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BEDF0" w14:textId="77777777" w:rsidR="00F9676D" w:rsidRPr="00937AAE" w:rsidRDefault="00F9676D" w:rsidP="00F9676D">
      <w:pPr>
        <w:pStyle w:val="Title"/>
        <w:rPr>
          <w:rFonts w:ascii="Arial" w:hAnsi="Arial" w:cs="Arial"/>
          <w:b/>
          <w:bCs/>
          <w:sz w:val="32"/>
          <w:szCs w:val="32"/>
        </w:rPr>
      </w:pPr>
    </w:p>
    <w:p w14:paraId="1092DAFD" w14:textId="77777777" w:rsidR="00F9676D" w:rsidRPr="00937AAE" w:rsidRDefault="00F9676D" w:rsidP="00F9676D">
      <w:pPr>
        <w:pStyle w:val="Title"/>
        <w:rPr>
          <w:rFonts w:ascii="Arial" w:hAnsi="Arial" w:cs="Arial"/>
          <w:b/>
          <w:bCs/>
          <w:sz w:val="32"/>
          <w:szCs w:val="32"/>
        </w:rPr>
      </w:pPr>
    </w:p>
    <w:p w14:paraId="2A757BF5" w14:textId="77777777" w:rsidR="00824183" w:rsidRDefault="00824183" w:rsidP="00F9676D">
      <w:pPr>
        <w:pStyle w:val="Title"/>
        <w:ind w:firstLine="720"/>
        <w:rPr>
          <w:rFonts w:ascii="Arial" w:hAnsi="Arial" w:cs="Arial"/>
          <w:b/>
          <w:bCs/>
          <w:sz w:val="32"/>
          <w:szCs w:val="32"/>
        </w:rPr>
      </w:pPr>
    </w:p>
    <w:p w14:paraId="29A76C2D" w14:textId="77777777" w:rsidR="00824183" w:rsidRDefault="00824183" w:rsidP="00F9676D">
      <w:pPr>
        <w:pStyle w:val="Title"/>
        <w:ind w:firstLine="720"/>
        <w:rPr>
          <w:rFonts w:ascii="Arial" w:hAnsi="Arial" w:cs="Arial"/>
          <w:b/>
          <w:bCs/>
          <w:sz w:val="32"/>
          <w:szCs w:val="32"/>
        </w:rPr>
      </w:pPr>
    </w:p>
    <w:p w14:paraId="3948F145" w14:textId="77777777" w:rsidR="00824183" w:rsidRDefault="00824183" w:rsidP="00F9676D">
      <w:pPr>
        <w:pStyle w:val="Title"/>
        <w:ind w:firstLine="720"/>
        <w:rPr>
          <w:rFonts w:ascii="Arial" w:hAnsi="Arial" w:cs="Arial"/>
          <w:b/>
          <w:bCs/>
          <w:sz w:val="32"/>
          <w:szCs w:val="32"/>
        </w:rPr>
      </w:pPr>
    </w:p>
    <w:p w14:paraId="06F9BE71" w14:textId="77777777" w:rsidR="00824183" w:rsidRDefault="00824183" w:rsidP="00F9676D">
      <w:pPr>
        <w:pStyle w:val="Title"/>
        <w:ind w:firstLine="720"/>
        <w:rPr>
          <w:rFonts w:ascii="Arial" w:hAnsi="Arial" w:cs="Arial"/>
          <w:b/>
          <w:bCs/>
          <w:sz w:val="32"/>
          <w:szCs w:val="32"/>
        </w:rPr>
      </w:pPr>
    </w:p>
    <w:p w14:paraId="75C371F1" w14:textId="77777777" w:rsidR="00824183" w:rsidRDefault="00824183" w:rsidP="00F9676D">
      <w:pPr>
        <w:pStyle w:val="Title"/>
        <w:ind w:firstLine="720"/>
        <w:rPr>
          <w:rFonts w:ascii="Arial" w:hAnsi="Arial" w:cs="Arial"/>
          <w:b/>
          <w:bCs/>
          <w:sz w:val="32"/>
          <w:szCs w:val="32"/>
        </w:rPr>
      </w:pPr>
    </w:p>
    <w:p w14:paraId="51F7307C" w14:textId="77777777" w:rsidR="00824183" w:rsidRDefault="00824183" w:rsidP="00F9676D">
      <w:pPr>
        <w:pStyle w:val="Title"/>
        <w:ind w:firstLine="720"/>
        <w:rPr>
          <w:rFonts w:ascii="Arial" w:hAnsi="Arial" w:cs="Arial"/>
          <w:b/>
          <w:bCs/>
          <w:sz w:val="32"/>
          <w:szCs w:val="32"/>
        </w:rPr>
      </w:pPr>
    </w:p>
    <w:p w14:paraId="4CAB7705" w14:textId="77777777" w:rsidR="00824183" w:rsidRDefault="00824183" w:rsidP="00F9676D">
      <w:pPr>
        <w:pStyle w:val="Title"/>
        <w:ind w:firstLine="720"/>
        <w:rPr>
          <w:rFonts w:ascii="Arial" w:hAnsi="Arial" w:cs="Arial"/>
          <w:b/>
          <w:bCs/>
          <w:sz w:val="32"/>
          <w:szCs w:val="32"/>
        </w:rPr>
      </w:pPr>
    </w:p>
    <w:p w14:paraId="0730D83B" w14:textId="77777777" w:rsidR="00824183" w:rsidRDefault="00824183" w:rsidP="00F9676D">
      <w:pPr>
        <w:pStyle w:val="Title"/>
        <w:ind w:firstLine="720"/>
        <w:rPr>
          <w:rFonts w:ascii="Arial" w:hAnsi="Arial" w:cs="Arial"/>
          <w:b/>
          <w:bCs/>
          <w:sz w:val="32"/>
          <w:szCs w:val="32"/>
        </w:rPr>
      </w:pPr>
    </w:p>
    <w:p w14:paraId="210C51F1" w14:textId="6901DAB9" w:rsidR="00174669" w:rsidRPr="00937AAE" w:rsidRDefault="00F9676D" w:rsidP="00F9676D">
      <w:pPr>
        <w:pStyle w:val="Title"/>
        <w:ind w:firstLine="720"/>
        <w:rPr>
          <w:rFonts w:ascii="Arial" w:hAnsi="Arial" w:cs="Arial"/>
          <w:b/>
          <w:bCs/>
          <w:sz w:val="32"/>
          <w:szCs w:val="32"/>
        </w:rPr>
      </w:pPr>
      <w:r w:rsidRPr="00937AAE">
        <w:rPr>
          <w:rFonts w:ascii="Arial" w:hAnsi="Arial" w:cs="Arial"/>
          <w:b/>
          <w:bCs/>
          <w:sz w:val="32"/>
          <w:szCs w:val="32"/>
        </w:rPr>
        <w:t xml:space="preserve">                              </w:t>
      </w:r>
      <w:r w:rsidR="00174669" w:rsidRPr="00937AAE">
        <w:rPr>
          <w:rFonts w:ascii="Arial" w:hAnsi="Arial" w:cs="Arial"/>
          <w:b/>
          <w:bCs/>
          <w:sz w:val="32"/>
          <w:szCs w:val="32"/>
        </w:rPr>
        <w:t>INVITATION TO TENDER</w:t>
      </w:r>
    </w:p>
    <w:p w14:paraId="41BD267D" w14:textId="77777777" w:rsidR="00174669" w:rsidRPr="00937AAE" w:rsidRDefault="00174669" w:rsidP="00F9676D">
      <w:pPr>
        <w:jc w:val="center"/>
        <w:rPr>
          <w:rFonts w:ascii="Arial" w:hAnsi="Arial" w:cs="Arial"/>
        </w:rPr>
      </w:pPr>
    </w:p>
    <w:p w14:paraId="15A9E825" w14:textId="736D4D6A" w:rsidR="00FB5DD9" w:rsidRPr="00937AAE" w:rsidRDefault="00101FEA" w:rsidP="00A55FF9">
      <w:pPr>
        <w:pStyle w:val="Title"/>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hAnsi="Arial" w:cs="Arial"/>
          <w:b/>
          <w:bCs/>
          <w:sz w:val="32"/>
          <w:szCs w:val="32"/>
        </w:rPr>
      </w:pPr>
      <w:r>
        <w:rPr>
          <w:rFonts w:ascii="Arial" w:hAnsi="Arial" w:cs="Arial"/>
          <w:b/>
          <w:bCs/>
          <w:sz w:val="32"/>
          <w:szCs w:val="32"/>
        </w:rPr>
        <w:t xml:space="preserve">For the </w:t>
      </w:r>
      <w:r w:rsidR="0061221E">
        <w:rPr>
          <w:rFonts w:ascii="Arial" w:hAnsi="Arial" w:cs="Arial"/>
          <w:b/>
          <w:bCs/>
          <w:sz w:val="32"/>
          <w:szCs w:val="32"/>
        </w:rPr>
        <w:t xml:space="preserve">Supply, </w:t>
      </w:r>
      <w:r w:rsidR="008E0CA4">
        <w:rPr>
          <w:rFonts w:ascii="Arial" w:hAnsi="Arial" w:cs="Arial"/>
          <w:b/>
          <w:bCs/>
          <w:sz w:val="32"/>
          <w:szCs w:val="32"/>
        </w:rPr>
        <w:t>P</w:t>
      </w:r>
      <w:r w:rsidR="00FB02C1">
        <w:rPr>
          <w:rFonts w:ascii="Arial" w:hAnsi="Arial" w:cs="Arial"/>
          <w:b/>
          <w:bCs/>
          <w:sz w:val="32"/>
          <w:szCs w:val="32"/>
        </w:rPr>
        <w:t>lant</w:t>
      </w:r>
      <w:r>
        <w:rPr>
          <w:rFonts w:ascii="Arial" w:hAnsi="Arial" w:cs="Arial"/>
          <w:b/>
          <w:bCs/>
          <w:sz w:val="32"/>
          <w:szCs w:val="32"/>
        </w:rPr>
        <w:t>ing</w:t>
      </w:r>
      <w:r w:rsidR="00FB02C1">
        <w:rPr>
          <w:rFonts w:ascii="Arial" w:hAnsi="Arial" w:cs="Arial"/>
          <w:b/>
          <w:bCs/>
          <w:sz w:val="32"/>
          <w:szCs w:val="32"/>
        </w:rPr>
        <w:t xml:space="preserve"> and </w:t>
      </w:r>
      <w:r w:rsidR="0061221E">
        <w:rPr>
          <w:rFonts w:ascii="Arial" w:hAnsi="Arial" w:cs="Arial"/>
          <w:b/>
          <w:bCs/>
          <w:sz w:val="32"/>
          <w:szCs w:val="32"/>
        </w:rPr>
        <w:t>M</w:t>
      </w:r>
      <w:r w:rsidR="00FB02C1">
        <w:rPr>
          <w:rFonts w:ascii="Arial" w:hAnsi="Arial" w:cs="Arial"/>
          <w:b/>
          <w:bCs/>
          <w:sz w:val="32"/>
          <w:szCs w:val="32"/>
        </w:rPr>
        <w:t>aintenance</w:t>
      </w:r>
      <w:r w:rsidR="006C1F43">
        <w:rPr>
          <w:rFonts w:ascii="Arial" w:hAnsi="Arial" w:cs="Arial"/>
          <w:b/>
          <w:bCs/>
          <w:sz w:val="32"/>
          <w:szCs w:val="32"/>
        </w:rPr>
        <w:t xml:space="preserve"> of </w:t>
      </w:r>
      <w:r w:rsidR="0061221E">
        <w:rPr>
          <w:rFonts w:ascii="Arial" w:hAnsi="Arial" w:cs="Arial"/>
          <w:b/>
          <w:bCs/>
          <w:sz w:val="32"/>
          <w:szCs w:val="32"/>
        </w:rPr>
        <w:t>T</w:t>
      </w:r>
      <w:r w:rsidR="006C1F43">
        <w:rPr>
          <w:rFonts w:ascii="Arial" w:hAnsi="Arial" w:cs="Arial"/>
          <w:b/>
          <w:bCs/>
          <w:sz w:val="32"/>
          <w:szCs w:val="32"/>
        </w:rPr>
        <w:t>rees</w:t>
      </w:r>
      <w:r w:rsidR="006C1F43">
        <w:rPr>
          <w:rFonts w:ascii="Arial" w:hAnsi="Arial" w:cs="Arial"/>
          <w:b/>
          <w:bCs/>
          <w:sz w:val="32"/>
          <w:szCs w:val="32"/>
        </w:rPr>
        <w:br/>
      </w:r>
      <w:r w:rsidR="006C1F43" w:rsidRPr="00A55FF9">
        <w:rPr>
          <w:rFonts w:ascii="Arial" w:hAnsi="Arial" w:cs="Arial"/>
          <w:b/>
          <w:bCs/>
          <w:sz w:val="32"/>
          <w:szCs w:val="32"/>
          <w:shd w:val="clear" w:color="auto" w:fill="A5A5A5" w:themeFill="accent3"/>
        </w:rPr>
        <w:br/>
      </w:r>
      <w:r w:rsidR="00FB02C1">
        <w:rPr>
          <w:rFonts w:ascii="Arial" w:hAnsi="Arial" w:cs="Arial"/>
          <w:b/>
          <w:bCs/>
          <w:sz w:val="32"/>
          <w:szCs w:val="32"/>
        </w:rPr>
        <w:t xml:space="preserve"> </w:t>
      </w:r>
      <w:r w:rsidR="0027397B">
        <w:rPr>
          <w:rFonts w:ascii="Arial" w:hAnsi="Arial" w:cs="Arial"/>
          <w:b/>
          <w:bCs/>
          <w:sz w:val="32"/>
          <w:szCs w:val="32"/>
        </w:rPr>
        <w:t xml:space="preserve">Period: 36 Months </w:t>
      </w:r>
      <w:r w:rsidR="00FB02C1">
        <w:rPr>
          <w:rFonts w:ascii="Arial" w:hAnsi="Arial" w:cs="Arial"/>
          <w:b/>
          <w:bCs/>
          <w:sz w:val="32"/>
          <w:szCs w:val="32"/>
        </w:rPr>
        <w:t xml:space="preserve">between </w:t>
      </w:r>
      <w:r w:rsidR="40D8EC97" w:rsidRPr="13B500B6">
        <w:rPr>
          <w:rFonts w:ascii="Arial" w:hAnsi="Arial" w:cs="Arial"/>
          <w:b/>
          <w:bCs/>
          <w:sz w:val="32"/>
          <w:szCs w:val="32"/>
        </w:rPr>
        <w:t>2024</w:t>
      </w:r>
      <w:r w:rsidR="00EC4A39">
        <w:rPr>
          <w:rFonts w:ascii="Arial" w:hAnsi="Arial" w:cs="Arial"/>
          <w:b/>
          <w:bCs/>
          <w:sz w:val="32"/>
          <w:szCs w:val="32"/>
        </w:rPr>
        <w:t xml:space="preserve"> - 2027</w:t>
      </w:r>
    </w:p>
    <w:p w14:paraId="468A5075" w14:textId="77777777" w:rsidR="00A55FF9" w:rsidRDefault="00A55FF9" w:rsidP="007C4631">
      <w:pPr>
        <w:pStyle w:val="Heading1"/>
        <w:numPr>
          <w:ilvl w:val="0"/>
          <w:numId w:val="0"/>
        </w:numPr>
        <w:rPr>
          <w:rFonts w:ascii="Arial" w:hAnsi="Arial" w:cs="Arial"/>
        </w:rPr>
      </w:pPr>
    </w:p>
    <w:p w14:paraId="2830F67D" w14:textId="77777777" w:rsidR="00824183" w:rsidRDefault="00824183" w:rsidP="00824183"/>
    <w:p w14:paraId="622A4207" w14:textId="77777777" w:rsidR="00824183" w:rsidRDefault="00824183" w:rsidP="00824183"/>
    <w:p w14:paraId="0361DF35" w14:textId="77777777" w:rsidR="00824183" w:rsidRDefault="00824183" w:rsidP="00824183"/>
    <w:p w14:paraId="4E0830C2" w14:textId="77777777" w:rsidR="00824183" w:rsidRDefault="00824183" w:rsidP="00824183"/>
    <w:p w14:paraId="532AD63C" w14:textId="77777777" w:rsidR="00824183" w:rsidRDefault="00824183" w:rsidP="00824183"/>
    <w:p w14:paraId="466AA237" w14:textId="77777777" w:rsidR="00824183" w:rsidRDefault="00824183" w:rsidP="00824183"/>
    <w:p w14:paraId="741FDC22" w14:textId="77777777" w:rsidR="00824183" w:rsidRDefault="00824183" w:rsidP="00824183"/>
    <w:p w14:paraId="72987CAA" w14:textId="77777777" w:rsidR="00824183" w:rsidRDefault="00824183" w:rsidP="00824183"/>
    <w:p w14:paraId="3C73020D" w14:textId="77777777" w:rsidR="00824183" w:rsidRDefault="00824183" w:rsidP="00824183"/>
    <w:p w14:paraId="7FF2A413" w14:textId="77777777" w:rsidR="00824183" w:rsidRDefault="00824183" w:rsidP="00824183"/>
    <w:p w14:paraId="3D54E55A" w14:textId="77777777" w:rsidR="00824183" w:rsidRDefault="00824183" w:rsidP="00824183"/>
    <w:p w14:paraId="0E266DD0" w14:textId="77777777" w:rsidR="00824183" w:rsidRDefault="00824183" w:rsidP="00824183"/>
    <w:p w14:paraId="4BD69CA1" w14:textId="77777777" w:rsidR="00824183" w:rsidRDefault="00824183" w:rsidP="00824183"/>
    <w:p w14:paraId="57F717AA" w14:textId="77777777" w:rsidR="00824183" w:rsidRDefault="00824183" w:rsidP="00824183"/>
    <w:p w14:paraId="52072219" w14:textId="77777777" w:rsidR="00824183" w:rsidRDefault="00824183" w:rsidP="00824183"/>
    <w:p w14:paraId="239A1567" w14:textId="77777777" w:rsidR="00824183" w:rsidRDefault="00824183" w:rsidP="00824183"/>
    <w:sdt>
      <w:sdtPr>
        <w:rPr>
          <w:rFonts w:asciiTheme="minorHAnsi" w:eastAsiaTheme="minorEastAsia" w:hAnsiTheme="minorHAnsi" w:cstheme="minorBidi"/>
          <w:color w:val="auto"/>
          <w:sz w:val="22"/>
          <w:szCs w:val="22"/>
          <w:lang w:val="en-GB"/>
        </w:rPr>
        <w:id w:val="850913385"/>
        <w:docPartObj>
          <w:docPartGallery w:val="Table of Contents"/>
          <w:docPartUnique/>
        </w:docPartObj>
      </w:sdtPr>
      <w:sdtEndPr>
        <w:rPr>
          <w:b/>
          <w:bCs/>
          <w:noProof/>
        </w:rPr>
      </w:sdtEndPr>
      <w:sdtContent>
        <w:p w14:paraId="1229E6BF" w14:textId="3DCA6A46" w:rsidR="001C2B0D" w:rsidRDefault="001C2B0D" w:rsidP="007C4631">
          <w:pPr>
            <w:pStyle w:val="TOCHeading"/>
            <w:jc w:val="center"/>
          </w:pPr>
          <w:r>
            <w:t>Contents</w:t>
          </w:r>
        </w:p>
        <w:p w14:paraId="5746E2C8" w14:textId="1B582FFA" w:rsidR="00A90D67" w:rsidRPr="00515280" w:rsidRDefault="001C2B0D" w:rsidP="00A90D67">
          <w:pPr>
            <w:pStyle w:val="TOC1"/>
            <w:rPr>
              <w:rFonts w:eastAsiaTheme="minorEastAsia"/>
              <w:kern w:val="2"/>
              <w:sz w:val="24"/>
              <w:szCs w:val="24"/>
              <w:lang w:eastAsia="en-GB"/>
              <w14:ligatures w14:val="standardContextual"/>
            </w:rPr>
          </w:pPr>
          <w:r w:rsidRPr="007C4631">
            <w:rPr>
              <w:noProof w:val="0"/>
            </w:rPr>
            <w:fldChar w:fldCharType="begin"/>
          </w:r>
          <w:r w:rsidRPr="007C4631">
            <w:instrText xml:space="preserve"> TOC \o "1-3" \h \z \u </w:instrText>
          </w:r>
          <w:r w:rsidRPr="007C4631">
            <w:rPr>
              <w:noProof w:val="0"/>
            </w:rPr>
            <w:fldChar w:fldCharType="separate"/>
          </w:r>
          <w:hyperlink w:anchor="_Toc175937849" w:history="1">
            <w:r w:rsidR="00A90D67" w:rsidRPr="00515280">
              <w:rPr>
                <w:rStyle w:val="Hyperlink"/>
              </w:rPr>
              <w:t>A.</w:t>
            </w:r>
            <w:r w:rsidR="00A90D67" w:rsidRPr="00515280">
              <w:rPr>
                <w:rFonts w:eastAsiaTheme="minorEastAsia"/>
                <w:kern w:val="2"/>
                <w:sz w:val="24"/>
                <w:szCs w:val="24"/>
                <w:lang w:eastAsia="en-GB"/>
                <w14:ligatures w14:val="standardContextual"/>
              </w:rPr>
              <w:tab/>
            </w:r>
            <w:r w:rsidR="00A90D67" w:rsidRPr="00515280">
              <w:rPr>
                <w:rStyle w:val="Hyperlink"/>
              </w:rPr>
              <w:t>Summary Instructions and Details of Contract</w:t>
            </w:r>
            <w:r w:rsidR="00A90D67" w:rsidRPr="00515280">
              <w:rPr>
                <w:webHidden/>
              </w:rPr>
              <w:tab/>
            </w:r>
            <w:r w:rsidR="00A90D67" w:rsidRPr="00515280">
              <w:rPr>
                <w:webHidden/>
              </w:rPr>
              <w:fldChar w:fldCharType="begin"/>
            </w:r>
            <w:r w:rsidR="00A90D67" w:rsidRPr="00515280">
              <w:rPr>
                <w:webHidden/>
              </w:rPr>
              <w:instrText xml:space="preserve"> PAGEREF _Toc175937849 \h </w:instrText>
            </w:r>
            <w:r w:rsidR="00A90D67" w:rsidRPr="00515280">
              <w:rPr>
                <w:webHidden/>
              </w:rPr>
            </w:r>
            <w:r w:rsidR="00A90D67" w:rsidRPr="00515280">
              <w:rPr>
                <w:webHidden/>
              </w:rPr>
              <w:fldChar w:fldCharType="separate"/>
            </w:r>
            <w:r w:rsidR="00A90D67" w:rsidRPr="00515280">
              <w:rPr>
                <w:webHidden/>
              </w:rPr>
              <w:t>3</w:t>
            </w:r>
            <w:r w:rsidR="00A90D67" w:rsidRPr="00515280">
              <w:rPr>
                <w:webHidden/>
              </w:rPr>
              <w:fldChar w:fldCharType="end"/>
            </w:r>
          </w:hyperlink>
        </w:p>
        <w:p w14:paraId="5576FFFA" w14:textId="454FD407" w:rsidR="00A90D67" w:rsidRPr="00515280" w:rsidRDefault="00000000" w:rsidP="00A90D67">
          <w:pPr>
            <w:pStyle w:val="TOC1"/>
            <w:rPr>
              <w:rFonts w:eastAsiaTheme="minorEastAsia"/>
              <w:kern w:val="2"/>
              <w:sz w:val="24"/>
              <w:szCs w:val="24"/>
              <w:lang w:eastAsia="en-GB"/>
              <w14:ligatures w14:val="standardContextual"/>
            </w:rPr>
          </w:pPr>
          <w:hyperlink w:anchor="_Toc175937850" w:history="1">
            <w:r w:rsidR="00A90D67" w:rsidRPr="00515280">
              <w:rPr>
                <w:rStyle w:val="Hyperlink"/>
              </w:rPr>
              <w:t>D. Specification - Glossary of Terms</w:t>
            </w:r>
            <w:r w:rsidR="00A90D67" w:rsidRPr="00515280">
              <w:rPr>
                <w:webHidden/>
              </w:rPr>
              <w:tab/>
            </w:r>
            <w:r w:rsidR="00A90D67" w:rsidRPr="00515280">
              <w:rPr>
                <w:webHidden/>
              </w:rPr>
              <w:fldChar w:fldCharType="begin"/>
            </w:r>
            <w:r w:rsidR="00A90D67" w:rsidRPr="00515280">
              <w:rPr>
                <w:webHidden/>
              </w:rPr>
              <w:instrText xml:space="preserve"> PAGEREF _Toc175937850 \h </w:instrText>
            </w:r>
            <w:r w:rsidR="00A90D67" w:rsidRPr="00515280">
              <w:rPr>
                <w:webHidden/>
              </w:rPr>
            </w:r>
            <w:r w:rsidR="00A90D67" w:rsidRPr="00515280">
              <w:rPr>
                <w:webHidden/>
              </w:rPr>
              <w:fldChar w:fldCharType="separate"/>
            </w:r>
            <w:r w:rsidR="00A90D67" w:rsidRPr="00515280">
              <w:rPr>
                <w:webHidden/>
              </w:rPr>
              <w:t>3</w:t>
            </w:r>
            <w:r w:rsidR="00A90D67" w:rsidRPr="00515280">
              <w:rPr>
                <w:webHidden/>
              </w:rPr>
              <w:fldChar w:fldCharType="end"/>
            </w:r>
          </w:hyperlink>
        </w:p>
        <w:p w14:paraId="5146F42F" w14:textId="11F0CD34" w:rsidR="00A90D67" w:rsidRPr="00515280" w:rsidRDefault="00000000" w:rsidP="00A90D67">
          <w:pPr>
            <w:pStyle w:val="TOC1"/>
            <w:rPr>
              <w:rFonts w:eastAsiaTheme="minorEastAsia"/>
              <w:kern w:val="2"/>
              <w:sz w:val="24"/>
              <w:szCs w:val="24"/>
              <w:lang w:eastAsia="en-GB"/>
              <w14:ligatures w14:val="standardContextual"/>
            </w:rPr>
          </w:pPr>
          <w:hyperlink w:anchor="_Toc175937851" w:history="1">
            <w:r w:rsidR="00A90D67" w:rsidRPr="00515280">
              <w:rPr>
                <w:rStyle w:val="Hyperlink"/>
              </w:rPr>
              <w:t>1.</w:t>
            </w:r>
            <w:r w:rsidR="00A90D67" w:rsidRPr="00515280">
              <w:rPr>
                <w:rFonts w:eastAsiaTheme="minorEastAsia"/>
                <w:kern w:val="2"/>
                <w:sz w:val="24"/>
                <w:szCs w:val="24"/>
                <w:lang w:eastAsia="en-GB"/>
                <w14:ligatures w14:val="standardContextual"/>
              </w:rPr>
              <w:tab/>
            </w:r>
            <w:r w:rsidR="00A90D67" w:rsidRPr="00515280">
              <w:rPr>
                <w:rStyle w:val="Hyperlink"/>
              </w:rPr>
              <w:t>Introduction / Background to Taunton</w:t>
            </w:r>
            <w:r w:rsidR="00A90D67" w:rsidRPr="00515280">
              <w:rPr>
                <w:webHidden/>
              </w:rPr>
              <w:tab/>
            </w:r>
            <w:r w:rsidR="00A90D67" w:rsidRPr="00515280">
              <w:rPr>
                <w:webHidden/>
              </w:rPr>
              <w:fldChar w:fldCharType="begin"/>
            </w:r>
            <w:r w:rsidR="00A90D67" w:rsidRPr="00515280">
              <w:rPr>
                <w:webHidden/>
              </w:rPr>
              <w:instrText xml:space="preserve"> PAGEREF _Toc175937851 \h </w:instrText>
            </w:r>
            <w:r w:rsidR="00A90D67" w:rsidRPr="00515280">
              <w:rPr>
                <w:webHidden/>
              </w:rPr>
            </w:r>
            <w:r w:rsidR="00A90D67" w:rsidRPr="00515280">
              <w:rPr>
                <w:webHidden/>
              </w:rPr>
              <w:fldChar w:fldCharType="separate"/>
            </w:r>
            <w:r w:rsidR="00A90D67" w:rsidRPr="00515280">
              <w:rPr>
                <w:webHidden/>
              </w:rPr>
              <w:t>4</w:t>
            </w:r>
            <w:r w:rsidR="00A90D67" w:rsidRPr="00515280">
              <w:rPr>
                <w:webHidden/>
              </w:rPr>
              <w:fldChar w:fldCharType="end"/>
            </w:r>
          </w:hyperlink>
        </w:p>
        <w:p w14:paraId="2A128B2A" w14:textId="58C9A382" w:rsidR="00A90D67" w:rsidRPr="00515280" w:rsidRDefault="00000000" w:rsidP="00A90D67">
          <w:pPr>
            <w:pStyle w:val="TOC1"/>
            <w:rPr>
              <w:rFonts w:eastAsiaTheme="minorEastAsia"/>
              <w:kern w:val="2"/>
              <w:sz w:val="24"/>
              <w:szCs w:val="24"/>
              <w:lang w:eastAsia="en-GB"/>
              <w14:ligatures w14:val="standardContextual"/>
            </w:rPr>
          </w:pPr>
          <w:hyperlink w:anchor="_Toc175937852" w:history="1">
            <w:r w:rsidR="00A90D67" w:rsidRPr="00515280">
              <w:rPr>
                <w:rStyle w:val="Hyperlink"/>
              </w:rPr>
              <w:t>2.</w:t>
            </w:r>
            <w:r w:rsidR="00A90D67" w:rsidRPr="00515280">
              <w:rPr>
                <w:rFonts w:eastAsiaTheme="minorEastAsia"/>
                <w:kern w:val="2"/>
                <w:sz w:val="24"/>
                <w:szCs w:val="24"/>
                <w:lang w:eastAsia="en-GB"/>
                <w14:ligatures w14:val="standardContextual"/>
              </w:rPr>
              <w:tab/>
            </w:r>
            <w:r w:rsidR="00A90D67" w:rsidRPr="00515280">
              <w:rPr>
                <w:rStyle w:val="Hyperlink"/>
              </w:rPr>
              <w:t>Taunton Town Council</w:t>
            </w:r>
            <w:r w:rsidR="00A90D67" w:rsidRPr="00515280">
              <w:rPr>
                <w:webHidden/>
              </w:rPr>
              <w:tab/>
            </w:r>
            <w:r w:rsidR="00A90D67" w:rsidRPr="00515280">
              <w:rPr>
                <w:webHidden/>
              </w:rPr>
              <w:fldChar w:fldCharType="begin"/>
            </w:r>
            <w:r w:rsidR="00A90D67" w:rsidRPr="00515280">
              <w:rPr>
                <w:webHidden/>
              </w:rPr>
              <w:instrText xml:space="preserve"> PAGEREF _Toc175937852 \h </w:instrText>
            </w:r>
            <w:r w:rsidR="00A90D67" w:rsidRPr="00515280">
              <w:rPr>
                <w:webHidden/>
              </w:rPr>
            </w:r>
            <w:r w:rsidR="00A90D67" w:rsidRPr="00515280">
              <w:rPr>
                <w:webHidden/>
              </w:rPr>
              <w:fldChar w:fldCharType="separate"/>
            </w:r>
            <w:r w:rsidR="00A90D67" w:rsidRPr="00515280">
              <w:rPr>
                <w:webHidden/>
              </w:rPr>
              <w:t>5</w:t>
            </w:r>
            <w:r w:rsidR="00A90D67" w:rsidRPr="00515280">
              <w:rPr>
                <w:webHidden/>
              </w:rPr>
              <w:fldChar w:fldCharType="end"/>
            </w:r>
          </w:hyperlink>
        </w:p>
        <w:p w14:paraId="247186CD" w14:textId="73404D53" w:rsidR="00A90D67" w:rsidRPr="00515280" w:rsidRDefault="00000000" w:rsidP="00A90D67">
          <w:pPr>
            <w:pStyle w:val="TOC1"/>
            <w:rPr>
              <w:rFonts w:eastAsiaTheme="minorEastAsia"/>
              <w:kern w:val="2"/>
              <w:sz w:val="24"/>
              <w:szCs w:val="24"/>
              <w:lang w:eastAsia="en-GB"/>
              <w14:ligatures w14:val="standardContextual"/>
            </w:rPr>
          </w:pPr>
          <w:hyperlink w:anchor="_Toc175937853" w:history="1">
            <w:r w:rsidR="00A90D67" w:rsidRPr="00515280">
              <w:rPr>
                <w:rStyle w:val="Hyperlink"/>
              </w:rPr>
              <w:t>3.</w:t>
            </w:r>
            <w:r w:rsidR="00A90D67" w:rsidRPr="00515280">
              <w:rPr>
                <w:rFonts w:eastAsiaTheme="minorEastAsia"/>
                <w:kern w:val="2"/>
                <w:sz w:val="24"/>
                <w:szCs w:val="24"/>
                <w:lang w:eastAsia="en-GB"/>
                <w14:ligatures w14:val="standardContextual"/>
              </w:rPr>
              <w:tab/>
            </w:r>
            <w:r w:rsidR="00A90D67" w:rsidRPr="00515280">
              <w:rPr>
                <w:rStyle w:val="Hyperlink"/>
              </w:rPr>
              <w:t>Service Requirements</w:t>
            </w:r>
            <w:r w:rsidR="00A90D67" w:rsidRPr="00515280">
              <w:rPr>
                <w:webHidden/>
              </w:rPr>
              <w:tab/>
            </w:r>
            <w:r w:rsidR="00A90D67" w:rsidRPr="00515280">
              <w:rPr>
                <w:webHidden/>
              </w:rPr>
              <w:fldChar w:fldCharType="begin"/>
            </w:r>
            <w:r w:rsidR="00A90D67" w:rsidRPr="00515280">
              <w:rPr>
                <w:webHidden/>
              </w:rPr>
              <w:instrText xml:space="preserve"> PAGEREF _Toc175937853 \h </w:instrText>
            </w:r>
            <w:r w:rsidR="00A90D67" w:rsidRPr="00515280">
              <w:rPr>
                <w:webHidden/>
              </w:rPr>
            </w:r>
            <w:r w:rsidR="00A90D67" w:rsidRPr="00515280">
              <w:rPr>
                <w:webHidden/>
              </w:rPr>
              <w:fldChar w:fldCharType="separate"/>
            </w:r>
            <w:r w:rsidR="00A90D67" w:rsidRPr="00515280">
              <w:rPr>
                <w:webHidden/>
              </w:rPr>
              <w:t>5</w:t>
            </w:r>
            <w:r w:rsidR="00A90D67" w:rsidRPr="00515280">
              <w:rPr>
                <w:webHidden/>
              </w:rPr>
              <w:fldChar w:fldCharType="end"/>
            </w:r>
          </w:hyperlink>
        </w:p>
        <w:p w14:paraId="324D3752" w14:textId="24906B81" w:rsidR="00A90D67" w:rsidRPr="00515280" w:rsidRDefault="00000000" w:rsidP="00A90D67">
          <w:pPr>
            <w:pStyle w:val="TOC1"/>
            <w:rPr>
              <w:rFonts w:eastAsiaTheme="minorEastAsia"/>
              <w:kern w:val="2"/>
              <w:sz w:val="24"/>
              <w:szCs w:val="24"/>
              <w:lang w:eastAsia="en-GB"/>
              <w14:ligatures w14:val="standardContextual"/>
            </w:rPr>
          </w:pPr>
          <w:hyperlink w:anchor="_Toc175937854" w:history="1">
            <w:r w:rsidR="00A90D67" w:rsidRPr="00515280">
              <w:rPr>
                <w:rStyle w:val="Hyperlink"/>
              </w:rPr>
              <w:t>4.</w:t>
            </w:r>
            <w:r w:rsidR="00A90D67" w:rsidRPr="00515280">
              <w:rPr>
                <w:rFonts w:eastAsiaTheme="minorEastAsia"/>
                <w:kern w:val="2"/>
                <w:sz w:val="24"/>
                <w:szCs w:val="24"/>
                <w:lang w:eastAsia="en-GB"/>
                <w14:ligatures w14:val="standardContextual"/>
              </w:rPr>
              <w:tab/>
            </w:r>
            <w:r w:rsidR="00A90D67" w:rsidRPr="00515280">
              <w:rPr>
                <w:rStyle w:val="Hyperlink"/>
              </w:rPr>
              <w:t>The Scope of works</w:t>
            </w:r>
            <w:r w:rsidR="00A90D67" w:rsidRPr="00515280">
              <w:rPr>
                <w:webHidden/>
              </w:rPr>
              <w:tab/>
            </w:r>
            <w:r w:rsidR="00A90D67" w:rsidRPr="00515280">
              <w:rPr>
                <w:webHidden/>
              </w:rPr>
              <w:fldChar w:fldCharType="begin"/>
            </w:r>
            <w:r w:rsidR="00A90D67" w:rsidRPr="00515280">
              <w:rPr>
                <w:webHidden/>
              </w:rPr>
              <w:instrText xml:space="preserve"> PAGEREF _Toc175937854 \h </w:instrText>
            </w:r>
            <w:r w:rsidR="00A90D67" w:rsidRPr="00515280">
              <w:rPr>
                <w:webHidden/>
              </w:rPr>
            </w:r>
            <w:r w:rsidR="00A90D67" w:rsidRPr="00515280">
              <w:rPr>
                <w:webHidden/>
              </w:rPr>
              <w:fldChar w:fldCharType="separate"/>
            </w:r>
            <w:r w:rsidR="00A90D67" w:rsidRPr="00515280">
              <w:rPr>
                <w:webHidden/>
              </w:rPr>
              <w:t>5</w:t>
            </w:r>
            <w:r w:rsidR="00A90D67" w:rsidRPr="00515280">
              <w:rPr>
                <w:webHidden/>
              </w:rPr>
              <w:fldChar w:fldCharType="end"/>
            </w:r>
          </w:hyperlink>
        </w:p>
        <w:p w14:paraId="57501E41" w14:textId="0AD192B9" w:rsidR="00A90D67" w:rsidRPr="00515280" w:rsidRDefault="00000000">
          <w:pPr>
            <w:pStyle w:val="TOC2"/>
            <w:tabs>
              <w:tab w:val="right" w:leader="dot" w:pos="9016"/>
            </w:tabs>
            <w:rPr>
              <w:rFonts w:ascii="Arial" w:eastAsiaTheme="minorEastAsia" w:hAnsi="Arial" w:cs="Arial"/>
              <w:noProof/>
              <w:kern w:val="2"/>
              <w:sz w:val="24"/>
              <w:szCs w:val="24"/>
              <w:lang w:eastAsia="en-GB"/>
              <w14:ligatures w14:val="standardContextual"/>
            </w:rPr>
          </w:pPr>
          <w:hyperlink w:anchor="_Toc175937855" w:history="1">
            <w:r w:rsidR="00A90D67" w:rsidRPr="00515280">
              <w:rPr>
                <w:rStyle w:val="Hyperlink"/>
                <w:rFonts w:ascii="Arial" w:hAnsi="Arial" w:cs="Arial"/>
                <w:bCs/>
                <w:noProof/>
              </w:rPr>
              <w:t>Supply and delivery of:</w:t>
            </w:r>
            <w:r w:rsidR="00A90D67" w:rsidRPr="00515280">
              <w:rPr>
                <w:rFonts w:ascii="Arial" w:hAnsi="Arial" w:cs="Arial"/>
                <w:noProof/>
                <w:webHidden/>
              </w:rPr>
              <w:tab/>
            </w:r>
            <w:r w:rsidR="00A90D67" w:rsidRPr="00515280">
              <w:rPr>
                <w:rFonts w:ascii="Arial" w:hAnsi="Arial" w:cs="Arial"/>
                <w:noProof/>
                <w:webHidden/>
              </w:rPr>
              <w:fldChar w:fldCharType="begin"/>
            </w:r>
            <w:r w:rsidR="00A90D67" w:rsidRPr="00515280">
              <w:rPr>
                <w:rFonts w:ascii="Arial" w:hAnsi="Arial" w:cs="Arial"/>
                <w:noProof/>
                <w:webHidden/>
              </w:rPr>
              <w:instrText xml:space="preserve"> PAGEREF _Toc175937855 \h </w:instrText>
            </w:r>
            <w:r w:rsidR="00A90D67" w:rsidRPr="00515280">
              <w:rPr>
                <w:rFonts w:ascii="Arial" w:hAnsi="Arial" w:cs="Arial"/>
                <w:noProof/>
                <w:webHidden/>
              </w:rPr>
            </w:r>
            <w:r w:rsidR="00A90D67" w:rsidRPr="00515280">
              <w:rPr>
                <w:rFonts w:ascii="Arial" w:hAnsi="Arial" w:cs="Arial"/>
                <w:noProof/>
                <w:webHidden/>
              </w:rPr>
              <w:fldChar w:fldCharType="separate"/>
            </w:r>
            <w:r w:rsidR="00A90D67" w:rsidRPr="00515280">
              <w:rPr>
                <w:rFonts w:ascii="Arial" w:hAnsi="Arial" w:cs="Arial"/>
                <w:noProof/>
                <w:webHidden/>
              </w:rPr>
              <w:t>6</w:t>
            </w:r>
            <w:r w:rsidR="00A90D67" w:rsidRPr="00515280">
              <w:rPr>
                <w:rFonts w:ascii="Arial" w:hAnsi="Arial" w:cs="Arial"/>
                <w:noProof/>
                <w:webHidden/>
              </w:rPr>
              <w:fldChar w:fldCharType="end"/>
            </w:r>
          </w:hyperlink>
        </w:p>
        <w:p w14:paraId="37A578CF" w14:textId="7FD9CFE1" w:rsidR="00A90D67" w:rsidRPr="00515280" w:rsidRDefault="00000000">
          <w:pPr>
            <w:pStyle w:val="TOC2"/>
            <w:tabs>
              <w:tab w:val="left" w:pos="720"/>
              <w:tab w:val="right" w:leader="dot" w:pos="9016"/>
            </w:tabs>
            <w:rPr>
              <w:rFonts w:ascii="Arial" w:eastAsiaTheme="minorEastAsia" w:hAnsi="Arial" w:cs="Arial"/>
              <w:noProof/>
              <w:kern w:val="2"/>
              <w:sz w:val="24"/>
              <w:szCs w:val="24"/>
              <w:lang w:eastAsia="en-GB"/>
              <w14:ligatures w14:val="standardContextual"/>
            </w:rPr>
          </w:pPr>
          <w:hyperlink w:anchor="_Toc175937856" w:history="1">
            <w:r w:rsidR="00A90D67" w:rsidRPr="00515280">
              <w:rPr>
                <w:rStyle w:val="Hyperlink"/>
                <w:rFonts w:ascii="Arial" w:hAnsi="Arial" w:cs="Arial"/>
                <w:bCs/>
                <w:noProof/>
              </w:rPr>
              <w:t>o</w:t>
            </w:r>
            <w:r w:rsidR="00A90D67" w:rsidRPr="00515280">
              <w:rPr>
                <w:rFonts w:ascii="Arial" w:eastAsiaTheme="minorEastAsia" w:hAnsi="Arial" w:cs="Arial"/>
                <w:noProof/>
                <w:kern w:val="2"/>
                <w:sz w:val="24"/>
                <w:szCs w:val="24"/>
                <w:lang w:eastAsia="en-GB"/>
                <w14:ligatures w14:val="standardContextual"/>
              </w:rPr>
              <w:tab/>
            </w:r>
            <w:r w:rsidR="00A90D67" w:rsidRPr="00515280">
              <w:rPr>
                <w:rStyle w:val="Hyperlink"/>
                <w:rFonts w:ascii="Arial" w:hAnsi="Arial" w:cs="Arial"/>
                <w:bCs/>
                <w:noProof/>
              </w:rPr>
              <w:t>Native, Fruit and Non-Native Trees</w:t>
            </w:r>
            <w:r w:rsidR="00A90D67" w:rsidRPr="00515280">
              <w:rPr>
                <w:rFonts w:ascii="Arial" w:hAnsi="Arial" w:cs="Arial"/>
                <w:noProof/>
                <w:webHidden/>
              </w:rPr>
              <w:tab/>
            </w:r>
            <w:r w:rsidR="00A90D67" w:rsidRPr="00515280">
              <w:rPr>
                <w:rFonts w:ascii="Arial" w:hAnsi="Arial" w:cs="Arial"/>
                <w:noProof/>
                <w:webHidden/>
              </w:rPr>
              <w:fldChar w:fldCharType="begin"/>
            </w:r>
            <w:r w:rsidR="00A90D67" w:rsidRPr="00515280">
              <w:rPr>
                <w:rFonts w:ascii="Arial" w:hAnsi="Arial" w:cs="Arial"/>
                <w:noProof/>
                <w:webHidden/>
              </w:rPr>
              <w:instrText xml:space="preserve"> PAGEREF _Toc175937856 \h </w:instrText>
            </w:r>
            <w:r w:rsidR="00A90D67" w:rsidRPr="00515280">
              <w:rPr>
                <w:rFonts w:ascii="Arial" w:hAnsi="Arial" w:cs="Arial"/>
                <w:noProof/>
                <w:webHidden/>
              </w:rPr>
            </w:r>
            <w:r w:rsidR="00A90D67" w:rsidRPr="00515280">
              <w:rPr>
                <w:rFonts w:ascii="Arial" w:hAnsi="Arial" w:cs="Arial"/>
                <w:noProof/>
                <w:webHidden/>
              </w:rPr>
              <w:fldChar w:fldCharType="separate"/>
            </w:r>
            <w:r w:rsidR="00A90D67" w:rsidRPr="00515280">
              <w:rPr>
                <w:rFonts w:ascii="Arial" w:hAnsi="Arial" w:cs="Arial"/>
                <w:noProof/>
                <w:webHidden/>
              </w:rPr>
              <w:t>6</w:t>
            </w:r>
            <w:r w:rsidR="00A90D67" w:rsidRPr="00515280">
              <w:rPr>
                <w:rFonts w:ascii="Arial" w:hAnsi="Arial" w:cs="Arial"/>
                <w:noProof/>
                <w:webHidden/>
              </w:rPr>
              <w:fldChar w:fldCharType="end"/>
            </w:r>
          </w:hyperlink>
        </w:p>
        <w:p w14:paraId="621864D4" w14:textId="3FE5DEF6" w:rsidR="00A90D67" w:rsidRPr="00515280" w:rsidRDefault="00000000">
          <w:pPr>
            <w:pStyle w:val="TOC2"/>
            <w:tabs>
              <w:tab w:val="left" w:pos="720"/>
              <w:tab w:val="right" w:leader="dot" w:pos="9016"/>
            </w:tabs>
            <w:rPr>
              <w:rFonts w:ascii="Arial" w:eastAsiaTheme="minorEastAsia" w:hAnsi="Arial" w:cs="Arial"/>
              <w:noProof/>
              <w:kern w:val="2"/>
              <w:sz w:val="24"/>
              <w:szCs w:val="24"/>
              <w:lang w:eastAsia="en-GB"/>
              <w14:ligatures w14:val="standardContextual"/>
            </w:rPr>
          </w:pPr>
          <w:hyperlink w:anchor="_Toc175937857" w:history="1">
            <w:r w:rsidR="00A90D67" w:rsidRPr="00515280">
              <w:rPr>
                <w:rStyle w:val="Hyperlink"/>
                <w:rFonts w:ascii="Arial" w:hAnsi="Arial" w:cs="Arial"/>
                <w:bCs/>
                <w:noProof/>
              </w:rPr>
              <w:t>o</w:t>
            </w:r>
            <w:r w:rsidR="00A90D67" w:rsidRPr="00515280">
              <w:rPr>
                <w:rFonts w:ascii="Arial" w:eastAsiaTheme="minorEastAsia" w:hAnsi="Arial" w:cs="Arial"/>
                <w:noProof/>
                <w:kern w:val="2"/>
                <w:sz w:val="24"/>
                <w:szCs w:val="24"/>
                <w:lang w:eastAsia="en-GB"/>
                <w14:ligatures w14:val="standardContextual"/>
              </w:rPr>
              <w:tab/>
            </w:r>
            <w:r w:rsidR="00A90D67" w:rsidRPr="00515280">
              <w:rPr>
                <w:rStyle w:val="Hyperlink"/>
                <w:rFonts w:ascii="Arial" w:hAnsi="Arial" w:cs="Arial"/>
                <w:bCs/>
                <w:noProof/>
              </w:rPr>
              <w:t>Tree Stakes</w:t>
            </w:r>
            <w:r w:rsidR="00A90D67" w:rsidRPr="00515280">
              <w:rPr>
                <w:rFonts w:ascii="Arial" w:hAnsi="Arial" w:cs="Arial"/>
                <w:noProof/>
                <w:webHidden/>
              </w:rPr>
              <w:tab/>
            </w:r>
            <w:r w:rsidR="00A90D67" w:rsidRPr="00515280">
              <w:rPr>
                <w:rFonts w:ascii="Arial" w:hAnsi="Arial" w:cs="Arial"/>
                <w:noProof/>
                <w:webHidden/>
              </w:rPr>
              <w:fldChar w:fldCharType="begin"/>
            </w:r>
            <w:r w:rsidR="00A90D67" w:rsidRPr="00515280">
              <w:rPr>
                <w:rFonts w:ascii="Arial" w:hAnsi="Arial" w:cs="Arial"/>
                <w:noProof/>
                <w:webHidden/>
              </w:rPr>
              <w:instrText xml:space="preserve"> PAGEREF _Toc175937857 \h </w:instrText>
            </w:r>
            <w:r w:rsidR="00A90D67" w:rsidRPr="00515280">
              <w:rPr>
                <w:rFonts w:ascii="Arial" w:hAnsi="Arial" w:cs="Arial"/>
                <w:noProof/>
                <w:webHidden/>
              </w:rPr>
            </w:r>
            <w:r w:rsidR="00A90D67" w:rsidRPr="00515280">
              <w:rPr>
                <w:rFonts w:ascii="Arial" w:hAnsi="Arial" w:cs="Arial"/>
                <w:noProof/>
                <w:webHidden/>
              </w:rPr>
              <w:fldChar w:fldCharType="separate"/>
            </w:r>
            <w:r w:rsidR="00A90D67" w:rsidRPr="00515280">
              <w:rPr>
                <w:rFonts w:ascii="Arial" w:hAnsi="Arial" w:cs="Arial"/>
                <w:noProof/>
                <w:webHidden/>
              </w:rPr>
              <w:t>6</w:t>
            </w:r>
            <w:r w:rsidR="00A90D67" w:rsidRPr="00515280">
              <w:rPr>
                <w:rFonts w:ascii="Arial" w:hAnsi="Arial" w:cs="Arial"/>
                <w:noProof/>
                <w:webHidden/>
              </w:rPr>
              <w:fldChar w:fldCharType="end"/>
            </w:r>
          </w:hyperlink>
        </w:p>
        <w:p w14:paraId="5CE10BBB" w14:textId="6073D576" w:rsidR="00A90D67" w:rsidRPr="00515280" w:rsidRDefault="00000000">
          <w:pPr>
            <w:pStyle w:val="TOC2"/>
            <w:tabs>
              <w:tab w:val="left" w:pos="720"/>
              <w:tab w:val="right" w:leader="dot" w:pos="9016"/>
            </w:tabs>
            <w:rPr>
              <w:rFonts w:ascii="Arial" w:eastAsiaTheme="minorEastAsia" w:hAnsi="Arial" w:cs="Arial"/>
              <w:noProof/>
              <w:kern w:val="2"/>
              <w:sz w:val="24"/>
              <w:szCs w:val="24"/>
              <w:lang w:eastAsia="en-GB"/>
              <w14:ligatures w14:val="standardContextual"/>
            </w:rPr>
          </w:pPr>
          <w:hyperlink w:anchor="_Toc175937858" w:history="1">
            <w:r w:rsidR="00A90D67" w:rsidRPr="00515280">
              <w:rPr>
                <w:rStyle w:val="Hyperlink"/>
                <w:rFonts w:ascii="Arial" w:hAnsi="Arial" w:cs="Arial"/>
                <w:bCs/>
                <w:noProof/>
              </w:rPr>
              <w:t>o</w:t>
            </w:r>
            <w:r w:rsidR="00A90D67" w:rsidRPr="00515280">
              <w:rPr>
                <w:rFonts w:ascii="Arial" w:eastAsiaTheme="minorEastAsia" w:hAnsi="Arial" w:cs="Arial"/>
                <w:noProof/>
                <w:kern w:val="2"/>
                <w:sz w:val="24"/>
                <w:szCs w:val="24"/>
                <w:lang w:eastAsia="en-GB"/>
                <w14:ligatures w14:val="standardContextual"/>
              </w:rPr>
              <w:tab/>
            </w:r>
            <w:r w:rsidR="00A90D67" w:rsidRPr="00515280">
              <w:rPr>
                <w:rStyle w:val="Hyperlink"/>
                <w:rFonts w:ascii="Arial" w:hAnsi="Arial" w:cs="Arial"/>
                <w:bCs/>
                <w:noProof/>
              </w:rPr>
              <w:t>Planting Products (e.g., tree tubes, mulch etc)</w:t>
            </w:r>
            <w:r w:rsidR="00A90D67" w:rsidRPr="00515280">
              <w:rPr>
                <w:rFonts w:ascii="Arial" w:hAnsi="Arial" w:cs="Arial"/>
                <w:noProof/>
                <w:webHidden/>
              </w:rPr>
              <w:tab/>
            </w:r>
            <w:r w:rsidR="00A90D67" w:rsidRPr="00515280">
              <w:rPr>
                <w:rFonts w:ascii="Arial" w:hAnsi="Arial" w:cs="Arial"/>
                <w:noProof/>
                <w:webHidden/>
              </w:rPr>
              <w:fldChar w:fldCharType="begin"/>
            </w:r>
            <w:r w:rsidR="00A90D67" w:rsidRPr="00515280">
              <w:rPr>
                <w:rFonts w:ascii="Arial" w:hAnsi="Arial" w:cs="Arial"/>
                <w:noProof/>
                <w:webHidden/>
              </w:rPr>
              <w:instrText xml:space="preserve"> PAGEREF _Toc175937858 \h </w:instrText>
            </w:r>
            <w:r w:rsidR="00A90D67" w:rsidRPr="00515280">
              <w:rPr>
                <w:rFonts w:ascii="Arial" w:hAnsi="Arial" w:cs="Arial"/>
                <w:noProof/>
                <w:webHidden/>
              </w:rPr>
            </w:r>
            <w:r w:rsidR="00A90D67" w:rsidRPr="00515280">
              <w:rPr>
                <w:rFonts w:ascii="Arial" w:hAnsi="Arial" w:cs="Arial"/>
                <w:noProof/>
                <w:webHidden/>
              </w:rPr>
              <w:fldChar w:fldCharType="separate"/>
            </w:r>
            <w:r w:rsidR="00A90D67" w:rsidRPr="00515280">
              <w:rPr>
                <w:rFonts w:ascii="Arial" w:hAnsi="Arial" w:cs="Arial"/>
                <w:noProof/>
                <w:webHidden/>
              </w:rPr>
              <w:t>6</w:t>
            </w:r>
            <w:r w:rsidR="00A90D67" w:rsidRPr="00515280">
              <w:rPr>
                <w:rFonts w:ascii="Arial" w:hAnsi="Arial" w:cs="Arial"/>
                <w:noProof/>
                <w:webHidden/>
              </w:rPr>
              <w:fldChar w:fldCharType="end"/>
            </w:r>
          </w:hyperlink>
        </w:p>
        <w:p w14:paraId="408BE24B" w14:textId="1547A4CB" w:rsidR="00A90D67" w:rsidRPr="00515280" w:rsidRDefault="00000000">
          <w:pPr>
            <w:pStyle w:val="TOC2"/>
            <w:tabs>
              <w:tab w:val="left" w:pos="720"/>
              <w:tab w:val="right" w:leader="dot" w:pos="9016"/>
            </w:tabs>
            <w:rPr>
              <w:rFonts w:ascii="Arial" w:eastAsiaTheme="minorEastAsia" w:hAnsi="Arial" w:cs="Arial"/>
              <w:noProof/>
              <w:kern w:val="2"/>
              <w:sz w:val="24"/>
              <w:szCs w:val="24"/>
              <w:lang w:eastAsia="en-GB"/>
              <w14:ligatures w14:val="standardContextual"/>
            </w:rPr>
          </w:pPr>
          <w:hyperlink w:anchor="_Toc175937859" w:history="1">
            <w:r w:rsidR="00A90D67" w:rsidRPr="00515280">
              <w:rPr>
                <w:rStyle w:val="Hyperlink"/>
                <w:rFonts w:ascii="Arial" w:hAnsi="Arial" w:cs="Arial"/>
                <w:noProof/>
              </w:rPr>
              <w:t>o</w:t>
            </w:r>
            <w:r w:rsidR="00A90D67" w:rsidRPr="00515280">
              <w:rPr>
                <w:rFonts w:ascii="Arial" w:eastAsiaTheme="minorEastAsia" w:hAnsi="Arial" w:cs="Arial"/>
                <w:noProof/>
                <w:kern w:val="2"/>
                <w:sz w:val="24"/>
                <w:szCs w:val="24"/>
                <w:lang w:eastAsia="en-GB"/>
                <w14:ligatures w14:val="standardContextual"/>
              </w:rPr>
              <w:tab/>
            </w:r>
            <w:r w:rsidR="00A90D67" w:rsidRPr="00515280">
              <w:rPr>
                <w:rStyle w:val="Hyperlink"/>
                <w:rFonts w:ascii="Arial" w:hAnsi="Arial" w:cs="Arial"/>
                <w:bCs/>
                <w:noProof/>
              </w:rPr>
              <w:t>Substance that aids plant growth</w:t>
            </w:r>
            <w:r w:rsidR="00A90D67" w:rsidRPr="00515280">
              <w:rPr>
                <w:rFonts w:ascii="Arial" w:hAnsi="Arial" w:cs="Arial"/>
                <w:noProof/>
                <w:webHidden/>
              </w:rPr>
              <w:tab/>
            </w:r>
            <w:r w:rsidR="00A90D67" w:rsidRPr="00515280">
              <w:rPr>
                <w:rFonts w:ascii="Arial" w:hAnsi="Arial" w:cs="Arial"/>
                <w:noProof/>
                <w:webHidden/>
              </w:rPr>
              <w:fldChar w:fldCharType="begin"/>
            </w:r>
            <w:r w:rsidR="00A90D67" w:rsidRPr="00515280">
              <w:rPr>
                <w:rFonts w:ascii="Arial" w:hAnsi="Arial" w:cs="Arial"/>
                <w:noProof/>
                <w:webHidden/>
              </w:rPr>
              <w:instrText xml:space="preserve"> PAGEREF _Toc175937859 \h </w:instrText>
            </w:r>
            <w:r w:rsidR="00A90D67" w:rsidRPr="00515280">
              <w:rPr>
                <w:rFonts w:ascii="Arial" w:hAnsi="Arial" w:cs="Arial"/>
                <w:noProof/>
                <w:webHidden/>
              </w:rPr>
            </w:r>
            <w:r w:rsidR="00A90D67" w:rsidRPr="00515280">
              <w:rPr>
                <w:rFonts w:ascii="Arial" w:hAnsi="Arial" w:cs="Arial"/>
                <w:noProof/>
                <w:webHidden/>
              </w:rPr>
              <w:fldChar w:fldCharType="separate"/>
            </w:r>
            <w:r w:rsidR="00A90D67" w:rsidRPr="00515280">
              <w:rPr>
                <w:rFonts w:ascii="Arial" w:hAnsi="Arial" w:cs="Arial"/>
                <w:noProof/>
                <w:webHidden/>
              </w:rPr>
              <w:t>6</w:t>
            </w:r>
            <w:r w:rsidR="00A90D67" w:rsidRPr="00515280">
              <w:rPr>
                <w:rFonts w:ascii="Arial" w:hAnsi="Arial" w:cs="Arial"/>
                <w:noProof/>
                <w:webHidden/>
              </w:rPr>
              <w:fldChar w:fldCharType="end"/>
            </w:r>
          </w:hyperlink>
        </w:p>
        <w:p w14:paraId="51753D86" w14:textId="5F824BBA" w:rsidR="00A90D67" w:rsidRPr="00515280" w:rsidRDefault="00000000">
          <w:pPr>
            <w:pStyle w:val="TOC2"/>
            <w:tabs>
              <w:tab w:val="left" w:pos="720"/>
              <w:tab w:val="right" w:leader="dot" w:pos="9016"/>
            </w:tabs>
            <w:rPr>
              <w:rFonts w:ascii="Arial" w:eastAsiaTheme="minorEastAsia" w:hAnsi="Arial" w:cs="Arial"/>
              <w:noProof/>
              <w:kern w:val="2"/>
              <w:sz w:val="24"/>
              <w:szCs w:val="24"/>
              <w:lang w:eastAsia="en-GB"/>
              <w14:ligatures w14:val="standardContextual"/>
            </w:rPr>
          </w:pPr>
          <w:hyperlink w:anchor="_Toc175937860" w:history="1">
            <w:r w:rsidR="00A90D67" w:rsidRPr="00515280">
              <w:rPr>
                <w:rStyle w:val="Hyperlink"/>
                <w:rFonts w:ascii="Arial" w:hAnsi="Arial" w:cs="Arial"/>
                <w:noProof/>
              </w:rPr>
              <w:t>o</w:t>
            </w:r>
            <w:r w:rsidR="00A90D67" w:rsidRPr="00515280">
              <w:rPr>
                <w:rFonts w:ascii="Arial" w:eastAsiaTheme="minorEastAsia" w:hAnsi="Arial" w:cs="Arial"/>
                <w:noProof/>
                <w:kern w:val="2"/>
                <w:sz w:val="24"/>
                <w:szCs w:val="24"/>
                <w:lang w:eastAsia="en-GB"/>
                <w14:ligatures w14:val="standardContextual"/>
              </w:rPr>
              <w:tab/>
            </w:r>
            <w:r w:rsidR="00A90D67" w:rsidRPr="00515280">
              <w:rPr>
                <w:rStyle w:val="Hyperlink"/>
                <w:rFonts w:ascii="Arial" w:hAnsi="Arial" w:cs="Arial"/>
                <w:bCs/>
                <w:noProof/>
              </w:rPr>
              <w:t>Planting</w:t>
            </w:r>
            <w:r w:rsidR="00A90D67" w:rsidRPr="00515280">
              <w:rPr>
                <w:rStyle w:val="Hyperlink"/>
                <w:rFonts w:ascii="Arial" w:hAnsi="Arial" w:cs="Arial"/>
                <w:noProof/>
              </w:rPr>
              <w:t>, seeding and associated landscape works</w:t>
            </w:r>
            <w:r w:rsidR="00A90D67" w:rsidRPr="00515280">
              <w:rPr>
                <w:rFonts w:ascii="Arial" w:hAnsi="Arial" w:cs="Arial"/>
                <w:noProof/>
                <w:webHidden/>
              </w:rPr>
              <w:tab/>
            </w:r>
            <w:r w:rsidR="00A90D67" w:rsidRPr="00515280">
              <w:rPr>
                <w:rFonts w:ascii="Arial" w:hAnsi="Arial" w:cs="Arial"/>
                <w:noProof/>
                <w:webHidden/>
              </w:rPr>
              <w:fldChar w:fldCharType="begin"/>
            </w:r>
            <w:r w:rsidR="00A90D67" w:rsidRPr="00515280">
              <w:rPr>
                <w:rFonts w:ascii="Arial" w:hAnsi="Arial" w:cs="Arial"/>
                <w:noProof/>
                <w:webHidden/>
              </w:rPr>
              <w:instrText xml:space="preserve"> PAGEREF _Toc175937860 \h </w:instrText>
            </w:r>
            <w:r w:rsidR="00A90D67" w:rsidRPr="00515280">
              <w:rPr>
                <w:rFonts w:ascii="Arial" w:hAnsi="Arial" w:cs="Arial"/>
                <w:noProof/>
                <w:webHidden/>
              </w:rPr>
            </w:r>
            <w:r w:rsidR="00A90D67" w:rsidRPr="00515280">
              <w:rPr>
                <w:rFonts w:ascii="Arial" w:hAnsi="Arial" w:cs="Arial"/>
                <w:noProof/>
                <w:webHidden/>
              </w:rPr>
              <w:fldChar w:fldCharType="separate"/>
            </w:r>
            <w:r w:rsidR="00A90D67" w:rsidRPr="00515280">
              <w:rPr>
                <w:rFonts w:ascii="Arial" w:hAnsi="Arial" w:cs="Arial"/>
                <w:noProof/>
                <w:webHidden/>
              </w:rPr>
              <w:t>6</w:t>
            </w:r>
            <w:r w:rsidR="00A90D67" w:rsidRPr="00515280">
              <w:rPr>
                <w:rFonts w:ascii="Arial" w:hAnsi="Arial" w:cs="Arial"/>
                <w:noProof/>
                <w:webHidden/>
              </w:rPr>
              <w:fldChar w:fldCharType="end"/>
            </w:r>
          </w:hyperlink>
        </w:p>
        <w:p w14:paraId="19C61533" w14:textId="4FCE509F" w:rsidR="00A90D67" w:rsidRPr="00515280" w:rsidRDefault="00000000">
          <w:pPr>
            <w:pStyle w:val="TOC2"/>
            <w:tabs>
              <w:tab w:val="left" w:pos="720"/>
              <w:tab w:val="right" w:leader="dot" w:pos="9016"/>
            </w:tabs>
            <w:rPr>
              <w:rFonts w:ascii="Arial" w:eastAsiaTheme="minorEastAsia" w:hAnsi="Arial" w:cs="Arial"/>
              <w:noProof/>
              <w:kern w:val="2"/>
              <w:sz w:val="24"/>
              <w:szCs w:val="24"/>
              <w:lang w:eastAsia="en-GB"/>
              <w14:ligatures w14:val="standardContextual"/>
            </w:rPr>
          </w:pPr>
          <w:hyperlink w:anchor="_Toc175937861" w:history="1">
            <w:r w:rsidR="00A90D67" w:rsidRPr="00515280">
              <w:rPr>
                <w:rStyle w:val="Hyperlink"/>
                <w:rFonts w:ascii="Arial" w:hAnsi="Arial" w:cs="Arial"/>
                <w:noProof/>
              </w:rPr>
              <w:t>o</w:t>
            </w:r>
            <w:r w:rsidR="00A90D67" w:rsidRPr="00515280">
              <w:rPr>
                <w:rFonts w:ascii="Arial" w:eastAsiaTheme="minorEastAsia" w:hAnsi="Arial" w:cs="Arial"/>
                <w:noProof/>
                <w:kern w:val="2"/>
                <w:sz w:val="24"/>
                <w:szCs w:val="24"/>
                <w:lang w:eastAsia="en-GB"/>
                <w14:ligatures w14:val="standardContextual"/>
              </w:rPr>
              <w:tab/>
            </w:r>
            <w:r w:rsidR="00A90D67" w:rsidRPr="00515280">
              <w:rPr>
                <w:rStyle w:val="Hyperlink"/>
                <w:rFonts w:ascii="Arial" w:hAnsi="Arial" w:cs="Arial"/>
                <w:noProof/>
              </w:rPr>
              <w:t>Maintenance of newly planted trees</w:t>
            </w:r>
            <w:r w:rsidR="00A90D67" w:rsidRPr="00515280">
              <w:rPr>
                <w:rFonts w:ascii="Arial" w:hAnsi="Arial" w:cs="Arial"/>
                <w:noProof/>
                <w:webHidden/>
              </w:rPr>
              <w:tab/>
            </w:r>
            <w:r w:rsidR="00A90D67" w:rsidRPr="00515280">
              <w:rPr>
                <w:rFonts w:ascii="Arial" w:hAnsi="Arial" w:cs="Arial"/>
                <w:noProof/>
                <w:webHidden/>
              </w:rPr>
              <w:fldChar w:fldCharType="begin"/>
            </w:r>
            <w:r w:rsidR="00A90D67" w:rsidRPr="00515280">
              <w:rPr>
                <w:rFonts w:ascii="Arial" w:hAnsi="Arial" w:cs="Arial"/>
                <w:noProof/>
                <w:webHidden/>
              </w:rPr>
              <w:instrText xml:space="preserve"> PAGEREF _Toc175937861 \h </w:instrText>
            </w:r>
            <w:r w:rsidR="00A90D67" w:rsidRPr="00515280">
              <w:rPr>
                <w:rFonts w:ascii="Arial" w:hAnsi="Arial" w:cs="Arial"/>
                <w:noProof/>
                <w:webHidden/>
              </w:rPr>
            </w:r>
            <w:r w:rsidR="00A90D67" w:rsidRPr="00515280">
              <w:rPr>
                <w:rFonts w:ascii="Arial" w:hAnsi="Arial" w:cs="Arial"/>
                <w:noProof/>
                <w:webHidden/>
              </w:rPr>
              <w:fldChar w:fldCharType="separate"/>
            </w:r>
            <w:r w:rsidR="00A90D67" w:rsidRPr="00515280">
              <w:rPr>
                <w:rFonts w:ascii="Arial" w:hAnsi="Arial" w:cs="Arial"/>
                <w:noProof/>
                <w:webHidden/>
              </w:rPr>
              <w:t>6</w:t>
            </w:r>
            <w:r w:rsidR="00A90D67" w:rsidRPr="00515280">
              <w:rPr>
                <w:rFonts w:ascii="Arial" w:hAnsi="Arial" w:cs="Arial"/>
                <w:noProof/>
                <w:webHidden/>
              </w:rPr>
              <w:fldChar w:fldCharType="end"/>
            </w:r>
          </w:hyperlink>
        </w:p>
        <w:p w14:paraId="5F27FEFF" w14:textId="361F753A" w:rsidR="00A90D67" w:rsidRPr="00515280" w:rsidRDefault="00000000" w:rsidP="00A90D67">
          <w:pPr>
            <w:pStyle w:val="TOC1"/>
            <w:rPr>
              <w:rFonts w:eastAsiaTheme="minorEastAsia"/>
              <w:kern w:val="2"/>
              <w:sz w:val="24"/>
              <w:szCs w:val="24"/>
              <w:lang w:eastAsia="en-GB"/>
              <w14:ligatures w14:val="standardContextual"/>
            </w:rPr>
          </w:pPr>
          <w:hyperlink w:anchor="_Toc175937862" w:history="1">
            <w:r w:rsidR="00A90D67" w:rsidRPr="00515280">
              <w:rPr>
                <w:rStyle w:val="Hyperlink"/>
              </w:rPr>
              <w:t>5.</w:t>
            </w:r>
            <w:r w:rsidR="00A90D67" w:rsidRPr="00515280">
              <w:rPr>
                <w:rFonts w:eastAsiaTheme="minorEastAsia"/>
                <w:kern w:val="2"/>
                <w:sz w:val="24"/>
                <w:szCs w:val="24"/>
                <w:lang w:eastAsia="en-GB"/>
                <w14:ligatures w14:val="standardContextual"/>
              </w:rPr>
              <w:tab/>
            </w:r>
            <w:r w:rsidR="00A90D67" w:rsidRPr="00515280">
              <w:rPr>
                <w:rStyle w:val="Hyperlink"/>
              </w:rPr>
              <w:t>Supply and Delivery of Trees</w:t>
            </w:r>
            <w:r w:rsidR="00A90D67" w:rsidRPr="00515280">
              <w:rPr>
                <w:webHidden/>
              </w:rPr>
              <w:tab/>
            </w:r>
            <w:r w:rsidR="00A90D67" w:rsidRPr="00515280">
              <w:rPr>
                <w:webHidden/>
              </w:rPr>
              <w:fldChar w:fldCharType="begin"/>
            </w:r>
            <w:r w:rsidR="00A90D67" w:rsidRPr="00515280">
              <w:rPr>
                <w:webHidden/>
              </w:rPr>
              <w:instrText xml:space="preserve"> PAGEREF _Toc175937862 \h </w:instrText>
            </w:r>
            <w:r w:rsidR="00A90D67" w:rsidRPr="00515280">
              <w:rPr>
                <w:webHidden/>
              </w:rPr>
            </w:r>
            <w:r w:rsidR="00A90D67" w:rsidRPr="00515280">
              <w:rPr>
                <w:webHidden/>
              </w:rPr>
              <w:fldChar w:fldCharType="separate"/>
            </w:r>
            <w:r w:rsidR="00A90D67" w:rsidRPr="00515280">
              <w:rPr>
                <w:webHidden/>
              </w:rPr>
              <w:t>6</w:t>
            </w:r>
            <w:r w:rsidR="00A90D67" w:rsidRPr="00515280">
              <w:rPr>
                <w:webHidden/>
              </w:rPr>
              <w:fldChar w:fldCharType="end"/>
            </w:r>
          </w:hyperlink>
        </w:p>
        <w:p w14:paraId="1C6E62B1" w14:textId="61068906" w:rsidR="00A90D67" w:rsidRPr="00515280" w:rsidRDefault="00000000" w:rsidP="00A90D67">
          <w:pPr>
            <w:pStyle w:val="TOC1"/>
            <w:rPr>
              <w:rFonts w:eastAsiaTheme="minorEastAsia"/>
              <w:kern w:val="2"/>
              <w:sz w:val="24"/>
              <w:szCs w:val="24"/>
              <w:lang w:eastAsia="en-GB"/>
              <w14:ligatures w14:val="standardContextual"/>
            </w:rPr>
          </w:pPr>
          <w:hyperlink w:anchor="_Toc175937863" w:history="1">
            <w:r w:rsidR="00A90D67" w:rsidRPr="00515280">
              <w:rPr>
                <w:rStyle w:val="Hyperlink"/>
              </w:rPr>
              <w:t>6.</w:t>
            </w:r>
            <w:r w:rsidR="00A90D67" w:rsidRPr="00515280">
              <w:rPr>
                <w:rFonts w:eastAsiaTheme="minorEastAsia"/>
                <w:kern w:val="2"/>
                <w:sz w:val="24"/>
                <w:szCs w:val="24"/>
                <w:lang w:eastAsia="en-GB"/>
                <w14:ligatures w14:val="standardContextual"/>
              </w:rPr>
              <w:tab/>
            </w:r>
            <w:r w:rsidR="00A90D67" w:rsidRPr="00515280">
              <w:rPr>
                <w:rStyle w:val="Hyperlink"/>
              </w:rPr>
              <w:t>Planting</w:t>
            </w:r>
            <w:r w:rsidR="00A90D67" w:rsidRPr="00515280">
              <w:rPr>
                <w:webHidden/>
              </w:rPr>
              <w:tab/>
            </w:r>
            <w:r w:rsidR="00A90D67" w:rsidRPr="00515280">
              <w:rPr>
                <w:webHidden/>
              </w:rPr>
              <w:fldChar w:fldCharType="begin"/>
            </w:r>
            <w:r w:rsidR="00A90D67" w:rsidRPr="00515280">
              <w:rPr>
                <w:webHidden/>
              </w:rPr>
              <w:instrText xml:space="preserve"> PAGEREF _Toc175937863 \h </w:instrText>
            </w:r>
            <w:r w:rsidR="00A90D67" w:rsidRPr="00515280">
              <w:rPr>
                <w:webHidden/>
              </w:rPr>
            </w:r>
            <w:r w:rsidR="00A90D67" w:rsidRPr="00515280">
              <w:rPr>
                <w:webHidden/>
              </w:rPr>
              <w:fldChar w:fldCharType="separate"/>
            </w:r>
            <w:r w:rsidR="00A90D67" w:rsidRPr="00515280">
              <w:rPr>
                <w:webHidden/>
              </w:rPr>
              <w:t>7</w:t>
            </w:r>
            <w:r w:rsidR="00A90D67" w:rsidRPr="00515280">
              <w:rPr>
                <w:webHidden/>
              </w:rPr>
              <w:fldChar w:fldCharType="end"/>
            </w:r>
          </w:hyperlink>
        </w:p>
        <w:p w14:paraId="51CCE2E9" w14:textId="7C35AB49" w:rsidR="00A90D67" w:rsidRPr="00515280" w:rsidRDefault="00000000" w:rsidP="00A90D67">
          <w:pPr>
            <w:pStyle w:val="TOC1"/>
            <w:rPr>
              <w:rFonts w:eastAsiaTheme="minorEastAsia"/>
              <w:kern w:val="2"/>
              <w:sz w:val="24"/>
              <w:szCs w:val="24"/>
              <w:lang w:eastAsia="en-GB"/>
              <w14:ligatures w14:val="standardContextual"/>
            </w:rPr>
          </w:pPr>
          <w:hyperlink w:anchor="_Toc175937864" w:history="1">
            <w:r w:rsidR="00A90D67" w:rsidRPr="00515280">
              <w:rPr>
                <w:rStyle w:val="Hyperlink"/>
              </w:rPr>
              <w:t>7.</w:t>
            </w:r>
            <w:r w:rsidR="00A90D67" w:rsidRPr="00515280">
              <w:rPr>
                <w:rFonts w:eastAsiaTheme="minorEastAsia"/>
                <w:kern w:val="2"/>
                <w:sz w:val="24"/>
                <w:szCs w:val="24"/>
                <w:lang w:eastAsia="en-GB"/>
                <w14:ligatures w14:val="standardContextual"/>
              </w:rPr>
              <w:tab/>
            </w:r>
            <w:r w:rsidR="00A90D67" w:rsidRPr="00515280">
              <w:rPr>
                <w:rStyle w:val="Hyperlink"/>
              </w:rPr>
              <w:t>Maintenance of Tree Planting</w:t>
            </w:r>
            <w:r w:rsidR="00A90D67" w:rsidRPr="00515280">
              <w:rPr>
                <w:webHidden/>
              </w:rPr>
              <w:tab/>
            </w:r>
            <w:r w:rsidR="00A90D67" w:rsidRPr="00515280">
              <w:rPr>
                <w:webHidden/>
              </w:rPr>
              <w:fldChar w:fldCharType="begin"/>
            </w:r>
            <w:r w:rsidR="00A90D67" w:rsidRPr="00515280">
              <w:rPr>
                <w:webHidden/>
              </w:rPr>
              <w:instrText xml:space="preserve"> PAGEREF _Toc175937864 \h </w:instrText>
            </w:r>
            <w:r w:rsidR="00A90D67" w:rsidRPr="00515280">
              <w:rPr>
                <w:webHidden/>
              </w:rPr>
            </w:r>
            <w:r w:rsidR="00A90D67" w:rsidRPr="00515280">
              <w:rPr>
                <w:webHidden/>
              </w:rPr>
              <w:fldChar w:fldCharType="separate"/>
            </w:r>
            <w:r w:rsidR="00A90D67" w:rsidRPr="00515280">
              <w:rPr>
                <w:webHidden/>
              </w:rPr>
              <w:t>8</w:t>
            </w:r>
            <w:r w:rsidR="00A90D67" w:rsidRPr="00515280">
              <w:rPr>
                <w:webHidden/>
              </w:rPr>
              <w:fldChar w:fldCharType="end"/>
            </w:r>
          </w:hyperlink>
        </w:p>
        <w:p w14:paraId="3C29F0D7" w14:textId="5B37635D" w:rsidR="00A90D67" w:rsidRPr="00515280" w:rsidRDefault="00000000" w:rsidP="00A90D67">
          <w:pPr>
            <w:pStyle w:val="TOC1"/>
            <w:rPr>
              <w:rFonts w:eastAsiaTheme="minorEastAsia"/>
              <w:kern w:val="2"/>
              <w:sz w:val="24"/>
              <w:szCs w:val="24"/>
              <w:lang w:eastAsia="en-GB"/>
              <w14:ligatures w14:val="standardContextual"/>
            </w:rPr>
          </w:pPr>
          <w:hyperlink w:anchor="_Toc175937865" w:history="1">
            <w:r w:rsidR="00A90D67" w:rsidRPr="00515280">
              <w:rPr>
                <w:rStyle w:val="Hyperlink"/>
              </w:rPr>
              <w:t>8.</w:t>
            </w:r>
            <w:r w:rsidR="00A90D67" w:rsidRPr="00515280">
              <w:rPr>
                <w:rFonts w:eastAsiaTheme="minorEastAsia"/>
                <w:kern w:val="2"/>
                <w:sz w:val="24"/>
                <w:szCs w:val="24"/>
                <w:lang w:eastAsia="en-GB"/>
                <w14:ligatures w14:val="standardContextual"/>
              </w:rPr>
              <w:tab/>
            </w:r>
            <w:r w:rsidR="00A90D67" w:rsidRPr="00515280">
              <w:rPr>
                <w:rStyle w:val="Hyperlink"/>
              </w:rPr>
              <w:t>Services and Utilities</w:t>
            </w:r>
            <w:r w:rsidR="00A90D67" w:rsidRPr="00515280">
              <w:rPr>
                <w:webHidden/>
              </w:rPr>
              <w:tab/>
            </w:r>
            <w:r w:rsidR="00A90D67" w:rsidRPr="00515280">
              <w:rPr>
                <w:webHidden/>
              </w:rPr>
              <w:fldChar w:fldCharType="begin"/>
            </w:r>
            <w:r w:rsidR="00A90D67" w:rsidRPr="00515280">
              <w:rPr>
                <w:webHidden/>
              </w:rPr>
              <w:instrText xml:space="preserve"> PAGEREF _Toc175937865 \h </w:instrText>
            </w:r>
            <w:r w:rsidR="00A90D67" w:rsidRPr="00515280">
              <w:rPr>
                <w:webHidden/>
              </w:rPr>
            </w:r>
            <w:r w:rsidR="00A90D67" w:rsidRPr="00515280">
              <w:rPr>
                <w:webHidden/>
              </w:rPr>
              <w:fldChar w:fldCharType="separate"/>
            </w:r>
            <w:r w:rsidR="00A90D67" w:rsidRPr="00515280">
              <w:rPr>
                <w:webHidden/>
              </w:rPr>
              <w:t>10</w:t>
            </w:r>
            <w:r w:rsidR="00A90D67" w:rsidRPr="00515280">
              <w:rPr>
                <w:webHidden/>
              </w:rPr>
              <w:fldChar w:fldCharType="end"/>
            </w:r>
          </w:hyperlink>
        </w:p>
        <w:p w14:paraId="30094D09" w14:textId="1B2D945A" w:rsidR="00A90D67" w:rsidRPr="00515280" w:rsidRDefault="00000000" w:rsidP="00A90D67">
          <w:pPr>
            <w:pStyle w:val="TOC1"/>
            <w:rPr>
              <w:rFonts w:eastAsiaTheme="minorEastAsia"/>
              <w:kern w:val="2"/>
              <w:sz w:val="24"/>
              <w:szCs w:val="24"/>
              <w:lang w:eastAsia="en-GB"/>
              <w14:ligatures w14:val="standardContextual"/>
            </w:rPr>
          </w:pPr>
          <w:hyperlink w:anchor="_Toc175937866" w:history="1">
            <w:r w:rsidR="00A90D67" w:rsidRPr="00515280">
              <w:rPr>
                <w:rStyle w:val="Hyperlink"/>
              </w:rPr>
              <w:t>9.</w:t>
            </w:r>
            <w:r w:rsidR="00A90D67" w:rsidRPr="00515280">
              <w:rPr>
                <w:rFonts w:eastAsiaTheme="minorEastAsia"/>
                <w:kern w:val="2"/>
                <w:sz w:val="24"/>
                <w:szCs w:val="24"/>
                <w:lang w:eastAsia="en-GB"/>
                <w14:ligatures w14:val="standardContextual"/>
              </w:rPr>
              <w:tab/>
            </w:r>
            <w:r w:rsidR="00A90D67" w:rsidRPr="00515280">
              <w:rPr>
                <w:rStyle w:val="Hyperlink"/>
              </w:rPr>
              <w:t>Health and Safety</w:t>
            </w:r>
            <w:r w:rsidR="00A90D67" w:rsidRPr="00515280">
              <w:rPr>
                <w:webHidden/>
              </w:rPr>
              <w:tab/>
            </w:r>
            <w:r w:rsidR="00A90D67" w:rsidRPr="00515280">
              <w:rPr>
                <w:webHidden/>
              </w:rPr>
              <w:fldChar w:fldCharType="begin"/>
            </w:r>
            <w:r w:rsidR="00A90D67" w:rsidRPr="00515280">
              <w:rPr>
                <w:webHidden/>
              </w:rPr>
              <w:instrText xml:space="preserve"> PAGEREF _Toc175937866 \h </w:instrText>
            </w:r>
            <w:r w:rsidR="00A90D67" w:rsidRPr="00515280">
              <w:rPr>
                <w:webHidden/>
              </w:rPr>
            </w:r>
            <w:r w:rsidR="00A90D67" w:rsidRPr="00515280">
              <w:rPr>
                <w:webHidden/>
              </w:rPr>
              <w:fldChar w:fldCharType="separate"/>
            </w:r>
            <w:r w:rsidR="00A90D67" w:rsidRPr="00515280">
              <w:rPr>
                <w:webHidden/>
              </w:rPr>
              <w:t>10</w:t>
            </w:r>
            <w:r w:rsidR="00A90D67" w:rsidRPr="00515280">
              <w:rPr>
                <w:webHidden/>
              </w:rPr>
              <w:fldChar w:fldCharType="end"/>
            </w:r>
          </w:hyperlink>
        </w:p>
        <w:p w14:paraId="6FDD1F71" w14:textId="16222B9A" w:rsidR="00A90D67" w:rsidRPr="00515280" w:rsidRDefault="00000000" w:rsidP="00A90D67">
          <w:pPr>
            <w:pStyle w:val="TOC1"/>
            <w:rPr>
              <w:rFonts w:eastAsiaTheme="minorEastAsia"/>
              <w:kern w:val="2"/>
              <w:sz w:val="24"/>
              <w:szCs w:val="24"/>
              <w:lang w:eastAsia="en-GB"/>
              <w14:ligatures w14:val="standardContextual"/>
            </w:rPr>
          </w:pPr>
          <w:hyperlink w:anchor="_Toc175937867" w:history="1">
            <w:r w:rsidR="00A90D67" w:rsidRPr="00515280">
              <w:rPr>
                <w:rStyle w:val="Hyperlink"/>
              </w:rPr>
              <w:t>10.</w:t>
            </w:r>
            <w:r w:rsidR="00A90D67" w:rsidRPr="00515280">
              <w:rPr>
                <w:rFonts w:eastAsiaTheme="minorEastAsia"/>
                <w:kern w:val="2"/>
                <w:sz w:val="24"/>
                <w:szCs w:val="24"/>
                <w:lang w:eastAsia="en-GB"/>
                <w14:ligatures w14:val="standardContextual"/>
              </w:rPr>
              <w:tab/>
            </w:r>
            <w:r w:rsidR="00A90D67" w:rsidRPr="00515280">
              <w:rPr>
                <w:rStyle w:val="Hyperlink"/>
              </w:rPr>
              <w:t>Instructions to tenderers</w:t>
            </w:r>
            <w:r w:rsidR="00A90D67" w:rsidRPr="00515280">
              <w:rPr>
                <w:webHidden/>
              </w:rPr>
              <w:tab/>
            </w:r>
            <w:r w:rsidR="00A90D67" w:rsidRPr="00515280">
              <w:rPr>
                <w:webHidden/>
              </w:rPr>
              <w:fldChar w:fldCharType="begin"/>
            </w:r>
            <w:r w:rsidR="00A90D67" w:rsidRPr="00515280">
              <w:rPr>
                <w:webHidden/>
              </w:rPr>
              <w:instrText xml:space="preserve"> PAGEREF _Toc175937867 \h </w:instrText>
            </w:r>
            <w:r w:rsidR="00A90D67" w:rsidRPr="00515280">
              <w:rPr>
                <w:webHidden/>
              </w:rPr>
            </w:r>
            <w:r w:rsidR="00A90D67" w:rsidRPr="00515280">
              <w:rPr>
                <w:webHidden/>
              </w:rPr>
              <w:fldChar w:fldCharType="separate"/>
            </w:r>
            <w:r w:rsidR="00A90D67" w:rsidRPr="00515280">
              <w:rPr>
                <w:webHidden/>
              </w:rPr>
              <w:t>11</w:t>
            </w:r>
            <w:r w:rsidR="00A90D67" w:rsidRPr="00515280">
              <w:rPr>
                <w:webHidden/>
              </w:rPr>
              <w:fldChar w:fldCharType="end"/>
            </w:r>
          </w:hyperlink>
        </w:p>
        <w:p w14:paraId="110C35B4" w14:textId="46B2EB7D" w:rsidR="00A90D67" w:rsidRPr="00515280" w:rsidRDefault="00000000" w:rsidP="00A90D67">
          <w:pPr>
            <w:pStyle w:val="TOC1"/>
            <w:rPr>
              <w:rFonts w:eastAsiaTheme="minorEastAsia"/>
              <w:kern w:val="2"/>
              <w:sz w:val="24"/>
              <w:szCs w:val="24"/>
              <w:lang w:eastAsia="en-GB"/>
              <w14:ligatures w14:val="standardContextual"/>
            </w:rPr>
          </w:pPr>
          <w:hyperlink w:anchor="_Toc175937868" w:history="1">
            <w:r w:rsidR="00A90D67" w:rsidRPr="00515280">
              <w:rPr>
                <w:rStyle w:val="Hyperlink"/>
              </w:rPr>
              <w:t>11.</w:t>
            </w:r>
            <w:r w:rsidR="00A90D67" w:rsidRPr="00515280">
              <w:rPr>
                <w:rFonts w:eastAsiaTheme="minorEastAsia"/>
                <w:kern w:val="2"/>
                <w:sz w:val="24"/>
                <w:szCs w:val="24"/>
                <w:lang w:eastAsia="en-GB"/>
                <w14:ligatures w14:val="standardContextual"/>
              </w:rPr>
              <w:tab/>
            </w:r>
            <w:r w:rsidR="00A90D67" w:rsidRPr="00515280">
              <w:rPr>
                <w:rStyle w:val="Hyperlink"/>
              </w:rPr>
              <w:t>Submission</w:t>
            </w:r>
            <w:r w:rsidR="00A90D67" w:rsidRPr="00515280">
              <w:rPr>
                <w:webHidden/>
              </w:rPr>
              <w:tab/>
            </w:r>
            <w:r w:rsidR="00A90D67" w:rsidRPr="00515280">
              <w:rPr>
                <w:webHidden/>
              </w:rPr>
              <w:fldChar w:fldCharType="begin"/>
            </w:r>
            <w:r w:rsidR="00A90D67" w:rsidRPr="00515280">
              <w:rPr>
                <w:webHidden/>
              </w:rPr>
              <w:instrText xml:space="preserve"> PAGEREF _Toc175937868 \h </w:instrText>
            </w:r>
            <w:r w:rsidR="00A90D67" w:rsidRPr="00515280">
              <w:rPr>
                <w:webHidden/>
              </w:rPr>
            </w:r>
            <w:r w:rsidR="00A90D67" w:rsidRPr="00515280">
              <w:rPr>
                <w:webHidden/>
              </w:rPr>
              <w:fldChar w:fldCharType="separate"/>
            </w:r>
            <w:r w:rsidR="00A90D67" w:rsidRPr="00515280">
              <w:rPr>
                <w:webHidden/>
              </w:rPr>
              <w:t>12</w:t>
            </w:r>
            <w:r w:rsidR="00A90D67" w:rsidRPr="00515280">
              <w:rPr>
                <w:webHidden/>
              </w:rPr>
              <w:fldChar w:fldCharType="end"/>
            </w:r>
          </w:hyperlink>
        </w:p>
        <w:p w14:paraId="1C74F36A" w14:textId="48022F08" w:rsidR="00A90D67" w:rsidRPr="00515280" w:rsidRDefault="00000000" w:rsidP="00A90D67">
          <w:pPr>
            <w:pStyle w:val="TOC1"/>
            <w:rPr>
              <w:rFonts w:eastAsiaTheme="minorEastAsia"/>
              <w:kern w:val="2"/>
              <w:sz w:val="24"/>
              <w:szCs w:val="24"/>
              <w:lang w:eastAsia="en-GB"/>
              <w14:ligatures w14:val="standardContextual"/>
            </w:rPr>
          </w:pPr>
          <w:hyperlink w:anchor="_Toc175937869" w:history="1">
            <w:r w:rsidR="00A90D67" w:rsidRPr="00515280">
              <w:rPr>
                <w:rStyle w:val="Hyperlink"/>
              </w:rPr>
              <w:t>12.</w:t>
            </w:r>
            <w:r w:rsidR="00A90D67" w:rsidRPr="00515280">
              <w:rPr>
                <w:rFonts w:eastAsiaTheme="minorEastAsia"/>
                <w:kern w:val="2"/>
                <w:sz w:val="24"/>
                <w:szCs w:val="24"/>
                <w:lang w:eastAsia="en-GB"/>
                <w14:ligatures w14:val="standardContextual"/>
              </w:rPr>
              <w:tab/>
            </w:r>
            <w:r w:rsidR="00A90D67" w:rsidRPr="00515280">
              <w:rPr>
                <w:rStyle w:val="Hyperlink"/>
              </w:rPr>
              <w:t>Timetable</w:t>
            </w:r>
            <w:r w:rsidR="00A90D67" w:rsidRPr="00515280">
              <w:rPr>
                <w:webHidden/>
              </w:rPr>
              <w:tab/>
            </w:r>
            <w:r w:rsidR="00A90D67" w:rsidRPr="00515280">
              <w:rPr>
                <w:webHidden/>
              </w:rPr>
              <w:fldChar w:fldCharType="begin"/>
            </w:r>
            <w:r w:rsidR="00A90D67" w:rsidRPr="00515280">
              <w:rPr>
                <w:webHidden/>
              </w:rPr>
              <w:instrText xml:space="preserve"> PAGEREF _Toc175937869 \h </w:instrText>
            </w:r>
            <w:r w:rsidR="00A90D67" w:rsidRPr="00515280">
              <w:rPr>
                <w:webHidden/>
              </w:rPr>
            </w:r>
            <w:r w:rsidR="00A90D67" w:rsidRPr="00515280">
              <w:rPr>
                <w:webHidden/>
              </w:rPr>
              <w:fldChar w:fldCharType="separate"/>
            </w:r>
            <w:r w:rsidR="00A90D67" w:rsidRPr="00515280">
              <w:rPr>
                <w:webHidden/>
              </w:rPr>
              <w:t>12</w:t>
            </w:r>
            <w:r w:rsidR="00A90D67" w:rsidRPr="00515280">
              <w:rPr>
                <w:webHidden/>
              </w:rPr>
              <w:fldChar w:fldCharType="end"/>
            </w:r>
          </w:hyperlink>
        </w:p>
        <w:p w14:paraId="4DAAE5C0" w14:textId="27AC6B55" w:rsidR="00A90D67" w:rsidRPr="00515280" w:rsidRDefault="00000000" w:rsidP="00A90D67">
          <w:pPr>
            <w:pStyle w:val="TOC1"/>
            <w:rPr>
              <w:rFonts w:eastAsiaTheme="minorEastAsia"/>
              <w:kern w:val="2"/>
              <w:sz w:val="24"/>
              <w:szCs w:val="24"/>
              <w:lang w:eastAsia="en-GB"/>
              <w14:ligatures w14:val="standardContextual"/>
            </w:rPr>
          </w:pPr>
          <w:hyperlink w:anchor="_Toc175937870" w:history="1">
            <w:r w:rsidR="00A90D67" w:rsidRPr="00515280">
              <w:rPr>
                <w:rStyle w:val="Hyperlink"/>
              </w:rPr>
              <w:t>13.</w:t>
            </w:r>
            <w:r w:rsidR="00A90D67" w:rsidRPr="00515280">
              <w:rPr>
                <w:rFonts w:eastAsiaTheme="minorEastAsia"/>
                <w:kern w:val="2"/>
                <w:sz w:val="24"/>
                <w:szCs w:val="24"/>
                <w:lang w:eastAsia="en-GB"/>
                <w14:ligatures w14:val="standardContextual"/>
              </w:rPr>
              <w:tab/>
            </w:r>
            <w:r w:rsidR="00A90D67" w:rsidRPr="00515280">
              <w:rPr>
                <w:rStyle w:val="Hyperlink"/>
              </w:rPr>
              <w:t>Tenders - assessment and evaluation</w:t>
            </w:r>
            <w:r w:rsidR="00A90D67" w:rsidRPr="00515280">
              <w:rPr>
                <w:webHidden/>
              </w:rPr>
              <w:tab/>
            </w:r>
            <w:r w:rsidR="00A90D67" w:rsidRPr="00515280">
              <w:rPr>
                <w:webHidden/>
              </w:rPr>
              <w:fldChar w:fldCharType="begin"/>
            </w:r>
            <w:r w:rsidR="00A90D67" w:rsidRPr="00515280">
              <w:rPr>
                <w:webHidden/>
              </w:rPr>
              <w:instrText xml:space="preserve"> PAGEREF _Toc175937870 \h </w:instrText>
            </w:r>
            <w:r w:rsidR="00A90D67" w:rsidRPr="00515280">
              <w:rPr>
                <w:webHidden/>
              </w:rPr>
            </w:r>
            <w:r w:rsidR="00A90D67" w:rsidRPr="00515280">
              <w:rPr>
                <w:webHidden/>
              </w:rPr>
              <w:fldChar w:fldCharType="separate"/>
            </w:r>
            <w:r w:rsidR="00A90D67" w:rsidRPr="00515280">
              <w:rPr>
                <w:webHidden/>
              </w:rPr>
              <w:t>13</w:t>
            </w:r>
            <w:r w:rsidR="00A90D67" w:rsidRPr="00515280">
              <w:rPr>
                <w:webHidden/>
              </w:rPr>
              <w:fldChar w:fldCharType="end"/>
            </w:r>
          </w:hyperlink>
        </w:p>
        <w:p w14:paraId="303CD217" w14:textId="6AD4CDB6" w:rsidR="00A90D67" w:rsidRPr="00515280" w:rsidRDefault="00000000" w:rsidP="00A90D67">
          <w:pPr>
            <w:pStyle w:val="TOC1"/>
            <w:rPr>
              <w:rFonts w:eastAsiaTheme="minorEastAsia"/>
              <w:kern w:val="2"/>
              <w:sz w:val="24"/>
              <w:szCs w:val="24"/>
              <w:lang w:eastAsia="en-GB"/>
              <w14:ligatures w14:val="standardContextual"/>
            </w:rPr>
          </w:pPr>
          <w:hyperlink w:anchor="_Toc175937871" w:history="1">
            <w:r w:rsidR="00A90D67" w:rsidRPr="00515280">
              <w:rPr>
                <w:rStyle w:val="Hyperlink"/>
              </w:rPr>
              <w:t>14.</w:t>
            </w:r>
            <w:r w:rsidR="00A90D67" w:rsidRPr="00515280">
              <w:rPr>
                <w:rFonts w:eastAsiaTheme="minorEastAsia"/>
                <w:kern w:val="2"/>
                <w:sz w:val="24"/>
                <w:szCs w:val="24"/>
                <w:lang w:eastAsia="en-GB"/>
                <w14:ligatures w14:val="standardContextual"/>
              </w:rPr>
              <w:tab/>
            </w:r>
            <w:r w:rsidR="00A90D67" w:rsidRPr="00515280">
              <w:rPr>
                <w:rStyle w:val="Hyperlink"/>
              </w:rPr>
              <w:t>Tender conditions</w:t>
            </w:r>
            <w:r w:rsidR="00A90D67" w:rsidRPr="00515280">
              <w:rPr>
                <w:webHidden/>
              </w:rPr>
              <w:tab/>
            </w:r>
            <w:r w:rsidR="00A90D67" w:rsidRPr="00515280">
              <w:rPr>
                <w:webHidden/>
              </w:rPr>
              <w:fldChar w:fldCharType="begin"/>
            </w:r>
            <w:r w:rsidR="00A90D67" w:rsidRPr="00515280">
              <w:rPr>
                <w:webHidden/>
              </w:rPr>
              <w:instrText xml:space="preserve"> PAGEREF _Toc175937871 \h </w:instrText>
            </w:r>
            <w:r w:rsidR="00A90D67" w:rsidRPr="00515280">
              <w:rPr>
                <w:webHidden/>
              </w:rPr>
            </w:r>
            <w:r w:rsidR="00A90D67" w:rsidRPr="00515280">
              <w:rPr>
                <w:webHidden/>
              </w:rPr>
              <w:fldChar w:fldCharType="separate"/>
            </w:r>
            <w:r w:rsidR="00A90D67" w:rsidRPr="00515280">
              <w:rPr>
                <w:webHidden/>
              </w:rPr>
              <w:t>14</w:t>
            </w:r>
            <w:r w:rsidR="00A90D67" w:rsidRPr="00515280">
              <w:rPr>
                <w:webHidden/>
              </w:rPr>
              <w:fldChar w:fldCharType="end"/>
            </w:r>
          </w:hyperlink>
        </w:p>
        <w:p w14:paraId="28547FF1" w14:textId="0C06E215" w:rsidR="00A90D67" w:rsidRPr="00515280" w:rsidRDefault="00000000" w:rsidP="00A90D67">
          <w:pPr>
            <w:pStyle w:val="TOC1"/>
            <w:rPr>
              <w:rFonts w:eastAsiaTheme="minorEastAsia"/>
              <w:kern w:val="2"/>
              <w:sz w:val="24"/>
              <w:szCs w:val="24"/>
              <w:lang w:eastAsia="en-GB"/>
              <w14:ligatures w14:val="standardContextual"/>
            </w:rPr>
          </w:pPr>
          <w:hyperlink w:anchor="_Toc175937872" w:history="1">
            <w:r w:rsidR="00A90D67" w:rsidRPr="00515280">
              <w:rPr>
                <w:rStyle w:val="Hyperlink"/>
              </w:rPr>
              <w:t>15.</w:t>
            </w:r>
            <w:r w:rsidR="00A90D67" w:rsidRPr="00515280">
              <w:rPr>
                <w:rFonts w:eastAsiaTheme="minorEastAsia"/>
                <w:kern w:val="2"/>
                <w:sz w:val="24"/>
                <w:szCs w:val="24"/>
                <w:lang w:eastAsia="en-GB"/>
                <w14:ligatures w14:val="standardContextual"/>
              </w:rPr>
              <w:tab/>
            </w:r>
            <w:r w:rsidR="00A90D67" w:rsidRPr="00515280">
              <w:rPr>
                <w:rStyle w:val="Hyperlink"/>
              </w:rPr>
              <w:t>Tenderers responsibilities</w:t>
            </w:r>
            <w:r w:rsidR="00A90D67" w:rsidRPr="00515280">
              <w:rPr>
                <w:webHidden/>
              </w:rPr>
              <w:tab/>
            </w:r>
            <w:r w:rsidR="00A90D67" w:rsidRPr="00515280">
              <w:rPr>
                <w:webHidden/>
              </w:rPr>
              <w:fldChar w:fldCharType="begin"/>
            </w:r>
            <w:r w:rsidR="00A90D67" w:rsidRPr="00515280">
              <w:rPr>
                <w:webHidden/>
              </w:rPr>
              <w:instrText xml:space="preserve"> PAGEREF _Toc175937872 \h </w:instrText>
            </w:r>
            <w:r w:rsidR="00A90D67" w:rsidRPr="00515280">
              <w:rPr>
                <w:webHidden/>
              </w:rPr>
            </w:r>
            <w:r w:rsidR="00A90D67" w:rsidRPr="00515280">
              <w:rPr>
                <w:webHidden/>
              </w:rPr>
              <w:fldChar w:fldCharType="separate"/>
            </w:r>
            <w:r w:rsidR="00A90D67" w:rsidRPr="00515280">
              <w:rPr>
                <w:webHidden/>
              </w:rPr>
              <w:t>15</w:t>
            </w:r>
            <w:r w:rsidR="00A90D67" w:rsidRPr="00515280">
              <w:rPr>
                <w:webHidden/>
              </w:rPr>
              <w:fldChar w:fldCharType="end"/>
            </w:r>
          </w:hyperlink>
        </w:p>
        <w:p w14:paraId="4CBD143F" w14:textId="5855FB84" w:rsidR="00A90D67" w:rsidRPr="00515280" w:rsidRDefault="00000000" w:rsidP="00A90D67">
          <w:pPr>
            <w:pStyle w:val="TOC1"/>
            <w:rPr>
              <w:rFonts w:eastAsiaTheme="minorEastAsia"/>
              <w:kern w:val="2"/>
              <w:sz w:val="24"/>
              <w:szCs w:val="24"/>
              <w:lang w:eastAsia="en-GB"/>
              <w14:ligatures w14:val="standardContextual"/>
            </w:rPr>
          </w:pPr>
          <w:hyperlink w:anchor="_Toc175937873" w:history="1">
            <w:r w:rsidR="00A90D67" w:rsidRPr="00515280">
              <w:rPr>
                <w:rStyle w:val="Hyperlink"/>
              </w:rPr>
              <w:t>16.</w:t>
            </w:r>
            <w:r w:rsidR="00A90D67" w:rsidRPr="00515280">
              <w:rPr>
                <w:rFonts w:eastAsiaTheme="minorEastAsia"/>
                <w:kern w:val="2"/>
                <w:sz w:val="24"/>
                <w:szCs w:val="24"/>
                <w:lang w:eastAsia="en-GB"/>
                <w14:ligatures w14:val="standardContextual"/>
              </w:rPr>
              <w:tab/>
            </w:r>
            <w:r w:rsidR="00A90D67" w:rsidRPr="00515280">
              <w:rPr>
                <w:rStyle w:val="Hyperlink"/>
              </w:rPr>
              <w:t>Confidentiality</w:t>
            </w:r>
            <w:r w:rsidR="00A90D67" w:rsidRPr="00515280">
              <w:rPr>
                <w:webHidden/>
              </w:rPr>
              <w:tab/>
            </w:r>
            <w:r w:rsidR="00A90D67" w:rsidRPr="00515280">
              <w:rPr>
                <w:webHidden/>
              </w:rPr>
              <w:fldChar w:fldCharType="begin"/>
            </w:r>
            <w:r w:rsidR="00A90D67" w:rsidRPr="00515280">
              <w:rPr>
                <w:webHidden/>
              </w:rPr>
              <w:instrText xml:space="preserve"> PAGEREF _Toc175937873 \h </w:instrText>
            </w:r>
            <w:r w:rsidR="00A90D67" w:rsidRPr="00515280">
              <w:rPr>
                <w:webHidden/>
              </w:rPr>
            </w:r>
            <w:r w:rsidR="00A90D67" w:rsidRPr="00515280">
              <w:rPr>
                <w:webHidden/>
              </w:rPr>
              <w:fldChar w:fldCharType="separate"/>
            </w:r>
            <w:r w:rsidR="00A90D67" w:rsidRPr="00515280">
              <w:rPr>
                <w:webHidden/>
              </w:rPr>
              <w:t>15</w:t>
            </w:r>
            <w:r w:rsidR="00A90D67" w:rsidRPr="00515280">
              <w:rPr>
                <w:webHidden/>
              </w:rPr>
              <w:fldChar w:fldCharType="end"/>
            </w:r>
          </w:hyperlink>
        </w:p>
        <w:p w14:paraId="0CBE8A9C" w14:textId="2460ACBB" w:rsidR="00A90D67" w:rsidRPr="00515280" w:rsidRDefault="00000000" w:rsidP="00A90D67">
          <w:pPr>
            <w:pStyle w:val="TOC1"/>
            <w:rPr>
              <w:rFonts w:eastAsiaTheme="minorEastAsia"/>
              <w:kern w:val="2"/>
              <w:sz w:val="24"/>
              <w:szCs w:val="24"/>
              <w:lang w:eastAsia="en-GB"/>
              <w14:ligatures w14:val="standardContextual"/>
            </w:rPr>
          </w:pPr>
          <w:hyperlink w:anchor="_Toc175937874" w:history="1">
            <w:r w:rsidR="00A90D67" w:rsidRPr="00515280">
              <w:rPr>
                <w:rStyle w:val="Hyperlink"/>
                <w:color w:val="auto"/>
              </w:rPr>
              <w:t>17.</w:t>
            </w:r>
            <w:r w:rsidR="00A90D67" w:rsidRPr="00515280">
              <w:rPr>
                <w:rFonts w:eastAsiaTheme="minorEastAsia"/>
                <w:kern w:val="2"/>
                <w:sz w:val="24"/>
                <w:szCs w:val="24"/>
                <w:lang w:eastAsia="en-GB"/>
                <w14:ligatures w14:val="standardContextual"/>
              </w:rPr>
              <w:tab/>
            </w:r>
            <w:r w:rsidR="00A90D67" w:rsidRPr="00515280">
              <w:rPr>
                <w:rStyle w:val="Hyperlink"/>
                <w:color w:val="auto"/>
              </w:rPr>
              <w:t>Statistics</w:t>
            </w:r>
            <w:r w:rsidR="00A90D67" w:rsidRPr="00515280">
              <w:rPr>
                <w:webHidden/>
              </w:rPr>
              <w:tab/>
            </w:r>
            <w:r w:rsidR="00A90D67" w:rsidRPr="00515280">
              <w:rPr>
                <w:webHidden/>
              </w:rPr>
              <w:fldChar w:fldCharType="begin"/>
            </w:r>
            <w:r w:rsidR="00A90D67" w:rsidRPr="00515280">
              <w:rPr>
                <w:webHidden/>
              </w:rPr>
              <w:instrText xml:space="preserve"> PAGEREF _Toc175937874 \h </w:instrText>
            </w:r>
            <w:r w:rsidR="00A90D67" w:rsidRPr="00515280">
              <w:rPr>
                <w:webHidden/>
              </w:rPr>
            </w:r>
            <w:r w:rsidR="00A90D67" w:rsidRPr="00515280">
              <w:rPr>
                <w:webHidden/>
              </w:rPr>
              <w:fldChar w:fldCharType="separate"/>
            </w:r>
            <w:r w:rsidR="00A90D67" w:rsidRPr="00515280">
              <w:rPr>
                <w:webHidden/>
              </w:rPr>
              <w:t>15</w:t>
            </w:r>
            <w:r w:rsidR="00A90D67" w:rsidRPr="00515280">
              <w:rPr>
                <w:webHidden/>
              </w:rPr>
              <w:fldChar w:fldCharType="end"/>
            </w:r>
          </w:hyperlink>
        </w:p>
        <w:p w14:paraId="04D82E5C" w14:textId="33B9439E" w:rsidR="00A90D67" w:rsidRPr="00515280" w:rsidRDefault="00000000" w:rsidP="00A90D67">
          <w:pPr>
            <w:pStyle w:val="TOC1"/>
            <w:rPr>
              <w:rFonts w:eastAsiaTheme="minorEastAsia"/>
              <w:kern w:val="2"/>
              <w:sz w:val="24"/>
              <w:szCs w:val="24"/>
              <w:lang w:eastAsia="en-GB"/>
              <w14:ligatures w14:val="standardContextual"/>
            </w:rPr>
          </w:pPr>
          <w:hyperlink w:anchor="_Toc175937875" w:history="1">
            <w:r w:rsidR="00A90D67" w:rsidRPr="00515280">
              <w:rPr>
                <w:rStyle w:val="Hyperlink"/>
                <w:rFonts w:eastAsia="ArialMT"/>
              </w:rPr>
              <w:t>18.</w:t>
            </w:r>
            <w:r w:rsidR="00A90D67" w:rsidRPr="00515280">
              <w:rPr>
                <w:rFonts w:eastAsiaTheme="minorEastAsia"/>
                <w:kern w:val="2"/>
                <w:sz w:val="24"/>
                <w:szCs w:val="24"/>
                <w:lang w:eastAsia="en-GB"/>
                <w14:ligatures w14:val="standardContextual"/>
              </w:rPr>
              <w:tab/>
            </w:r>
            <w:r w:rsidR="00A90D67" w:rsidRPr="00515280">
              <w:rPr>
                <w:rStyle w:val="Hyperlink"/>
                <w:rFonts w:eastAsia="ArialMT"/>
              </w:rPr>
              <w:t>Payment</w:t>
            </w:r>
            <w:r w:rsidR="00A90D67" w:rsidRPr="00515280">
              <w:rPr>
                <w:webHidden/>
              </w:rPr>
              <w:tab/>
            </w:r>
            <w:r w:rsidR="00A90D67" w:rsidRPr="00515280">
              <w:rPr>
                <w:webHidden/>
              </w:rPr>
              <w:fldChar w:fldCharType="begin"/>
            </w:r>
            <w:r w:rsidR="00A90D67" w:rsidRPr="00515280">
              <w:rPr>
                <w:webHidden/>
              </w:rPr>
              <w:instrText xml:space="preserve"> PAGEREF _Toc175937875 \h </w:instrText>
            </w:r>
            <w:r w:rsidR="00A90D67" w:rsidRPr="00515280">
              <w:rPr>
                <w:webHidden/>
              </w:rPr>
            </w:r>
            <w:r w:rsidR="00A90D67" w:rsidRPr="00515280">
              <w:rPr>
                <w:webHidden/>
              </w:rPr>
              <w:fldChar w:fldCharType="separate"/>
            </w:r>
            <w:r w:rsidR="00A90D67" w:rsidRPr="00515280">
              <w:rPr>
                <w:webHidden/>
              </w:rPr>
              <w:t>16</w:t>
            </w:r>
            <w:r w:rsidR="00A90D67" w:rsidRPr="00515280">
              <w:rPr>
                <w:webHidden/>
              </w:rPr>
              <w:fldChar w:fldCharType="end"/>
            </w:r>
          </w:hyperlink>
        </w:p>
        <w:p w14:paraId="74772EEC" w14:textId="50857A33" w:rsidR="00A90D67" w:rsidRPr="00515280" w:rsidRDefault="00000000" w:rsidP="00A90D67">
          <w:pPr>
            <w:pStyle w:val="TOC1"/>
            <w:rPr>
              <w:rFonts w:eastAsiaTheme="minorEastAsia"/>
              <w:kern w:val="2"/>
              <w:sz w:val="24"/>
              <w:szCs w:val="24"/>
              <w:lang w:eastAsia="en-GB"/>
              <w14:ligatures w14:val="standardContextual"/>
            </w:rPr>
          </w:pPr>
          <w:hyperlink w:anchor="_Toc175937876" w:history="1">
            <w:r w:rsidR="00A90D67" w:rsidRPr="00515280">
              <w:rPr>
                <w:rStyle w:val="Hyperlink"/>
                <w:rFonts w:eastAsia="ArialMT"/>
              </w:rPr>
              <w:t>19.</w:t>
            </w:r>
            <w:r w:rsidR="00A90D67" w:rsidRPr="00515280">
              <w:rPr>
                <w:rFonts w:eastAsiaTheme="minorEastAsia"/>
                <w:kern w:val="2"/>
                <w:sz w:val="24"/>
                <w:szCs w:val="24"/>
                <w:lang w:eastAsia="en-GB"/>
                <w14:ligatures w14:val="standardContextual"/>
              </w:rPr>
              <w:tab/>
            </w:r>
            <w:r w:rsidR="00A90D67" w:rsidRPr="00515280">
              <w:rPr>
                <w:rStyle w:val="Hyperlink"/>
                <w:rFonts w:eastAsia="ArialMT"/>
              </w:rPr>
              <w:t>Force majeure</w:t>
            </w:r>
            <w:r w:rsidR="00A90D67" w:rsidRPr="00515280">
              <w:rPr>
                <w:webHidden/>
              </w:rPr>
              <w:tab/>
            </w:r>
            <w:r w:rsidR="00A90D67" w:rsidRPr="00515280">
              <w:rPr>
                <w:webHidden/>
              </w:rPr>
              <w:fldChar w:fldCharType="begin"/>
            </w:r>
            <w:r w:rsidR="00A90D67" w:rsidRPr="00515280">
              <w:rPr>
                <w:webHidden/>
              </w:rPr>
              <w:instrText xml:space="preserve"> PAGEREF _Toc175937876 \h </w:instrText>
            </w:r>
            <w:r w:rsidR="00A90D67" w:rsidRPr="00515280">
              <w:rPr>
                <w:webHidden/>
              </w:rPr>
            </w:r>
            <w:r w:rsidR="00A90D67" w:rsidRPr="00515280">
              <w:rPr>
                <w:webHidden/>
              </w:rPr>
              <w:fldChar w:fldCharType="separate"/>
            </w:r>
            <w:r w:rsidR="00A90D67" w:rsidRPr="00515280">
              <w:rPr>
                <w:webHidden/>
              </w:rPr>
              <w:t>16</w:t>
            </w:r>
            <w:r w:rsidR="00A90D67" w:rsidRPr="00515280">
              <w:rPr>
                <w:webHidden/>
              </w:rPr>
              <w:fldChar w:fldCharType="end"/>
            </w:r>
          </w:hyperlink>
        </w:p>
        <w:p w14:paraId="1B501A15" w14:textId="47C0FFD4" w:rsidR="00A90D67" w:rsidRPr="00515280" w:rsidRDefault="00000000" w:rsidP="00A90D67">
          <w:pPr>
            <w:pStyle w:val="TOC1"/>
            <w:rPr>
              <w:rFonts w:eastAsiaTheme="minorEastAsia"/>
              <w:kern w:val="2"/>
              <w:sz w:val="24"/>
              <w:szCs w:val="24"/>
              <w:lang w:eastAsia="en-GB"/>
              <w14:ligatures w14:val="standardContextual"/>
            </w:rPr>
          </w:pPr>
          <w:hyperlink w:anchor="_Toc175937877" w:history="1">
            <w:r w:rsidR="00A90D67" w:rsidRPr="00515280">
              <w:rPr>
                <w:rStyle w:val="Hyperlink"/>
                <w:rFonts w:eastAsia="ArialMT"/>
              </w:rPr>
              <w:t>20.</w:t>
            </w:r>
            <w:r w:rsidR="00A90D67" w:rsidRPr="00515280">
              <w:rPr>
                <w:rFonts w:eastAsiaTheme="minorEastAsia"/>
                <w:kern w:val="2"/>
                <w:sz w:val="24"/>
                <w:szCs w:val="24"/>
                <w:lang w:eastAsia="en-GB"/>
                <w14:ligatures w14:val="standardContextual"/>
              </w:rPr>
              <w:tab/>
            </w:r>
            <w:r w:rsidR="00A90D67" w:rsidRPr="00515280">
              <w:rPr>
                <w:rStyle w:val="Hyperlink"/>
                <w:rFonts w:eastAsia="ArialMT"/>
              </w:rPr>
              <w:t>Statement of Non-Canvassing</w:t>
            </w:r>
            <w:r w:rsidR="00A90D67" w:rsidRPr="00515280">
              <w:rPr>
                <w:webHidden/>
              </w:rPr>
              <w:tab/>
            </w:r>
            <w:r w:rsidR="00A90D67" w:rsidRPr="00515280">
              <w:rPr>
                <w:webHidden/>
              </w:rPr>
              <w:fldChar w:fldCharType="begin"/>
            </w:r>
            <w:r w:rsidR="00A90D67" w:rsidRPr="00515280">
              <w:rPr>
                <w:webHidden/>
              </w:rPr>
              <w:instrText xml:space="preserve"> PAGEREF _Toc175937877 \h </w:instrText>
            </w:r>
            <w:r w:rsidR="00A90D67" w:rsidRPr="00515280">
              <w:rPr>
                <w:webHidden/>
              </w:rPr>
            </w:r>
            <w:r w:rsidR="00A90D67" w:rsidRPr="00515280">
              <w:rPr>
                <w:webHidden/>
              </w:rPr>
              <w:fldChar w:fldCharType="separate"/>
            </w:r>
            <w:r w:rsidR="00A90D67" w:rsidRPr="00515280">
              <w:rPr>
                <w:webHidden/>
              </w:rPr>
              <w:t>16</w:t>
            </w:r>
            <w:r w:rsidR="00A90D67" w:rsidRPr="00515280">
              <w:rPr>
                <w:webHidden/>
              </w:rPr>
              <w:fldChar w:fldCharType="end"/>
            </w:r>
          </w:hyperlink>
        </w:p>
        <w:p w14:paraId="6B056554" w14:textId="0BAB837A" w:rsidR="00A90D67" w:rsidRPr="00515280" w:rsidRDefault="00000000">
          <w:pPr>
            <w:pStyle w:val="TOC2"/>
            <w:tabs>
              <w:tab w:val="right" w:leader="dot" w:pos="9016"/>
            </w:tabs>
            <w:rPr>
              <w:rFonts w:ascii="Arial" w:eastAsiaTheme="minorEastAsia" w:hAnsi="Arial" w:cs="Arial"/>
              <w:noProof/>
              <w:kern w:val="2"/>
              <w:sz w:val="24"/>
              <w:szCs w:val="24"/>
              <w:lang w:eastAsia="en-GB"/>
              <w14:ligatures w14:val="standardContextual"/>
            </w:rPr>
          </w:pPr>
          <w:hyperlink w:anchor="_Toc175937878" w:history="1">
            <w:r w:rsidR="00A90D67" w:rsidRPr="00515280">
              <w:rPr>
                <w:rStyle w:val="Hyperlink"/>
                <w:rFonts w:ascii="Arial" w:hAnsi="Arial" w:cs="Arial"/>
                <w:noProof/>
              </w:rPr>
              <w:t>Statement of Non-Collusion</w:t>
            </w:r>
            <w:r w:rsidR="00A90D67" w:rsidRPr="00515280">
              <w:rPr>
                <w:rFonts w:ascii="Arial" w:hAnsi="Arial" w:cs="Arial"/>
                <w:noProof/>
                <w:webHidden/>
              </w:rPr>
              <w:tab/>
            </w:r>
            <w:r w:rsidR="00A90D67" w:rsidRPr="00515280">
              <w:rPr>
                <w:rFonts w:ascii="Arial" w:hAnsi="Arial" w:cs="Arial"/>
                <w:noProof/>
                <w:webHidden/>
              </w:rPr>
              <w:fldChar w:fldCharType="begin"/>
            </w:r>
            <w:r w:rsidR="00A90D67" w:rsidRPr="00515280">
              <w:rPr>
                <w:rFonts w:ascii="Arial" w:hAnsi="Arial" w:cs="Arial"/>
                <w:noProof/>
                <w:webHidden/>
              </w:rPr>
              <w:instrText xml:space="preserve"> PAGEREF _Toc175937878 \h </w:instrText>
            </w:r>
            <w:r w:rsidR="00A90D67" w:rsidRPr="00515280">
              <w:rPr>
                <w:rFonts w:ascii="Arial" w:hAnsi="Arial" w:cs="Arial"/>
                <w:noProof/>
                <w:webHidden/>
              </w:rPr>
            </w:r>
            <w:r w:rsidR="00A90D67" w:rsidRPr="00515280">
              <w:rPr>
                <w:rFonts w:ascii="Arial" w:hAnsi="Arial" w:cs="Arial"/>
                <w:noProof/>
                <w:webHidden/>
              </w:rPr>
              <w:fldChar w:fldCharType="separate"/>
            </w:r>
            <w:r w:rsidR="00A90D67" w:rsidRPr="00515280">
              <w:rPr>
                <w:rFonts w:ascii="Arial" w:hAnsi="Arial" w:cs="Arial"/>
                <w:noProof/>
                <w:webHidden/>
              </w:rPr>
              <w:t>17</w:t>
            </w:r>
            <w:r w:rsidR="00A90D67" w:rsidRPr="00515280">
              <w:rPr>
                <w:rFonts w:ascii="Arial" w:hAnsi="Arial" w:cs="Arial"/>
                <w:noProof/>
                <w:webHidden/>
              </w:rPr>
              <w:fldChar w:fldCharType="end"/>
            </w:r>
          </w:hyperlink>
        </w:p>
        <w:p w14:paraId="490D2F37" w14:textId="44AFBB4A" w:rsidR="00A90D67" w:rsidRDefault="00000000" w:rsidP="00A90D67">
          <w:pPr>
            <w:pStyle w:val="TOC1"/>
            <w:rPr>
              <w:rFonts w:eastAsiaTheme="minorEastAsia"/>
              <w:kern w:val="2"/>
              <w:sz w:val="24"/>
              <w:szCs w:val="24"/>
              <w:lang w:eastAsia="en-GB"/>
              <w14:ligatures w14:val="standardContextual"/>
            </w:rPr>
          </w:pPr>
          <w:hyperlink w:anchor="_Toc175937879" w:history="1">
            <w:r w:rsidR="00A90D67" w:rsidRPr="00515280">
              <w:rPr>
                <w:rStyle w:val="Hyperlink"/>
                <w:rFonts w:eastAsia="ArialMT"/>
              </w:rPr>
              <w:t>1.</w:t>
            </w:r>
            <w:r w:rsidR="00A90D67" w:rsidRPr="00515280">
              <w:rPr>
                <w:rFonts w:eastAsiaTheme="minorEastAsia"/>
                <w:kern w:val="2"/>
                <w:sz w:val="24"/>
                <w:szCs w:val="24"/>
                <w:lang w:eastAsia="en-GB"/>
                <w14:ligatures w14:val="standardContextual"/>
              </w:rPr>
              <w:tab/>
            </w:r>
            <w:r w:rsidR="00A90D67" w:rsidRPr="00515280">
              <w:rPr>
                <w:rStyle w:val="Hyperlink"/>
                <w:rFonts w:eastAsia="ArialMT"/>
              </w:rPr>
              <w:t>Freedom of Information Schedule.</w:t>
            </w:r>
            <w:r w:rsidR="00A90D67" w:rsidRPr="00515280">
              <w:rPr>
                <w:webHidden/>
              </w:rPr>
              <w:tab/>
            </w:r>
            <w:r w:rsidR="00A90D67" w:rsidRPr="00515280">
              <w:rPr>
                <w:webHidden/>
              </w:rPr>
              <w:fldChar w:fldCharType="begin"/>
            </w:r>
            <w:r w:rsidR="00A90D67" w:rsidRPr="00515280">
              <w:rPr>
                <w:webHidden/>
              </w:rPr>
              <w:instrText xml:space="preserve"> PAGEREF _Toc175937879 \h </w:instrText>
            </w:r>
            <w:r w:rsidR="00A90D67" w:rsidRPr="00515280">
              <w:rPr>
                <w:webHidden/>
              </w:rPr>
            </w:r>
            <w:r w:rsidR="00A90D67" w:rsidRPr="00515280">
              <w:rPr>
                <w:webHidden/>
              </w:rPr>
              <w:fldChar w:fldCharType="separate"/>
            </w:r>
            <w:r w:rsidR="00A90D67" w:rsidRPr="00515280">
              <w:rPr>
                <w:webHidden/>
              </w:rPr>
              <w:t>17</w:t>
            </w:r>
            <w:r w:rsidR="00A90D67" w:rsidRPr="00515280">
              <w:rPr>
                <w:webHidden/>
              </w:rPr>
              <w:fldChar w:fldCharType="end"/>
            </w:r>
          </w:hyperlink>
        </w:p>
        <w:p w14:paraId="6C85F3E4" w14:textId="19D939CF" w:rsidR="001C2B0D" w:rsidRDefault="001C2B0D">
          <w:r w:rsidRPr="007C4631">
            <w:rPr>
              <w:rFonts w:ascii="Arial" w:hAnsi="Arial" w:cs="Arial"/>
              <w:b/>
              <w:bCs/>
              <w:noProof/>
            </w:rPr>
            <w:fldChar w:fldCharType="end"/>
          </w:r>
        </w:p>
      </w:sdtContent>
    </w:sdt>
    <w:p w14:paraId="27D12636" w14:textId="77777777" w:rsidR="00A55FF9" w:rsidRDefault="00A55FF9" w:rsidP="00A55FF9"/>
    <w:p w14:paraId="74459BB6" w14:textId="5ACAB9E2" w:rsidR="000013AC" w:rsidRPr="00017C45" w:rsidRDefault="000013AC" w:rsidP="0043052D">
      <w:pPr>
        <w:pStyle w:val="Heading1"/>
        <w:numPr>
          <w:ilvl w:val="0"/>
          <w:numId w:val="16"/>
        </w:numPr>
        <w:rPr>
          <w:rFonts w:ascii="Arial" w:hAnsi="Arial" w:cs="Arial"/>
        </w:rPr>
      </w:pPr>
      <w:bookmarkStart w:id="0" w:name="_Toc175937849"/>
      <w:r w:rsidRPr="00017C45">
        <w:rPr>
          <w:rFonts w:ascii="Arial" w:hAnsi="Arial" w:cs="Arial"/>
        </w:rPr>
        <w:lastRenderedPageBreak/>
        <w:t>S</w:t>
      </w:r>
      <w:r w:rsidR="00017C45">
        <w:rPr>
          <w:rFonts w:ascii="Arial" w:hAnsi="Arial" w:cs="Arial"/>
        </w:rPr>
        <w:t>ummary</w:t>
      </w:r>
      <w:r w:rsidRPr="00017C45">
        <w:rPr>
          <w:rFonts w:ascii="Arial" w:hAnsi="Arial" w:cs="Arial"/>
        </w:rPr>
        <w:t xml:space="preserve"> </w:t>
      </w:r>
      <w:r w:rsidR="00017C45">
        <w:rPr>
          <w:rFonts w:ascii="Arial" w:hAnsi="Arial" w:cs="Arial"/>
        </w:rPr>
        <w:t>Instructions and Details of Contract</w:t>
      </w:r>
      <w:bookmarkEnd w:id="0"/>
    </w:p>
    <w:p w14:paraId="2D739E2A" w14:textId="77777777" w:rsidR="000013AC" w:rsidRPr="00531885" w:rsidRDefault="000013AC" w:rsidP="000013AC">
      <w:pPr>
        <w:jc w:val="center"/>
        <w:rPr>
          <w:rFonts w:cs="Arial"/>
          <w:b/>
        </w:rPr>
      </w:pPr>
    </w:p>
    <w:tbl>
      <w:tblPr>
        <w:tblStyle w:val="TableGrid"/>
        <w:tblW w:w="0" w:type="auto"/>
        <w:tblLook w:val="04A0" w:firstRow="1" w:lastRow="0" w:firstColumn="1" w:lastColumn="0" w:noHBand="0" w:noVBand="1"/>
      </w:tblPr>
      <w:tblGrid>
        <w:gridCol w:w="1696"/>
        <w:gridCol w:w="7320"/>
      </w:tblGrid>
      <w:tr w:rsidR="000013AC" w:rsidRPr="000013AC" w14:paraId="64209804" w14:textId="77777777" w:rsidTr="35FCE177">
        <w:tc>
          <w:tcPr>
            <w:tcW w:w="1696" w:type="dxa"/>
            <w:shd w:val="clear" w:color="auto" w:fill="D9D9D9" w:themeFill="background1" w:themeFillShade="D9"/>
          </w:tcPr>
          <w:p w14:paraId="47876D46" w14:textId="77777777" w:rsidR="000013AC" w:rsidRPr="000013AC" w:rsidRDefault="000013AC" w:rsidP="000D3DE3">
            <w:pPr>
              <w:jc w:val="center"/>
              <w:rPr>
                <w:rFonts w:ascii="Arial" w:hAnsi="Arial" w:cs="Arial"/>
                <w:b/>
              </w:rPr>
            </w:pPr>
            <w:r w:rsidRPr="000013AC">
              <w:rPr>
                <w:rFonts w:ascii="Arial" w:hAnsi="Arial" w:cs="Arial"/>
                <w:b/>
              </w:rPr>
              <w:t>ITEM</w:t>
            </w:r>
          </w:p>
        </w:tc>
        <w:tc>
          <w:tcPr>
            <w:tcW w:w="7320" w:type="dxa"/>
            <w:shd w:val="clear" w:color="auto" w:fill="D9D9D9" w:themeFill="background1" w:themeFillShade="D9"/>
          </w:tcPr>
          <w:p w14:paraId="3178033A" w14:textId="77777777" w:rsidR="000013AC" w:rsidRPr="000013AC" w:rsidRDefault="000013AC" w:rsidP="000D3DE3">
            <w:pPr>
              <w:jc w:val="center"/>
              <w:rPr>
                <w:rFonts w:ascii="Arial" w:hAnsi="Arial" w:cs="Arial"/>
                <w:b/>
              </w:rPr>
            </w:pPr>
            <w:r w:rsidRPr="000013AC">
              <w:rPr>
                <w:rFonts w:ascii="Arial" w:hAnsi="Arial" w:cs="Arial"/>
                <w:b/>
              </w:rPr>
              <w:t>CONTRACT DETAILS</w:t>
            </w:r>
          </w:p>
        </w:tc>
      </w:tr>
      <w:tr w:rsidR="000013AC" w:rsidRPr="000013AC" w14:paraId="403E240F" w14:textId="77777777" w:rsidTr="35FCE177">
        <w:tc>
          <w:tcPr>
            <w:tcW w:w="1696" w:type="dxa"/>
          </w:tcPr>
          <w:p w14:paraId="22459C90" w14:textId="77777777" w:rsidR="000013AC" w:rsidRPr="000013AC" w:rsidRDefault="000013AC" w:rsidP="000D3DE3">
            <w:pPr>
              <w:rPr>
                <w:rFonts w:ascii="Arial" w:hAnsi="Arial" w:cs="Arial"/>
              </w:rPr>
            </w:pPr>
            <w:r w:rsidRPr="000013AC">
              <w:rPr>
                <w:rFonts w:ascii="Arial" w:hAnsi="Arial" w:cs="Arial"/>
              </w:rPr>
              <w:t>Council</w:t>
            </w:r>
          </w:p>
        </w:tc>
        <w:tc>
          <w:tcPr>
            <w:tcW w:w="7320" w:type="dxa"/>
          </w:tcPr>
          <w:p w14:paraId="639402D9" w14:textId="7823A2A3" w:rsidR="000013AC" w:rsidRPr="000013AC" w:rsidRDefault="00E439A0" w:rsidP="000D3DE3">
            <w:pPr>
              <w:rPr>
                <w:rFonts w:ascii="Arial" w:hAnsi="Arial" w:cs="Arial"/>
              </w:rPr>
            </w:pPr>
            <w:r>
              <w:rPr>
                <w:rFonts w:ascii="Arial" w:hAnsi="Arial" w:cs="Arial"/>
              </w:rPr>
              <w:t>Taunton Town Council</w:t>
            </w:r>
          </w:p>
        </w:tc>
      </w:tr>
      <w:tr w:rsidR="000013AC" w:rsidRPr="000013AC" w14:paraId="75BDB5C7" w14:textId="77777777" w:rsidTr="35FCE177">
        <w:tc>
          <w:tcPr>
            <w:tcW w:w="1696" w:type="dxa"/>
          </w:tcPr>
          <w:p w14:paraId="2AFA3C80" w14:textId="77777777" w:rsidR="000013AC" w:rsidRPr="000013AC" w:rsidRDefault="000013AC" w:rsidP="000D3DE3">
            <w:pPr>
              <w:rPr>
                <w:rFonts w:ascii="Arial" w:hAnsi="Arial" w:cs="Arial"/>
              </w:rPr>
            </w:pPr>
            <w:r w:rsidRPr="000013AC">
              <w:rPr>
                <w:rFonts w:ascii="Arial" w:hAnsi="Arial" w:cs="Arial"/>
              </w:rPr>
              <w:t>Contract Description</w:t>
            </w:r>
          </w:p>
        </w:tc>
        <w:tc>
          <w:tcPr>
            <w:tcW w:w="7320" w:type="dxa"/>
          </w:tcPr>
          <w:p w14:paraId="5CEFC74D" w14:textId="2F29A3B0" w:rsidR="000013AC" w:rsidRPr="000013AC" w:rsidRDefault="000013AC" w:rsidP="000D3DE3">
            <w:pPr>
              <w:rPr>
                <w:rFonts w:ascii="Arial" w:hAnsi="Arial" w:cs="Arial"/>
              </w:rPr>
            </w:pPr>
            <w:r w:rsidRPr="000013AC">
              <w:rPr>
                <w:rFonts w:ascii="Arial" w:hAnsi="Arial" w:cs="Arial"/>
              </w:rPr>
              <w:t xml:space="preserve">Supply, Planting and Maintenance of trees </w:t>
            </w:r>
            <w:r w:rsidR="00E439A0">
              <w:rPr>
                <w:rFonts w:ascii="Arial" w:hAnsi="Arial" w:cs="Arial"/>
              </w:rPr>
              <w:t xml:space="preserve">in Taunton’s parks and open spaces. </w:t>
            </w:r>
            <w:r w:rsidRPr="000013AC">
              <w:rPr>
                <w:rFonts w:ascii="Arial" w:hAnsi="Arial" w:cs="Arial"/>
              </w:rPr>
              <w:t xml:space="preserve"> </w:t>
            </w:r>
          </w:p>
        </w:tc>
      </w:tr>
      <w:tr w:rsidR="000013AC" w:rsidRPr="000013AC" w14:paraId="5BA02864" w14:textId="77777777" w:rsidTr="35FCE177">
        <w:tc>
          <w:tcPr>
            <w:tcW w:w="1696" w:type="dxa"/>
          </w:tcPr>
          <w:p w14:paraId="09F38736" w14:textId="77777777" w:rsidR="000013AC" w:rsidRPr="000013AC" w:rsidRDefault="000013AC" w:rsidP="000D3DE3">
            <w:pPr>
              <w:rPr>
                <w:rFonts w:ascii="Arial" w:hAnsi="Arial" w:cs="Arial"/>
                <w:highlight w:val="yellow"/>
              </w:rPr>
            </w:pPr>
            <w:r w:rsidRPr="000013AC">
              <w:rPr>
                <w:rFonts w:ascii="Arial" w:hAnsi="Arial" w:cs="Arial"/>
              </w:rPr>
              <w:t>Procurement Procedure</w:t>
            </w:r>
          </w:p>
        </w:tc>
        <w:tc>
          <w:tcPr>
            <w:tcW w:w="7320" w:type="dxa"/>
          </w:tcPr>
          <w:p w14:paraId="5E96D617" w14:textId="77777777" w:rsidR="000013AC" w:rsidRPr="000013AC" w:rsidRDefault="000013AC" w:rsidP="000D3DE3">
            <w:pPr>
              <w:rPr>
                <w:rFonts w:ascii="Arial" w:hAnsi="Arial" w:cs="Arial"/>
              </w:rPr>
            </w:pPr>
            <w:r w:rsidRPr="000013AC">
              <w:rPr>
                <w:rFonts w:ascii="Arial" w:hAnsi="Arial" w:cs="Arial"/>
              </w:rPr>
              <w:t xml:space="preserve">Open Tender </w:t>
            </w:r>
          </w:p>
        </w:tc>
      </w:tr>
      <w:tr w:rsidR="000013AC" w:rsidRPr="000013AC" w14:paraId="189CC04B" w14:textId="77777777" w:rsidTr="35FCE177">
        <w:tc>
          <w:tcPr>
            <w:tcW w:w="1696" w:type="dxa"/>
          </w:tcPr>
          <w:p w14:paraId="2A3A5DB8" w14:textId="77777777" w:rsidR="000013AC" w:rsidRPr="000013AC" w:rsidRDefault="000013AC" w:rsidP="000D3DE3">
            <w:pPr>
              <w:rPr>
                <w:rFonts w:ascii="Arial" w:hAnsi="Arial" w:cs="Arial"/>
              </w:rPr>
            </w:pPr>
            <w:r w:rsidRPr="000013AC">
              <w:rPr>
                <w:rFonts w:ascii="Arial" w:hAnsi="Arial" w:cs="Arial"/>
              </w:rPr>
              <w:t>Procuring Officer</w:t>
            </w:r>
          </w:p>
        </w:tc>
        <w:tc>
          <w:tcPr>
            <w:tcW w:w="7320" w:type="dxa"/>
          </w:tcPr>
          <w:p w14:paraId="1C2A2A12" w14:textId="6BFA346F" w:rsidR="000013AC" w:rsidRPr="000013AC" w:rsidRDefault="000013AC" w:rsidP="000D3DE3">
            <w:pPr>
              <w:rPr>
                <w:rFonts w:ascii="Arial" w:hAnsi="Arial" w:cs="Arial"/>
              </w:rPr>
            </w:pPr>
            <w:r w:rsidRPr="35FCE177">
              <w:rPr>
                <w:rFonts w:ascii="Arial" w:hAnsi="Arial" w:cs="Arial"/>
              </w:rPr>
              <w:t xml:space="preserve">The Officer responsible for this procurement is </w:t>
            </w:r>
            <w:r w:rsidR="00E439A0" w:rsidRPr="35FCE177">
              <w:rPr>
                <w:rFonts w:ascii="Arial" w:hAnsi="Arial" w:cs="Arial"/>
              </w:rPr>
              <w:t xml:space="preserve">the </w:t>
            </w:r>
            <w:commentRangeStart w:id="1"/>
            <w:commentRangeEnd w:id="1"/>
            <w:r>
              <w:rPr>
                <w:rStyle w:val="CommentReference"/>
              </w:rPr>
              <w:commentReference w:id="1"/>
            </w:r>
            <w:r w:rsidR="002A6C12">
              <w:rPr>
                <w:rFonts w:ascii="Arial" w:hAnsi="Arial" w:cs="Arial"/>
              </w:rPr>
              <w:t>Operations</w:t>
            </w:r>
            <w:r w:rsidR="002274BA" w:rsidRPr="002274BA">
              <w:rPr>
                <w:rFonts w:ascii="Arial" w:hAnsi="Arial" w:cs="Arial"/>
              </w:rPr>
              <w:t xml:space="preserve"> and </w:t>
            </w:r>
            <w:r w:rsidR="002A6C12">
              <w:rPr>
                <w:rFonts w:ascii="Arial" w:hAnsi="Arial" w:cs="Arial"/>
              </w:rPr>
              <w:t>Assets</w:t>
            </w:r>
            <w:r w:rsidR="002274BA">
              <w:rPr>
                <w:rFonts w:ascii="Arial" w:hAnsi="Arial" w:cs="Arial"/>
              </w:rPr>
              <w:t xml:space="preserve"> </w:t>
            </w:r>
            <w:r w:rsidR="002A6C12">
              <w:rPr>
                <w:rFonts w:ascii="Arial" w:hAnsi="Arial" w:cs="Arial"/>
              </w:rPr>
              <w:t>Manager</w:t>
            </w:r>
            <w:r w:rsidRPr="35FCE177">
              <w:rPr>
                <w:rFonts w:ascii="Arial" w:hAnsi="Arial" w:cs="Arial"/>
              </w:rPr>
              <w:t xml:space="preserve"> </w:t>
            </w:r>
            <w:r w:rsidRPr="00596584">
              <w:rPr>
                <w:rFonts w:ascii="Arial" w:eastAsiaTheme="minorEastAsia" w:hAnsi="Arial" w:cs="Arial"/>
                <w:noProof/>
                <w:lang w:eastAsia="en-GB"/>
              </w:rPr>
              <w:t>Email</w:t>
            </w:r>
            <w:r w:rsidR="001E3E09" w:rsidRPr="00596584">
              <w:rPr>
                <w:rFonts w:ascii="Arial" w:eastAsiaTheme="minorEastAsia" w:hAnsi="Arial" w:cs="Arial"/>
                <w:noProof/>
                <w:lang w:eastAsia="en-GB"/>
              </w:rPr>
              <w:t xml:space="preserve">: </w:t>
            </w:r>
            <w:hyperlink r:id="rId15" w:history="1">
              <w:r w:rsidR="00596584" w:rsidRPr="00596584">
                <w:rPr>
                  <w:rStyle w:val="Hyperlink"/>
                  <w:rFonts w:ascii="Arial" w:eastAsiaTheme="minorEastAsia" w:hAnsi="Arial" w:cs="Arial"/>
                  <w:noProof/>
                  <w:lang w:eastAsia="en-GB"/>
                </w:rPr>
                <w:t>operations@taunton-tc.gov.uk</w:t>
              </w:r>
            </w:hyperlink>
            <w:r w:rsidRPr="00596584">
              <w:rPr>
                <w:rFonts w:ascii="Arial" w:hAnsi="Arial" w:cs="Arial"/>
              </w:rPr>
              <w:t>. If</w:t>
            </w:r>
            <w:r w:rsidRPr="35FCE177">
              <w:rPr>
                <w:rFonts w:ascii="Arial" w:hAnsi="Arial" w:cs="Arial"/>
              </w:rPr>
              <w:t xml:space="preserve"> Suppliers have any queries regarding the tender or if they believe that they are unable to submit a tender must be raised </w:t>
            </w:r>
            <w:r w:rsidR="00AC03B2" w:rsidRPr="35FCE177">
              <w:rPr>
                <w:rFonts w:ascii="Arial" w:hAnsi="Arial" w:cs="Arial"/>
              </w:rPr>
              <w:t xml:space="preserve">3 days </w:t>
            </w:r>
            <w:r w:rsidRPr="35FCE177">
              <w:rPr>
                <w:rFonts w:ascii="Arial" w:hAnsi="Arial" w:cs="Arial"/>
              </w:rPr>
              <w:t xml:space="preserve">before </w:t>
            </w:r>
            <w:r w:rsidR="00AC03B2" w:rsidRPr="35FCE177">
              <w:rPr>
                <w:rFonts w:ascii="Arial" w:hAnsi="Arial" w:cs="Arial"/>
              </w:rPr>
              <w:t>the closing date</w:t>
            </w:r>
            <w:r w:rsidR="0098510C" w:rsidRPr="35FCE177">
              <w:rPr>
                <w:rFonts w:ascii="Arial" w:hAnsi="Arial" w:cs="Arial"/>
              </w:rPr>
              <w:t>.</w:t>
            </w:r>
          </w:p>
        </w:tc>
      </w:tr>
      <w:tr w:rsidR="000013AC" w:rsidRPr="000013AC" w14:paraId="514AA570" w14:textId="77777777" w:rsidTr="35FCE177">
        <w:tc>
          <w:tcPr>
            <w:tcW w:w="1696" w:type="dxa"/>
          </w:tcPr>
          <w:p w14:paraId="5089C939" w14:textId="77777777" w:rsidR="000013AC" w:rsidRPr="000013AC" w:rsidRDefault="000013AC" w:rsidP="000D3DE3">
            <w:pPr>
              <w:rPr>
                <w:rFonts w:ascii="Arial" w:hAnsi="Arial" w:cs="Arial"/>
              </w:rPr>
            </w:pPr>
            <w:r w:rsidRPr="000013AC">
              <w:rPr>
                <w:rFonts w:ascii="Arial" w:hAnsi="Arial" w:cs="Arial"/>
              </w:rPr>
              <w:t xml:space="preserve">Submission Instructions </w:t>
            </w:r>
          </w:p>
        </w:tc>
        <w:tc>
          <w:tcPr>
            <w:tcW w:w="7320" w:type="dxa"/>
          </w:tcPr>
          <w:p w14:paraId="50F97097" w14:textId="3780FBFF" w:rsidR="000013AC" w:rsidRPr="000013AC" w:rsidRDefault="000013AC" w:rsidP="000D3DE3">
            <w:pPr>
              <w:rPr>
                <w:rFonts w:ascii="Arial" w:hAnsi="Arial" w:cs="Arial"/>
                <w:b/>
              </w:rPr>
            </w:pPr>
            <w:r w:rsidRPr="000013AC">
              <w:rPr>
                <w:rFonts w:ascii="Arial" w:hAnsi="Arial" w:cs="Arial"/>
                <w:b/>
              </w:rPr>
              <w:t xml:space="preserve">Suppliers must submit one copy of their tender electronically, with any additional documents required or requested.  Documents must be compatible with Microsoft Office or Adobe/PDF. </w:t>
            </w:r>
          </w:p>
          <w:p w14:paraId="0C612561" w14:textId="77777777" w:rsidR="000013AC" w:rsidRPr="000013AC" w:rsidRDefault="000013AC" w:rsidP="000D3DE3">
            <w:pPr>
              <w:rPr>
                <w:rFonts w:ascii="Arial" w:hAnsi="Arial" w:cs="Arial"/>
                <w:b/>
              </w:rPr>
            </w:pPr>
          </w:p>
          <w:p w14:paraId="5C7A0CD1" w14:textId="224B99DE" w:rsidR="000013AC" w:rsidRPr="000013AC" w:rsidRDefault="000013AC" w:rsidP="0098510C">
            <w:pPr>
              <w:rPr>
                <w:rFonts w:ascii="Arial" w:hAnsi="Arial" w:cs="Arial"/>
              </w:rPr>
            </w:pPr>
            <w:r w:rsidRPr="000013AC">
              <w:rPr>
                <w:rFonts w:ascii="Arial" w:hAnsi="Arial" w:cs="Arial"/>
                <w:iCs/>
              </w:rPr>
              <w:t>If guidance is required on how to submit your response</w:t>
            </w:r>
            <w:r w:rsidR="0098510C">
              <w:rPr>
                <w:rFonts w:ascii="Arial" w:hAnsi="Arial" w:cs="Arial"/>
                <w:iCs/>
              </w:rPr>
              <w:t xml:space="preserve">, please email </w:t>
            </w:r>
            <w:hyperlink r:id="rId16" w:history="1">
              <w:r w:rsidR="00596584" w:rsidRPr="00596584">
                <w:rPr>
                  <w:rStyle w:val="Hyperlink"/>
                  <w:rFonts w:ascii="Arial" w:hAnsi="Arial" w:cs="Arial"/>
                </w:rPr>
                <w:t>info@taunton-tc.gov.uk</w:t>
              </w:r>
            </w:hyperlink>
            <w:r w:rsidR="0098510C">
              <w:rPr>
                <w:rFonts w:ascii="Arial" w:hAnsi="Arial" w:cs="Arial"/>
                <w:iCs/>
              </w:rPr>
              <w:t xml:space="preserve"> </w:t>
            </w:r>
          </w:p>
        </w:tc>
      </w:tr>
      <w:tr w:rsidR="000013AC" w:rsidRPr="000013AC" w14:paraId="54A90E34" w14:textId="77777777" w:rsidTr="35FCE177">
        <w:trPr>
          <w:trHeight w:val="1477"/>
        </w:trPr>
        <w:tc>
          <w:tcPr>
            <w:tcW w:w="1696" w:type="dxa"/>
          </w:tcPr>
          <w:p w14:paraId="673809C6" w14:textId="77777777" w:rsidR="000013AC" w:rsidRPr="000013AC" w:rsidRDefault="000013AC" w:rsidP="000D3DE3">
            <w:pPr>
              <w:rPr>
                <w:rFonts w:ascii="Arial" w:hAnsi="Arial" w:cs="Arial"/>
              </w:rPr>
            </w:pPr>
            <w:r w:rsidRPr="000013AC">
              <w:rPr>
                <w:rFonts w:ascii="Arial" w:hAnsi="Arial" w:cs="Arial"/>
              </w:rPr>
              <w:t>Date and Time for Tender return</w:t>
            </w:r>
          </w:p>
        </w:tc>
        <w:tc>
          <w:tcPr>
            <w:tcW w:w="7320" w:type="dxa"/>
          </w:tcPr>
          <w:p w14:paraId="6BDBD269" w14:textId="78373A4F" w:rsidR="00AD1301" w:rsidRPr="004E2650" w:rsidRDefault="000013AC" w:rsidP="00AD1301">
            <w:pPr>
              <w:rPr>
                <w:rFonts w:ascii="Arial" w:hAnsi="Arial" w:cs="Arial"/>
                <w:bCs/>
              </w:rPr>
            </w:pPr>
            <w:r w:rsidRPr="004E2650">
              <w:rPr>
                <w:rFonts w:ascii="Arial" w:hAnsi="Arial" w:cs="Arial"/>
                <w:bCs/>
              </w:rPr>
              <w:t xml:space="preserve">Before </w:t>
            </w:r>
            <w:r w:rsidR="000D144B">
              <w:rPr>
                <w:rFonts w:ascii="Arial" w:hAnsi="Arial" w:cs="Arial"/>
                <w:bCs/>
              </w:rPr>
              <w:t>5pm</w:t>
            </w:r>
            <w:r w:rsidRPr="004E2650">
              <w:rPr>
                <w:rFonts w:ascii="Arial" w:hAnsi="Arial" w:cs="Arial"/>
                <w:bCs/>
              </w:rPr>
              <w:t xml:space="preserve"> </w:t>
            </w:r>
            <w:r w:rsidR="000D144B">
              <w:rPr>
                <w:rFonts w:ascii="Arial" w:hAnsi="Arial" w:cs="Arial"/>
                <w:bCs/>
              </w:rPr>
              <w:t>30 September</w:t>
            </w:r>
            <w:r w:rsidR="00AD1301" w:rsidRPr="004E2650">
              <w:rPr>
                <w:rFonts w:ascii="Arial" w:hAnsi="Arial" w:cs="Arial"/>
                <w:bCs/>
              </w:rPr>
              <w:t xml:space="preserve"> 2024</w:t>
            </w:r>
          </w:p>
          <w:p w14:paraId="0176A7FF" w14:textId="77777777" w:rsidR="000013AC" w:rsidRDefault="000013AC" w:rsidP="000D3DE3">
            <w:pPr>
              <w:rPr>
                <w:rFonts w:ascii="Arial" w:hAnsi="Arial" w:cs="Arial"/>
              </w:rPr>
            </w:pPr>
          </w:p>
          <w:p w14:paraId="5C236365" w14:textId="0C82A45C" w:rsidR="00017C45" w:rsidRPr="000013AC" w:rsidRDefault="00017C45" w:rsidP="000D3DE3">
            <w:pPr>
              <w:rPr>
                <w:rFonts w:ascii="Arial" w:hAnsi="Arial" w:cs="Arial"/>
              </w:rPr>
            </w:pPr>
            <w:r>
              <w:rPr>
                <w:rFonts w:ascii="Arial" w:hAnsi="Arial" w:cs="Arial"/>
              </w:rPr>
              <w:t xml:space="preserve">Tender Submissions to be emailed through to </w:t>
            </w:r>
            <w:hyperlink r:id="rId17" w:history="1">
              <w:r w:rsidRPr="005F0CC6">
                <w:rPr>
                  <w:rStyle w:val="Hyperlink"/>
                  <w:rFonts w:ascii="Arial" w:hAnsi="Arial" w:cs="Arial"/>
                </w:rPr>
                <w:t>info@taunton-tc.gov.uk</w:t>
              </w:r>
            </w:hyperlink>
            <w:r>
              <w:rPr>
                <w:rFonts w:ascii="Arial" w:hAnsi="Arial" w:cs="Arial"/>
              </w:rPr>
              <w:t xml:space="preserve"> </w:t>
            </w:r>
          </w:p>
        </w:tc>
      </w:tr>
    </w:tbl>
    <w:p w14:paraId="71CF8B40" w14:textId="4C9517D5" w:rsidR="000013AC" w:rsidRDefault="003E4D84" w:rsidP="003E4D84">
      <w:pPr>
        <w:pStyle w:val="Heading1"/>
        <w:numPr>
          <w:ilvl w:val="0"/>
          <w:numId w:val="0"/>
        </w:numPr>
        <w:rPr>
          <w:rFonts w:ascii="Arial" w:hAnsi="Arial" w:cs="Arial"/>
        </w:rPr>
      </w:pPr>
      <w:bookmarkStart w:id="2" w:name="_Toc175937850"/>
      <w:r>
        <w:rPr>
          <w:rFonts w:ascii="Arial" w:hAnsi="Arial" w:cs="Arial"/>
        </w:rPr>
        <w:t xml:space="preserve">D. </w:t>
      </w:r>
      <w:r w:rsidR="0043052D">
        <w:rPr>
          <w:rFonts w:ascii="Arial" w:hAnsi="Arial" w:cs="Arial"/>
        </w:rPr>
        <w:t>Specification -</w:t>
      </w:r>
      <w:r>
        <w:rPr>
          <w:rFonts w:ascii="Arial" w:hAnsi="Arial" w:cs="Arial"/>
        </w:rPr>
        <w:t xml:space="preserve"> Glossary of Terms</w:t>
      </w:r>
      <w:bookmarkEnd w:id="2"/>
    </w:p>
    <w:p w14:paraId="088BD2AC" w14:textId="77777777" w:rsidR="003E4D84" w:rsidRDefault="003E4D84" w:rsidP="003E4D84"/>
    <w:tbl>
      <w:tblPr>
        <w:tblStyle w:val="TableGrid"/>
        <w:tblW w:w="9455" w:type="dxa"/>
        <w:tblLook w:val="04A0" w:firstRow="1" w:lastRow="0" w:firstColumn="1" w:lastColumn="0" w:noHBand="0" w:noVBand="1"/>
      </w:tblPr>
      <w:tblGrid>
        <w:gridCol w:w="3413"/>
        <w:gridCol w:w="6042"/>
      </w:tblGrid>
      <w:tr w:rsidR="00144C79" w:rsidRPr="00144C79" w14:paraId="110B6B6E" w14:textId="77777777" w:rsidTr="257F980C">
        <w:trPr>
          <w:trHeight w:val="359"/>
        </w:trPr>
        <w:tc>
          <w:tcPr>
            <w:tcW w:w="3413" w:type="dxa"/>
          </w:tcPr>
          <w:p w14:paraId="42DC603F" w14:textId="77777777" w:rsidR="00144C79" w:rsidRPr="00144C79" w:rsidRDefault="00144C79" w:rsidP="000D3DE3">
            <w:pPr>
              <w:spacing w:line="276" w:lineRule="auto"/>
              <w:rPr>
                <w:rFonts w:ascii="Arial" w:hAnsi="Arial" w:cs="Arial"/>
                <w:b/>
                <w:bCs/>
                <w:color w:val="000000"/>
              </w:rPr>
            </w:pPr>
            <w:r w:rsidRPr="00144C79">
              <w:rPr>
                <w:rFonts w:ascii="Arial" w:hAnsi="Arial" w:cs="Arial"/>
                <w:b/>
                <w:bCs/>
                <w:color w:val="000000"/>
              </w:rPr>
              <w:t>Client</w:t>
            </w:r>
          </w:p>
        </w:tc>
        <w:tc>
          <w:tcPr>
            <w:tcW w:w="6042" w:type="dxa"/>
          </w:tcPr>
          <w:p w14:paraId="1B651CB7" w14:textId="01283160" w:rsidR="00144C79" w:rsidRPr="00144C79" w:rsidRDefault="00144C79" w:rsidP="000D3DE3">
            <w:pPr>
              <w:spacing w:line="276" w:lineRule="auto"/>
              <w:rPr>
                <w:rFonts w:ascii="Arial" w:hAnsi="Arial" w:cs="Arial"/>
                <w:color w:val="000000"/>
              </w:rPr>
            </w:pPr>
            <w:r w:rsidRPr="00144C79">
              <w:rPr>
                <w:rFonts w:ascii="Arial" w:hAnsi="Arial" w:cs="Arial"/>
                <w:color w:val="000000"/>
              </w:rPr>
              <w:t xml:space="preserve">The Client is </w:t>
            </w:r>
            <w:r>
              <w:rPr>
                <w:rFonts w:ascii="Arial" w:hAnsi="Arial" w:cs="Arial"/>
                <w:color w:val="000000"/>
              </w:rPr>
              <w:t>Taunton Town Council</w:t>
            </w:r>
          </w:p>
        </w:tc>
      </w:tr>
      <w:tr w:rsidR="00144C79" w:rsidRPr="00144C79" w14:paraId="7EDFB49E" w14:textId="77777777" w:rsidTr="257F980C">
        <w:trPr>
          <w:trHeight w:val="1096"/>
        </w:trPr>
        <w:tc>
          <w:tcPr>
            <w:tcW w:w="3413" w:type="dxa"/>
          </w:tcPr>
          <w:p w14:paraId="7E25115B" w14:textId="77777777" w:rsidR="00144C79" w:rsidRPr="00144C79" w:rsidRDefault="00144C79" w:rsidP="000D3DE3">
            <w:pPr>
              <w:spacing w:line="276" w:lineRule="auto"/>
              <w:rPr>
                <w:rFonts w:ascii="Arial" w:hAnsi="Arial" w:cs="Arial"/>
                <w:b/>
                <w:bCs/>
                <w:color w:val="000000"/>
              </w:rPr>
            </w:pPr>
            <w:r w:rsidRPr="00144C79">
              <w:rPr>
                <w:rFonts w:ascii="Arial" w:hAnsi="Arial" w:cs="Arial"/>
                <w:b/>
                <w:bCs/>
                <w:color w:val="000000"/>
              </w:rPr>
              <w:t>The Contractor</w:t>
            </w:r>
          </w:p>
        </w:tc>
        <w:tc>
          <w:tcPr>
            <w:tcW w:w="6042" w:type="dxa"/>
          </w:tcPr>
          <w:p w14:paraId="6F17CB50" w14:textId="77777777" w:rsidR="00144C79" w:rsidRPr="00144C79" w:rsidRDefault="00144C79" w:rsidP="000D3DE3">
            <w:pPr>
              <w:spacing w:line="276" w:lineRule="auto"/>
              <w:rPr>
                <w:rFonts w:ascii="Arial" w:hAnsi="Arial" w:cs="Arial"/>
                <w:color w:val="000000"/>
              </w:rPr>
            </w:pPr>
            <w:r w:rsidRPr="00144C79">
              <w:rPr>
                <w:rFonts w:ascii="Arial" w:hAnsi="Arial" w:cs="Arial"/>
                <w:color w:val="000000"/>
              </w:rPr>
              <w:t xml:space="preserve">The Contractor is the company completing the tender document selected to provide the procurement, planting and maintenance services. </w:t>
            </w:r>
          </w:p>
        </w:tc>
      </w:tr>
      <w:tr w:rsidR="00144C79" w:rsidRPr="00144C79" w14:paraId="11B948AC" w14:textId="77777777" w:rsidTr="257F980C">
        <w:trPr>
          <w:trHeight w:val="720"/>
        </w:trPr>
        <w:tc>
          <w:tcPr>
            <w:tcW w:w="3413" w:type="dxa"/>
          </w:tcPr>
          <w:p w14:paraId="67211BA4" w14:textId="77777777" w:rsidR="00144C79" w:rsidRPr="00144C79" w:rsidRDefault="00144C79" w:rsidP="000D3DE3">
            <w:pPr>
              <w:spacing w:line="276" w:lineRule="auto"/>
              <w:rPr>
                <w:rFonts w:ascii="Arial" w:hAnsi="Arial" w:cs="Arial"/>
                <w:b/>
                <w:bCs/>
                <w:color w:val="000000"/>
              </w:rPr>
            </w:pPr>
            <w:r w:rsidRPr="00144C79">
              <w:rPr>
                <w:rFonts w:ascii="Arial" w:hAnsi="Arial" w:cs="Arial"/>
                <w:b/>
                <w:bCs/>
                <w:color w:val="000000"/>
              </w:rPr>
              <w:t>Volunteer and Engagement Partner</w:t>
            </w:r>
          </w:p>
          <w:p w14:paraId="7C2E415C" w14:textId="77777777" w:rsidR="00144C79" w:rsidRPr="00144C79" w:rsidRDefault="00144C79" w:rsidP="000D3DE3">
            <w:pPr>
              <w:rPr>
                <w:rFonts w:ascii="Arial" w:hAnsi="Arial" w:cs="Arial"/>
              </w:rPr>
            </w:pPr>
          </w:p>
        </w:tc>
        <w:tc>
          <w:tcPr>
            <w:tcW w:w="6042" w:type="dxa"/>
          </w:tcPr>
          <w:p w14:paraId="158E5E03" w14:textId="72DCA9E2" w:rsidR="00144C79" w:rsidRPr="00144C79" w:rsidRDefault="00144C79" w:rsidP="000D3DE3">
            <w:pPr>
              <w:spacing w:line="276" w:lineRule="auto"/>
              <w:rPr>
                <w:rFonts w:ascii="Arial" w:hAnsi="Arial" w:cs="Arial"/>
                <w:color w:val="000000"/>
              </w:rPr>
            </w:pPr>
            <w:r w:rsidRPr="00144C79">
              <w:rPr>
                <w:rFonts w:ascii="Arial" w:hAnsi="Arial" w:cs="Arial"/>
                <w:color w:val="000000"/>
              </w:rPr>
              <w:t>This body has been appointed by the client to support the planting scheme with co-ordination of volunteers</w:t>
            </w:r>
            <w:r w:rsidR="00E0208F">
              <w:rPr>
                <w:rFonts w:ascii="Arial" w:hAnsi="Arial" w:cs="Arial"/>
                <w:color w:val="000000"/>
              </w:rPr>
              <w:t xml:space="preserve"> and contractor</w:t>
            </w:r>
          </w:p>
        </w:tc>
      </w:tr>
      <w:tr w:rsidR="00144C79" w:rsidRPr="00144C79" w14:paraId="405E68E4" w14:textId="77777777" w:rsidTr="257F980C">
        <w:trPr>
          <w:trHeight w:val="3279"/>
        </w:trPr>
        <w:tc>
          <w:tcPr>
            <w:tcW w:w="3413" w:type="dxa"/>
            <w:shd w:val="clear" w:color="auto" w:fill="auto"/>
          </w:tcPr>
          <w:p w14:paraId="0C25AF13" w14:textId="237946C9" w:rsidR="00144C79" w:rsidRPr="00144C79" w:rsidRDefault="00391530" w:rsidP="000D3DE3">
            <w:pPr>
              <w:spacing w:line="276" w:lineRule="auto"/>
              <w:rPr>
                <w:rFonts w:ascii="Arial" w:hAnsi="Arial" w:cs="Arial"/>
                <w:b/>
                <w:bCs/>
                <w:color w:val="000000"/>
              </w:rPr>
            </w:pPr>
            <w:r>
              <w:rPr>
                <w:rFonts w:ascii="Arial" w:hAnsi="Arial" w:cs="Arial"/>
                <w:b/>
              </w:rPr>
              <w:t>Supporting documentation</w:t>
            </w:r>
            <w:r w:rsidR="00144C79" w:rsidRPr="00144C79">
              <w:rPr>
                <w:rFonts w:ascii="Arial" w:hAnsi="Arial" w:cs="Arial"/>
                <w:b/>
              </w:rPr>
              <w:tab/>
            </w:r>
          </w:p>
        </w:tc>
        <w:tc>
          <w:tcPr>
            <w:tcW w:w="6042" w:type="dxa"/>
            <w:shd w:val="clear" w:color="auto" w:fill="auto"/>
          </w:tcPr>
          <w:p w14:paraId="1CBA3569" w14:textId="7662A7CB" w:rsidR="00144C79" w:rsidRPr="00144C79" w:rsidRDefault="00144C79" w:rsidP="000D3DE3">
            <w:pPr>
              <w:spacing w:line="276" w:lineRule="auto"/>
              <w:rPr>
                <w:rFonts w:ascii="Arial" w:hAnsi="Arial" w:cs="Arial"/>
                <w:color w:val="000000"/>
              </w:rPr>
            </w:pPr>
            <w:r w:rsidRPr="00144C79">
              <w:rPr>
                <w:rFonts w:ascii="Arial" w:hAnsi="Arial" w:cs="Arial"/>
                <w:color w:val="000000"/>
              </w:rPr>
              <w:t>Th</w:t>
            </w:r>
            <w:r w:rsidR="00180EF3">
              <w:rPr>
                <w:rFonts w:ascii="Arial" w:hAnsi="Arial" w:cs="Arial"/>
                <w:color w:val="000000"/>
              </w:rPr>
              <w:t>e</w:t>
            </w:r>
            <w:r w:rsidRPr="00144C79">
              <w:rPr>
                <w:rFonts w:ascii="Arial" w:hAnsi="Arial" w:cs="Arial"/>
                <w:color w:val="000000"/>
              </w:rPr>
              <w:t>s</w:t>
            </w:r>
            <w:r w:rsidR="00180EF3">
              <w:rPr>
                <w:rFonts w:ascii="Arial" w:hAnsi="Arial" w:cs="Arial"/>
                <w:color w:val="000000"/>
              </w:rPr>
              <w:t>e</w:t>
            </w:r>
            <w:r w:rsidRPr="00144C79">
              <w:rPr>
                <w:rFonts w:ascii="Arial" w:hAnsi="Arial" w:cs="Arial"/>
                <w:color w:val="000000"/>
              </w:rPr>
              <w:t xml:space="preserve"> document will be provided by the Council prior to any planting scheme.  This </w:t>
            </w:r>
            <w:r w:rsidR="00180EF3">
              <w:rPr>
                <w:rFonts w:ascii="Arial" w:hAnsi="Arial" w:cs="Arial"/>
                <w:color w:val="000000"/>
              </w:rPr>
              <w:t>provides</w:t>
            </w:r>
            <w:r w:rsidRPr="00144C79">
              <w:rPr>
                <w:rFonts w:ascii="Arial" w:hAnsi="Arial" w:cs="Arial"/>
                <w:color w:val="000000"/>
              </w:rPr>
              <w:t xml:space="preserve"> </w:t>
            </w:r>
            <w:r w:rsidR="00180EF3">
              <w:rPr>
                <w:rFonts w:ascii="Arial" w:hAnsi="Arial" w:cs="Arial"/>
                <w:color w:val="000000"/>
              </w:rPr>
              <w:t>details of the locations, number of trees per area and tree types.</w:t>
            </w:r>
          </w:p>
          <w:p w14:paraId="2E9FB7E4" w14:textId="49A525C2" w:rsidR="00144C79" w:rsidRPr="00144C79" w:rsidRDefault="00144C79" w:rsidP="000D3DE3">
            <w:pPr>
              <w:spacing w:line="276" w:lineRule="auto"/>
              <w:rPr>
                <w:rFonts w:ascii="Arial" w:hAnsi="Arial" w:cs="Arial"/>
                <w:color w:val="000000"/>
              </w:rPr>
            </w:pPr>
          </w:p>
        </w:tc>
      </w:tr>
      <w:tr w:rsidR="00144C79" w:rsidRPr="00144C79" w14:paraId="599501D5" w14:textId="77777777" w:rsidTr="257F980C">
        <w:trPr>
          <w:trHeight w:val="2180"/>
        </w:trPr>
        <w:tc>
          <w:tcPr>
            <w:tcW w:w="3413" w:type="dxa"/>
          </w:tcPr>
          <w:p w14:paraId="141C12F9" w14:textId="77777777" w:rsidR="00144C79" w:rsidRPr="00144C79" w:rsidRDefault="00144C79" w:rsidP="000D3DE3">
            <w:pPr>
              <w:spacing w:line="276" w:lineRule="auto"/>
              <w:rPr>
                <w:rFonts w:ascii="Arial" w:hAnsi="Arial" w:cs="Arial"/>
                <w:b/>
                <w:bCs/>
                <w:color w:val="000000"/>
              </w:rPr>
            </w:pPr>
            <w:r w:rsidRPr="00144C79">
              <w:rPr>
                <w:rFonts w:ascii="Arial" w:hAnsi="Arial" w:cs="Arial"/>
                <w:b/>
                <w:bCs/>
                <w:color w:val="000000"/>
              </w:rPr>
              <w:lastRenderedPageBreak/>
              <w:t>Woodland Creation Officer</w:t>
            </w:r>
          </w:p>
        </w:tc>
        <w:tc>
          <w:tcPr>
            <w:tcW w:w="6042" w:type="dxa"/>
          </w:tcPr>
          <w:p w14:paraId="14108A44" w14:textId="4FD0458F" w:rsidR="00144C79" w:rsidRPr="00144C79" w:rsidRDefault="00144C79" w:rsidP="000D3DE3">
            <w:pPr>
              <w:spacing w:line="276" w:lineRule="auto"/>
              <w:rPr>
                <w:rFonts w:ascii="Arial" w:hAnsi="Arial" w:cs="Arial"/>
                <w:color w:val="000000"/>
              </w:rPr>
            </w:pPr>
            <w:r w:rsidRPr="00144C79">
              <w:rPr>
                <w:rFonts w:ascii="Arial" w:hAnsi="Arial" w:cs="Arial"/>
                <w:color w:val="000000"/>
              </w:rPr>
              <w:t xml:space="preserve">The </w:t>
            </w:r>
            <w:r w:rsidR="00616634">
              <w:rPr>
                <w:rFonts w:ascii="Arial" w:hAnsi="Arial" w:cs="Arial"/>
                <w:color w:val="000000"/>
              </w:rPr>
              <w:t xml:space="preserve">(WCO) </w:t>
            </w:r>
            <w:r w:rsidRPr="00144C79">
              <w:rPr>
                <w:rFonts w:ascii="Arial" w:hAnsi="Arial" w:cs="Arial"/>
                <w:color w:val="000000"/>
              </w:rPr>
              <w:t xml:space="preserve">Woodland Creation Officer is </w:t>
            </w:r>
            <w:r w:rsidR="00F45F27">
              <w:rPr>
                <w:rFonts w:ascii="Arial" w:hAnsi="Arial" w:cs="Arial"/>
                <w:color w:val="000000"/>
              </w:rPr>
              <w:t>Taunton Town Council’s</w:t>
            </w:r>
            <w:r w:rsidRPr="00144C79">
              <w:rPr>
                <w:rFonts w:ascii="Arial" w:hAnsi="Arial" w:cs="Arial"/>
                <w:color w:val="000000"/>
              </w:rPr>
              <w:t xml:space="preserve"> representative with responsibility for </w:t>
            </w:r>
            <w:r w:rsidR="00616634">
              <w:rPr>
                <w:rFonts w:ascii="Arial" w:hAnsi="Arial" w:cs="Arial"/>
                <w:color w:val="000000"/>
              </w:rPr>
              <w:t xml:space="preserve">assisting the </w:t>
            </w:r>
            <w:r w:rsidRPr="00144C79">
              <w:rPr>
                <w:rFonts w:ascii="Arial" w:hAnsi="Arial" w:cs="Arial"/>
                <w:color w:val="000000"/>
              </w:rPr>
              <w:t xml:space="preserve">delivery of the planting scheme.  </w:t>
            </w:r>
            <w:r w:rsidR="00142C9D">
              <w:rPr>
                <w:rFonts w:ascii="Arial" w:hAnsi="Arial" w:cs="Arial"/>
                <w:color w:val="000000"/>
              </w:rPr>
              <w:br/>
            </w:r>
            <w:r w:rsidR="00142C9D">
              <w:rPr>
                <w:rFonts w:ascii="Arial" w:hAnsi="Arial" w:cs="Arial"/>
                <w:color w:val="000000"/>
              </w:rPr>
              <w:br/>
            </w:r>
            <w:r w:rsidR="001973EE">
              <w:rPr>
                <w:rFonts w:ascii="Arial" w:hAnsi="Arial" w:cs="Arial"/>
                <w:color w:val="000000"/>
              </w:rPr>
              <w:t>The Town Council’s Operations</w:t>
            </w:r>
            <w:r w:rsidR="004E3B48">
              <w:rPr>
                <w:rFonts w:ascii="Arial" w:hAnsi="Arial" w:cs="Arial"/>
                <w:color w:val="000000"/>
              </w:rPr>
              <w:t xml:space="preserve"> and </w:t>
            </w:r>
            <w:r w:rsidR="001973EE">
              <w:rPr>
                <w:rFonts w:ascii="Arial" w:hAnsi="Arial" w:cs="Arial"/>
                <w:color w:val="000000"/>
              </w:rPr>
              <w:t>Assets</w:t>
            </w:r>
            <w:r w:rsidR="004E3B48">
              <w:rPr>
                <w:rFonts w:ascii="Arial" w:hAnsi="Arial" w:cs="Arial"/>
                <w:color w:val="000000"/>
              </w:rPr>
              <w:t xml:space="preserve"> </w:t>
            </w:r>
            <w:r w:rsidR="001973EE">
              <w:rPr>
                <w:rFonts w:ascii="Arial" w:hAnsi="Arial" w:cs="Arial"/>
                <w:color w:val="000000"/>
              </w:rPr>
              <w:t xml:space="preserve">Manager will be the </w:t>
            </w:r>
            <w:r w:rsidRPr="00144C79">
              <w:rPr>
                <w:rFonts w:ascii="Arial" w:hAnsi="Arial" w:cs="Arial"/>
                <w:color w:val="000000"/>
              </w:rPr>
              <w:t>first point of contact for all questions relating to the requirements of th</w:t>
            </w:r>
            <w:r w:rsidR="009753D9">
              <w:rPr>
                <w:rFonts w:ascii="Arial" w:hAnsi="Arial" w:cs="Arial"/>
                <w:color w:val="000000"/>
              </w:rPr>
              <w:t>is tender</w:t>
            </w:r>
            <w:commentRangeStart w:id="3"/>
            <w:commentRangeStart w:id="4"/>
            <w:commentRangeEnd w:id="4"/>
            <w:r w:rsidR="00142C9D">
              <w:rPr>
                <w:rStyle w:val="CommentReference"/>
              </w:rPr>
              <w:commentReference w:id="4"/>
            </w:r>
            <w:commentRangeEnd w:id="3"/>
            <w:r w:rsidR="00B759E6">
              <w:rPr>
                <w:rStyle w:val="CommentReference"/>
              </w:rPr>
              <w:commentReference w:id="3"/>
            </w:r>
            <w:r w:rsidRPr="00144C79">
              <w:rPr>
                <w:rFonts w:ascii="Arial" w:hAnsi="Arial" w:cs="Arial"/>
                <w:color w:val="000000"/>
              </w:rPr>
              <w:t>.</w:t>
            </w:r>
          </w:p>
        </w:tc>
      </w:tr>
      <w:tr w:rsidR="00144C79" w:rsidRPr="00144C79" w14:paraId="7B9879C7" w14:textId="77777777" w:rsidTr="257F980C">
        <w:trPr>
          <w:trHeight w:val="2556"/>
        </w:trPr>
        <w:tc>
          <w:tcPr>
            <w:tcW w:w="3413" w:type="dxa"/>
          </w:tcPr>
          <w:p w14:paraId="64CA10D9" w14:textId="77777777" w:rsidR="00144C79" w:rsidRPr="00144C79" w:rsidRDefault="00144C79" w:rsidP="000D3DE3">
            <w:pPr>
              <w:spacing w:line="276" w:lineRule="auto"/>
              <w:rPr>
                <w:rFonts w:ascii="Arial" w:hAnsi="Arial" w:cs="Arial"/>
                <w:b/>
                <w:bCs/>
                <w:color w:val="000000"/>
              </w:rPr>
            </w:pPr>
            <w:r w:rsidRPr="00144C79">
              <w:rPr>
                <w:rFonts w:ascii="Arial" w:hAnsi="Arial" w:cs="Arial"/>
                <w:b/>
                <w:bCs/>
                <w:color w:val="000000"/>
              </w:rPr>
              <w:t>Plant Healthy Certification Scheme</w:t>
            </w:r>
          </w:p>
        </w:tc>
        <w:tc>
          <w:tcPr>
            <w:tcW w:w="6042" w:type="dxa"/>
          </w:tcPr>
          <w:p w14:paraId="36F54D05" w14:textId="77777777" w:rsidR="00144C79" w:rsidRPr="00144C79" w:rsidRDefault="00144C79" w:rsidP="000D3DE3">
            <w:pPr>
              <w:spacing w:line="276" w:lineRule="auto"/>
              <w:rPr>
                <w:rFonts w:ascii="Arial" w:hAnsi="Arial" w:cs="Arial"/>
                <w:b/>
                <w:bCs/>
                <w:color w:val="000000"/>
              </w:rPr>
            </w:pPr>
            <w:r w:rsidRPr="00144C79">
              <w:rPr>
                <w:rFonts w:ascii="Arial" w:hAnsi="Arial" w:cs="Arial"/>
                <w:color w:val="000000"/>
                <w:shd w:val="clear" w:color="auto" w:fill="FFFFFF"/>
              </w:rPr>
              <w:t xml:space="preserve">Sets out key requirements for implementing plant biosecurity systems and relates to a range of horticultural businesses and organisations. These include commercial nurseries, plant retailers, landscape management businesses, arborists and public gardens.  All trees supplied under this Framework must comply with this system </w:t>
            </w:r>
            <w:hyperlink r:id="rId18" w:history="1">
              <w:r w:rsidRPr="00144C79">
                <w:rPr>
                  <w:rStyle w:val="Hyperlink"/>
                  <w:rFonts w:ascii="Arial" w:eastAsia="Times New Roman" w:hAnsi="Arial" w:cs="Arial"/>
                </w:rPr>
                <w:t>https://planthealthy.org.uk/</w:t>
              </w:r>
            </w:hyperlink>
            <w:r w:rsidRPr="00144C79">
              <w:rPr>
                <w:rFonts w:ascii="Arial" w:eastAsia="Times New Roman" w:hAnsi="Arial" w:cs="Arial"/>
                <w:color w:val="000000"/>
              </w:rPr>
              <w:t> </w:t>
            </w:r>
          </w:p>
        </w:tc>
      </w:tr>
      <w:tr w:rsidR="00144C79" w:rsidRPr="00144C79" w14:paraId="6C41154D" w14:textId="77777777" w:rsidTr="257F980C">
        <w:trPr>
          <w:trHeight w:val="720"/>
        </w:trPr>
        <w:tc>
          <w:tcPr>
            <w:tcW w:w="3413" w:type="dxa"/>
          </w:tcPr>
          <w:p w14:paraId="2384B3A4" w14:textId="77777777" w:rsidR="00144C79" w:rsidRPr="00144C79" w:rsidRDefault="00144C79" w:rsidP="000D3DE3">
            <w:pPr>
              <w:spacing w:line="276" w:lineRule="auto"/>
              <w:rPr>
                <w:rFonts w:ascii="Arial" w:hAnsi="Arial" w:cs="Arial"/>
                <w:b/>
                <w:bCs/>
              </w:rPr>
            </w:pPr>
            <w:r w:rsidRPr="00144C79">
              <w:rPr>
                <w:rFonts w:ascii="Arial" w:hAnsi="Arial" w:cs="Arial"/>
                <w:b/>
                <w:bCs/>
              </w:rPr>
              <w:t>Bare Root Stock</w:t>
            </w:r>
          </w:p>
        </w:tc>
        <w:tc>
          <w:tcPr>
            <w:tcW w:w="6042" w:type="dxa"/>
          </w:tcPr>
          <w:p w14:paraId="34EC673B" w14:textId="77777777" w:rsidR="00144C79" w:rsidRPr="00144C79" w:rsidRDefault="00144C79" w:rsidP="000D3DE3">
            <w:pPr>
              <w:spacing w:line="276" w:lineRule="auto"/>
              <w:rPr>
                <w:rFonts w:ascii="Arial" w:hAnsi="Arial" w:cs="Arial"/>
              </w:rPr>
            </w:pPr>
            <w:r w:rsidRPr="00144C79">
              <w:rPr>
                <w:rFonts w:ascii="Arial" w:hAnsi="Arial" w:cs="Arial"/>
              </w:rPr>
              <w:t xml:space="preserve">Tree lifted from the ground with a proportion of root system intact.  </w:t>
            </w:r>
          </w:p>
        </w:tc>
      </w:tr>
      <w:tr w:rsidR="00144C79" w:rsidRPr="00144C79" w14:paraId="348535FB" w14:textId="77777777" w:rsidTr="257F980C">
        <w:trPr>
          <w:trHeight w:val="630"/>
        </w:trPr>
        <w:tc>
          <w:tcPr>
            <w:tcW w:w="3413" w:type="dxa"/>
          </w:tcPr>
          <w:p w14:paraId="17DB2722" w14:textId="77777777" w:rsidR="00144C79" w:rsidRPr="00144C79" w:rsidRDefault="00144C79" w:rsidP="000D3DE3">
            <w:pPr>
              <w:spacing w:line="276" w:lineRule="auto"/>
              <w:rPr>
                <w:rFonts w:ascii="Arial" w:hAnsi="Arial" w:cs="Arial"/>
                <w:b/>
                <w:bCs/>
              </w:rPr>
            </w:pPr>
            <w:r w:rsidRPr="00144C79">
              <w:rPr>
                <w:rFonts w:ascii="Arial" w:hAnsi="Arial" w:cs="Arial"/>
                <w:b/>
                <w:bCs/>
              </w:rPr>
              <w:t>Root Bailed</w:t>
            </w:r>
          </w:p>
        </w:tc>
        <w:tc>
          <w:tcPr>
            <w:tcW w:w="6042" w:type="dxa"/>
          </w:tcPr>
          <w:p w14:paraId="4D78F614" w14:textId="77777777" w:rsidR="00144C79" w:rsidRPr="00144C79" w:rsidRDefault="00144C79" w:rsidP="000D3DE3">
            <w:pPr>
              <w:rPr>
                <w:rFonts w:ascii="Arial" w:hAnsi="Arial" w:cs="Arial"/>
                <w:bCs/>
              </w:rPr>
            </w:pPr>
            <w:r w:rsidRPr="00144C79">
              <w:rPr>
                <w:rFonts w:ascii="Arial" w:hAnsi="Arial" w:cs="Arial"/>
              </w:rPr>
              <w:t>Tree lifted from the ground with a proportion of root system encased in soil from the nursery.</w:t>
            </w:r>
          </w:p>
        </w:tc>
      </w:tr>
      <w:tr w:rsidR="00144C79" w:rsidRPr="00144C79" w14:paraId="6D9CB43C" w14:textId="77777777" w:rsidTr="257F980C">
        <w:trPr>
          <w:trHeight w:val="1081"/>
        </w:trPr>
        <w:tc>
          <w:tcPr>
            <w:tcW w:w="3413" w:type="dxa"/>
          </w:tcPr>
          <w:p w14:paraId="7574BA6B" w14:textId="77777777" w:rsidR="00144C79" w:rsidRPr="00144C79" w:rsidRDefault="00144C79" w:rsidP="000D3DE3">
            <w:pPr>
              <w:spacing w:line="276" w:lineRule="auto"/>
              <w:rPr>
                <w:rFonts w:ascii="Arial" w:hAnsi="Arial" w:cs="Arial"/>
                <w:b/>
                <w:bCs/>
              </w:rPr>
            </w:pPr>
            <w:r w:rsidRPr="00144C79">
              <w:rPr>
                <w:rFonts w:ascii="Arial" w:hAnsi="Arial" w:cs="Arial"/>
                <w:b/>
                <w:bCs/>
              </w:rPr>
              <w:t xml:space="preserve">Cell / Containerized </w:t>
            </w:r>
          </w:p>
        </w:tc>
        <w:tc>
          <w:tcPr>
            <w:tcW w:w="6042" w:type="dxa"/>
          </w:tcPr>
          <w:p w14:paraId="1A208BB7" w14:textId="77777777" w:rsidR="00144C79" w:rsidRPr="00144C79" w:rsidRDefault="00144C79" w:rsidP="000D3DE3">
            <w:pPr>
              <w:spacing w:line="276" w:lineRule="auto"/>
              <w:rPr>
                <w:rFonts w:ascii="Arial" w:hAnsi="Arial" w:cs="Arial"/>
              </w:rPr>
            </w:pPr>
            <w:r w:rsidRPr="00144C79">
              <w:rPr>
                <w:rFonts w:ascii="Arial" w:hAnsi="Arial" w:cs="Arial"/>
              </w:rPr>
              <w:t xml:space="preserve">Where the tree is grown in a nursery in a pot or container delivered to the site where the container is removed to allow planting.  </w:t>
            </w:r>
          </w:p>
        </w:tc>
      </w:tr>
      <w:tr w:rsidR="00144C79" w:rsidRPr="00144C79" w14:paraId="2942684C" w14:textId="77777777" w:rsidTr="257F980C">
        <w:trPr>
          <w:trHeight w:val="85"/>
        </w:trPr>
        <w:tc>
          <w:tcPr>
            <w:tcW w:w="3413" w:type="dxa"/>
          </w:tcPr>
          <w:p w14:paraId="2FBB49F3" w14:textId="015DE169" w:rsidR="00144C79" w:rsidRPr="00144C79" w:rsidRDefault="00144C79" w:rsidP="000D3DE3">
            <w:pPr>
              <w:spacing w:line="276" w:lineRule="auto"/>
              <w:rPr>
                <w:rFonts w:ascii="Arial" w:hAnsi="Arial" w:cs="Arial"/>
                <w:b/>
                <w:bCs/>
              </w:rPr>
            </w:pPr>
            <w:r w:rsidRPr="00144C79">
              <w:rPr>
                <w:rStyle w:val="Strong"/>
                <w:rFonts w:ascii="Arial" w:hAnsi="Arial" w:cs="Arial"/>
              </w:rPr>
              <w:t>Locally (</w:t>
            </w:r>
            <w:r w:rsidR="0018386A">
              <w:rPr>
                <w:rStyle w:val="Strong"/>
                <w:rFonts w:ascii="Arial" w:hAnsi="Arial" w:cs="Arial"/>
              </w:rPr>
              <w:t>South West</w:t>
            </w:r>
            <w:r w:rsidRPr="00144C79">
              <w:rPr>
                <w:rStyle w:val="Strong"/>
                <w:rFonts w:ascii="Arial" w:hAnsi="Arial" w:cs="Arial"/>
              </w:rPr>
              <w:t xml:space="preserve"> England) Sourced and Grown</w:t>
            </w:r>
          </w:p>
        </w:tc>
        <w:tc>
          <w:tcPr>
            <w:tcW w:w="6042" w:type="dxa"/>
          </w:tcPr>
          <w:p w14:paraId="3F10B556" w14:textId="6BA56C76" w:rsidR="00144C79" w:rsidRPr="0018386A" w:rsidRDefault="00144C79" w:rsidP="000D3DE3">
            <w:pPr>
              <w:spacing w:line="276" w:lineRule="auto"/>
              <w:rPr>
                <w:rStyle w:val="Strong"/>
                <w:rFonts w:ascii="Arial" w:hAnsi="Arial" w:cs="Arial"/>
                <w:b w:val="0"/>
                <w:bCs w:val="0"/>
              </w:rPr>
            </w:pPr>
            <w:r w:rsidRPr="0018386A">
              <w:rPr>
                <w:rStyle w:val="Strong"/>
                <w:rFonts w:ascii="Arial" w:hAnsi="Arial" w:cs="Arial"/>
                <w:b w:val="0"/>
                <w:bCs w:val="0"/>
              </w:rPr>
              <w:t xml:space="preserve">Evidence is required to demonstrate the source of the seed and where the tree have been </w:t>
            </w:r>
            <w:commentRangeStart w:id="5"/>
            <w:r w:rsidRPr="0018386A">
              <w:rPr>
                <w:rStyle w:val="Strong"/>
                <w:rFonts w:ascii="Arial" w:hAnsi="Arial" w:cs="Arial"/>
                <w:b w:val="0"/>
                <w:bCs w:val="0"/>
              </w:rPr>
              <w:t>grown</w:t>
            </w:r>
            <w:commentRangeEnd w:id="5"/>
            <w:r w:rsidR="00B759E6">
              <w:rPr>
                <w:rStyle w:val="CommentReference"/>
              </w:rPr>
              <w:commentReference w:id="5"/>
            </w:r>
            <w:r w:rsidRPr="0018386A">
              <w:rPr>
                <w:rStyle w:val="Strong"/>
                <w:rFonts w:ascii="Arial" w:hAnsi="Arial" w:cs="Arial"/>
                <w:b w:val="0"/>
                <w:bCs w:val="0"/>
              </w:rPr>
              <w:t xml:space="preserve">.  </w:t>
            </w:r>
          </w:p>
          <w:p w14:paraId="7F0977B5" w14:textId="046C9E81" w:rsidR="00144C79" w:rsidRPr="0018386A" w:rsidRDefault="00144C79" w:rsidP="000D3DE3">
            <w:pPr>
              <w:spacing w:line="276" w:lineRule="auto"/>
              <w:rPr>
                <w:rFonts w:ascii="Arial" w:hAnsi="Arial" w:cs="Arial"/>
              </w:rPr>
            </w:pPr>
          </w:p>
        </w:tc>
      </w:tr>
    </w:tbl>
    <w:p w14:paraId="16C08F49" w14:textId="77777777" w:rsidR="000013AC" w:rsidRPr="000013AC" w:rsidRDefault="000013AC" w:rsidP="000013AC"/>
    <w:p w14:paraId="5A76F823" w14:textId="75C46200" w:rsidR="001E63F1" w:rsidRPr="00937AAE" w:rsidRDefault="001E63F1" w:rsidP="001E63F1">
      <w:pPr>
        <w:pStyle w:val="Heading1"/>
        <w:rPr>
          <w:rFonts w:ascii="Arial" w:hAnsi="Arial" w:cs="Arial"/>
        </w:rPr>
      </w:pPr>
      <w:bookmarkStart w:id="6" w:name="_Toc175937851"/>
      <w:r w:rsidRPr="00937AAE">
        <w:rPr>
          <w:rFonts w:ascii="Arial" w:hAnsi="Arial" w:cs="Arial"/>
        </w:rPr>
        <w:t xml:space="preserve">Introduction </w:t>
      </w:r>
      <w:r w:rsidR="00D536C6">
        <w:rPr>
          <w:rFonts w:ascii="Arial" w:hAnsi="Arial" w:cs="Arial"/>
        </w:rPr>
        <w:t>/ Background</w:t>
      </w:r>
      <w:r w:rsidR="007C06B9">
        <w:rPr>
          <w:rFonts w:ascii="Arial" w:hAnsi="Arial" w:cs="Arial"/>
        </w:rPr>
        <w:t xml:space="preserve"> to Taunton</w:t>
      </w:r>
      <w:bookmarkEnd w:id="6"/>
    </w:p>
    <w:p w14:paraId="0BD9B930" w14:textId="25FF2D24" w:rsidR="00807250" w:rsidRDefault="00F01D92" w:rsidP="0057140F">
      <w:pPr>
        <w:rPr>
          <w:rFonts w:ascii="Arial" w:hAnsi="Arial" w:cs="Arial"/>
        </w:rPr>
      </w:pPr>
      <w:r w:rsidRPr="00937AAE">
        <w:rPr>
          <w:rFonts w:ascii="Arial" w:hAnsi="Arial" w:cs="Arial"/>
        </w:rPr>
        <w:t xml:space="preserve">The County Town of Somerset, Taunton, was among the first towns in the Southwest to receive Garden Town Status and has about 60,000 residents. </w:t>
      </w:r>
    </w:p>
    <w:p w14:paraId="00B52E5A" w14:textId="313A4707" w:rsidR="00807250" w:rsidRPr="00807250" w:rsidRDefault="00807250" w:rsidP="00807250">
      <w:pPr>
        <w:rPr>
          <w:rFonts w:ascii="Arial" w:hAnsi="Arial" w:cs="Arial"/>
        </w:rPr>
      </w:pPr>
      <w:r w:rsidRPr="00807250">
        <w:rPr>
          <w:rFonts w:ascii="Arial" w:hAnsi="Arial" w:cs="Arial"/>
        </w:rPr>
        <w:t>Taunton is a town located in Somerset, England, known for its rich history and attractive setting. It is often appreciated for its mix of urban amenities and access to the beautiful countryside of the Southwest. T</w:t>
      </w:r>
      <w:r w:rsidR="003724A6">
        <w:rPr>
          <w:rFonts w:ascii="Arial" w:hAnsi="Arial" w:cs="Arial"/>
        </w:rPr>
        <w:t xml:space="preserve">aunton </w:t>
      </w:r>
      <w:r w:rsidRPr="00807250">
        <w:rPr>
          <w:rFonts w:ascii="Arial" w:hAnsi="Arial" w:cs="Arial"/>
        </w:rPr>
        <w:t>includes the Quantock Hills, an Area of Outstanding Natural Beauty, offering residents and visitors alike opportunities for outdoor activities and enjoying nature.</w:t>
      </w:r>
    </w:p>
    <w:p w14:paraId="5467ECE1" w14:textId="717D7E0C" w:rsidR="00C951A5" w:rsidRDefault="00807250" w:rsidP="007C694A">
      <w:pPr>
        <w:rPr>
          <w:rFonts w:ascii="Arial" w:hAnsi="Arial" w:cs="Arial"/>
        </w:rPr>
      </w:pPr>
      <w:r w:rsidRPr="00807250">
        <w:rPr>
          <w:rFonts w:ascii="Arial" w:hAnsi="Arial" w:cs="Arial"/>
        </w:rPr>
        <w:t>For residents, Taunton provides a balance of a peaceful suburban lifestyle with the convenience of urban facilities. The town has undergone significant regeneration over the years, with plans for further development under the Taunton Garden Town 2040 initiative. This has made it an appealing place for investment and living, with a focus on sustainability and community.</w:t>
      </w:r>
      <w:r w:rsidR="000C74A3">
        <w:rPr>
          <w:rFonts w:ascii="Arial" w:hAnsi="Arial" w:cs="Arial"/>
        </w:rPr>
        <w:br/>
      </w:r>
      <w:r w:rsidR="000C74A3">
        <w:rPr>
          <w:rFonts w:ascii="Arial" w:hAnsi="Arial" w:cs="Arial"/>
        </w:rPr>
        <w:br/>
      </w:r>
      <w:r w:rsidRPr="00807250">
        <w:rPr>
          <w:rFonts w:ascii="Arial" w:hAnsi="Arial" w:cs="Arial"/>
        </w:rPr>
        <w:t xml:space="preserve">Visitors to Taunton can enjoy various attractions, including the historic Taunton Castle, which houses the Museum of Somerset, </w:t>
      </w:r>
      <w:r w:rsidR="007C694A">
        <w:rPr>
          <w:rFonts w:ascii="Arial" w:hAnsi="Arial" w:cs="Arial"/>
        </w:rPr>
        <w:t>with various parks and open spaces</w:t>
      </w:r>
      <w:r w:rsidRPr="00807250">
        <w:rPr>
          <w:rFonts w:ascii="Arial" w:hAnsi="Arial" w:cs="Arial"/>
        </w:rPr>
        <w:t xml:space="preserve">, which hosts events and festivals throughout the year. The town's appeal is further enhanced by its </w:t>
      </w:r>
      <w:r w:rsidRPr="00807250">
        <w:rPr>
          <w:rFonts w:ascii="Arial" w:hAnsi="Arial" w:cs="Arial"/>
        </w:rPr>
        <w:lastRenderedPageBreak/>
        <w:t>accessibility, being well-connected by road and rail, making it a convenient destination for tourists exploring the Southwest of England.</w:t>
      </w:r>
    </w:p>
    <w:p w14:paraId="78876B80" w14:textId="429B7E46" w:rsidR="00C951A5" w:rsidRDefault="00C951A5" w:rsidP="00C951A5">
      <w:pPr>
        <w:pStyle w:val="Heading1"/>
        <w:rPr>
          <w:rFonts w:ascii="Arial" w:hAnsi="Arial" w:cs="Arial"/>
        </w:rPr>
      </w:pPr>
      <w:bookmarkStart w:id="7" w:name="_Toc175937852"/>
      <w:r>
        <w:rPr>
          <w:rFonts w:ascii="Arial" w:hAnsi="Arial" w:cs="Arial"/>
        </w:rPr>
        <w:t>Taunton Town Council</w:t>
      </w:r>
      <w:bookmarkEnd w:id="7"/>
    </w:p>
    <w:p w14:paraId="3A61F8CF" w14:textId="77777777" w:rsidR="00A30801" w:rsidRDefault="00F01D92" w:rsidP="0057140F">
      <w:pPr>
        <w:rPr>
          <w:rFonts w:ascii="Arial" w:hAnsi="Arial" w:cs="Arial"/>
        </w:rPr>
      </w:pPr>
      <w:r w:rsidRPr="00937AAE">
        <w:rPr>
          <w:rFonts w:ascii="Arial" w:hAnsi="Arial" w:cs="Arial"/>
        </w:rPr>
        <w:t xml:space="preserve">Taunton Town Council declared a climate and ecological emergency and aims to reach carbon neutrality by 2030. </w:t>
      </w:r>
      <w:r w:rsidR="004E42C6">
        <w:rPr>
          <w:rFonts w:ascii="Arial" w:hAnsi="Arial" w:cs="Arial"/>
        </w:rPr>
        <w:t>Taunton</w:t>
      </w:r>
      <w:r w:rsidRPr="00937AAE">
        <w:rPr>
          <w:rFonts w:ascii="Arial" w:hAnsi="Arial" w:cs="Arial"/>
        </w:rPr>
        <w:t xml:space="preserve"> </w:t>
      </w:r>
      <w:r w:rsidR="004E42C6">
        <w:rPr>
          <w:rFonts w:ascii="Arial" w:hAnsi="Arial" w:cs="Arial"/>
        </w:rPr>
        <w:t>T</w:t>
      </w:r>
      <w:r w:rsidRPr="00937AAE">
        <w:rPr>
          <w:rFonts w:ascii="Arial" w:hAnsi="Arial" w:cs="Arial"/>
        </w:rPr>
        <w:t xml:space="preserve">own </w:t>
      </w:r>
      <w:r w:rsidR="004E42C6">
        <w:rPr>
          <w:rFonts w:ascii="Arial" w:hAnsi="Arial" w:cs="Arial"/>
        </w:rPr>
        <w:t>C</w:t>
      </w:r>
      <w:r w:rsidRPr="00937AAE">
        <w:rPr>
          <w:rFonts w:ascii="Arial" w:hAnsi="Arial" w:cs="Arial"/>
        </w:rPr>
        <w:t xml:space="preserve">ouncil oversees 14 open spaces within the parish with around 1,300 </w:t>
      </w:r>
      <w:r w:rsidR="00521885">
        <w:rPr>
          <w:rFonts w:ascii="Arial" w:hAnsi="Arial" w:cs="Arial"/>
        </w:rPr>
        <w:t xml:space="preserve">mature </w:t>
      </w:r>
      <w:r w:rsidRPr="00937AAE">
        <w:rPr>
          <w:rFonts w:ascii="Arial" w:hAnsi="Arial" w:cs="Arial"/>
        </w:rPr>
        <w:t xml:space="preserve">trees under its care. </w:t>
      </w:r>
    </w:p>
    <w:p w14:paraId="250E4F52" w14:textId="08145294" w:rsidR="00A30801" w:rsidRPr="003D3CE9" w:rsidRDefault="00A30801" w:rsidP="00A30801">
      <w:pPr>
        <w:rPr>
          <w:rFonts w:ascii="Arial" w:hAnsi="Arial" w:cs="Arial"/>
        </w:rPr>
      </w:pPr>
      <w:r w:rsidRPr="003D3CE9">
        <w:rPr>
          <w:rFonts w:ascii="Arial" w:hAnsi="Arial" w:cs="Arial"/>
        </w:rPr>
        <w:t xml:space="preserve">Planting more trees is a sustainable way to improve the health of our </w:t>
      </w:r>
      <w:r w:rsidR="00D30482" w:rsidRPr="003D3CE9">
        <w:rPr>
          <w:rFonts w:ascii="Arial" w:hAnsi="Arial" w:cs="Arial"/>
        </w:rPr>
        <w:t>town</w:t>
      </w:r>
      <w:r w:rsidRPr="003D3CE9">
        <w:rPr>
          <w:rFonts w:ascii="Arial" w:hAnsi="Arial" w:cs="Arial"/>
        </w:rPr>
        <w:t xml:space="preserve">. Trees play a crucial role in maintaining the ecological balance and tackling climate change. They act as carbon sinks, absorbing atmospheric carbon dioxide, a key greenhouse gas that contributes to global warming. By </w:t>
      </w:r>
      <w:r w:rsidR="00D30482" w:rsidRPr="003D3CE9">
        <w:rPr>
          <w:rFonts w:ascii="Arial" w:hAnsi="Arial" w:cs="Arial"/>
        </w:rPr>
        <w:t>absorbing</w:t>
      </w:r>
      <w:r w:rsidRPr="003D3CE9">
        <w:rPr>
          <w:rFonts w:ascii="Arial" w:hAnsi="Arial" w:cs="Arial"/>
        </w:rPr>
        <w:t xml:space="preserve"> carbon, trees </w:t>
      </w:r>
      <w:r w:rsidR="00D30482" w:rsidRPr="003D3CE9">
        <w:rPr>
          <w:rFonts w:ascii="Arial" w:hAnsi="Arial" w:cs="Arial"/>
        </w:rPr>
        <w:t xml:space="preserve">really </w:t>
      </w:r>
      <w:r w:rsidRPr="003D3CE9">
        <w:rPr>
          <w:rFonts w:ascii="Arial" w:hAnsi="Arial" w:cs="Arial"/>
        </w:rPr>
        <w:t>help to mitigate the impacts of climate change.</w:t>
      </w:r>
    </w:p>
    <w:p w14:paraId="3105C1B9" w14:textId="7FB5679A" w:rsidR="00A30801" w:rsidRPr="003D3CE9" w:rsidRDefault="00A30801" w:rsidP="00A30801">
      <w:pPr>
        <w:rPr>
          <w:rFonts w:ascii="Arial" w:hAnsi="Arial" w:cs="Arial"/>
        </w:rPr>
      </w:pPr>
      <w:r w:rsidRPr="003D3CE9">
        <w:rPr>
          <w:rFonts w:ascii="Arial" w:hAnsi="Arial" w:cs="Arial"/>
        </w:rPr>
        <w:t>In addition to their climate benefits, trees enhance our ecosystems. They provide habitat for a wide variety of species, contributing to biodiversity. They also play a vital role in the water cycle, helping to prevent flooding and soil erosion, and maintaining groundwater levels.</w:t>
      </w:r>
    </w:p>
    <w:p w14:paraId="44E5B43E" w14:textId="77777777" w:rsidR="00A30801" w:rsidRPr="003D3CE9" w:rsidRDefault="00A30801" w:rsidP="00A30801">
      <w:pPr>
        <w:rPr>
          <w:rFonts w:ascii="Arial" w:hAnsi="Arial" w:cs="Arial"/>
        </w:rPr>
      </w:pPr>
      <w:r w:rsidRPr="003D3CE9">
        <w:rPr>
          <w:rFonts w:ascii="Arial" w:hAnsi="Arial" w:cs="Arial"/>
        </w:rPr>
        <w:t>Furthermore, trees improve air quality by filtering harmful pollutants and releasing oxygen. They also provide shade and cooling, which can reduce energy use in buildings, and contribute to human well-being through their aesthetic and recreational value.</w:t>
      </w:r>
    </w:p>
    <w:p w14:paraId="5C8523E8" w14:textId="77777777" w:rsidR="00F26764" w:rsidRDefault="0063559D" w:rsidP="0057140F">
      <w:pPr>
        <w:rPr>
          <w:rFonts w:ascii="Arial" w:hAnsi="Arial" w:cs="Arial"/>
        </w:rPr>
      </w:pPr>
      <w:r w:rsidRPr="003D3CE9">
        <w:rPr>
          <w:rFonts w:ascii="Arial" w:hAnsi="Arial" w:cs="Arial"/>
        </w:rPr>
        <w:t xml:space="preserve">This all helps the Council to reach </w:t>
      </w:r>
      <w:r w:rsidR="003D3CE9" w:rsidRPr="003D3CE9">
        <w:rPr>
          <w:rFonts w:ascii="Arial" w:hAnsi="Arial" w:cs="Arial"/>
        </w:rPr>
        <w:t>carbon neutrality by 2030.</w:t>
      </w:r>
      <w:r w:rsidR="004E42C6">
        <w:rPr>
          <w:rFonts w:ascii="Arial" w:hAnsi="Arial" w:cs="Arial"/>
        </w:rPr>
        <w:br/>
      </w:r>
      <w:r w:rsidR="004E42C6">
        <w:rPr>
          <w:rFonts w:ascii="Arial" w:hAnsi="Arial" w:cs="Arial"/>
        </w:rPr>
        <w:br/>
      </w:r>
    </w:p>
    <w:p w14:paraId="1ACC6571" w14:textId="4749B3C3" w:rsidR="00F26764" w:rsidRDefault="00F26764" w:rsidP="00F26764">
      <w:pPr>
        <w:pStyle w:val="Heading1"/>
        <w:rPr>
          <w:rFonts w:ascii="Arial" w:hAnsi="Arial" w:cs="Arial"/>
        </w:rPr>
      </w:pPr>
      <w:bookmarkStart w:id="8" w:name="_Toc175937853"/>
      <w:r>
        <w:rPr>
          <w:rFonts w:ascii="Arial" w:hAnsi="Arial" w:cs="Arial"/>
        </w:rPr>
        <w:t>Service Requirements</w:t>
      </w:r>
      <w:bookmarkEnd w:id="8"/>
    </w:p>
    <w:p w14:paraId="6D9921B2" w14:textId="435BF6D0" w:rsidR="002C546D" w:rsidRDefault="00F01D92" w:rsidP="0057140F">
      <w:pPr>
        <w:rPr>
          <w:rFonts w:ascii="Arial" w:hAnsi="Arial" w:cs="Arial"/>
        </w:rPr>
      </w:pPr>
      <w:r w:rsidRPr="00937AAE">
        <w:rPr>
          <w:rFonts w:ascii="Arial" w:hAnsi="Arial" w:cs="Arial"/>
        </w:rPr>
        <w:t>Taunton Town Council is collaborating with Somerset Council’s Woodland Creation team,</w:t>
      </w:r>
      <w:r w:rsidR="004E42C6">
        <w:rPr>
          <w:rFonts w:ascii="Arial" w:hAnsi="Arial" w:cs="Arial"/>
        </w:rPr>
        <w:t xml:space="preserve"> to secure funding</w:t>
      </w:r>
      <w:r w:rsidR="008726DB">
        <w:rPr>
          <w:rFonts w:ascii="Arial" w:hAnsi="Arial" w:cs="Arial"/>
        </w:rPr>
        <w:t xml:space="preserve"> from the Forestry </w:t>
      </w:r>
      <w:r w:rsidR="008D2288">
        <w:rPr>
          <w:rFonts w:ascii="Arial" w:hAnsi="Arial" w:cs="Arial"/>
        </w:rPr>
        <w:t>Commission</w:t>
      </w:r>
      <w:r w:rsidR="008726DB">
        <w:rPr>
          <w:rFonts w:ascii="Arial" w:hAnsi="Arial" w:cs="Arial"/>
        </w:rPr>
        <w:t xml:space="preserve"> to develop our open spaces</w:t>
      </w:r>
      <w:r w:rsidR="008D2288">
        <w:rPr>
          <w:rFonts w:ascii="Arial" w:hAnsi="Arial" w:cs="Arial"/>
        </w:rPr>
        <w:t>.</w:t>
      </w:r>
      <w:r w:rsidRPr="00937AAE">
        <w:rPr>
          <w:rFonts w:ascii="Arial" w:hAnsi="Arial" w:cs="Arial"/>
        </w:rPr>
        <w:t xml:space="preserve"> </w:t>
      </w:r>
      <w:r w:rsidR="008D2288">
        <w:rPr>
          <w:rFonts w:ascii="Arial" w:hAnsi="Arial" w:cs="Arial"/>
        </w:rPr>
        <w:t>Where</w:t>
      </w:r>
      <w:r w:rsidRPr="00937AAE">
        <w:rPr>
          <w:rFonts w:ascii="Arial" w:hAnsi="Arial" w:cs="Arial"/>
        </w:rPr>
        <w:t xml:space="preserve"> 8 spaces</w:t>
      </w:r>
      <w:r w:rsidR="008D2288">
        <w:rPr>
          <w:rFonts w:ascii="Arial" w:hAnsi="Arial" w:cs="Arial"/>
        </w:rPr>
        <w:t xml:space="preserve"> have been identified</w:t>
      </w:r>
      <w:r w:rsidR="001B2945">
        <w:rPr>
          <w:rFonts w:ascii="Arial" w:hAnsi="Arial" w:cs="Arial"/>
        </w:rPr>
        <w:t xml:space="preserve"> to plan an additional </w:t>
      </w:r>
      <w:r w:rsidR="009B5076">
        <w:rPr>
          <w:rFonts w:ascii="Arial" w:hAnsi="Arial" w:cs="Arial"/>
        </w:rPr>
        <w:t>403</w:t>
      </w:r>
      <w:r w:rsidRPr="00937AAE">
        <w:rPr>
          <w:rFonts w:ascii="Arial" w:hAnsi="Arial" w:cs="Arial"/>
        </w:rPr>
        <w:t xml:space="preserve"> trees </w:t>
      </w:r>
      <w:r w:rsidR="001B2945">
        <w:rPr>
          <w:rFonts w:ascii="Arial" w:hAnsi="Arial" w:cs="Arial"/>
        </w:rPr>
        <w:t xml:space="preserve">throughout </w:t>
      </w:r>
      <w:r w:rsidR="0091037F">
        <w:rPr>
          <w:rFonts w:ascii="Arial" w:hAnsi="Arial" w:cs="Arial"/>
        </w:rPr>
        <w:t>parks</w:t>
      </w:r>
      <w:r w:rsidR="00A51EED">
        <w:rPr>
          <w:rFonts w:ascii="Arial" w:hAnsi="Arial" w:cs="Arial"/>
        </w:rPr>
        <w:t xml:space="preserve"> in Taunton</w:t>
      </w:r>
      <w:r w:rsidR="0091037F">
        <w:rPr>
          <w:rFonts w:ascii="Arial" w:hAnsi="Arial" w:cs="Arial"/>
        </w:rPr>
        <w:t xml:space="preserve">. </w:t>
      </w:r>
    </w:p>
    <w:p w14:paraId="2F956BFB" w14:textId="7231AFD5" w:rsidR="00967FDB" w:rsidRDefault="00967FDB" w:rsidP="0057140F">
      <w:pPr>
        <w:rPr>
          <w:rFonts w:ascii="Arial" w:hAnsi="Arial" w:cs="Arial"/>
        </w:rPr>
      </w:pPr>
      <w:r>
        <w:rPr>
          <w:rFonts w:ascii="Arial" w:hAnsi="Arial" w:cs="Arial"/>
        </w:rPr>
        <w:t xml:space="preserve">The open spaces that have been identified are provided below; </w:t>
      </w:r>
    </w:p>
    <w:p w14:paraId="0EFD0197" w14:textId="0F1DC68E" w:rsidR="0057140F" w:rsidRDefault="002C546D" w:rsidP="0043052D">
      <w:pPr>
        <w:pStyle w:val="ListParagraph"/>
        <w:numPr>
          <w:ilvl w:val="0"/>
          <w:numId w:val="6"/>
        </w:numPr>
        <w:rPr>
          <w:rFonts w:ascii="Arial" w:hAnsi="Arial" w:cs="Arial"/>
        </w:rPr>
      </w:pPr>
      <w:r>
        <w:rPr>
          <w:rFonts w:ascii="Arial" w:hAnsi="Arial" w:cs="Arial"/>
        </w:rPr>
        <w:t>Penny’s Field</w:t>
      </w:r>
      <w:r w:rsidR="00295926">
        <w:rPr>
          <w:rFonts w:ascii="Arial" w:hAnsi="Arial" w:cs="Arial"/>
        </w:rPr>
        <w:tab/>
      </w:r>
      <w:r w:rsidR="00295926">
        <w:rPr>
          <w:rFonts w:ascii="Arial" w:hAnsi="Arial" w:cs="Arial"/>
        </w:rPr>
        <w:tab/>
      </w:r>
      <w:r w:rsidR="00295926">
        <w:rPr>
          <w:rFonts w:ascii="Arial" w:hAnsi="Arial" w:cs="Arial"/>
        </w:rPr>
        <w:tab/>
      </w:r>
      <w:r w:rsidR="00295926">
        <w:rPr>
          <w:rFonts w:ascii="Arial" w:hAnsi="Arial" w:cs="Arial"/>
        </w:rPr>
        <w:tab/>
      </w:r>
      <w:r w:rsidR="00295926">
        <w:rPr>
          <w:rFonts w:ascii="Arial" w:hAnsi="Arial" w:cs="Arial"/>
        </w:rPr>
        <w:tab/>
      </w:r>
      <w:r w:rsidR="00295926">
        <w:rPr>
          <w:rFonts w:ascii="Arial" w:hAnsi="Arial" w:cs="Arial"/>
        </w:rPr>
        <w:tab/>
        <w:t>W3W flame.rises.mugs</w:t>
      </w:r>
    </w:p>
    <w:p w14:paraId="60086B2B" w14:textId="05F7D467" w:rsidR="002C546D" w:rsidRDefault="002C546D" w:rsidP="0043052D">
      <w:pPr>
        <w:pStyle w:val="ListParagraph"/>
        <w:numPr>
          <w:ilvl w:val="0"/>
          <w:numId w:val="6"/>
        </w:numPr>
        <w:rPr>
          <w:rFonts w:ascii="Arial" w:hAnsi="Arial" w:cs="Arial"/>
        </w:rPr>
      </w:pPr>
      <w:r>
        <w:rPr>
          <w:rFonts w:ascii="Arial" w:hAnsi="Arial" w:cs="Arial"/>
        </w:rPr>
        <w:t>Galmington Recreational Park</w:t>
      </w:r>
      <w:r w:rsidR="008D1537">
        <w:rPr>
          <w:rFonts w:ascii="Arial" w:hAnsi="Arial" w:cs="Arial"/>
        </w:rPr>
        <w:tab/>
      </w:r>
      <w:r w:rsidR="008D1537">
        <w:rPr>
          <w:rFonts w:ascii="Arial" w:hAnsi="Arial" w:cs="Arial"/>
        </w:rPr>
        <w:tab/>
      </w:r>
      <w:r w:rsidR="008D1537">
        <w:rPr>
          <w:rFonts w:ascii="Arial" w:hAnsi="Arial" w:cs="Arial"/>
        </w:rPr>
        <w:tab/>
        <w:t>W3W pitch.frames.dating</w:t>
      </w:r>
    </w:p>
    <w:p w14:paraId="4A2A5A3B" w14:textId="51F6CF52" w:rsidR="002C546D" w:rsidRDefault="002C546D" w:rsidP="0043052D">
      <w:pPr>
        <w:pStyle w:val="ListParagraph"/>
        <w:numPr>
          <w:ilvl w:val="0"/>
          <w:numId w:val="6"/>
        </w:numPr>
        <w:rPr>
          <w:rFonts w:ascii="Arial" w:hAnsi="Arial" w:cs="Arial"/>
        </w:rPr>
      </w:pPr>
      <w:r>
        <w:rPr>
          <w:rFonts w:ascii="Arial" w:hAnsi="Arial" w:cs="Arial"/>
        </w:rPr>
        <w:t xml:space="preserve">Victoria Park </w:t>
      </w:r>
      <w:r w:rsidR="008D1537">
        <w:rPr>
          <w:rFonts w:ascii="Arial" w:hAnsi="Arial" w:cs="Arial"/>
        </w:rPr>
        <w:tab/>
      </w:r>
      <w:r w:rsidR="008D1537">
        <w:rPr>
          <w:rFonts w:ascii="Arial" w:hAnsi="Arial" w:cs="Arial"/>
        </w:rPr>
        <w:tab/>
      </w:r>
      <w:r w:rsidR="008D1537">
        <w:rPr>
          <w:rFonts w:ascii="Arial" w:hAnsi="Arial" w:cs="Arial"/>
        </w:rPr>
        <w:tab/>
      </w:r>
      <w:r w:rsidR="008D1537">
        <w:rPr>
          <w:rFonts w:ascii="Arial" w:hAnsi="Arial" w:cs="Arial"/>
        </w:rPr>
        <w:tab/>
      </w:r>
      <w:r w:rsidR="008D1537">
        <w:rPr>
          <w:rFonts w:ascii="Arial" w:hAnsi="Arial" w:cs="Arial"/>
        </w:rPr>
        <w:tab/>
      </w:r>
      <w:r w:rsidR="008D1537">
        <w:rPr>
          <w:rFonts w:ascii="Arial" w:hAnsi="Arial" w:cs="Arial"/>
        </w:rPr>
        <w:tab/>
        <w:t>W3W washed.land.mostly</w:t>
      </w:r>
    </w:p>
    <w:p w14:paraId="6E70E9FF" w14:textId="715C9E73" w:rsidR="002C546D" w:rsidRDefault="002C546D" w:rsidP="0043052D">
      <w:pPr>
        <w:pStyle w:val="ListParagraph"/>
        <w:numPr>
          <w:ilvl w:val="0"/>
          <w:numId w:val="6"/>
        </w:numPr>
        <w:rPr>
          <w:rFonts w:ascii="Arial" w:hAnsi="Arial" w:cs="Arial"/>
        </w:rPr>
      </w:pPr>
      <w:r>
        <w:rPr>
          <w:rFonts w:ascii="Arial" w:hAnsi="Arial" w:cs="Arial"/>
        </w:rPr>
        <w:t>Priorswood Park</w:t>
      </w:r>
      <w:r w:rsidR="00950221">
        <w:rPr>
          <w:rFonts w:ascii="Arial" w:hAnsi="Arial" w:cs="Arial"/>
        </w:rPr>
        <w:t xml:space="preserve"> </w:t>
      </w:r>
      <w:r w:rsidR="00950221">
        <w:rPr>
          <w:rFonts w:ascii="Arial" w:hAnsi="Arial" w:cs="Arial"/>
        </w:rPr>
        <w:tab/>
      </w:r>
      <w:r w:rsidR="00950221">
        <w:rPr>
          <w:rFonts w:ascii="Arial" w:hAnsi="Arial" w:cs="Arial"/>
        </w:rPr>
        <w:tab/>
      </w:r>
      <w:r w:rsidR="00950221">
        <w:rPr>
          <w:rFonts w:ascii="Arial" w:hAnsi="Arial" w:cs="Arial"/>
        </w:rPr>
        <w:tab/>
      </w:r>
      <w:r w:rsidR="00950221">
        <w:rPr>
          <w:rFonts w:ascii="Arial" w:hAnsi="Arial" w:cs="Arial"/>
        </w:rPr>
        <w:tab/>
      </w:r>
      <w:r w:rsidR="00950221">
        <w:rPr>
          <w:rFonts w:ascii="Arial" w:hAnsi="Arial" w:cs="Arial"/>
        </w:rPr>
        <w:tab/>
        <w:t xml:space="preserve">W3W </w:t>
      </w:r>
      <w:r w:rsidR="00E3705F">
        <w:rPr>
          <w:rFonts w:ascii="Arial" w:hAnsi="Arial" w:cs="Arial"/>
        </w:rPr>
        <w:t>loaf.hears.social</w:t>
      </w:r>
    </w:p>
    <w:p w14:paraId="16963896" w14:textId="1035E1AB" w:rsidR="002C546D" w:rsidRDefault="002C546D" w:rsidP="0043052D">
      <w:pPr>
        <w:pStyle w:val="ListParagraph"/>
        <w:numPr>
          <w:ilvl w:val="0"/>
          <w:numId w:val="6"/>
        </w:numPr>
        <w:rPr>
          <w:rFonts w:ascii="Arial" w:hAnsi="Arial" w:cs="Arial"/>
        </w:rPr>
      </w:pPr>
      <w:r>
        <w:rPr>
          <w:rFonts w:ascii="Arial" w:hAnsi="Arial" w:cs="Arial"/>
        </w:rPr>
        <w:t>Taunton Green</w:t>
      </w:r>
      <w:r w:rsidR="00D860E5">
        <w:rPr>
          <w:rFonts w:ascii="Arial" w:hAnsi="Arial" w:cs="Arial"/>
        </w:rPr>
        <w:tab/>
      </w:r>
      <w:r w:rsidR="00D860E5">
        <w:rPr>
          <w:rFonts w:ascii="Arial" w:hAnsi="Arial" w:cs="Arial"/>
        </w:rPr>
        <w:tab/>
      </w:r>
      <w:r w:rsidR="00D860E5">
        <w:rPr>
          <w:rFonts w:ascii="Arial" w:hAnsi="Arial" w:cs="Arial"/>
        </w:rPr>
        <w:tab/>
      </w:r>
      <w:r w:rsidR="00D860E5">
        <w:rPr>
          <w:rFonts w:ascii="Arial" w:hAnsi="Arial" w:cs="Arial"/>
        </w:rPr>
        <w:tab/>
      </w:r>
      <w:r w:rsidR="00D860E5">
        <w:rPr>
          <w:rFonts w:ascii="Arial" w:hAnsi="Arial" w:cs="Arial"/>
        </w:rPr>
        <w:tab/>
        <w:t>W3W gentle.dimes.oasis</w:t>
      </w:r>
    </w:p>
    <w:p w14:paraId="550A91A5" w14:textId="2851CB7E" w:rsidR="002C546D" w:rsidRDefault="002C546D" w:rsidP="0043052D">
      <w:pPr>
        <w:pStyle w:val="ListParagraph"/>
        <w:numPr>
          <w:ilvl w:val="0"/>
          <w:numId w:val="6"/>
        </w:numPr>
        <w:rPr>
          <w:rFonts w:ascii="Arial" w:hAnsi="Arial" w:cs="Arial"/>
        </w:rPr>
      </w:pPr>
      <w:r>
        <w:rPr>
          <w:rFonts w:ascii="Arial" w:hAnsi="Arial" w:cs="Arial"/>
        </w:rPr>
        <w:t>Hamilton Gault Park</w:t>
      </w:r>
      <w:r w:rsidR="00D860E5">
        <w:rPr>
          <w:rFonts w:ascii="Arial" w:hAnsi="Arial" w:cs="Arial"/>
        </w:rPr>
        <w:tab/>
      </w:r>
      <w:r w:rsidR="00D860E5">
        <w:rPr>
          <w:rFonts w:ascii="Arial" w:hAnsi="Arial" w:cs="Arial"/>
        </w:rPr>
        <w:tab/>
      </w:r>
      <w:r w:rsidR="00D860E5">
        <w:rPr>
          <w:rFonts w:ascii="Arial" w:hAnsi="Arial" w:cs="Arial"/>
        </w:rPr>
        <w:tab/>
      </w:r>
      <w:r w:rsidR="00D860E5">
        <w:rPr>
          <w:rFonts w:ascii="Arial" w:hAnsi="Arial" w:cs="Arial"/>
        </w:rPr>
        <w:tab/>
      </w:r>
      <w:r w:rsidR="00D860E5">
        <w:rPr>
          <w:rFonts w:ascii="Arial" w:hAnsi="Arial" w:cs="Arial"/>
        </w:rPr>
        <w:tab/>
      </w:r>
      <w:r w:rsidR="00A31862">
        <w:rPr>
          <w:rFonts w:ascii="Arial" w:hAnsi="Arial" w:cs="Arial"/>
        </w:rPr>
        <w:t>W3W task.blogs.umbrella</w:t>
      </w:r>
    </w:p>
    <w:p w14:paraId="64F4238E" w14:textId="2BE5AF95" w:rsidR="002C546D" w:rsidRDefault="00031364" w:rsidP="0043052D">
      <w:pPr>
        <w:pStyle w:val="ListParagraph"/>
        <w:numPr>
          <w:ilvl w:val="0"/>
          <w:numId w:val="6"/>
        </w:numPr>
        <w:rPr>
          <w:rFonts w:ascii="Arial" w:hAnsi="Arial" w:cs="Arial"/>
        </w:rPr>
      </w:pPr>
      <w:r>
        <w:rPr>
          <w:rFonts w:ascii="Arial" w:hAnsi="Arial" w:cs="Arial"/>
        </w:rPr>
        <w:t xml:space="preserve">Greenway Recreational Park (Lesley Avenue) </w:t>
      </w:r>
      <w:r w:rsidR="000B6C5A">
        <w:rPr>
          <w:rFonts w:ascii="Arial" w:hAnsi="Arial" w:cs="Arial"/>
        </w:rPr>
        <w:tab/>
        <w:t>W3W twice.tables.seat</w:t>
      </w:r>
    </w:p>
    <w:p w14:paraId="4AB1BFEA" w14:textId="5C07732E" w:rsidR="00031364" w:rsidRDefault="00AA59F5" w:rsidP="0043052D">
      <w:pPr>
        <w:pStyle w:val="ListParagraph"/>
        <w:numPr>
          <w:ilvl w:val="0"/>
          <w:numId w:val="6"/>
        </w:numPr>
        <w:rPr>
          <w:rFonts w:ascii="Arial" w:hAnsi="Arial" w:cs="Arial"/>
        </w:rPr>
      </w:pPr>
      <w:r>
        <w:rPr>
          <w:rFonts w:ascii="Arial" w:hAnsi="Arial" w:cs="Arial"/>
        </w:rPr>
        <w:t>Lyngford Park</w:t>
      </w:r>
      <w:r w:rsidR="00E3705F">
        <w:rPr>
          <w:rFonts w:ascii="Arial" w:hAnsi="Arial" w:cs="Arial"/>
        </w:rPr>
        <w:tab/>
      </w:r>
      <w:r w:rsidR="00E3705F">
        <w:rPr>
          <w:rFonts w:ascii="Arial" w:hAnsi="Arial" w:cs="Arial"/>
        </w:rPr>
        <w:tab/>
      </w:r>
      <w:r w:rsidR="00E3705F">
        <w:rPr>
          <w:rFonts w:ascii="Arial" w:hAnsi="Arial" w:cs="Arial"/>
        </w:rPr>
        <w:tab/>
      </w:r>
      <w:r w:rsidR="00E3705F">
        <w:rPr>
          <w:rFonts w:ascii="Arial" w:hAnsi="Arial" w:cs="Arial"/>
        </w:rPr>
        <w:tab/>
      </w:r>
      <w:r w:rsidR="00E3705F">
        <w:rPr>
          <w:rFonts w:ascii="Arial" w:hAnsi="Arial" w:cs="Arial"/>
        </w:rPr>
        <w:tab/>
      </w:r>
      <w:r w:rsidR="00E3705F">
        <w:rPr>
          <w:rFonts w:ascii="Arial" w:hAnsi="Arial" w:cs="Arial"/>
        </w:rPr>
        <w:tab/>
        <w:t>W3W bars.taking.heat</w:t>
      </w:r>
    </w:p>
    <w:p w14:paraId="0791212D" w14:textId="12E14783" w:rsidR="00AA59F5" w:rsidRPr="00AA59F5" w:rsidRDefault="00AA59F5" w:rsidP="00AA59F5">
      <w:pPr>
        <w:rPr>
          <w:rFonts w:ascii="Arial" w:hAnsi="Arial" w:cs="Arial"/>
        </w:rPr>
      </w:pPr>
    </w:p>
    <w:p w14:paraId="5F20F7FF" w14:textId="77777777" w:rsidR="004C63DD" w:rsidRPr="003105E5" w:rsidRDefault="005F0E4A" w:rsidP="004C63DD">
      <w:pPr>
        <w:pStyle w:val="Heading1"/>
        <w:rPr>
          <w:rFonts w:ascii="Arial" w:hAnsi="Arial" w:cs="Arial"/>
        </w:rPr>
      </w:pPr>
      <w:bookmarkStart w:id="9" w:name="_Toc175937854"/>
      <w:r w:rsidRPr="004C63DD">
        <w:rPr>
          <w:rFonts w:ascii="Arial" w:hAnsi="Arial" w:cs="Arial"/>
        </w:rPr>
        <w:t xml:space="preserve">The Scope </w:t>
      </w:r>
      <w:r w:rsidR="00A94A5D" w:rsidRPr="004C63DD">
        <w:rPr>
          <w:rFonts w:ascii="Arial" w:hAnsi="Arial" w:cs="Arial"/>
        </w:rPr>
        <w:t>of works</w:t>
      </w:r>
      <w:bookmarkEnd w:id="9"/>
    </w:p>
    <w:p w14:paraId="6255A1FF" w14:textId="5497DE38" w:rsidR="001B2B9F" w:rsidRPr="004C63DD" w:rsidRDefault="00923FFD" w:rsidP="003105E5">
      <w:pPr>
        <w:rPr>
          <w:rFonts w:ascii="Arial" w:hAnsi="Arial" w:cs="Arial"/>
        </w:rPr>
      </w:pPr>
      <w:r w:rsidRPr="004C63DD">
        <w:rPr>
          <w:rFonts w:ascii="Arial" w:hAnsi="Arial" w:cs="Arial"/>
        </w:rPr>
        <w:t>The supply and delivery of a</w:t>
      </w:r>
      <w:r w:rsidR="007476A2" w:rsidRPr="004C63DD">
        <w:rPr>
          <w:rFonts w:ascii="Arial" w:hAnsi="Arial" w:cs="Arial"/>
        </w:rPr>
        <w:t xml:space="preserve"> variety of trees as detailed within the tree planting proposals from Somerset Council’s Woodland Creation Team</w:t>
      </w:r>
      <w:r w:rsidR="00E752A2" w:rsidRPr="004C63DD">
        <w:rPr>
          <w:rFonts w:ascii="Arial" w:hAnsi="Arial" w:cs="Arial"/>
        </w:rPr>
        <w:t xml:space="preserve"> at a good price. </w:t>
      </w:r>
      <w:r w:rsidR="009F65BA" w:rsidRPr="004C63DD">
        <w:rPr>
          <w:rFonts w:ascii="Arial" w:hAnsi="Arial" w:cs="Arial"/>
        </w:rPr>
        <w:t xml:space="preserve"> The total number of trees to purchase</w:t>
      </w:r>
      <w:r w:rsidR="001455DA" w:rsidRPr="004C63DD">
        <w:rPr>
          <w:rFonts w:ascii="Arial" w:hAnsi="Arial" w:cs="Arial"/>
        </w:rPr>
        <w:t>, plant and maintain</w:t>
      </w:r>
      <w:r w:rsidR="009F65BA" w:rsidRPr="004C63DD">
        <w:rPr>
          <w:rFonts w:ascii="Arial" w:hAnsi="Arial" w:cs="Arial"/>
        </w:rPr>
        <w:t xml:space="preserve"> </w:t>
      </w:r>
      <w:r w:rsidR="00F775AC" w:rsidRPr="004C63DD">
        <w:rPr>
          <w:rFonts w:ascii="Arial" w:hAnsi="Arial" w:cs="Arial"/>
        </w:rPr>
        <w:t xml:space="preserve">a </w:t>
      </w:r>
      <w:r w:rsidR="009F65BA" w:rsidRPr="004C63DD">
        <w:rPr>
          <w:rFonts w:ascii="Arial" w:hAnsi="Arial" w:cs="Arial"/>
        </w:rPr>
        <w:t xml:space="preserve">total </w:t>
      </w:r>
      <w:r w:rsidR="00F775AC" w:rsidRPr="004C63DD">
        <w:rPr>
          <w:rFonts w:ascii="Arial" w:hAnsi="Arial" w:cs="Arial"/>
        </w:rPr>
        <w:t xml:space="preserve">of </w:t>
      </w:r>
      <w:r w:rsidR="004E161E">
        <w:rPr>
          <w:rFonts w:ascii="Arial" w:hAnsi="Arial" w:cs="Arial"/>
        </w:rPr>
        <w:t>403</w:t>
      </w:r>
      <w:r w:rsidR="00F775AC" w:rsidRPr="004C63DD">
        <w:rPr>
          <w:rFonts w:ascii="Arial" w:hAnsi="Arial" w:cs="Arial"/>
        </w:rPr>
        <w:t xml:space="preserve"> </w:t>
      </w:r>
      <w:commentRangeStart w:id="10"/>
      <w:r w:rsidR="00F775AC" w:rsidRPr="004C63DD">
        <w:rPr>
          <w:rFonts w:ascii="Arial" w:hAnsi="Arial" w:cs="Arial"/>
        </w:rPr>
        <w:t>trees</w:t>
      </w:r>
      <w:commentRangeEnd w:id="10"/>
      <w:r w:rsidR="003B28AC">
        <w:rPr>
          <w:rStyle w:val="CommentReference"/>
        </w:rPr>
        <w:commentReference w:id="10"/>
      </w:r>
      <w:r w:rsidR="00F775AC" w:rsidRPr="004C63DD">
        <w:rPr>
          <w:rFonts w:ascii="Arial" w:hAnsi="Arial" w:cs="Arial"/>
        </w:rPr>
        <w:t xml:space="preserve"> over 3 years</w:t>
      </w:r>
      <w:r w:rsidR="00EA2D6A">
        <w:rPr>
          <w:rFonts w:ascii="Arial" w:hAnsi="Arial" w:cs="Arial"/>
        </w:rPr>
        <w:t xml:space="preserve"> with 80% being planted </w:t>
      </w:r>
      <w:r w:rsidR="00B57300">
        <w:rPr>
          <w:rFonts w:ascii="Arial" w:hAnsi="Arial" w:cs="Arial"/>
        </w:rPr>
        <w:t>by March 2025.</w:t>
      </w:r>
      <w:r w:rsidR="009F65BA" w:rsidRPr="004C63DD">
        <w:rPr>
          <w:rFonts w:ascii="Arial" w:hAnsi="Arial" w:cs="Arial"/>
        </w:rPr>
        <w:t xml:space="preserve"> </w:t>
      </w:r>
      <w:r w:rsidR="00B57300">
        <w:rPr>
          <w:rFonts w:ascii="Arial" w:hAnsi="Arial" w:cs="Arial"/>
        </w:rPr>
        <w:t>(</w:t>
      </w:r>
      <w:r w:rsidR="007B7135">
        <w:rPr>
          <w:rFonts w:ascii="Arial" w:hAnsi="Arial" w:cs="Arial"/>
        </w:rPr>
        <w:t>32</w:t>
      </w:r>
      <w:r w:rsidR="003B1142">
        <w:rPr>
          <w:rFonts w:ascii="Arial" w:hAnsi="Arial" w:cs="Arial"/>
        </w:rPr>
        <w:t>3</w:t>
      </w:r>
      <w:r w:rsidR="005248C2">
        <w:rPr>
          <w:rFonts w:ascii="Arial" w:hAnsi="Arial" w:cs="Arial"/>
        </w:rPr>
        <w:t xml:space="preserve"> </w:t>
      </w:r>
      <w:r w:rsidR="00B32BA1">
        <w:rPr>
          <w:rFonts w:ascii="Arial" w:hAnsi="Arial" w:cs="Arial"/>
        </w:rPr>
        <w:t>t</w:t>
      </w:r>
      <w:r w:rsidR="005248C2">
        <w:rPr>
          <w:rFonts w:ascii="Arial" w:hAnsi="Arial" w:cs="Arial"/>
        </w:rPr>
        <w:t xml:space="preserve">rees) with the remainder being planted </w:t>
      </w:r>
      <w:r w:rsidR="00310F49">
        <w:rPr>
          <w:rFonts w:ascii="Arial" w:hAnsi="Arial" w:cs="Arial"/>
        </w:rPr>
        <w:t xml:space="preserve">in the planting season by </w:t>
      </w:r>
      <w:r w:rsidR="00BB22DC">
        <w:rPr>
          <w:rFonts w:ascii="Arial" w:hAnsi="Arial" w:cs="Arial"/>
        </w:rPr>
        <w:t>March 2026 (</w:t>
      </w:r>
      <w:r w:rsidR="00310F49">
        <w:rPr>
          <w:rFonts w:ascii="Arial" w:hAnsi="Arial" w:cs="Arial"/>
        </w:rPr>
        <w:t>80</w:t>
      </w:r>
      <w:r w:rsidR="00B32BA1">
        <w:rPr>
          <w:rFonts w:ascii="Arial" w:hAnsi="Arial" w:cs="Arial"/>
        </w:rPr>
        <w:t xml:space="preserve"> trees). </w:t>
      </w:r>
    </w:p>
    <w:p w14:paraId="65E6D21A" w14:textId="6D6E246E" w:rsidR="00B3498A" w:rsidRPr="00310F49" w:rsidRDefault="00B3498A" w:rsidP="00BA59AA">
      <w:pPr>
        <w:rPr>
          <w:rFonts w:ascii="Arial" w:hAnsi="Arial" w:cs="Arial"/>
          <w:i/>
          <w:iCs/>
          <w:color w:val="FF0000"/>
        </w:rPr>
      </w:pPr>
      <w:r w:rsidRPr="00310F49">
        <w:rPr>
          <w:rFonts w:ascii="Arial" w:hAnsi="Arial" w:cs="Arial"/>
          <w:i/>
          <w:iCs/>
          <w:color w:val="FF0000"/>
        </w:rPr>
        <w:lastRenderedPageBreak/>
        <w:t>Supply of trees, with a clear stem up to 1.8m from ground level with a head of branches. The funding is based on a 14-16cm standard but it may be acceptable to purchase and plant 12-14 or 10-12cm standards in some circumstances if the supply or price point is prohibitive.</w:t>
      </w:r>
    </w:p>
    <w:p w14:paraId="52A60C79" w14:textId="40A57E5D" w:rsidR="00833553" w:rsidRDefault="00833553" w:rsidP="00833553">
      <w:pPr>
        <w:rPr>
          <w:rFonts w:ascii="Arial" w:hAnsi="Arial" w:cs="Arial"/>
        </w:rPr>
      </w:pPr>
      <w:r w:rsidRPr="001455DA">
        <w:rPr>
          <w:rFonts w:ascii="Arial" w:hAnsi="Arial" w:cs="Arial"/>
        </w:rPr>
        <w:t>Prepare a tree pit in grass verge. Plant tree with twin stakes, watering tube and mulch. Supply a lightweight steel mesh tree guard (the protection must be suitable for the planting location).</w:t>
      </w:r>
    </w:p>
    <w:p w14:paraId="4702D4AF" w14:textId="6F9E9BD6" w:rsidR="00833553" w:rsidRDefault="00833553" w:rsidP="00BA59AA">
      <w:pPr>
        <w:rPr>
          <w:rFonts w:ascii="Arial" w:hAnsi="Arial" w:cs="Arial"/>
        </w:rPr>
      </w:pPr>
      <w:r w:rsidRPr="00A6457E">
        <w:rPr>
          <w:rFonts w:ascii="Arial" w:hAnsi="Arial" w:cs="Arial"/>
        </w:rPr>
        <w:t>Establishment Water young tree in pit, applying a minimum of 60 litres per visit, 14 visits per season. Weed and check stake and ties, 7 visits per season.</w:t>
      </w:r>
    </w:p>
    <w:p w14:paraId="7CD72F5C" w14:textId="77777777" w:rsidR="00FB3306" w:rsidRPr="00531885" w:rsidRDefault="00FB3306" w:rsidP="00FB3306">
      <w:pPr>
        <w:pStyle w:val="Level2"/>
        <w:keepLines/>
        <w:numPr>
          <w:ilvl w:val="0"/>
          <w:numId w:val="0"/>
        </w:numPr>
        <w:ind w:left="720"/>
        <w:rPr>
          <w:rFonts w:cs="Arial"/>
          <w:bCs/>
          <w:sz w:val="22"/>
          <w:szCs w:val="22"/>
        </w:rPr>
      </w:pPr>
      <w:bookmarkStart w:id="11" w:name="_Toc175937855"/>
      <w:r w:rsidRPr="00531885">
        <w:rPr>
          <w:rFonts w:cs="Arial"/>
          <w:bCs/>
          <w:sz w:val="22"/>
          <w:szCs w:val="22"/>
        </w:rPr>
        <w:t>Supply and delivery of:</w:t>
      </w:r>
      <w:bookmarkEnd w:id="11"/>
    </w:p>
    <w:p w14:paraId="5E549ACA" w14:textId="61D978D9" w:rsidR="00FB3306" w:rsidRPr="00531885" w:rsidRDefault="00E66896" w:rsidP="0043052D">
      <w:pPr>
        <w:pStyle w:val="Level2"/>
        <w:keepLines/>
        <w:numPr>
          <w:ilvl w:val="1"/>
          <w:numId w:val="9"/>
        </w:numPr>
        <w:rPr>
          <w:rFonts w:cs="Arial"/>
          <w:bCs/>
          <w:sz w:val="22"/>
          <w:szCs w:val="22"/>
        </w:rPr>
      </w:pPr>
      <w:bookmarkStart w:id="12" w:name="_Toc175937856"/>
      <w:r>
        <w:rPr>
          <w:rFonts w:cs="Arial"/>
          <w:bCs/>
          <w:sz w:val="22"/>
          <w:szCs w:val="22"/>
        </w:rPr>
        <w:t>Native</w:t>
      </w:r>
      <w:r w:rsidR="00D03B26">
        <w:rPr>
          <w:rFonts w:cs="Arial"/>
          <w:bCs/>
          <w:sz w:val="22"/>
          <w:szCs w:val="22"/>
        </w:rPr>
        <w:t>, Fruit and Non-Native</w:t>
      </w:r>
      <w:r>
        <w:rPr>
          <w:rFonts w:cs="Arial"/>
          <w:bCs/>
          <w:sz w:val="22"/>
          <w:szCs w:val="22"/>
        </w:rPr>
        <w:t xml:space="preserve"> </w:t>
      </w:r>
      <w:commentRangeStart w:id="13"/>
      <w:r w:rsidR="00FB3306" w:rsidRPr="00531885">
        <w:rPr>
          <w:rFonts w:cs="Arial"/>
          <w:bCs/>
          <w:sz w:val="22"/>
          <w:szCs w:val="22"/>
        </w:rPr>
        <w:t>Trees</w:t>
      </w:r>
      <w:bookmarkEnd w:id="12"/>
      <w:commentRangeEnd w:id="13"/>
      <w:r w:rsidR="003B28AC">
        <w:rPr>
          <w:rStyle w:val="CommentReference"/>
          <w:rFonts w:asciiTheme="minorHAnsi" w:eastAsiaTheme="minorHAnsi" w:hAnsiTheme="minorHAnsi" w:cstheme="minorBidi"/>
          <w:lang w:eastAsia="en-US"/>
        </w:rPr>
        <w:commentReference w:id="13"/>
      </w:r>
    </w:p>
    <w:p w14:paraId="4D785DDE" w14:textId="77777777" w:rsidR="00FB3306" w:rsidRPr="00531885" w:rsidRDefault="00FB3306" w:rsidP="0043052D">
      <w:pPr>
        <w:pStyle w:val="Level2"/>
        <w:keepLines/>
        <w:numPr>
          <w:ilvl w:val="1"/>
          <w:numId w:val="9"/>
        </w:numPr>
        <w:rPr>
          <w:rFonts w:cs="Arial"/>
          <w:bCs/>
          <w:sz w:val="22"/>
          <w:szCs w:val="22"/>
        </w:rPr>
      </w:pPr>
      <w:bookmarkStart w:id="14" w:name="_Toc175937857"/>
      <w:r w:rsidRPr="00531885">
        <w:rPr>
          <w:rFonts w:cs="Arial"/>
          <w:bCs/>
          <w:sz w:val="22"/>
          <w:szCs w:val="22"/>
        </w:rPr>
        <w:t>Tree Stakes</w:t>
      </w:r>
      <w:bookmarkEnd w:id="14"/>
    </w:p>
    <w:p w14:paraId="1DB5F7F9" w14:textId="77777777" w:rsidR="00FB3306" w:rsidRPr="00531885" w:rsidRDefault="00FB3306" w:rsidP="0043052D">
      <w:pPr>
        <w:pStyle w:val="Level2"/>
        <w:keepLines/>
        <w:numPr>
          <w:ilvl w:val="1"/>
          <w:numId w:val="9"/>
        </w:numPr>
        <w:rPr>
          <w:rFonts w:cs="Arial"/>
          <w:bCs/>
          <w:sz w:val="22"/>
          <w:szCs w:val="22"/>
        </w:rPr>
      </w:pPr>
      <w:bookmarkStart w:id="15" w:name="_Toc175937858"/>
      <w:r w:rsidRPr="00531885">
        <w:rPr>
          <w:rFonts w:cs="Arial"/>
          <w:bCs/>
          <w:sz w:val="22"/>
          <w:szCs w:val="22"/>
        </w:rPr>
        <w:t>Planting Products (e.g., tree tubes, mulch etc)</w:t>
      </w:r>
      <w:bookmarkEnd w:id="15"/>
    </w:p>
    <w:p w14:paraId="10766F6A" w14:textId="443EEE11" w:rsidR="007B3521" w:rsidRPr="007B3521" w:rsidRDefault="007B3521" w:rsidP="006D2C21">
      <w:pPr>
        <w:pStyle w:val="Level2"/>
        <w:keepLines/>
        <w:numPr>
          <w:ilvl w:val="1"/>
          <w:numId w:val="9"/>
        </w:numPr>
        <w:rPr>
          <w:rFonts w:cs="Arial"/>
          <w:sz w:val="22"/>
          <w:szCs w:val="22"/>
        </w:rPr>
      </w:pPr>
      <w:bookmarkStart w:id="16" w:name="_Toc175937859"/>
      <w:r w:rsidRPr="007B3521">
        <w:rPr>
          <w:rFonts w:cs="Arial"/>
          <w:bCs/>
          <w:sz w:val="22"/>
          <w:szCs w:val="22"/>
        </w:rPr>
        <w:t>Substance that aids plant growth</w:t>
      </w:r>
      <w:bookmarkEnd w:id="16"/>
      <w:commentRangeStart w:id="17"/>
      <w:commentRangeStart w:id="18"/>
      <w:commentRangeEnd w:id="18"/>
      <w:r w:rsidR="000112D9">
        <w:rPr>
          <w:rStyle w:val="CommentReference"/>
          <w:rFonts w:asciiTheme="minorHAnsi" w:eastAsiaTheme="minorHAnsi" w:hAnsiTheme="minorHAnsi" w:cstheme="minorBidi"/>
          <w:lang w:eastAsia="en-US"/>
        </w:rPr>
        <w:commentReference w:id="18"/>
      </w:r>
      <w:commentRangeEnd w:id="17"/>
      <w:r w:rsidR="007A76E6">
        <w:rPr>
          <w:rStyle w:val="CommentReference"/>
          <w:rFonts w:asciiTheme="minorHAnsi" w:eastAsiaTheme="minorHAnsi" w:hAnsiTheme="minorHAnsi" w:cstheme="minorBidi"/>
          <w:lang w:eastAsia="en-US"/>
        </w:rPr>
        <w:commentReference w:id="17"/>
      </w:r>
    </w:p>
    <w:p w14:paraId="615496F6" w14:textId="648D0144" w:rsidR="00FB3306" w:rsidRPr="007B3521" w:rsidRDefault="00FB3306" w:rsidP="006D2C21">
      <w:pPr>
        <w:pStyle w:val="Level2"/>
        <w:keepLines/>
        <w:numPr>
          <w:ilvl w:val="1"/>
          <w:numId w:val="9"/>
        </w:numPr>
        <w:rPr>
          <w:rFonts w:cs="Arial"/>
          <w:sz w:val="22"/>
          <w:szCs w:val="22"/>
        </w:rPr>
      </w:pPr>
      <w:bookmarkStart w:id="19" w:name="_Toc175937860"/>
      <w:r w:rsidRPr="007B3521">
        <w:rPr>
          <w:rFonts w:cs="Arial"/>
          <w:bCs/>
          <w:sz w:val="22"/>
          <w:szCs w:val="22"/>
        </w:rPr>
        <w:t>Planting</w:t>
      </w:r>
      <w:r w:rsidRPr="007B3521">
        <w:rPr>
          <w:rFonts w:cs="Arial"/>
          <w:sz w:val="22"/>
          <w:szCs w:val="22"/>
        </w:rPr>
        <w:t>, seeding and associated landscape works</w:t>
      </w:r>
      <w:bookmarkEnd w:id="19"/>
    </w:p>
    <w:p w14:paraId="053055A7" w14:textId="2CC11FD0" w:rsidR="00FB3306" w:rsidRPr="00531885" w:rsidRDefault="00FB3306" w:rsidP="0043052D">
      <w:pPr>
        <w:pStyle w:val="Level2"/>
        <w:keepLines/>
        <w:numPr>
          <w:ilvl w:val="1"/>
          <w:numId w:val="9"/>
        </w:numPr>
        <w:rPr>
          <w:rFonts w:cs="Arial"/>
          <w:sz w:val="22"/>
          <w:szCs w:val="22"/>
        </w:rPr>
      </w:pPr>
      <w:bookmarkStart w:id="20" w:name="_Toc175937861"/>
      <w:r w:rsidRPr="00531885">
        <w:rPr>
          <w:rFonts w:cs="Arial"/>
          <w:sz w:val="22"/>
          <w:szCs w:val="22"/>
        </w:rPr>
        <w:t>Maintenance of newly planted</w:t>
      </w:r>
      <w:r w:rsidR="00AF2AC1">
        <w:rPr>
          <w:rFonts w:cs="Arial"/>
          <w:sz w:val="22"/>
          <w:szCs w:val="22"/>
        </w:rPr>
        <w:t xml:space="preserve"> trees</w:t>
      </w:r>
      <w:bookmarkEnd w:id="20"/>
    </w:p>
    <w:p w14:paraId="41DE00F3" w14:textId="77777777" w:rsidR="00FB3306" w:rsidRDefault="00FB3306" w:rsidP="00BA59AA">
      <w:pPr>
        <w:rPr>
          <w:rFonts w:ascii="Arial" w:hAnsi="Arial" w:cs="Arial"/>
        </w:rPr>
      </w:pPr>
    </w:p>
    <w:p w14:paraId="16113B7A" w14:textId="77777777" w:rsidR="006B66D7" w:rsidRDefault="00026AE7" w:rsidP="00BA59AA">
      <w:pPr>
        <w:rPr>
          <w:rFonts w:ascii="Arial" w:hAnsi="Arial" w:cs="Arial"/>
        </w:rPr>
      </w:pPr>
      <w:r>
        <w:rPr>
          <w:rFonts w:ascii="Arial" w:hAnsi="Arial" w:cs="Arial"/>
        </w:rPr>
        <w:t>The planting scheme may involve the contractor employees working alongside volunteers and or school children</w:t>
      </w:r>
      <w:r w:rsidR="00934DD5">
        <w:rPr>
          <w:rFonts w:ascii="Arial" w:hAnsi="Arial" w:cs="Arial"/>
        </w:rPr>
        <w:t>, therefore DBS checks maybe required by the contractor for any staff working with children or vulnerable adults</w:t>
      </w:r>
      <w:r w:rsidR="006B3BD6">
        <w:rPr>
          <w:rFonts w:ascii="Arial" w:hAnsi="Arial" w:cs="Arial"/>
        </w:rPr>
        <w:t xml:space="preserve"> before work commences.</w:t>
      </w:r>
    </w:p>
    <w:p w14:paraId="5FA3256D" w14:textId="77777777" w:rsidR="00BB2F39" w:rsidRPr="00BB2F39" w:rsidRDefault="006B66D7" w:rsidP="00BB2F39">
      <w:pPr>
        <w:pStyle w:val="Heading1"/>
        <w:rPr>
          <w:rFonts w:ascii="Arial" w:eastAsiaTheme="minorHAnsi" w:hAnsi="Arial" w:cs="Arial"/>
          <w:color w:val="auto"/>
          <w:sz w:val="22"/>
          <w:szCs w:val="22"/>
        </w:rPr>
      </w:pPr>
      <w:bookmarkStart w:id="21" w:name="_Toc175937862"/>
      <w:r w:rsidRPr="00BB2F39">
        <w:rPr>
          <w:rFonts w:ascii="Arial" w:hAnsi="Arial" w:cs="Arial"/>
        </w:rPr>
        <w:t>Supply and Delivery of Tre</w:t>
      </w:r>
      <w:r w:rsidR="00121FDB" w:rsidRPr="00BB2F39">
        <w:rPr>
          <w:rFonts w:ascii="Arial" w:hAnsi="Arial" w:cs="Arial"/>
        </w:rPr>
        <w:t>es</w:t>
      </w:r>
      <w:bookmarkEnd w:id="21"/>
    </w:p>
    <w:p w14:paraId="2486C4F7" w14:textId="7FA10754" w:rsidR="00F9461D" w:rsidRPr="00BE2FF5" w:rsidRDefault="00A85C24" w:rsidP="00BE2FF5">
      <w:pPr>
        <w:pStyle w:val="NoSpacing"/>
        <w:rPr>
          <w:rFonts w:ascii="Arial" w:hAnsi="Arial" w:cs="Arial"/>
        </w:rPr>
      </w:pPr>
      <w:r w:rsidRPr="00BE2FF5">
        <w:rPr>
          <w:rFonts w:ascii="Arial" w:hAnsi="Arial" w:cs="Arial"/>
        </w:rPr>
        <w:t xml:space="preserve">The maintenance will cover </w:t>
      </w:r>
      <w:r w:rsidR="00895ED6" w:rsidRPr="00BE2FF5">
        <w:rPr>
          <w:rFonts w:ascii="Arial" w:hAnsi="Arial" w:cs="Arial"/>
        </w:rPr>
        <w:t xml:space="preserve">a period of three years. Prior to quoting, the contractor may wish to carry out site visits to </w:t>
      </w:r>
      <w:r w:rsidR="008F09DE" w:rsidRPr="00BE2FF5">
        <w:rPr>
          <w:rFonts w:ascii="Arial" w:hAnsi="Arial" w:cs="Arial"/>
        </w:rPr>
        <w:t>satisfy the extent of the works, to assess any constraints or limitations and to obtain any missing information</w:t>
      </w:r>
      <w:r w:rsidR="009D7878" w:rsidRPr="00BE2FF5">
        <w:rPr>
          <w:rFonts w:ascii="Arial" w:hAnsi="Arial" w:cs="Arial"/>
        </w:rPr>
        <w:t xml:space="preserve"> that you may consider important to the delivery of works </w:t>
      </w:r>
      <w:r w:rsidR="00D526C0" w:rsidRPr="00BE2FF5">
        <w:rPr>
          <w:rFonts w:ascii="Arial" w:hAnsi="Arial" w:cs="Arial"/>
        </w:rPr>
        <w:t>prior to</w:t>
      </w:r>
      <w:r w:rsidR="009D7878" w:rsidRPr="00BE2FF5">
        <w:rPr>
          <w:rFonts w:ascii="Arial" w:hAnsi="Arial" w:cs="Arial"/>
        </w:rPr>
        <w:t xml:space="preserve"> submission. </w:t>
      </w:r>
      <w:r w:rsidR="00D526C0" w:rsidRPr="00BE2FF5">
        <w:rPr>
          <w:rFonts w:ascii="Arial" w:hAnsi="Arial" w:cs="Arial"/>
        </w:rPr>
        <w:t xml:space="preserve">Any visits are recommended to be carried out in conjunction with </w:t>
      </w:r>
      <w:r w:rsidR="00FB290F" w:rsidRPr="00BE2FF5">
        <w:rPr>
          <w:rFonts w:ascii="Arial" w:hAnsi="Arial" w:cs="Arial"/>
        </w:rPr>
        <w:t>a W</w:t>
      </w:r>
      <w:r w:rsidR="00D526C0" w:rsidRPr="00BE2FF5">
        <w:rPr>
          <w:rFonts w:ascii="Arial" w:hAnsi="Arial" w:cs="Arial"/>
        </w:rPr>
        <w:t xml:space="preserve">oodland </w:t>
      </w:r>
      <w:r w:rsidR="00FB290F" w:rsidRPr="00BE2FF5">
        <w:rPr>
          <w:rFonts w:ascii="Arial" w:hAnsi="Arial" w:cs="Arial"/>
        </w:rPr>
        <w:t>C</w:t>
      </w:r>
      <w:r w:rsidR="00D526C0" w:rsidRPr="00BE2FF5">
        <w:rPr>
          <w:rFonts w:ascii="Arial" w:hAnsi="Arial" w:cs="Arial"/>
        </w:rPr>
        <w:t xml:space="preserve">reation </w:t>
      </w:r>
      <w:r w:rsidR="00FB290F" w:rsidRPr="00BE2FF5">
        <w:rPr>
          <w:rFonts w:ascii="Arial" w:hAnsi="Arial" w:cs="Arial"/>
        </w:rPr>
        <w:t>O</w:t>
      </w:r>
      <w:r w:rsidR="00D526C0" w:rsidRPr="00BE2FF5">
        <w:rPr>
          <w:rFonts w:ascii="Arial" w:hAnsi="Arial" w:cs="Arial"/>
        </w:rPr>
        <w:t>fficer or the Operations and Assets</w:t>
      </w:r>
      <w:r w:rsidR="00FB290F" w:rsidRPr="00BE2FF5">
        <w:rPr>
          <w:rFonts w:ascii="Arial" w:hAnsi="Arial" w:cs="Arial"/>
        </w:rPr>
        <w:t xml:space="preserve"> Manager. </w:t>
      </w:r>
    </w:p>
    <w:p w14:paraId="4FB6C1C6" w14:textId="0A96A50B" w:rsidR="00AC3BDF" w:rsidRPr="00BE2FF5" w:rsidRDefault="00AC3BDF" w:rsidP="00BE2FF5">
      <w:pPr>
        <w:pStyle w:val="NoSpacing"/>
        <w:rPr>
          <w:rFonts w:ascii="Arial" w:hAnsi="Arial" w:cs="Arial"/>
          <w:sz w:val="24"/>
          <w:szCs w:val="24"/>
        </w:rPr>
      </w:pPr>
      <w:r w:rsidRPr="00BE2FF5">
        <w:rPr>
          <w:rFonts w:ascii="Arial" w:hAnsi="Arial" w:cs="Arial"/>
        </w:rPr>
        <w:t xml:space="preserve">Each site will have a plan of where the trees will be planted </w:t>
      </w:r>
      <w:r w:rsidR="00393DAF" w:rsidRPr="00BE2FF5">
        <w:rPr>
          <w:rFonts w:ascii="Arial" w:hAnsi="Arial" w:cs="Arial"/>
        </w:rPr>
        <w:t>along with the specie o</w:t>
      </w:r>
      <w:r w:rsidR="0087753E" w:rsidRPr="00BE2FF5">
        <w:rPr>
          <w:rFonts w:ascii="Arial" w:hAnsi="Arial" w:cs="Arial"/>
        </w:rPr>
        <w:t>f tree to be planted.</w:t>
      </w:r>
      <w:r w:rsidR="0087753E" w:rsidRPr="00BE2FF5">
        <w:rPr>
          <w:rFonts w:ascii="Arial" w:hAnsi="Arial" w:cs="Arial"/>
          <w:sz w:val="24"/>
          <w:szCs w:val="24"/>
        </w:rPr>
        <w:t xml:space="preserve"> </w:t>
      </w:r>
      <w:r w:rsidR="00E3229C" w:rsidRPr="00BE2FF5">
        <w:rPr>
          <w:rFonts w:ascii="Arial" w:hAnsi="Arial" w:cs="Arial"/>
          <w:sz w:val="24"/>
          <w:szCs w:val="24"/>
        </w:rPr>
        <w:br/>
      </w:r>
    </w:p>
    <w:p w14:paraId="4FB7153D" w14:textId="77777777" w:rsidR="00495CFF" w:rsidRDefault="00E3229C" w:rsidP="00A97717">
      <w:pPr>
        <w:keepLines/>
        <w:spacing w:line="240" w:lineRule="auto"/>
        <w:rPr>
          <w:rFonts w:ascii="Arial" w:hAnsi="Arial" w:cs="Arial"/>
        </w:rPr>
      </w:pPr>
      <w:r w:rsidRPr="0048322C">
        <w:rPr>
          <w:rFonts w:ascii="Arial" w:hAnsi="Arial" w:cs="Arial"/>
        </w:rPr>
        <w:t xml:space="preserve">All soft and hard landscaping operations associated with woodland establishment will be carried out in accordance with BS EN 4428: </w:t>
      </w:r>
    </w:p>
    <w:p w14:paraId="26386F8D" w14:textId="6F0C1B2D" w:rsidR="00E3229C" w:rsidRPr="00495CFF" w:rsidRDefault="00E3229C" w:rsidP="00495CFF">
      <w:pPr>
        <w:pStyle w:val="ListParagraph"/>
        <w:keepLines/>
        <w:numPr>
          <w:ilvl w:val="0"/>
          <w:numId w:val="17"/>
        </w:numPr>
        <w:spacing w:line="240" w:lineRule="auto"/>
        <w:rPr>
          <w:rFonts w:ascii="Arial" w:hAnsi="Arial" w:cs="Arial"/>
        </w:rPr>
      </w:pPr>
      <w:r w:rsidRPr="00495CFF">
        <w:rPr>
          <w:rFonts w:ascii="Arial" w:hAnsi="Arial" w:cs="Arial"/>
        </w:rPr>
        <w:t xml:space="preserve">Code of Practice for general landscape operations </w:t>
      </w:r>
      <w:r w:rsidR="00495CFF">
        <w:rPr>
          <w:rFonts w:ascii="Arial" w:hAnsi="Arial" w:cs="Arial"/>
        </w:rPr>
        <w:br/>
      </w:r>
      <w:r w:rsidRPr="00495CFF">
        <w:rPr>
          <w:rFonts w:ascii="Arial" w:hAnsi="Arial" w:cs="Arial"/>
        </w:rPr>
        <w:t xml:space="preserve">(or subsequent updates for any BS </w:t>
      </w:r>
      <w:commentRangeStart w:id="22"/>
      <w:commentRangeStart w:id="23"/>
      <w:r w:rsidRPr="00495CFF">
        <w:rPr>
          <w:rFonts w:ascii="Arial" w:hAnsi="Arial" w:cs="Arial"/>
        </w:rPr>
        <w:t>stated</w:t>
      </w:r>
      <w:commentRangeEnd w:id="22"/>
      <w:r w:rsidR="00EA3822" w:rsidRPr="0048322C">
        <w:rPr>
          <w:rStyle w:val="CommentReference"/>
          <w:rFonts w:ascii="Arial" w:hAnsi="Arial" w:cs="Arial"/>
          <w:sz w:val="22"/>
          <w:szCs w:val="22"/>
        </w:rPr>
        <w:commentReference w:id="22"/>
      </w:r>
      <w:commentRangeEnd w:id="23"/>
      <w:r w:rsidR="00F77DF4" w:rsidRPr="0048322C">
        <w:rPr>
          <w:rStyle w:val="CommentReference"/>
        </w:rPr>
        <w:commentReference w:id="23"/>
      </w:r>
      <w:r w:rsidRPr="00495CFF">
        <w:rPr>
          <w:rFonts w:ascii="Arial" w:hAnsi="Arial" w:cs="Arial"/>
        </w:rPr>
        <w:t>).</w:t>
      </w:r>
    </w:p>
    <w:p w14:paraId="54AFAFEA" w14:textId="77777777" w:rsidR="00495CFF" w:rsidRDefault="00690244" w:rsidP="00495CFF">
      <w:pPr>
        <w:pStyle w:val="ListParagraph"/>
        <w:numPr>
          <w:ilvl w:val="0"/>
          <w:numId w:val="17"/>
        </w:numPr>
        <w:rPr>
          <w:rFonts w:ascii="Arial" w:hAnsi="Arial" w:cs="Arial"/>
        </w:rPr>
      </w:pPr>
      <w:commentRangeStart w:id="24"/>
      <w:r w:rsidRPr="00495CFF">
        <w:rPr>
          <w:rFonts w:ascii="Arial" w:hAnsi="Arial" w:cs="Arial"/>
        </w:rPr>
        <w:t xml:space="preserve">The contractor is responsible for the purchase of all trees.  </w:t>
      </w:r>
    </w:p>
    <w:p w14:paraId="499B618E" w14:textId="77777777" w:rsidR="00F75CA7" w:rsidRDefault="00690244" w:rsidP="00495CFF">
      <w:pPr>
        <w:pStyle w:val="ListParagraph"/>
        <w:numPr>
          <w:ilvl w:val="0"/>
          <w:numId w:val="17"/>
        </w:numPr>
        <w:rPr>
          <w:rFonts w:ascii="Arial" w:hAnsi="Arial" w:cs="Arial"/>
        </w:rPr>
      </w:pPr>
      <w:r w:rsidRPr="00495CFF">
        <w:rPr>
          <w:rFonts w:ascii="Arial" w:hAnsi="Arial" w:cs="Arial"/>
        </w:rPr>
        <w:t>All trees must conform to BS 3936-1. Nursery stock for trees</w:t>
      </w:r>
      <w:r w:rsidR="008A3C92" w:rsidRPr="00495CFF">
        <w:rPr>
          <w:rFonts w:ascii="Arial" w:hAnsi="Arial" w:cs="Arial"/>
        </w:rPr>
        <w:t xml:space="preserve"> </w:t>
      </w:r>
      <w:r w:rsidRPr="00495CFF">
        <w:rPr>
          <w:rFonts w:ascii="Arial" w:hAnsi="Arial" w:cs="Arial"/>
        </w:rPr>
        <w:t xml:space="preserve">and BS 8545 Trees from nursery to independence in the landscape.  </w:t>
      </w:r>
    </w:p>
    <w:p w14:paraId="2452107E" w14:textId="106FA69C" w:rsidR="00690244" w:rsidRPr="00495CFF" w:rsidRDefault="00690244" w:rsidP="00495CFF">
      <w:pPr>
        <w:pStyle w:val="ListParagraph"/>
        <w:numPr>
          <w:ilvl w:val="0"/>
          <w:numId w:val="17"/>
        </w:numPr>
        <w:rPr>
          <w:rFonts w:ascii="Arial" w:hAnsi="Arial" w:cs="Arial"/>
        </w:rPr>
      </w:pPr>
      <w:r w:rsidRPr="00495CFF">
        <w:rPr>
          <w:rFonts w:ascii="Arial" w:hAnsi="Arial" w:cs="Arial"/>
        </w:rPr>
        <w:t>The nursery will be Plant Healthy Certified (</w:t>
      </w:r>
      <w:hyperlink r:id="rId19" w:history="1">
        <w:r w:rsidR="008D2B74" w:rsidRPr="00B26834">
          <w:rPr>
            <w:rStyle w:val="Hyperlink"/>
            <w:rFonts w:ascii="Arial" w:hAnsi="Arial" w:cs="Arial"/>
          </w:rPr>
          <w:t>https://www.planthealthy.org.uk/certification</w:t>
        </w:r>
      </w:hyperlink>
      <w:r w:rsidRPr="00495CFF">
        <w:rPr>
          <w:rFonts w:ascii="Arial" w:hAnsi="Arial" w:cs="Arial"/>
        </w:rPr>
        <w:t>) and in accordance with NPS recommendations (</w:t>
      </w:r>
      <w:hyperlink w:history="1">
        <w:r w:rsidR="008D2B74" w:rsidRPr="00B26834">
          <w:rPr>
            <w:rStyle w:val="Hyperlink"/>
            <w:rFonts w:ascii="Arial" w:hAnsi="Arial" w:cs="Arial"/>
          </w:rPr>
          <w:t>Understanding the National Plant Specification - CloudScapes (www.cloudscapesdesign.com)</w:t>
        </w:r>
      </w:hyperlink>
      <w:r w:rsidRPr="00495CFF">
        <w:rPr>
          <w:rFonts w:ascii="Arial" w:hAnsi="Arial" w:cs="Arial"/>
        </w:rPr>
        <w:t>)</w:t>
      </w:r>
      <w:r w:rsidR="003673B4" w:rsidRPr="00495CFF">
        <w:rPr>
          <w:rFonts w:ascii="Arial" w:hAnsi="Arial" w:cs="Arial"/>
        </w:rPr>
        <w:t>.</w:t>
      </w:r>
      <w:commentRangeEnd w:id="24"/>
      <w:r w:rsidR="00F77DF4">
        <w:rPr>
          <w:rStyle w:val="CommentReference"/>
        </w:rPr>
        <w:commentReference w:id="24"/>
      </w:r>
    </w:p>
    <w:p w14:paraId="0EDC06C1" w14:textId="17B94207" w:rsidR="00994493" w:rsidRDefault="00994493" w:rsidP="00994493">
      <w:pPr>
        <w:rPr>
          <w:rFonts w:ascii="Arial" w:hAnsi="Arial"/>
        </w:rPr>
      </w:pPr>
      <w:r w:rsidRPr="00994493">
        <w:rPr>
          <w:rFonts w:ascii="Arial" w:hAnsi="Arial"/>
        </w:rPr>
        <w:t xml:space="preserve">Any sub-standard trees or materials will be identified by the Contractor within 3 working days of delivery for prompt replacement within 10 </w:t>
      </w:r>
      <w:commentRangeStart w:id="25"/>
      <w:commentRangeStart w:id="26"/>
      <w:r w:rsidRPr="00994493">
        <w:rPr>
          <w:rFonts w:ascii="Arial" w:hAnsi="Arial"/>
        </w:rPr>
        <w:t>days</w:t>
      </w:r>
      <w:commentRangeEnd w:id="25"/>
      <w:r w:rsidR="003F01D6">
        <w:rPr>
          <w:rStyle w:val="CommentReference"/>
        </w:rPr>
        <w:commentReference w:id="25"/>
      </w:r>
      <w:commentRangeEnd w:id="26"/>
      <w:r w:rsidR="00AF713E">
        <w:rPr>
          <w:rStyle w:val="CommentReference"/>
        </w:rPr>
        <w:commentReference w:id="26"/>
      </w:r>
      <w:r w:rsidRPr="00994493">
        <w:rPr>
          <w:rFonts w:ascii="Arial" w:hAnsi="Arial"/>
        </w:rPr>
        <w:t>.</w:t>
      </w:r>
    </w:p>
    <w:p w14:paraId="2D20412F" w14:textId="36F80E53" w:rsidR="00523ECE" w:rsidRPr="00523ECE" w:rsidRDefault="00523ECE" w:rsidP="00523ECE">
      <w:pPr>
        <w:keepLines/>
        <w:spacing w:line="240" w:lineRule="auto"/>
        <w:rPr>
          <w:rStyle w:val="Strong"/>
          <w:rFonts w:cs="Arial"/>
          <w:b w:val="0"/>
          <w:bCs w:val="0"/>
        </w:rPr>
      </w:pPr>
      <w:r w:rsidRPr="00523ECE">
        <w:rPr>
          <w:rFonts w:ascii="Arial" w:hAnsi="Arial"/>
        </w:rPr>
        <w:t xml:space="preserve">No </w:t>
      </w:r>
      <w:r w:rsidR="0082390C">
        <w:rPr>
          <w:rFonts w:ascii="Arial" w:hAnsi="Arial"/>
        </w:rPr>
        <w:t>tree</w:t>
      </w:r>
      <w:r w:rsidRPr="00523ECE">
        <w:rPr>
          <w:rFonts w:ascii="Arial" w:hAnsi="Arial"/>
        </w:rPr>
        <w:t xml:space="preserve"> will be substituted by another species or variety without </w:t>
      </w:r>
      <w:r w:rsidR="007B5242">
        <w:rPr>
          <w:rFonts w:ascii="Arial" w:hAnsi="Arial"/>
        </w:rPr>
        <w:t xml:space="preserve">formal </w:t>
      </w:r>
      <w:r w:rsidR="005A1234">
        <w:rPr>
          <w:rFonts w:ascii="Arial" w:hAnsi="Arial"/>
        </w:rPr>
        <w:t xml:space="preserve">approval from the Forestry Commission, which will be provided through the </w:t>
      </w:r>
      <w:r w:rsidRPr="00523ECE">
        <w:rPr>
          <w:rFonts w:ascii="Arial" w:hAnsi="Arial"/>
        </w:rPr>
        <w:t>Woodland Creation Officer</w:t>
      </w:r>
      <w:r w:rsidR="009A23DC">
        <w:rPr>
          <w:rFonts w:ascii="Arial" w:hAnsi="Arial"/>
        </w:rPr>
        <w:t xml:space="preserve"> and </w:t>
      </w:r>
      <w:r w:rsidR="006C29C3">
        <w:rPr>
          <w:rFonts w:ascii="Arial" w:hAnsi="Arial"/>
        </w:rPr>
        <w:t xml:space="preserve">the Operations and Assets </w:t>
      </w:r>
      <w:commentRangeStart w:id="27"/>
      <w:r w:rsidR="006C29C3">
        <w:rPr>
          <w:rFonts w:ascii="Arial" w:hAnsi="Arial"/>
        </w:rPr>
        <w:t>Manager</w:t>
      </w:r>
      <w:commentRangeEnd w:id="27"/>
      <w:r w:rsidR="000E68D9">
        <w:rPr>
          <w:rStyle w:val="CommentReference"/>
        </w:rPr>
        <w:commentReference w:id="27"/>
      </w:r>
      <w:r w:rsidRPr="00523ECE">
        <w:rPr>
          <w:rFonts w:ascii="Arial" w:hAnsi="Arial"/>
        </w:rPr>
        <w:t>.</w:t>
      </w:r>
    </w:p>
    <w:p w14:paraId="73E94905" w14:textId="3C01E982" w:rsidR="00527CC5" w:rsidRDefault="00535C4B" w:rsidP="00535C4B">
      <w:pPr>
        <w:keepLines/>
        <w:spacing w:line="240" w:lineRule="auto"/>
        <w:rPr>
          <w:rFonts w:ascii="Arial" w:hAnsi="Arial"/>
        </w:rPr>
      </w:pPr>
      <w:r w:rsidRPr="00535C4B">
        <w:rPr>
          <w:rFonts w:ascii="Arial" w:hAnsi="Arial"/>
        </w:rPr>
        <w:lastRenderedPageBreak/>
        <w:t xml:space="preserve">The Contractor is responsible to make sure that stock collected / received from the tree nurseries are of good quality and comply with the requirements of this Framework with regards to provenance and tree health.  </w:t>
      </w:r>
    </w:p>
    <w:p w14:paraId="4B5A8BA2" w14:textId="3AECF526" w:rsidR="00527CC5" w:rsidRDefault="00527CC5" w:rsidP="00527CC5">
      <w:pPr>
        <w:keepLines/>
        <w:spacing w:line="240" w:lineRule="auto"/>
        <w:rPr>
          <w:rFonts w:ascii="Arial" w:hAnsi="Arial"/>
        </w:rPr>
      </w:pPr>
      <w:r w:rsidRPr="257F980C">
        <w:rPr>
          <w:rFonts w:ascii="Arial" w:hAnsi="Arial"/>
        </w:rPr>
        <w:t xml:space="preserve">Prior to the handover of completed works, a full </w:t>
      </w:r>
      <w:commentRangeStart w:id="28"/>
      <w:r w:rsidRPr="257F980C">
        <w:rPr>
          <w:rFonts w:ascii="Arial" w:hAnsi="Arial"/>
        </w:rPr>
        <w:t xml:space="preserve">post installation inspection report </w:t>
      </w:r>
      <w:commentRangeEnd w:id="28"/>
      <w:r>
        <w:rPr>
          <w:rStyle w:val="CommentReference"/>
        </w:rPr>
        <w:commentReference w:id="28"/>
      </w:r>
      <w:r w:rsidRPr="257F980C">
        <w:rPr>
          <w:rFonts w:ascii="Arial" w:hAnsi="Arial"/>
        </w:rPr>
        <w:t xml:space="preserve">and an accompanying </w:t>
      </w:r>
      <w:commentRangeStart w:id="29"/>
      <w:commentRangeStart w:id="30"/>
      <w:r w:rsidRPr="257F980C">
        <w:rPr>
          <w:rFonts w:ascii="Arial" w:hAnsi="Arial"/>
        </w:rPr>
        <w:t>risk assessment</w:t>
      </w:r>
      <w:r w:rsidR="46CD5EC1" w:rsidRPr="257F980C">
        <w:rPr>
          <w:rFonts w:ascii="Arial" w:hAnsi="Arial"/>
        </w:rPr>
        <w:t xml:space="preserve"> ad RAMS </w:t>
      </w:r>
      <w:r w:rsidRPr="257F980C">
        <w:rPr>
          <w:rFonts w:ascii="Arial" w:hAnsi="Arial"/>
        </w:rPr>
        <w:t xml:space="preserve"> </w:t>
      </w:r>
      <w:commentRangeEnd w:id="29"/>
      <w:r>
        <w:rPr>
          <w:rStyle w:val="CommentReference"/>
        </w:rPr>
        <w:commentReference w:id="29"/>
      </w:r>
      <w:commentRangeEnd w:id="30"/>
      <w:r>
        <w:rPr>
          <w:rStyle w:val="CommentReference"/>
        </w:rPr>
        <w:commentReference w:id="30"/>
      </w:r>
      <w:r w:rsidRPr="257F980C">
        <w:rPr>
          <w:rFonts w:ascii="Arial" w:hAnsi="Arial"/>
        </w:rPr>
        <w:t xml:space="preserve">to the same standards will be supplied to the </w:t>
      </w:r>
      <w:r w:rsidR="00B56E42" w:rsidRPr="257F980C">
        <w:rPr>
          <w:rFonts w:ascii="Arial" w:hAnsi="Arial"/>
        </w:rPr>
        <w:t>Operations and Assets Manager</w:t>
      </w:r>
      <w:r w:rsidRPr="257F980C">
        <w:rPr>
          <w:rFonts w:ascii="Arial" w:hAnsi="Arial"/>
        </w:rPr>
        <w:t xml:space="preserve"> by the Contractor. Any issues identified by the Woodland Creation Officer must be rectified by the Contractor within the timespan agreed with Woodland Creation Officer.</w:t>
      </w:r>
    </w:p>
    <w:p w14:paraId="3C9803F8" w14:textId="62A7CB5E" w:rsidR="00C4258D" w:rsidRDefault="00897EF0" w:rsidP="00527CC5">
      <w:pPr>
        <w:keepLines/>
        <w:spacing w:line="240" w:lineRule="auto"/>
        <w:rPr>
          <w:rFonts w:ascii="Arial" w:hAnsi="Arial"/>
        </w:rPr>
      </w:pPr>
      <w:r>
        <w:rPr>
          <w:rFonts w:ascii="Arial" w:hAnsi="Arial"/>
        </w:rPr>
        <w:t>A post site inspection should include the following</w:t>
      </w:r>
      <w:r w:rsidR="00994C8E">
        <w:rPr>
          <w:rFonts w:ascii="Arial" w:hAnsi="Arial"/>
        </w:rPr>
        <w:t xml:space="preserve"> but not limited to</w:t>
      </w:r>
      <w:r>
        <w:rPr>
          <w:rFonts w:ascii="Arial" w:hAnsi="Arial"/>
        </w:rPr>
        <w:t>:</w:t>
      </w:r>
    </w:p>
    <w:p w14:paraId="3F418D03" w14:textId="7B944D2E" w:rsidR="00897EF0" w:rsidRDefault="001D1A64" w:rsidP="00897EF0">
      <w:pPr>
        <w:pStyle w:val="ListParagraph"/>
        <w:keepLines/>
        <w:numPr>
          <w:ilvl w:val="0"/>
          <w:numId w:val="18"/>
        </w:numPr>
        <w:spacing w:line="240" w:lineRule="auto"/>
        <w:rPr>
          <w:rFonts w:ascii="Arial" w:hAnsi="Arial"/>
        </w:rPr>
      </w:pPr>
      <w:r>
        <w:rPr>
          <w:rFonts w:ascii="Arial" w:hAnsi="Arial"/>
        </w:rPr>
        <w:t>Tree Health and Condition:</w:t>
      </w:r>
    </w:p>
    <w:p w14:paraId="5B2F5B7A" w14:textId="407E780E" w:rsidR="001D1A64" w:rsidRDefault="001D1A64" w:rsidP="001D1A64">
      <w:pPr>
        <w:pStyle w:val="ListParagraph"/>
        <w:keepLines/>
        <w:numPr>
          <w:ilvl w:val="1"/>
          <w:numId w:val="18"/>
        </w:numPr>
        <w:spacing w:line="240" w:lineRule="auto"/>
        <w:rPr>
          <w:rFonts w:ascii="Arial" w:hAnsi="Arial"/>
        </w:rPr>
      </w:pPr>
      <w:r>
        <w:rPr>
          <w:rFonts w:ascii="Arial" w:hAnsi="Arial"/>
        </w:rPr>
        <w:t>Check for signs of wilting/damage</w:t>
      </w:r>
    </w:p>
    <w:p w14:paraId="307FE281" w14:textId="203D40B7" w:rsidR="001D1A64" w:rsidRDefault="001D1A64" w:rsidP="001D1A64">
      <w:pPr>
        <w:pStyle w:val="ListParagraph"/>
        <w:keepLines/>
        <w:numPr>
          <w:ilvl w:val="1"/>
          <w:numId w:val="18"/>
        </w:numPr>
        <w:spacing w:line="240" w:lineRule="auto"/>
        <w:rPr>
          <w:rFonts w:ascii="Arial" w:hAnsi="Arial"/>
        </w:rPr>
      </w:pPr>
      <w:r>
        <w:rPr>
          <w:rFonts w:ascii="Arial" w:hAnsi="Arial"/>
        </w:rPr>
        <w:t xml:space="preserve">Pest infestations </w:t>
      </w:r>
    </w:p>
    <w:p w14:paraId="2251BF8F" w14:textId="1AFACDB3" w:rsidR="003D2848" w:rsidRDefault="003D2848" w:rsidP="001D1A64">
      <w:pPr>
        <w:pStyle w:val="ListParagraph"/>
        <w:keepLines/>
        <w:numPr>
          <w:ilvl w:val="1"/>
          <w:numId w:val="18"/>
        </w:numPr>
        <w:spacing w:line="240" w:lineRule="auto"/>
        <w:rPr>
          <w:rFonts w:ascii="Arial" w:hAnsi="Arial"/>
        </w:rPr>
      </w:pPr>
      <w:r>
        <w:rPr>
          <w:rFonts w:ascii="Arial" w:hAnsi="Arial"/>
        </w:rPr>
        <w:t>Signs of any root or exposed root damage</w:t>
      </w:r>
    </w:p>
    <w:p w14:paraId="26151147" w14:textId="7968B88D" w:rsidR="00A24758" w:rsidRDefault="00A24758" w:rsidP="001D1A64">
      <w:pPr>
        <w:pStyle w:val="ListParagraph"/>
        <w:keepLines/>
        <w:numPr>
          <w:ilvl w:val="1"/>
          <w:numId w:val="18"/>
        </w:numPr>
        <w:spacing w:line="240" w:lineRule="auto"/>
        <w:rPr>
          <w:rFonts w:ascii="Arial" w:hAnsi="Arial"/>
        </w:rPr>
      </w:pPr>
      <w:r>
        <w:rPr>
          <w:rFonts w:ascii="Arial" w:hAnsi="Arial"/>
        </w:rPr>
        <w:t>Removal of weeds</w:t>
      </w:r>
    </w:p>
    <w:p w14:paraId="245B6A3E" w14:textId="08CEF9CB" w:rsidR="003D2848" w:rsidRDefault="003D2848" w:rsidP="003D2848">
      <w:pPr>
        <w:pStyle w:val="ListParagraph"/>
        <w:keepLines/>
        <w:numPr>
          <w:ilvl w:val="0"/>
          <w:numId w:val="18"/>
        </w:numPr>
        <w:spacing w:line="240" w:lineRule="auto"/>
        <w:rPr>
          <w:rFonts w:ascii="Arial" w:hAnsi="Arial"/>
        </w:rPr>
      </w:pPr>
      <w:r>
        <w:rPr>
          <w:rFonts w:ascii="Arial" w:hAnsi="Arial"/>
        </w:rPr>
        <w:t>Planting</w:t>
      </w:r>
    </w:p>
    <w:p w14:paraId="5E9F0CAA" w14:textId="5F665DB1" w:rsidR="003D2848" w:rsidRDefault="009C42BC" w:rsidP="003D2848">
      <w:pPr>
        <w:pStyle w:val="ListParagraph"/>
        <w:keepLines/>
        <w:numPr>
          <w:ilvl w:val="1"/>
          <w:numId w:val="18"/>
        </w:numPr>
        <w:spacing w:line="240" w:lineRule="auto"/>
        <w:rPr>
          <w:rFonts w:ascii="Arial" w:hAnsi="Arial"/>
        </w:rPr>
      </w:pPr>
      <w:r>
        <w:rPr>
          <w:rFonts w:ascii="Arial" w:hAnsi="Arial"/>
        </w:rPr>
        <w:t>Depth of planting</w:t>
      </w:r>
    </w:p>
    <w:p w14:paraId="2D3520ED" w14:textId="7FE5F704" w:rsidR="009C42BC" w:rsidRDefault="00CA2824" w:rsidP="003D2848">
      <w:pPr>
        <w:pStyle w:val="ListParagraph"/>
        <w:keepLines/>
        <w:numPr>
          <w:ilvl w:val="1"/>
          <w:numId w:val="18"/>
        </w:numPr>
        <w:spacing w:line="240" w:lineRule="auto"/>
        <w:rPr>
          <w:rFonts w:ascii="Arial" w:hAnsi="Arial"/>
        </w:rPr>
      </w:pPr>
      <w:r>
        <w:rPr>
          <w:rFonts w:ascii="Arial" w:hAnsi="Arial"/>
        </w:rPr>
        <w:t>Not leaning and stakes used</w:t>
      </w:r>
      <w:r w:rsidR="00AB695A">
        <w:rPr>
          <w:rFonts w:ascii="Arial" w:hAnsi="Arial"/>
        </w:rPr>
        <w:t>.</w:t>
      </w:r>
    </w:p>
    <w:p w14:paraId="6FFE5F78" w14:textId="15A910FB" w:rsidR="00AB695A" w:rsidRDefault="00AB695A" w:rsidP="00AB695A">
      <w:pPr>
        <w:pStyle w:val="ListParagraph"/>
        <w:keepLines/>
        <w:numPr>
          <w:ilvl w:val="0"/>
          <w:numId w:val="18"/>
        </w:numPr>
        <w:spacing w:line="240" w:lineRule="auto"/>
        <w:rPr>
          <w:rFonts w:ascii="Arial" w:hAnsi="Arial"/>
        </w:rPr>
      </w:pPr>
      <w:r>
        <w:rPr>
          <w:rFonts w:ascii="Arial" w:hAnsi="Arial"/>
        </w:rPr>
        <w:t>Soil</w:t>
      </w:r>
    </w:p>
    <w:p w14:paraId="394A8901" w14:textId="0C4867CA" w:rsidR="00AB695A" w:rsidRDefault="00AB695A" w:rsidP="00AB695A">
      <w:pPr>
        <w:pStyle w:val="ListParagraph"/>
        <w:keepLines/>
        <w:numPr>
          <w:ilvl w:val="1"/>
          <w:numId w:val="18"/>
        </w:numPr>
        <w:spacing w:line="240" w:lineRule="auto"/>
        <w:rPr>
          <w:rFonts w:ascii="Arial" w:hAnsi="Arial"/>
        </w:rPr>
      </w:pPr>
      <w:r>
        <w:rPr>
          <w:rFonts w:ascii="Arial" w:hAnsi="Arial"/>
        </w:rPr>
        <w:t>Soil Compact</w:t>
      </w:r>
      <w:r w:rsidR="006B7539">
        <w:rPr>
          <w:rFonts w:ascii="Arial" w:hAnsi="Arial"/>
        </w:rPr>
        <w:t xml:space="preserve">ion and aeration. </w:t>
      </w:r>
    </w:p>
    <w:p w14:paraId="4AA09610" w14:textId="16C15443" w:rsidR="006B7539" w:rsidRDefault="006B7539" w:rsidP="00AB695A">
      <w:pPr>
        <w:pStyle w:val="ListParagraph"/>
        <w:keepLines/>
        <w:numPr>
          <w:ilvl w:val="1"/>
          <w:numId w:val="18"/>
        </w:numPr>
        <w:spacing w:line="240" w:lineRule="auto"/>
        <w:rPr>
          <w:rFonts w:ascii="Arial" w:hAnsi="Arial"/>
        </w:rPr>
      </w:pPr>
      <w:r>
        <w:rPr>
          <w:rFonts w:ascii="Arial" w:hAnsi="Arial"/>
        </w:rPr>
        <w:t>Moist, not water logged.</w:t>
      </w:r>
    </w:p>
    <w:p w14:paraId="3F1155BE" w14:textId="416094CB" w:rsidR="006F0948" w:rsidRDefault="006F0948" w:rsidP="00AB695A">
      <w:pPr>
        <w:pStyle w:val="ListParagraph"/>
        <w:keepLines/>
        <w:numPr>
          <w:ilvl w:val="1"/>
          <w:numId w:val="18"/>
        </w:numPr>
        <w:spacing w:line="240" w:lineRule="auto"/>
        <w:rPr>
          <w:rFonts w:ascii="Arial" w:hAnsi="Arial"/>
        </w:rPr>
      </w:pPr>
      <w:r>
        <w:rPr>
          <w:rFonts w:ascii="Arial" w:hAnsi="Arial"/>
        </w:rPr>
        <w:t>Fertili</w:t>
      </w:r>
      <w:r w:rsidR="00887BAD">
        <w:rPr>
          <w:rFonts w:ascii="Arial" w:hAnsi="Arial"/>
        </w:rPr>
        <w:t>s</w:t>
      </w:r>
      <w:r>
        <w:rPr>
          <w:rFonts w:ascii="Arial" w:hAnsi="Arial"/>
        </w:rPr>
        <w:t>ation spread evenly.</w:t>
      </w:r>
    </w:p>
    <w:p w14:paraId="539C1A62" w14:textId="77777777" w:rsidR="006F0948" w:rsidRPr="00897EF0" w:rsidRDefault="006F0948" w:rsidP="008F654F">
      <w:pPr>
        <w:pStyle w:val="ListParagraph"/>
        <w:keepLines/>
        <w:spacing w:line="240" w:lineRule="auto"/>
        <w:rPr>
          <w:rFonts w:ascii="Arial" w:hAnsi="Arial"/>
        </w:rPr>
      </w:pPr>
    </w:p>
    <w:p w14:paraId="6BAB908D" w14:textId="58A19C90" w:rsidR="00527CC5" w:rsidRPr="00527CC5" w:rsidRDefault="00527CC5" w:rsidP="00527CC5">
      <w:pPr>
        <w:keepLines/>
        <w:spacing w:line="240" w:lineRule="auto"/>
        <w:rPr>
          <w:rFonts w:ascii="Arial" w:hAnsi="Arial"/>
        </w:rPr>
      </w:pPr>
      <w:r w:rsidRPr="00527CC5">
        <w:rPr>
          <w:rFonts w:ascii="Arial" w:hAnsi="Arial"/>
        </w:rPr>
        <w:t>In the supply and planting of trees the Contractor will:</w:t>
      </w:r>
    </w:p>
    <w:p w14:paraId="7A33743C" w14:textId="5638D381" w:rsidR="00E41108" w:rsidRDefault="00527CC5" w:rsidP="0043052D">
      <w:pPr>
        <w:pStyle w:val="ListParagraph"/>
        <w:keepLines/>
        <w:numPr>
          <w:ilvl w:val="0"/>
          <w:numId w:val="10"/>
        </w:numPr>
        <w:spacing w:line="240" w:lineRule="auto"/>
        <w:rPr>
          <w:rFonts w:ascii="Arial" w:hAnsi="Arial"/>
        </w:rPr>
      </w:pPr>
      <w:r w:rsidRPr="00527CC5">
        <w:rPr>
          <w:rFonts w:ascii="Arial" w:hAnsi="Arial"/>
        </w:rPr>
        <w:t xml:space="preserve">Ensure that Suppliers </w:t>
      </w:r>
      <w:r w:rsidR="00FB7116">
        <w:rPr>
          <w:rFonts w:ascii="Arial" w:hAnsi="Arial"/>
        </w:rPr>
        <w:t>to provide</w:t>
      </w:r>
      <w:r w:rsidRPr="00527CC5">
        <w:rPr>
          <w:rFonts w:ascii="Arial" w:hAnsi="Arial"/>
        </w:rPr>
        <w:t xml:space="preserve"> notice of the date of their intention to deliver </w:t>
      </w:r>
      <w:r w:rsidR="00FB7116">
        <w:rPr>
          <w:rFonts w:ascii="Arial" w:hAnsi="Arial"/>
        </w:rPr>
        <w:t xml:space="preserve">and plant </w:t>
      </w:r>
      <w:commentRangeStart w:id="31"/>
      <w:r w:rsidR="00D6192A">
        <w:rPr>
          <w:rFonts w:ascii="Arial" w:hAnsi="Arial"/>
        </w:rPr>
        <w:t>trees</w:t>
      </w:r>
      <w:commentRangeEnd w:id="31"/>
      <w:r w:rsidR="000E68D9">
        <w:rPr>
          <w:rStyle w:val="CommentReference"/>
        </w:rPr>
        <w:commentReference w:id="31"/>
      </w:r>
      <w:r w:rsidR="00FB7116">
        <w:rPr>
          <w:rFonts w:ascii="Arial" w:hAnsi="Arial"/>
        </w:rPr>
        <w:t xml:space="preserve"> to ensure </w:t>
      </w:r>
      <w:r w:rsidR="00E41108">
        <w:rPr>
          <w:rFonts w:ascii="Arial" w:hAnsi="Arial"/>
        </w:rPr>
        <w:t xml:space="preserve">the town council provide </w:t>
      </w:r>
      <w:r w:rsidR="00FB7116">
        <w:rPr>
          <w:rFonts w:ascii="Arial" w:hAnsi="Arial"/>
        </w:rPr>
        <w:t xml:space="preserve">fair notice to </w:t>
      </w:r>
      <w:r w:rsidR="00E41108">
        <w:rPr>
          <w:rFonts w:ascii="Arial" w:hAnsi="Arial"/>
        </w:rPr>
        <w:t>park users.</w:t>
      </w:r>
      <w:r w:rsidRPr="00527CC5">
        <w:rPr>
          <w:rFonts w:ascii="Arial" w:hAnsi="Arial"/>
        </w:rPr>
        <w:t xml:space="preserve"> </w:t>
      </w:r>
    </w:p>
    <w:p w14:paraId="278CD8B6" w14:textId="6C7FB444" w:rsidR="00527CC5" w:rsidRDefault="00527CC5" w:rsidP="0043052D">
      <w:pPr>
        <w:pStyle w:val="ListParagraph"/>
        <w:keepLines/>
        <w:numPr>
          <w:ilvl w:val="0"/>
          <w:numId w:val="10"/>
        </w:numPr>
        <w:spacing w:line="240" w:lineRule="auto"/>
        <w:rPr>
          <w:rFonts w:ascii="Arial" w:hAnsi="Arial"/>
        </w:rPr>
      </w:pPr>
      <w:r w:rsidRPr="00527CC5">
        <w:rPr>
          <w:rFonts w:ascii="Arial" w:hAnsi="Arial"/>
        </w:rPr>
        <w:t>The Contractor will ensure that adequate staff are available to load and unload stock.</w:t>
      </w:r>
    </w:p>
    <w:p w14:paraId="4067F4AA" w14:textId="05958128" w:rsidR="00527CC5" w:rsidRPr="00527CC5" w:rsidRDefault="00527CC5" w:rsidP="0043052D">
      <w:pPr>
        <w:pStyle w:val="ListParagraph"/>
        <w:keepLines/>
        <w:numPr>
          <w:ilvl w:val="0"/>
          <w:numId w:val="10"/>
        </w:numPr>
        <w:spacing w:line="240" w:lineRule="auto"/>
        <w:rPr>
          <w:rFonts w:ascii="Arial" w:hAnsi="Arial" w:cs="Arial"/>
        </w:rPr>
      </w:pPr>
      <w:r w:rsidRPr="00527CC5">
        <w:rPr>
          <w:rFonts w:ascii="Arial" w:hAnsi="Arial" w:cs="Arial"/>
        </w:rPr>
        <w:t>Where necessary stock needs to be stored correctly and securely</w:t>
      </w:r>
      <w:r w:rsidR="0028332A">
        <w:rPr>
          <w:rFonts w:ascii="Arial" w:hAnsi="Arial" w:cs="Arial"/>
        </w:rPr>
        <w:t xml:space="preserve"> by the contractor</w:t>
      </w:r>
      <w:r w:rsidRPr="00527CC5">
        <w:rPr>
          <w:rFonts w:ascii="Arial" w:hAnsi="Arial" w:cs="Arial"/>
        </w:rPr>
        <w:t xml:space="preserve"> until planted </w:t>
      </w:r>
      <w:commentRangeStart w:id="32"/>
      <w:r w:rsidRPr="00527CC5">
        <w:rPr>
          <w:rFonts w:ascii="Arial" w:hAnsi="Arial" w:cs="Arial"/>
        </w:rPr>
        <w:t>out</w:t>
      </w:r>
      <w:commentRangeEnd w:id="32"/>
      <w:r w:rsidR="000E68D9">
        <w:rPr>
          <w:rStyle w:val="CommentReference"/>
        </w:rPr>
        <w:commentReference w:id="32"/>
      </w:r>
      <w:r w:rsidRPr="00527CC5">
        <w:rPr>
          <w:rFonts w:ascii="Arial" w:hAnsi="Arial" w:cs="Arial"/>
        </w:rPr>
        <w:t xml:space="preserve">.  </w:t>
      </w:r>
    </w:p>
    <w:p w14:paraId="05EAD156" w14:textId="72D715A9" w:rsidR="00527CC5" w:rsidRPr="00527CC5" w:rsidRDefault="00527CC5" w:rsidP="00527CC5">
      <w:pPr>
        <w:keepLines/>
        <w:spacing w:line="240" w:lineRule="auto"/>
        <w:rPr>
          <w:rFonts w:ascii="Arial" w:hAnsi="Arial"/>
        </w:rPr>
      </w:pPr>
      <w:r>
        <w:rPr>
          <w:rFonts w:ascii="Arial" w:hAnsi="Arial"/>
        </w:rPr>
        <w:t>W</w:t>
      </w:r>
      <w:r w:rsidRPr="00527CC5">
        <w:rPr>
          <w:rFonts w:ascii="Arial" w:hAnsi="Arial"/>
        </w:rPr>
        <w:t xml:space="preserve">here a specification for planting is required that falls outside the remit of this specification, </w:t>
      </w:r>
      <w:r w:rsidR="00C651F9">
        <w:rPr>
          <w:rFonts w:ascii="Arial" w:hAnsi="Arial"/>
        </w:rPr>
        <w:t>The Operations and Assets Manger</w:t>
      </w:r>
      <w:r w:rsidRPr="00527CC5">
        <w:rPr>
          <w:rFonts w:ascii="Arial" w:hAnsi="Arial"/>
        </w:rPr>
        <w:t xml:space="preserve"> will request a quotation for such work, with a bespoke specification provided to the contractor. The Contractor is advised that such planting may, at the absolute discretion of </w:t>
      </w:r>
      <w:r w:rsidR="00235310">
        <w:rPr>
          <w:rFonts w:ascii="Arial" w:hAnsi="Arial"/>
        </w:rPr>
        <w:t>Operations and Assets Manage</w:t>
      </w:r>
      <w:r w:rsidR="004C2F3F">
        <w:rPr>
          <w:rFonts w:ascii="Arial" w:hAnsi="Arial"/>
        </w:rPr>
        <w:t>r.</w:t>
      </w:r>
    </w:p>
    <w:p w14:paraId="1EC84D36" w14:textId="4BE82039" w:rsidR="00831C93" w:rsidRDefault="00527CC5" w:rsidP="00527CC5">
      <w:pPr>
        <w:keepLines/>
        <w:spacing w:line="240" w:lineRule="auto"/>
        <w:rPr>
          <w:rFonts w:ascii="Arial" w:hAnsi="Arial"/>
        </w:rPr>
      </w:pPr>
      <w:r w:rsidRPr="00527CC5">
        <w:rPr>
          <w:rFonts w:ascii="Arial" w:hAnsi="Arial"/>
        </w:rPr>
        <w:t xml:space="preserve">be the subject of competitive </w:t>
      </w:r>
      <w:commentRangeStart w:id="33"/>
      <w:commentRangeStart w:id="34"/>
      <w:r w:rsidRPr="00527CC5">
        <w:rPr>
          <w:rFonts w:ascii="Arial" w:hAnsi="Arial"/>
        </w:rPr>
        <w:t>quotes</w:t>
      </w:r>
      <w:commentRangeEnd w:id="33"/>
      <w:r w:rsidR="000E68D9">
        <w:rPr>
          <w:rStyle w:val="CommentReference"/>
        </w:rPr>
        <w:commentReference w:id="33"/>
      </w:r>
      <w:commentRangeEnd w:id="34"/>
      <w:r w:rsidR="00371C55">
        <w:rPr>
          <w:rStyle w:val="CommentReference"/>
        </w:rPr>
        <w:commentReference w:id="34"/>
      </w:r>
      <w:r w:rsidRPr="00527CC5">
        <w:rPr>
          <w:rFonts w:ascii="Arial" w:hAnsi="Arial"/>
        </w:rPr>
        <w:t>.</w:t>
      </w:r>
    </w:p>
    <w:p w14:paraId="274E5617" w14:textId="1AC10180" w:rsidR="007D4608" w:rsidRPr="00BE2FF5" w:rsidRDefault="007D4608" w:rsidP="00BE2FF5">
      <w:pPr>
        <w:pStyle w:val="Heading1"/>
        <w:rPr>
          <w:rFonts w:ascii="Arial" w:hAnsi="Arial" w:cs="Arial"/>
        </w:rPr>
      </w:pPr>
      <w:bookmarkStart w:id="35" w:name="_Toc175937863"/>
      <w:r w:rsidRPr="00BE2FF5">
        <w:rPr>
          <w:rFonts w:ascii="Arial" w:hAnsi="Arial" w:cs="Arial"/>
        </w:rPr>
        <w:t>Planting</w:t>
      </w:r>
      <w:bookmarkEnd w:id="35"/>
    </w:p>
    <w:p w14:paraId="2E39BB87" w14:textId="48E92BF6" w:rsidR="00527CC5" w:rsidRDefault="00493CF3" w:rsidP="00535C4B">
      <w:pPr>
        <w:keepLines/>
        <w:spacing w:line="240" w:lineRule="auto"/>
        <w:rPr>
          <w:rFonts w:ascii="Arial" w:hAnsi="Arial"/>
        </w:rPr>
      </w:pPr>
      <w:r>
        <w:rPr>
          <w:rFonts w:ascii="Arial" w:hAnsi="Arial"/>
        </w:rPr>
        <w:t>When planting the trees, the contractor must supply before, during and after completion o</w:t>
      </w:r>
      <w:r w:rsidR="00BE061A">
        <w:rPr>
          <w:rFonts w:ascii="Arial" w:hAnsi="Arial"/>
        </w:rPr>
        <w:t xml:space="preserve">f planting photographs for each planting </w:t>
      </w:r>
      <w:commentRangeStart w:id="36"/>
      <w:commentRangeStart w:id="37"/>
      <w:r w:rsidR="00BE061A">
        <w:rPr>
          <w:rFonts w:ascii="Arial" w:hAnsi="Arial"/>
        </w:rPr>
        <w:t>site</w:t>
      </w:r>
      <w:commentRangeEnd w:id="36"/>
      <w:r w:rsidR="000E68D9">
        <w:rPr>
          <w:rStyle w:val="CommentReference"/>
        </w:rPr>
        <w:commentReference w:id="36"/>
      </w:r>
      <w:commentRangeEnd w:id="37"/>
      <w:r w:rsidR="00977349">
        <w:rPr>
          <w:rStyle w:val="CommentReference"/>
        </w:rPr>
        <w:commentReference w:id="37"/>
      </w:r>
      <w:r w:rsidR="00BE061A">
        <w:rPr>
          <w:rFonts w:ascii="Arial" w:hAnsi="Arial"/>
        </w:rPr>
        <w:t xml:space="preserve">. </w:t>
      </w:r>
    </w:p>
    <w:p w14:paraId="02594CFA" w14:textId="38D23089" w:rsidR="000447A5" w:rsidRDefault="000447A5" w:rsidP="000447A5">
      <w:pPr>
        <w:keepLines/>
        <w:rPr>
          <w:rStyle w:val="Strong"/>
          <w:rFonts w:ascii="Arial" w:hAnsi="Arial" w:cs="Arial"/>
          <w:sz w:val="24"/>
          <w:szCs w:val="24"/>
        </w:rPr>
      </w:pPr>
      <w:bookmarkStart w:id="38" w:name="_Hlk147931391"/>
      <w:r w:rsidRPr="000447A5">
        <w:rPr>
          <w:rStyle w:val="Strong"/>
          <w:rFonts w:ascii="Arial" w:hAnsi="Arial" w:cs="Arial"/>
          <w:b w:val="0"/>
          <w:bCs w:val="0"/>
          <w:sz w:val="24"/>
          <w:szCs w:val="24"/>
        </w:rPr>
        <w:t xml:space="preserve">All tree planting will follow UK Forestry Standard biosecurity protocols </w:t>
      </w:r>
      <w:r>
        <w:rPr>
          <w:rStyle w:val="Strong"/>
          <w:rFonts w:ascii="Arial" w:hAnsi="Arial" w:cs="Arial"/>
          <w:b w:val="0"/>
          <w:bCs w:val="0"/>
          <w:sz w:val="24"/>
          <w:szCs w:val="24"/>
        </w:rPr>
        <w:br/>
      </w:r>
      <w:hyperlink r:id="rId20" w:history="1">
        <w:r w:rsidRPr="000447A5">
          <w:rPr>
            <w:rStyle w:val="Hyperlink"/>
            <w:rFonts w:ascii="Arial" w:hAnsi="Arial" w:cs="Arial"/>
            <w:sz w:val="24"/>
            <w:szCs w:val="24"/>
          </w:rPr>
          <w:t>The UK Forestry Standard - GOV.UK (www.gov.uk)</w:t>
        </w:r>
      </w:hyperlink>
      <w:r w:rsidRPr="000447A5" w:rsidDel="00150FED">
        <w:rPr>
          <w:rStyle w:val="Strong"/>
          <w:rFonts w:ascii="Arial" w:hAnsi="Arial" w:cs="Arial"/>
          <w:sz w:val="24"/>
          <w:szCs w:val="24"/>
        </w:rPr>
        <w:t xml:space="preserve"> </w:t>
      </w:r>
      <w:bookmarkEnd w:id="38"/>
    </w:p>
    <w:p w14:paraId="09C0E5BB" w14:textId="06C58B77" w:rsidR="000D1B5E" w:rsidRPr="000D1B5E" w:rsidRDefault="000D1B5E" w:rsidP="000D1B5E">
      <w:pPr>
        <w:keepLines/>
        <w:spacing w:line="240" w:lineRule="auto"/>
        <w:rPr>
          <w:rFonts w:ascii="Arial" w:hAnsi="Arial"/>
        </w:rPr>
      </w:pPr>
      <w:bookmarkStart w:id="39" w:name="_Hlk147931421"/>
      <w:r w:rsidRPr="000D1B5E">
        <w:rPr>
          <w:rFonts w:ascii="Arial" w:hAnsi="Arial"/>
        </w:rPr>
        <w:t>The Contractor must ensure that planting is not undertaken in</w:t>
      </w:r>
      <w:r w:rsidR="007B59F9">
        <w:rPr>
          <w:rFonts w:ascii="Arial" w:hAnsi="Arial"/>
        </w:rPr>
        <w:t xml:space="preserve"> severe</w:t>
      </w:r>
      <w:r w:rsidRPr="000D1B5E">
        <w:rPr>
          <w:rFonts w:ascii="Arial" w:hAnsi="Arial"/>
        </w:rPr>
        <w:t xml:space="preserve"> </w:t>
      </w:r>
      <w:bookmarkStart w:id="40" w:name="_Toc450098111"/>
      <w:bookmarkStart w:id="41" w:name="_Toc450098394"/>
      <w:bookmarkStart w:id="42" w:name="_Toc451247258"/>
      <w:commentRangeStart w:id="43"/>
      <w:commentRangeStart w:id="44"/>
      <w:r w:rsidRPr="000D1B5E">
        <w:rPr>
          <w:rFonts w:ascii="Arial" w:hAnsi="Arial"/>
        </w:rPr>
        <w:t xml:space="preserve">drought, snow </w:t>
      </w:r>
      <w:commentRangeEnd w:id="43"/>
      <w:r w:rsidR="000E68D9">
        <w:rPr>
          <w:rStyle w:val="CommentReference"/>
        </w:rPr>
        <w:commentReference w:id="43"/>
      </w:r>
      <w:commentRangeEnd w:id="44"/>
      <w:r w:rsidR="00D305AE">
        <w:rPr>
          <w:rStyle w:val="CommentReference"/>
        </w:rPr>
        <w:commentReference w:id="44"/>
      </w:r>
      <w:r w:rsidRPr="000D1B5E">
        <w:rPr>
          <w:rFonts w:ascii="Arial" w:hAnsi="Arial"/>
        </w:rPr>
        <w:t>or water-logged conditions.</w:t>
      </w:r>
      <w:bookmarkStart w:id="45" w:name="_Toc450098108"/>
      <w:bookmarkStart w:id="46" w:name="_Toc450098391"/>
      <w:bookmarkStart w:id="47" w:name="_Toc451247255"/>
      <w:bookmarkEnd w:id="39"/>
      <w:bookmarkEnd w:id="40"/>
      <w:bookmarkEnd w:id="41"/>
      <w:bookmarkEnd w:id="42"/>
    </w:p>
    <w:p w14:paraId="4AC2DC5D" w14:textId="4FF46D5B" w:rsidR="00F96FA7" w:rsidRDefault="000D1B5E" w:rsidP="000D1B5E">
      <w:pPr>
        <w:keepLines/>
        <w:spacing w:line="240" w:lineRule="auto"/>
        <w:rPr>
          <w:rFonts w:ascii="Arial" w:hAnsi="Arial"/>
        </w:rPr>
      </w:pPr>
      <w:bookmarkStart w:id="48" w:name="_Hlk147931438"/>
      <w:r w:rsidRPr="000D1B5E">
        <w:rPr>
          <w:rFonts w:ascii="Arial" w:hAnsi="Arial"/>
        </w:rPr>
        <w:t xml:space="preserve">The Contractor must </w:t>
      </w:r>
      <w:r w:rsidR="00F96FA7">
        <w:rPr>
          <w:rFonts w:ascii="Arial" w:hAnsi="Arial"/>
        </w:rPr>
        <w:t xml:space="preserve">ensure the site is clear of any planting debris </w:t>
      </w:r>
      <w:bookmarkStart w:id="49" w:name="_Toc450098112"/>
      <w:bookmarkStart w:id="50" w:name="_Toc450098395"/>
      <w:bookmarkStart w:id="51" w:name="_Toc451247259"/>
      <w:bookmarkEnd w:id="45"/>
      <w:bookmarkEnd w:id="46"/>
      <w:bookmarkEnd w:id="47"/>
      <w:bookmarkEnd w:id="48"/>
      <w:commentRangeStart w:id="52"/>
      <w:commentRangeStart w:id="53"/>
      <w:commentRangeEnd w:id="53"/>
      <w:r w:rsidR="000E68D9">
        <w:rPr>
          <w:rStyle w:val="CommentReference"/>
        </w:rPr>
        <w:commentReference w:id="53"/>
      </w:r>
      <w:commentRangeEnd w:id="52"/>
      <w:r w:rsidR="00C12862">
        <w:rPr>
          <w:rStyle w:val="CommentReference"/>
        </w:rPr>
        <w:commentReference w:id="52"/>
      </w:r>
    </w:p>
    <w:p w14:paraId="60CD224C" w14:textId="77777777" w:rsidR="00AE40A6" w:rsidRDefault="00AE40A6" w:rsidP="000D1B5E">
      <w:pPr>
        <w:keepLines/>
        <w:spacing w:line="240" w:lineRule="auto"/>
        <w:rPr>
          <w:rFonts w:ascii="Arial" w:hAnsi="Arial"/>
        </w:rPr>
      </w:pPr>
    </w:p>
    <w:p w14:paraId="4DC36053" w14:textId="77777777" w:rsidR="00674E93" w:rsidRDefault="00674E93" w:rsidP="000D1B5E">
      <w:pPr>
        <w:keepLines/>
        <w:spacing w:line="240" w:lineRule="auto"/>
        <w:rPr>
          <w:rFonts w:ascii="Arial" w:hAnsi="Arial"/>
        </w:rPr>
      </w:pPr>
    </w:p>
    <w:p w14:paraId="239DE2FF" w14:textId="77777777" w:rsidR="00674E93" w:rsidRDefault="00674E93" w:rsidP="000D1B5E">
      <w:pPr>
        <w:keepLines/>
        <w:spacing w:line="240" w:lineRule="auto"/>
        <w:rPr>
          <w:rFonts w:ascii="Arial" w:hAnsi="Arial"/>
        </w:rPr>
      </w:pPr>
    </w:p>
    <w:p w14:paraId="6034A524" w14:textId="5B533ED2" w:rsidR="00AE40A6" w:rsidRDefault="00AE40A6" w:rsidP="000D1B5E">
      <w:pPr>
        <w:keepLines/>
        <w:spacing w:line="240" w:lineRule="auto"/>
        <w:rPr>
          <w:rFonts w:ascii="Arial" w:hAnsi="Arial"/>
        </w:rPr>
      </w:pPr>
      <w:r>
        <w:rPr>
          <w:rFonts w:ascii="Arial" w:hAnsi="Arial"/>
        </w:rPr>
        <w:lastRenderedPageBreak/>
        <w:t xml:space="preserve">Guidance on liabilities. </w:t>
      </w:r>
    </w:p>
    <w:p w14:paraId="30D495EE" w14:textId="501BC44F" w:rsidR="00674E93" w:rsidRDefault="000D1B5E" w:rsidP="000D1B5E">
      <w:pPr>
        <w:keepLines/>
        <w:spacing w:line="240" w:lineRule="auto"/>
        <w:rPr>
          <w:rFonts w:ascii="Arial" w:hAnsi="Arial"/>
        </w:rPr>
      </w:pPr>
      <w:commentRangeStart w:id="54"/>
      <w:r w:rsidRPr="000D1B5E">
        <w:rPr>
          <w:rFonts w:ascii="Arial" w:hAnsi="Arial"/>
        </w:rPr>
        <w:t>The Woodland Creation Officer will assess newly planted trees for any failures towards the end of the first growing season after planting trees</w:t>
      </w:r>
      <w:r w:rsidR="00661210">
        <w:rPr>
          <w:rFonts w:ascii="Arial" w:hAnsi="Arial"/>
        </w:rPr>
        <w:t>.</w:t>
      </w:r>
      <w:bookmarkEnd w:id="49"/>
      <w:bookmarkEnd w:id="50"/>
      <w:r w:rsidRPr="000D1B5E">
        <w:rPr>
          <w:rFonts w:ascii="Arial" w:hAnsi="Arial"/>
        </w:rPr>
        <w:t xml:space="preserve"> </w:t>
      </w:r>
    </w:p>
    <w:p w14:paraId="06256C6C" w14:textId="77777777" w:rsidR="00854C6A" w:rsidRDefault="000D1B5E" w:rsidP="000D1B5E">
      <w:pPr>
        <w:keepLines/>
        <w:spacing w:line="240" w:lineRule="auto"/>
        <w:rPr>
          <w:rFonts w:ascii="Arial" w:hAnsi="Arial"/>
        </w:rPr>
      </w:pPr>
      <w:r w:rsidRPr="000D1B5E">
        <w:rPr>
          <w:rFonts w:ascii="Arial" w:hAnsi="Arial"/>
        </w:rPr>
        <w:t>The Contractor will be</w:t>
      </w:r>
      <w:bookmarkEnd w:id="51"/>
      <w:r w:rsidRPr="000D1B5E">
        <w:rPr>
          <w:rFonts w:ascii="Arial" w:hAnsi="Arial"/>
        </w:rPr>
        <w:t xml:space="preserve"> </w:t>
      </w:r>
      <w:bookmarkStart w:id="55" w:name="_Toc451247260"/>
      <w:r w:rsidRPr="000D1B5E">
        <w:rPr>
          <w:rFonts w:ascii="Arial" w:hAnsi="Arial"/>
        </w:rPr>
        <w:t>responsible for the timely</w:t>
      </w:r>
      <w:r w:rsidR="00275EEC">
        <w:rPr>
          <w:rFonts w:ascii="Arial" w:hAnsi="Arial"/>
        </w:rPr>
        <w:t xml:space="preserve"> </w:t>
      </w:r>
      <w:r w:rsidRPr="000D1B5E">
        <w:rPr>
          <w:rFonts w:ascii="Arial" w:hAnsi="Arial"/>
        </w:rPr>
        <w:t xml:space="preserve">replacement of all failures </w:t>
      </w:r>
      <w:r w:rsidRPr="00E96091">
        <w:rPr>
          <w:rFonts w:ascii="Arial" w:hAnsi="Arial"/>
          <w:highlight w:val="red"/>
        </w:rPr>
        <w:t>at their own cost</w:t>
      </w:r>
      <w:r w:rsidR="00015964">
        <w:rPr>
          <w:rFonts w:ascii="Arial" w:hAnsi="Arial"/>
        </w:rPr>
        <w:t xml:space="preserve"> wher</w:t>
      </w:r>
      <w:r w:rsidR="00414B79">
        <w:rPr>
          <w:rFonts w:ascii="Arial" w:hAnsi="Arial"/>
        </w:rPr>
        <w:t xml:space="preserve">e the tree is of poor quality, poorly planted or not watered. </w:t>
      </w:r>
      <w:r w:rsidRPr="000D1B5E">
        <w:rPr>
          <w:rFonts w:ascii="Arial" w:hAnsi="Arial"/>
        </w:rPr>
        <w:t xml:space="preserve"> </w:t>
      </w:r>
      <w:bookmarkEnd w:id="55"/>
    </w:p>
    <w:p w14:paraId="203C478B" w14:textId="1D9507C2" w:rsidR="000D1B5E" w:rsidRDefault="00854C6A" w:rsidP="000D1B5E">
      <w:pPr>
        <w:keepLines/>
        <w:spacing w:line="240" w:lineRule="auto"/>
        <w:rPr>
          <w:rFonts w:ascii="Arial" w:hAnsi="Arial"/>
        </w:rPr>
      </w:pPr>
      <w:r>
        <w:rPr>
          <w:rFonts w:ascii="Arial" w:hAnsi="Arial"/>
        </w:rPr>
        <w:t>However, if vandalism has caused or exacerbated failure then Taunton Town Council</w:t>
      </w:r>
      <w:r w:rsidR="00174EFB">
        <w:rPr>
          <w:rFonts w:ascii="Arial" w:hAnsi="Arial"/>
        </w:rPr>
        <w:t xml:space="preserve"> will assume liability. </w:t>
      </w:r>
      <w:commentRangeEnd w:id="54"/>
      <w:r w:rsidR="005150BB">
        <w:rPr>
          <w:rStyle w:val="CommentReference"/>
        </w:rPr>
        <w:commentReference w:id="54"/>
      </w:r>
    </w:p>
    <w:p w14:paraId="15DCC4BA" w14:textId="18D8C896" w:rsidR="003A14AF" w:rsidRDefault="003A14AF" w:rsidP="000D1B5E">
      <w:pPr>
        <w:keepLines/>
        <w:spacing w:line="240" w:lineRule="auto"/>
        <w:rPr>
          <w:rFonts w:ascii="Arial" w:hAnsi="Arial"/>
        </w:rPr>
      </w:pPr>
      <w:r>
        <w:rPr>
          <w:rFonts w:ascii="Arial" w:hAnsi="Arial"/>
        </w:rPr>
        <w:t>Mortality Rates</w:t>
      </w:r>
    </w:p>
    <w:tbl>
      <w:tblPr>
        <w:tblStyle w:val="TableGrid"/>
        <w:tblW w:w="0" w:type="auto"/>
        <w:jc w:val="center"/>
        <w:tblLook w:val="04A0" w:firstRow="1" w:lastRow="0" w:firstColumn="1" w:lastColumn="0" w:noHBand="0" w:noVBand="1"/>
      </w:tblPr>
      <w:tblGrid>
        <w:gridCol w:w="2689"/>
        <w:gridCol w:w="6327"/>
      </w:tblGrid>
      <w:tr w:rsidR="00EF79C0" w14:paraId="345C891A" w14:textId="77777777" w:rsidTr="00813E16">
        <w:trPr>
          <w:jc w:val="center"/>
        </w:trPr>
        <w:tc>
          <w:tcPr>
            <w:tcW w:w="2689" w:type="dxa"/>
            <w:vMerge w:val="restart"/>
            <w:shd w:val="clear" w:color="auto" w:fill="D0CECE" w:themeFill="background2" w:themeFillShade="E6"/>
          </w:tcPr>
          <w:p w14:paraId="18DA43FC" w14:textId="42111CAA" w:rsidR="00EF79C0" w:rsidRDefault="00EF79C0" w:rsidP="00813E16">
            <w:pPr>
              <w:keepLines/>
              <w:jc w:val="center"/>
              <w:rPr>
                <w:rFonts w:ascii="Arial" w:hAnsi="Arial"/>
                <w:b/>
                <w:bCs/>
              </w:rPr>
            </w:pPr>
          </w:p>
          <w:p w14:paraId="1EBD0406" w14:textId="77777777" w:rsidR="00EF79C0" w:rsidRDefault="00EF79C0" w:rsidP="00813E16">
            <w:pPr>
              <w:keepLines/>
              <w:jc w:val="center"/>
              <w:rPr>
                <w:rFonts w:ascii="Arial" w:hAnsi="Arial"/>
                <w:b/>
                <w:bCs/>
              </w:rPr>
            </w:pPr>
          </w:p>
          <w:p w14:paraId="22E5C121" w14:textId="77777777" w:rsidR="00EF79C0" w:rsidRDefault="00EF79C0" w:rsidP="00813E16">
            <w:pPr>
              <w:keepLines/>
              <w:jc w:val="center"/>
              <w:rPr>
                <w:rFonts w:ascii="Arial" w:hAnsi="Arial"/>
                <w:b/>
                <w:bCs/>
              </w:rPr>
            </w:pPr>
          </w:p>
          <w:p w14:paraId="17ACF574" w14:textId="77777777" w:rsidR="00EF79C0" w:rsidRDefault="00EF79C0" w:rsidP="00813E16">
            <w:pPr>
              <w:keepLines/>
              <w:jc w:val="center"/>
              <w:rPr>
                <w:rFonts w:ascii="Arial" w:hAnsi="Arial"/>
                <w:b/>
                <w:bCs/>
              </w:rPr>
            </w:pPr>
          </w:p>
          <w:p w14:paraId="7E42440D" w14:textId="77777777" w:rsidR="00EF79C0" w:rsidRDefault="00EF79C0" w:rsidP="00813E16">
            <w:pPr>
              <w:keepLines/>
              <w:jc w:val="center"/>
              <w:rPr>
                <w:rFonts w:ascii="Arial" w:hAnsi="Arial"/>
                <w:b/>
                <w:bCs/>
              </w:rPr>
            </w:pPr>
          </w:p>
          <w:p w14:paraId="708F31CF" w14:textId="77777777" w:rsidR="00EF79C0" w:rsidRDefault="00EF79C0" w:rsidP="00813E16">
            <w:pPr>
              <w:keepLines/>
              <w:jc w:val="center"/>
              <w:rPr>
                <w:rFonts w:ascii="Arial" w:hAnsi="Arial"/>
                <w:b/>
                <w:bCs/>
              </w:rPr>
            </w:pPr>
          </w:p>
          <w:p w14:paraId="28223A5F" w14:textId="77777777" w:rsidR="00EF79C0" w:rsidRDefault="00EF79C0" w:rsidP="00813E16">
            <w:pPr>
              <w:keepLines/>
              <w:jc w:val="center"/>
              <w:rPr>
                <w:rFonts w:ascii="Arial" w:hAnsi="Arial"/>
                <w:b/>
                <w:bCs/>
              </w:rPr>
            </w:pPr>
          </w:p>
          <w:p w14:paraId="4084551A" w14:textId="4076C9A3" w:rsidR="00EF79C0" w:rsidRPr="00813E16" w:rsidRDefault="00EF79C0" w:rsidP="00813E16">
            <w:pPr>
              <w:keepLines/>
              <w:jc w:val="center"/>
              <w:rPr>
                <w:rFonts w:ascii="Arial" w:hAnsi="Arial"/>
                <w:b/>
                <w:bCs/>
              </w:rPr>
            </w:pPr>
            <w:r w:rsidRPr="00813E16">
              <w:rPr>
                <w:rFonts w:ascii="Arial" w:hAnsi="Arial"/>
                <w:b/>
                <w:bCs/>
              </w:rPr>
              <w:t>Number of mortalities</w:t>
            </w:r>
          </w:p>
        </w:tc>
        <w:tc>
          <w:tcPr>
            <w:tcW w:w="6327" w:type="dxa"/>
            <w:shd w:val="clear" w:color="auto" w:fill="D0CECE" w:themeFill="background2" w:themeFillShade="E6"/>
          </w:tcPr>
          <w:p w14:paraId="2FC1AED2" w14:textId="06A5E6BA" w:rsidR="00EF79C0" w:rsidRPr="00813E16" w:rsidRDefault="00EF79C0" w:rsidP="00813E16">
            <w:pPr>
              <w:keepLines/>
              <w:jc w:val="center"/>
              <w:rPr>
                <w:rFonts w:ascii="Arial" w:hAnsi="Arial"/>
                <w:b/>
                <w:bCs/>
              </w:rPr>
            </w:pPr>
          </w:p>
        </w:tc>
      </w:tr>
      <w:tr w:rsidR="00EF79C0" w14:paraId="1068BEE2" w14:textId="77777777" w:rsidTr="00813E16">
        <w:trPr>
          <w:jc w:val="center"/>
        </w:trPr>
        <w:tc>
          <w:tcPr>
            <w:tcW w:w="2689" w:type="dxa"/>
            <w:vMerge/>
          </w:tcPr>
          <w:p w14:paraId="5D0489FA" w14:textId="77777777" w:rsidR="00EF79C0" w:rsidRDefault="00EF79C0" w:rsidP="000D1B5E">
            <w:pPr>
              <w:keepLines/>
              <w:rPr>
                <w:rFonts w:ascii="Arial" w:hAnsi="Arial"/>
              </w:rPr>
            </w:pPr>
          </w:p>
        </w:tc>
        <w:tc>
          <w:tcPr>
            <w:tcW w:w="6327" w:type="dxa"/>
          </w:tcPr>
          <w:p w14:paraId="0670FBAC" w14:textId="6E71BA49" w:rsidR="00EF79C0" w:rsidRPr="00EF79C0" w:rsidRDefault="00EF79C0" w:rsidP="00A451EB">
            <w:pPr>
              <w:keepLines/>
              <w:jc w:val="center"/>
              <w:rPr>
                <w:rFonts w:ascii="Arial" w:hAnsi="Arial"/>
                <w:b/>
                <w:bCs/>
              </w:rPr>
            </w:pPr>
            <w:r w:rsidRPr="00EF79C0">
              <w:rPr>
                <w:rFonts w:ascii="Arial" w:hAnsi="Arial"/>
                <w:b/>
                <w:bCs/>
              </w:rPr>
              <w:t>For Standards</w:t>
            </w:r>
          </w:p>
          <w:p w14:paraId="3E9A8A4F" w14:textId="2437AAF3" w:rsidR="00EF79C0" w:rsidRDefault="00EF79C0" w:rsidP="00A451EB">
            <w:pPr>
              <w:keepLines/>
              <w:jc w:val="center"/>
              <w:rPr>
                <w:rFonts w:ascii="Arial" w:hAnsi="Arial"/>
              </w:rPr>
            </w:pPr>
            <w:r>
              <w:rPr>
                <w:rFonts w:ascii="Arial" w:hAnsi="Arial"/>
              </w:rPr>
              <w:t>Year 1 – 0% failure rate must be replaced</w:t>
            </w:r>
            <w:r>
              <w:rPr>
                <w:rFonts w:ascii="Arial" w:hAnsi="Arial"/>
              </w:rPr>
              <w:br/>
              <w:t>Year 2 – 0% failure rate, all failures must be replaced</w:t>
            </w:r>
            <w:r>
              <w:rPr>
                <w:rFonts w:ascii="Arial" w:hAnsi="Arial"/>
              </w:rPr>
              <w:br/>
              <w:t>Year 3 – up to and including 10%</w:t>
            </w:r>
            <w:r>
              <w:rPr>
                <w:rFonts w:ascii="Arial" w:hAnsi="Arial"/>
              </w:rPr>
              <w:br/>
              <w:t>Year 4 – up to and including 10%</w:t>
            </w:r>
            <w:r>
              <w:rPr>
                <w:rFonts w:ascii="Arial" w:hAnsi="Arial"/>
              </w:rPr>
              <w:br/>
              <w:t>maintenance period – up to and including 10%</w:t>
            </w:r>
            <w:r>
              <w:rPr>
                <w:rFonts w:ascii="Arial" w:hAnsi="Arial"/>
              </w:rPr>
              <w:br/>
            </w:r>
            <w:r>
              <w:rPr>
                <w:rFonts w:ascii="Arial" w:hAnsi="Arial"/>
              </w:rPr>
              <w:br/>
            </w:r>
            <w:r w:rsidRPr="00813E16">
              <w:rPr>
                <w:rFonts w:ascii="Arial" w:hAnsi="Arial"/>
                <w:b/>
                <w:bCs/>
              </w:rPr>
              <w:t xml:space="preserve">Whips and </w:t>
            </w:r>
            <w:r w:rsidR="005418D6">
              <w:rPr>
                <w:rFonts w:ascii="Arial" w:hAnsi="Arial"/>
                <w:b/>
                <w:bCs/>
              </w:rPr>
              <w:t>F</w:t>
            </w:r>
            <w:r w:rsidRPr="00813E16">
              <w:rPr>
                <w:rFonts w:ascii="Arial" w:hAnsi="Arial"/>
                <w:b/>
                <w:bCs/>
              </w:rPr>
              <w:t>eathers</w:t>
            </w:r>
          </w:p>
          <w:p w14:paraId="438A9B97" w14:textId="10CBE34B" w:rsidR="00EF79C0" w:rsidRDefault="00EF79C0" w:rsidP="00A451EB">
            <w:pPr>
              <w:keepLines/>
              <w:jc w:val="center"/>
              <w:rPr>
                <w:rFonts w:ascii="Arial" w:hAnsi="Arial"/>
              </w:rPr>
            </w:pPr>
            <w:r>
              <w:rPr>
                <w:rFonts w:ascii="Arial" w:hAnsi="Arial"/>
              </w:rPr>
              <w:t>Year 1 – 5% failure rate acceptable</w:t>
            </w:r>
          </w:p>
          <w:p w14:paraId="685A2715" w14:textId="77777777" w:rsidR="00EF79C0" w:rsidRDefault="00EF79C0" w:rsidP="00A451EB">
            <w:pPr>
              <w:keepLines/>
              <w:jc w:val="center"/>
              <w:rPr>
                <w:rFonts w:ascii="Arial" w:hAnsi="Arial"/>
              </w:rPr>
            </w:pPr>
            <w:r>
              <w:rPr>
                <w:rFonts w:ascii="Arial" w:hAnsi="Arial"/>
              </w:rPr>
              <w:t>Year 2 – 10% failure rate acceptable</w:t>
            </w:r>
          </w:p>
          <w:p w14:paraId="491A4193" w14:textId="77777777" w:rsidR="00EF79C0" w:rsidRDefault="00EF79C0" w:rsidP="00A451EB">
            <w:pPr>
              <w:keepLines/>
              <w:jc w:val="center"/>
              <w:rPr>
                <w:rFonts w:ascii="Arial" w:hAnsi="Arial"/>
              </w:rPr>
            </w:pPr>
            <w:r>
              <w:rPr>
                <w:rFonts w:ascii="Arial" w:hAnsi="Arial"/>
              </w:rPr>
              <w:t>Year 3 – 15% failure rate acceptable</w:t>
            </w:r>
          </w:p>
          <w:p w14:paraId="5558D1B7" w14:textId="77777777" w:rsidR="00EF79C0" w:rsidRDefault="00EF79C0" w:rsidP="00A451EB">
            <w:pPr>
              <w:keepLines/>
              <w:jc w:val="center"/>
              <w:rPr>
                <w:rFonts w:ascii="Arial" w:hAnsi="Arial"/>
              </w:rPr>
            </w:pPr>
            <w:r>
              <w:rPr>
                <w:rFonts w:ascii="Arial" w:hAnsi="Arial"/>
              </w:rPr>
              <w:t>Year 4 – 25% failure rate acceptable</w:t>
            </w:r>
          </w:p>
          <w:p w14:paraId="122E2C5E" w14:textId="020EDBD4" w:rsidR="00EF79C0" w:rsidRDefault="00EF79C0" w:rsidP="00A451EB">
            <w:pPr>
              <w:keepLines/>
              <w:jc w:val="center"/>
              <w:rPr>
                <w:rFonts w:ascii="Arial" w:hAnsi="Arial"/>
              </w:rPr>
            </w:pPr>
            <w:r>
              <w:rPr>
                <w:rFonts w:ascii="Arial" w:hAnsi="Arial"/>
              </w:rPr>
              <w:t>Maintenance period – up to 25%</w:t>
            </w:r>
          </w:p>
        </w:tc>
      </w:tr>
    </w:tbl>
    <w:p w14:paraId="4447A37B" w14:textId="77777777" w:rsidR="00236124" w:rsidRDefault="00236124" w:rsidP="00FD1FCC">
      <w:pPr>
        <w:keepLines/>
        <w:spacing w:line="240" w:lineRule="auto"/>
        <w:rPr>
          <w:rFonts w:ascii="Arial" w:hAnsi="Arial"/>
        </w:rPr>
      </w:pPr>
    </w:p>
    <w:p w14:paraId="1015EFA9" w14:textId="6EFEE943" w:rsidR="00FD1FCC" w:rsidRPr="00FD1FCC" w:rsidRDefault="00FD1FCC" w:rsidP="00FD1FCC">
      <w:pPr>
        <w:keepLines/>
        <w:spacing w:line="240" w:lineRule="auto"/>
        <w:rPr>
          <w:rStyle w:val="Strong"/>
          <w:rFonts w:ascii="Arial" w:hAnsi="Arial"/>
          <w:b w:val="0"/>
          <w:bCs w:val="0"/>
        </w:rPr>
      </w:pPr>
      <w:r w:rsidRPr="00FD1FCC">
        <w:rPr>
          <w:rFonts w:ascii="Arial" w:hAnsi="Arial"/>
        </w:rPr>
        <w:t xml:space="preserve">In planting standard trees the </w:t>
      </w:r>
      <w:bookmarkStart w:id="56" w:name="_Toc450098113"/>
      <w:bookmarkStart w:id="57" w:name="_Toc450098396"/>
      <w:bookmarkStart w:id="58" w:name="_Toc451247261"/>
      <w:r w:rsidRPr="00FD1FCC">
        <w:rPr>
          <w:rFonts w:ascii="Arial" w:hAnsi="Arial"/>
        </w:rPr>
        <w:t>Contractor will adhere to the following instructions where required</w:t>
      </w:r>
      <w:bookmarkEnd w:id="56"/>
      <w:bookmarkEnd w:id="57"/>
      <w:bookmarkEnd w:id="58"/>
      <w:r>
        <w:rPr>
          <w:rFonts w:ascii="Arial" w:hAnsi="Arial"/>
        </w:rPr>
        <w:t>:</w:t>
      </w:r>
    </w:p>
    <w:p w14:paraId="4456C61A" w14:textId="704A3749" w:rsidR="00FD1FCC" w:rsidRPr="00FD1FCC" w:rsidRDefault="00FD1FCC" w:rsidP="0043052D">
      <w:pPr>
        <w:pStyle w:val="ListParagraph"/>
        <w:keepLines/>
        <w:numPr>
          <w:ilvl w:val="0"/>
          <w:numId w:val="11"/>
        </w:numPr>
        <w:spacing w:after="0" w:line="240" w:lineRule="auto"/>
        <w:ind w:left="1080"/>
        <w:rPr>
          <w:rStyle w:val="Strong"/>
          <w:rFonts w:ascii="Arial" w:hAnsi="Arial" w:cs="Arial"/>
          <w:b w:val="0"/>
          <w:bCs w:val="0"/>
        </w:rPr>
      </w:pPr>
      <w:r w:rsidRPr="00FD1FCC">
        <w:rPr>
          <w:rStyle w:val="Strong"/>
          <w:rFonts w:ascii="Arial" w:hAnsi="Arial" w:cs="Arial"/>
          <w:b w:val="0"/>
          <w:bCs w:val="0"/>
        </w:rPr>
        <w:t>Topsoil excavated from the pit will be set aside for re-use.  Excavated sub-soil will not be mixed with the topsoil. In back-filling sub-soils and top will not be mixed.</w:t>
      </w:r>
    </w:p>
    <w:p w14:paraId="5D9D4949" w14:textId="4B1E88AE" w:rsidR="00FD1FCC" w:rsidRPr="00FD1FCC" w:rsidRDefault="00FD1FCC" w:rsidP="0043052D">
      <w:pPr>
        <w:pStyle w:val="ListParagraph"/>
        <w:keepLines/>
        <w:numPr>
          <w:ilvl w:val="0"/>
          <w:numId w:val="11"/>
        </w:numPr>
        <w:spacing w:after="0" w:line="240" w:lineRule="auto"/>
        <w:ind w:left="1080"/>
        <w:rPr>
          <w:rStyle w:val="Strong"/>
          <w:rFonts w:ascii="Arial" w:hAnsi="Arial" w:cs="Arial"/>
          <w:b w:val="0"/>
          <w:bCs w:val="0"/>
          <w:color w:val="000000" w:themeColor="text1"/>
        </w:rPr>
      </w:pPr>
      <w:r w:rsidRPr="00FD1FCC">
        <w:rPr>
          <w:rStyle w:val="Strong"/>
          <w:rFonts w:ascii="Arial" w:hAnsi="Arial" w:cs="Arial"/>
          <w:b w:val="0"/>
          <w:bCs w:val="0"/>
          <w:color w:val="000000" w:themeColor="text1"/>
        </w:rPr>
        <w:t xml:space="preserve">The support system specified by the </w:t>
      </w:r>
      <w:r w:rsidR="005425D5">
        <w:rPr>
          <w:rStyle w:val="Strong"/>
          <w:rFonts w:ascii="Arial" w:hAnsi="Arial" w:cs="Arial"/>
          <w:b w:val="0"/>
          <w:bCs w:val="0"/>
          <w:color w:val="000000" w:themeColor="text1"/>
        </w:rPr>
        <w:t>Urban Tree</w:t>
      </w:r>
      <w:r w:rsidR="00AE7278">
        <w:rPr>
          <w:rStyle w:val="Strong"/>
          <w:rFonts w:ascii="Arial" w:hAnsi="Arial" w:cs="Arial"/>
          <w:b w:val="0"/>
          <w:bCs w:val="0"/>
          <w:color w:val="000000" w:themeColor="text1"/>
        </w:rPr>
        <w:t xml:space="preserve"> terms specify</w:t>
      </w:r>
      <w:r w:rsidRPr="00FD1FCC">
        <w:rPr>
          <w:rStyle w:val="Strong"/>
          <w:rFonts w:ascii="Arial" w:hAnsi="Arial" w:cs="Arial"/>
          <w:b w:val="0"/>
          <w:bCs w:val="0"/>
          <w:color w:val="000000" w:themeColor="text1"/>
        </w:rPr>
        <w:t xml:space="preserve"> two stakes and two tree ties per stake are to be fitted. Nailed to the stake and adjusted to prevent movement of the tree’s root </w:t>
      </w:r>
      <w:commentRangeStart w:id="59"/>
      <w:r w:rsidRPr="00FD1FCC">
        <w:rPr>
          <w:rStyle w:val="Strong"/>
          <w:rFonts w:ascii="Arial" w:hAnsi="Arial" w:cs="Arial"/>
          <w:b w:val="0"/>
          <w:bCs w:val="0"/>
          <w:color w:val="000000" w:themeColor="text1"/>
        </w:rPr>
        <w:t>system</w:t>
      </w:r>
      <w:commentRangeEnd w:id="59"/>
      <w:r w:rsidR="005150BB">
        <w:rPr>
          <w:rStyle w:val="CommentReference"/>
        </w:rPr>
        <w:commentReference w:id="59"/>
      </w:r>
      <w:r w:rsidRPr="00FD1FCC">
        <w:rPr>
          <w:rStyle w:val="Strong"/>
          <w:rFonts w:ascii="Arial" w:hAnsi="Arial" w:cs="Arial"/>
          <w:b w:val="0"/>
          <w:bCs w:val="0"/>
          <w:color w:val="000000" w:themeColor="text1"/>
        </w:rPr>
        <w:t>.</w:t>
      </w:r>
    </w:p>
    <w:p w14:paraId="15207FED" w14:textId="043FCA15" w:rsidR="00FD1FCC" w:rsidRPr="00FD1FCC" w:rsidRDefault="00FD1FCC" w:rsidP="0043052D">
      <w:pPr>
        <w:pStyle w:val="ListParagraph"/>
        <w:keepLines/>
        <w:numPr>
          <w:ilvl w:val="0"/>
          <w:numId w:val="11"/>
        </w:numPr>
        <w:spacing w:after="0" w:line="240" w:lineRule="auto"/>
        <w:ind w:left="1080"/>
        <w:rPr>
          <w:rStyle w:val="Strong"/>
          <w:rFonts w:ascii="Arial" w:hAnsi="Arial" w:cs="Arial"/>
          <w:b w:val="0"/>
          <w:bCs w:val="0"/>
          <w:color w:val="000000" w:themeColor="text1"/>
        </w:rPr>
      </w:pPr>
      <w:r w:rsidRPr="00FD1FCC">
        <w:rPr>
          <w:rStyle w:val="Strong"/>
          <w:rFonts w:ascii="Arial" w:hAnsi="Arial" w:cs="Arial"/>
          <w:b w:val="0"/>
          <w:bCs w:val="0"/>
          <w:color w:val="000000" w:themeColor="text1"/>
        </w:rPr>
        <w:t xml:space="preserve">Where bark mulch </w:t>
      </w:r>
      <w:r w:rsidR="00660F62">
        <w:rPr>
          <w:rStyle w:val="Strong"/>
          <w:rFonts w:ascii="Arial" w:hAnsi="Arial" w:cs="Arial"/>
          <w:b w:val="0"/>
          <w:bCs w:val="0"/>
          <w:color w:val="000000" w:themeColor="text1"/>
        </w:rPr>
        <w:t xml:space="preserve">is required, it </w:t>
      </w:r>
      <w:r w:rsidRPr="00FD1FCC">
        <w:rPr>
          <w:rStyle w:val="Strong"/>
          <w:rFonts w:ascii="Arial" w:hAnsi="Arial" w:cs="Arial"/>
          <w:b w:val="0"/>
          <w:bCs w:val="0"/>
          <w:color w:val="000000" w:themeColor="text1"/>
        </w:rPr>
        <w:t xml:space="preserve">will be supplied and laid at a minimum depth of 150mm over the total area where the tree has been planted. </w:t>
      </w:r>
    </w:p>
    <w:p w14:paraId="7CC660A7" w14:textId="28F1F83E" w:rsidR="00FD1FCC" w:rsidRDefault="00FD1FCC" w:rsidP="0043052D">
      <w:pPr>
        <w:pStyle w:val="ListParagraph"/>
        <w:keepLines/>
        <w:numPr>
          <w:ilvl w:val="0"/>
          <w:numId w:val="11"/>
        </w:numPr>
        <w:spacing w:after="0" w:line="240" w:lineRule="auto"/>
        <w:ind w:left="1080"/>
        <w:rPr>
          <w:rStyle w:val="Strong"/>
          <w:rFonts w:ascii="Arial" w:hAnsi="Arial" w:cs="Arial"/>
          <w:b w:val="0"/>
          <w:bCs w:val="0"/>
          <w:color w:val="000000" w:themeColor="text1"/>
        </w:rPr>
      </w:pPr>
      <w:commentRangeStart w:id="60"/>
      <w:r w:rsidRPr="00FD1FCC">
        <w:rPr>
          <w:rStyle w:val="Strong"/>
          <w:rFonts w:ascii="Arial" w:hAnsi="Arial" w:cs="Arial"/>
          <w:b w:val="0"/>
          <w:bCs w:val="0"/>
          <w:color w:val="000000" w:themeColor="text1"/>
        </w:rPr>
        <w:t xml:space="preserve">As a guide, </w:t>
      </w:r>
      <w:r w:rsidR="00C77055">
        <w:rPr>
          <w:rStyle w:val="Strong"/>
          <w:rFonts w:ascii="Arial" w:hAnsi="Arial" w:cs="Arial"/>
          <w:b w:val="0"/>
          <w:bCs w:val="0"/>
          <w:color w:val="000000" w:themeColor="text1"/>
        </w:rPr>
        <w:t>60</w:t>
      </w:r>
      <w:r w:rsidRPr="00FD1FCC">
        <w:rPr>
          <w:rStyle w:val="Strong"/>
          <w:rFonts w:ascii="Arial" w:hAnsi="Arial" w:cs="Arial"/>
          <w:b w:val="0"/>
          <w:bCs w:val="0"/>
          <w:color w:val="000000" w:themeColor="text1"/>
        </w:rPr>
        <w:t xml:space="preserve"> (</w:t>
      </w:r>
      <w:r w:rsidR="00C77055">
        <w:rPr>
          <w:rStyle w:val="Strong"/>
          <w:rFonts w:ascii="Arial" w:hAnsi="Arial" w:cs="Arial"/>
          <w:b w:val="0"/>
          <w:bCs w:val="0"/>
          <w:color w:val="000000" w:themeColor="text1"/>
        </w:rPr>
        <w:t>six</w:t>
      </w:r>
      <w:r w:rsidRPr="00FD1FCC">
        <w:rPr>
          <w:rStyle w:val="Strong"/>
          <w:rFonts w:ascii="Arial" w:hAnsi="Arial" w:cs="Arial"/>
          <w:b w:val="0"/>
          <w:bCs w:val="0"/>
          <w:color w:val="000000" w:themeColor="text1"/>
        </w:rPr>
        <w:t xml:space="preserve">ty) litres of water </w:t>
      </w:r>
      <w:commentRangeEnd w:id="60"/>
      <w:r w:rsidR="005150BB">
        <w:rPr>
          <w:rStyle w:val="CommentReference"/>
        </w:rPr>
        <w:commentReference w:id="60"/>
      </w:r>
      <w:r w:rsidRPr="00FD1FCC">
        <w:rPr>
          <w:rStyle w:val="Strong"/>
          <w:rFonts w:ascii="Arial" w:hAnsi="Arial" w:cs="Arial"/>
          <w:b w:val="0"/>
          <w:bCs w:val="0"/>
          <w:color w:val="000000" w:themeColor="text1"/>
        </w:rPr>
        <w:t>is to be applied after planting</w:t>
      </w:r>
      <w:r w:rsidR="0011596C">
        <w:rPr>
          <w:rStyle w:val="Strong"/>
          <w:rFonts w:ascii="Arial" w:hAnsi="Arial" w:cs="Arial"/>
          <w:b w:val="0"/>
          <w:bCs w:val="0"/>
          <w:color w:val="000000" w:themeColor="text1"/>
        </w:rPr>
        <w:t>.</w:t>
      </w:r>
    </w:p>
    <w:p w14:paraId="6F34CB6C" w14:textId="6090B65A" w:rsidR="00174023" w:rsidRDefault="00174023" w:rsidP="0043052D">
      <w:pPr>
        <w:pStyle w:val="ListParagraph"/>
        <w:keepLines/>
        <w:numPr>
          <w:ilvl w:val="0"/>
          <w:numId w:val="11"/>
        </w:numPr>
        <w:spacing w:after="0" w:line="240" w:lineRule="auto"/>
        <w:ind w:left="1080"/>
        <w:rPr>
          <w:rStyle w:val="Strong"/>
          <w:rFonts w:ascii="Arial" w:hAnsi="Arial" w:cs="Arial"/>
          <w:b w:val="0"/>
          <w:bCs w:val="0"/>
          <w:color w:val="000000" w:themeColor="text1"/>
        </w:rPr>
      </w:pPr>
      <w:r>
        <w:rPr>
          <w:rStyle w:val="Strong"/>
          <w:rFonts w:ascii="Arial" w:hAnsi="Arial" w:cs="Arial"/>
          <w:b w:val="0"/>
          <w:bCs w:val="0"/>
          <w:color w:val="000000" w:themeColor="text1"/>
        </w:rPr>
        <w:t>14 visits per season</w:t>
      </w:r>
    </w:p>
    <w:p w14:paraId="50DD81A3" w14:textId="7A34EDD8" w:rsidR="000B4F1A" w:rsidRPr="00FD1FCC" w:rsidRDefault="000B4F1A" w:rsidP="0043052D">
      <w:pPr>
        <w:pStyle w:val="ListParagraph"/>
        <w:keepLines/>
        <w:numPr>
          <w:ilvl w:val="0"/>
          <w:numId w:val="11"/>
        </w:numPr>
        <w:spacing w:after="0" w:line="240" w:lineRule="auto"/>
        <w:ind w:left="1080"/>
        <w:rPr>
          <w:rStyle w:val="Strong"/>
          <w:rFonts w:ascii="Arial" w:hAnsi="Arial" w:cs="Arial"/>
          <w:b w:val="0"/>
          <w:bCs w:val="0"/>
          <w:color w:val="000000" w:themeColor="text1"/>
        </w:rPr>
      </w:pPr>
      <w:r>
        <w:rPr>
          <w:rStyle w:val="Strong"/>
          <w:rFonts w:ascii="Arial" w:hAnsi="Arial" w:cs="Arial"/>
          <w:b w:val="0"/>
          <w:bCs w:val="0"/>
          <w:color w:val="000000" w:themeColor="text1"/>
        </w:rPr>
        <w:t>Weed and check stake and ties 7 visits per season</w:t>
      </w:r>
      <w:r w:rsidR="004E5EDE">
        <w:rPr>
          <w:rStyle w:val="Strong"/>
          <w:rFonts w:ascii="Arial" w:hAnsi="Arial" w:cs="Arial"/>
          <w:b w:val="0"/>
          <w:bCs w:val="0"/>
          <w:color w:val="000000" w:themeColor="text1"/>
        </w:rPr>
        <w:t xml:space="preserve"> per year for a three (3) year period.</w:t>
      </w:r>
    </w:p>
    <w:p w14:paraId="6176DD6D" w14:textId="5A884428" w:rsidR="00FD1FCC" w:rsidRPr="00FD1FCC" w:rsidRDefault="00FD1FCC" w:rsidP="0043052D">
      <w:pPr>
        <w:pStyle w:val="ListParagraph"/>
        <w:keepLines/>
        <w:numPr>
          <w:ilvl w:val="0"/>
          <w:numId w:val="11"/>
        </w:numPr>
        <w:spacing w:after="0" w:line="240" w:lineRule="auto"/>
        <w:ind w:left="1080"/>
        <w:rPr>
          <w:rStyle w:val="Strong"/>
          <w:rFonts w:ascii="Arial" w:hAnsi="Arial" w:cs="Arial"/>
          <w:b w:val="0"/>
          <w:bCs w:val="0"/>
          <w:color w:val="000000" w:themeColor="text1"/>
        </w:rPr>
      </w:pPr>
      <w:commentRangeStart w:id="61"/>
      <w:r w:rsidRPr="00FD1FCC">
        <w:rPr>
          <w:rStyle w:val="Strong"/>
          <w:rFonts w:ascii="Arial" w:hAnsi="Arial" w:cs="Arial"/>
          <w:b w:val="0"/>
          <w:bCs w:val="0"/>
          <w:color w:val="000000" w:themeColor="text1"/>
        </w:rPr>
        <w:t xml:space="preserve">When requested, the Contactor will supply and install an underground watering pipe into the base of the tree pit. This is to be of a type to be approved by </w:t>
      </w:r>
      <w:r w:rsidR="0011596C">
        <w:rPr>
          <w:rStyle w:val="Strong"/>
          <w:rFonts w:ascii="Arial" w:hAnsi="Arial" w:cs="Arial"/>
          <w:b w:val="0"/>
          <w:bCs w:val="0"/>
          <w:color w:val="000000" w:themeColor="text1"/>
        </w:rPr>
        <w:t>Taunton Town Council</w:t>
      </w:r>
      <w:r w:rsidRPr="00FD1FCC">
        <w:rPr>
          <w:rStyle w:val="Strong"/>
          <w:rFonts w:ascii="Arial" w:hAnsi="Arial" w:cs="Arial"/>
          <w:b w:val="0"/>
          <w:bCs w:val="0"/>
          <w:color w:val="000000" w:themeColor="text1"/>
        </w:rPr>
        <w:t xml:space="preserve">. </w:t>
      </w:r>
      <w:commentRangeEnd w:id="61"/>
      <w:r w:rsidR="005150BB">
        <w:rPr>
          <w:rStyle w:val="CommentReference"/>
        </w:rPr>
        <w:commentReference w:id="61"/>
      </w:r>
    </w:p>
    <w:p w14:paraId="1D0A00DE" w14:textId="77777777" w:rsidR="00275EEC" w:rsidRDefault="00275EEC" w:rsidP="000D1B5E">
      <w:pPr>
        <w:keepLines/>
        <w:spacing w:line="240" w:lineRule="auto"/>
        <w:rPr>
          <w:rFonts w:ascii="Arial" w:hAnsi="Arial"/>
        </w:rPr>
      </w:pPr>
    </w:p>
    <w:p w14:paraId="0031A9FA" w14:textId="1D2E1867" w:rsidR="00275EEC" w:rsidRPr="00E75E35" w:rsidRDefault="008C3948" w:rsidP="00E75E35">
      <w:pPr>
        <w:pStyle w:val="Heading1"/>
        <w:rPr>
          <w:rFonts w:ascii="Arial" w:hAnsi="Arial" w:cs="Arial"/>
        </w:rPr>
      </w:pPr>
      <w:bookmarkStart w:id="62" w:name="_Toc175937864"/>
      <w:r w:rsidRPr="00E75E35">
        <w:rPr>
          <w:rFonts w:ascii="Arial" w:hAnsi="Arial" w:cs="Arial"/>
        </w:rPr>
        <w:t>Maintenance of</w:t>
      </w:r>
      <w:r w:rsidR="0022123A" w:rsidRPr="00E75E35">
        <w:rPr>
          <w:rFonts w:ascii="Arial" w:hAnsi="Arial" w:cs="Arial"/>
        </w:rPr>
        <w:t xml:space="preserve"> </w:t>
      </w:r>
      <w:r w:rsidRPr="00E75E35">
        <w:rPr>
          <w:rFonts w:ascii="Arial" w:hAnsi="Arial" w:cs="Arial"/>
        </w:rPr>
        <w:t>Tree Planting</w:t>
      </w:r>
      <w:bookmarkEnd w:id="62"/>
    </w:p>
    <w:p w14:paraId="3577CE0A" w14:textId="77777777" w:rsidR="008C3948" w:rsidRDefault="008C3948" w:rsidP="000D1B5E">
      <w:pPr>
        <w:keepLines/>
        <w:spacing w:line="240" w:lineRule="auto"/>
        <w:rPr>
          <w:rFonts w:ascii="Arial" w:hAnsi="Arial"/>
        </w:rPr>
      </w:pPr>
    </w:p>
    <w:p w14:paraId="070539FE" w14:textId="01842208" w:rsidR="009E22C2" w:rsidRPr="00E75E35" w:rsidRDefault="009E22C2" w:rsidP="009E22C2">
      <w:pPr>
        <w:pStyle w:val="ListParagraph"/>
        <w:rPr>
          <w:rStyle w:val="Strong"/>
          <w:rFonts w:ascii="Arial" w:hAnsi="Arial" w:cs="Arial"/>
          <w:b w:val="0"/>
          <w:bCs w:val="0"/>
          <w:color w:val="000000" w:themeColor="text1"/>
          <w:lang w:eastAsia="en-GB"/>
        </w:rPr>
      </w:pPr>
      <w:r w:rsidRPr="00E75E35">
        <w:rPr>
          <w:rStyle w:val="Strong"/>
          <w:rFonts w:ascii="Arial" w:hAnsi="Arial" w:cs="Arial"/>
          <w:b w:val="0"/>
          <w:bCs w:val="0"/>
        </w:rPr>
        <w:t xml:space="preserve">The </w:t>
      </w:r>
      <w:r w:rsidRPr="00E75E35">
        <w:rPr>
          <w:rStyle w:val="Strong"/>
          <w:rFonts w:ascii="Arial" w:hAnsi="Arial" w:cs="Arial"/>
          <w:b w:val="0"/>
          <w:bCs w:val="0"/>
          <w:color w:val="000000" w:themeColor="text1"/>
        </w:rPr>
        <w:t xml:space="preserve">Contractor will provide a service for the Maintenance of </w:t>
      </w:r>
      <w:r w:rsidR="0022123A" w:rsidRPr="00E75E35">
        <w:rPr>
          <w:rStyle w:val="Strong"/>
          <w:rFonts w:ascii="Arial" w:hAnsi="Arial" w:cs="Arial"/>
          <w:b w:val="0"/>
          <w:bCs w:val="0"/>
          <w:color w:val="000000" w:themeColor="text1"/>
        </w:rPr>
        <w:t>Tree</w:t>
      </w:r>
      <w:r w:rsidRPr="00E75E35">
        <w:rPr>
          <w:rStyle w:val="Strong"/>
          <w:rFonts w:ascii="Arial" w:hAnsi="Arial" w:cs="Arial"/>
          <w:b w:val="0"/>
          <w:bCs w:val="0"/>
          <w:color w:val="000000" w:themeColor="text1"/>
        </w:rPr>
        <w:t xml:space="preserve"> Plant</w:t>
      </w:r>
      <w:r w:rsidR="0022123A" w:rsidRPr="00E75E35">
        <w:rPr>
          <w:rStyle w:val="Strong"/>
          <w:rFonts w:ascii="Arial" w:hAnsi="Arial" w:cs="Arial"/>
          <w:b w:val="0"/>
          <w:bCs w:val="0"/>
          <w:color w:val="000000" w:themeColor="text1"/>
        </w:rPr>
        <w:t>ing</w:t>
      </w:r>
      <w:r w:rsidRPr="00E75E35">
        <w:rPr>
          <w:rStyle w:val="Strong"/>
          <w:rFonts w:ascii="Arial" w:hAnsi="Arial" w:cs="Arial"/>
          <w:b w:val="0"/>
          <w:bCs w:val="0"/>
          <w:color w:val="000000" w:themeColor="text1"/>
        </w:rPr>
        <w:t xml:space="preserve"> as directed by </w:t>
      </w:r>
      <w:r w:rsidR="0011596C">
        <w:rPr>
          <w:rStyle w:val="Strong"/>
          <w:rFonts w:ascii="Arial" w:hAnsi="Arial" w:cs="Arial"/>
          <w:b w:val="0"/>
          <w:bCs w:val="0"/>
          <w:color w:val="000000" w:themeColor="text1"/>
        </w:rPr>
        <w:t xml:space="preserve">Taunton Town Council. </w:t>
      </w:r>
    </w:p>
    <w:p w14:paraId="18E2FB46" w14:textId="77777777" w:rsidR="0011596C" w:rsidRDefault="0011596C" w:rsidP="00A34765">
      <w:pPr>
        <w:pStyle w:val="ListParagraph"/>
        <w:rPr>
          <w:rStyle w:val="Strong"/>
          <w:rFonts w:ascii="Arial" w:hAnsi="Arial" w:cs="Arial"/>
          <w:b w:val="0"/>
          <w:bCs w:val="0"/>
        </w:rPr>
      </w:pPr>
    </w:p>
    <w:p w14:paraId="42772B44" w14:textId="451A3152" w:rsidR="00A34765" w:rsidRPr="00E75E35" w:rsidRDefault="00A34765" w:rsidP="00A34765">
      <w:pPr>
        <w:pStyle w:val="ListParagraph"/>
        <w:rPr>
          <w:rStyle w:val="Strong"/>
          <w:rFonts w:ascii="Arial" w:hAnsi="Arial" w:cs="Arial"/>
          <w:b w:val="0"/>
          <w:bCs w:val="0"/>
        </w:rPr>
      </w:pPr>
      <w:r w:rsidRPr="00E75E35">
        <w:rPr>
          <w:rStyle w:val="Strong"/>
          <w:rFonts w:ascii="Arial" w:hAnsi="Arial" w:cs="Arial"/>
          <w:b w:val="0"/>
          <w:bCs w:val="0"/>
        </w:rPr>
        <w:br/>
        <w:t>Trees the Contractor will:</w:t>
      </w:r>
    </w:p>
    <w:p w14:paraId="70C3A318" w14:textId="77777777" w:rsidR="00A34765" w:rsidRPr="007336D6" w:rsidRDefault="00A34765" w:rsidP="00A34765">
      <w:pPr>
        <w:pStyle w:val="ListParagraph"/>
        <w:rPr>
          <w:rStyle w:val="Strong"/>
          <w:rFonts w:cs="Arial"/>
          <w:b w:val="0"/>
          <w:bCs w:val="0"/>
          <w:highlight w:val="yellow"/>
        </w:rPr>
      </w:pPr>
    </w:p>
    <w:p w14:paraId="7DADB769" w14:textId="37739D41" w:rsidR="00A34765" w:rsidRDefault="00A34765" w:rsidP="00C508BC">
      <w:pPr>
        <w:pStyle w:val="ListParagraph"/>
        <w:numPr>
          <w:ilvl w:val="0"/>
          <w:numId w:val="12"/>
        </w:numPr>
        <w:rPr>
          <w:rStyle w:val="Strong"/>
          <w:rFonts w:ascii="Arial" w:hAnsi="Arial" w:cs="Arial"/>
          <w:b w:val="0"/>
          <w:bCs w:val="0"/>
          <w:color w:val="000000" w:themeColor="text1"/>
        </w:rPr>
      </w:pPr>
      <w:r w:rsidRPr="00C3624F">
        <w:rPr>
          <w:rStyle w:val="Strong"/>
          <w:rFonts w:ascii="Arial" w:hAnsi="Arial" w:cs="Arial"/>
          <w:b w:val="0"/>
          <w:bCs w:val="0"/>
          <w:color w:val="000000" w:themeColor="text1"/>
        </w:rPr>
        <w:t>Assess the condition of the trees and their various accoutrements including the tree pit and provide this information to the Council</w:t>
      </w:r>
      <w:r w:rsidR="00E91AEF" w:rsidRPr="00C3624F">
        <w:rPr>
          <w:rStyle w:val="Strong"/>
          <w:rFonts w:ascii="Arial" w:hAnsi="Arial" w:cs="Arial"/>
          <w:b w:val="0"/>
          <w:bCs w:val="0"/>
          <w:color w:val="000000" w:themeColor="text1"/>
        </w:rPr>
        <w:t xml:space="preserve"> once all trees</w:t>
      </w:r>
      <w:r w:rsidR="00867034" w:rsidRPr="00C3624F">
        <w:rPr>
          <w:rStyle w:val="Strong"/>
          <w:rFonts w:ascii="Arial" w:hAnsi="Arial" w:cs="Arial"/>
          <w:b w:val="0"/>
          <w:bCs w:val="0"/>
          <w:color w:val="000000" w:themeColor="text1"/>
        </w:rPr>
        <w:t xml:space="preserve"> in each year have been planted, plus </w:t>
      </w:r>
      <w:r w:rsidR="00C3624F" w:rsidRPr="00C3624F">
        <w:rPr>
          <w:rStyle w:val="Strong"/>
          <w:rFonts w:ascii="Arial" w:hAnsi="Arial" w:cs="Arial"/>
          <w:b w:val="0"/>
          <w:bCs w:val="0"/>
          <w:color w:val="000000" w:themeColor="text1"/>
        </w:rPr>
        <w:t>at the end of each growing season (August/September)</w:t>
      </w:r>
      <w:r w:rsidRPr="00C3624F">
        <w:rPr>
          <w:rStyle w:val="Strong"/>
          <w:rFonts w:ascii="Arial" w:hAnsi="Arial" w:cs="Arial"/>
          <w:b w:val="0"/>
          <w:bCs w:val="0"/>
          <w:color w:val="000000" w:themeColor="text1"/>
        </w:rPr>
        <w:t xml:space="preserve">. </w:t>
      </w:r>
      <w:commentRangeStart w:id="63"/>
      <w:commentRangeStart w:id="64"/>
      <w:commentRangeEnd w:id="64"/>
      <w:r w:rsidR="005150BB">
        <w:rPr>
          <w:rStyle w:val="CommentReference"/>
        </w:rPr>
        <w:commentReference w:id="64"/>
      </w:r>
      <w:commentRangeEnd w:id="63"/>
      <w:r w:rsidR="00C3624F">
        <w:rPr>
          <w:rStyle w:val="CommentReference"/>
        </w:rPr>
        <w:commentReference w:id="63"/>
      </w:r>
    </w:p>
    <w:p w14:paraId="5435B645" w14:textId="77777777" w:rsidR="00C3624F" w:rsidRPr="00C3624F" w:rsidRDefault="00C3624F" w:rsidP="00C3624F">
      <w:pPr>
        <w:pStyle w:val="ListParagraph"/>
        <w:ind w:left="1440"/>
        <w:rPr>
          <w:rStyle w:val="Strong"/>
          <w:rFonts w:ascii="Arial" w:hAnsi="Arial" w:cs="Arial"/>
          <w:b w:val="0"/>
          <w:bCs w:val="0"/>
          <w:color w:val="000000" w:themeColor="text1"/>
        </w:rPr>
      </w:pPr>
    </w:p>
    <w:p w14:paraId="0C6231E1" w14:textId="40B0EE87" w:rsidR="00A34765" w:rsidRPr="00E75E35" w:rsidRDefault="00A34765" w:rsidP="0043052D">
      <w:pPr>
        <w:pStyle w:val="ListParagraph"/>
        <w:numPr>
          <w:ilvl w:val="0"/>
          <w:numId w:val="12"/>
        </w:numPr>
        <w:rPr>
          <w:rStyle w:val="Strong"/>
          <w:rFonts w:ascii="Arial" w:hAnsi="Arial" w:cs="Arial"/>
          <w:b w:val="0"/>
          <w:bCs w:val="0"/>
          <w:color w:val="000000" w:themeColor="text1"/>
        </w:rPr>
      </w:pPr>
      <w:r w:rsidRPr="00E75E35">
        <w:rPr>
          <w:rStyle w:val="Strong"/>
          <w:rFonts w:ascii="Arial" w:hAnsi="Arial" w:cs="Arial"/>
          <w:b w:val="0"/>
          <w:bCs w:val="0"/>
          <w:color w:val="000000" w:themeColor="text1"/>
        </w:rPr>
        <w:t xml:space="preserve">Ensure that all stakes, ties and </w:t>
      </w:r>
      <w:commentRangeStart w:id="65"/>
      <w:commentRangeEnd w:id="65"/>
      <w:r w:rsidR="005150BB">
        <w:rPr>
          <w:rStyle w:val="CommentReference"/>
        </w:rPr>
        <w:commentReference w:id="65"/>
      </w:r>
      <w:r w:rsidR="00A157B3">
        <w:rPr>
          <w:rStyle w:val="Strong"/>
          <w:rFonts w:ascii="Arial" w:hAnsi="Arial" w:cs="Arial"/>
          <w:b w:val="0"/>
          <w:bCs w:val="0"/>
          <w:color w:val="000000" w:themeColor="text1"/>
        </w:rPr>
        <w:t>light</w:t>
      </w:r>
      <w:r w:rsidR="001372E7">
        <w:rPr>
          <w:rStyle w:val="Strong"/>
          <w:rFonts w:ascii="Arial" w:hAnsi="Arial" w:cs="Arial"/>
          <w:b w:val="0"/>
          <w:bCs w:val="0"/>
          <w:color w:val="000000" w:themeColor="text1"/>
        </w:rPr>
        <w:t>w</w:t>
      </w:r>
      <w:r w:rsidRPr="00E75E35">
        <w:rPr>
          <w:rStyle w:val="Strong"/>
          <w:rFonts w:ascii="Arial" w:hAnsi="Arial" w:cs="Arial"/>
          <w:b w:val="0"/>
          <w:bCs w:val="0"/>
          <w:color w:val="000000" w:themeColor="text1"/>
        </w:rPr>
        <w:t>e</w:t>
      </w:r>
      <w:r w:rsidR="001372E7">
        <w:rPr>
          <w:rStyle w:val="Strong"/>
          <w:rFonts w:ascii="Arial" w:hAnsi="Arial" w:cs="Arial"/>
          <w:b w:val="0"/>
          <w:bCs w:val="0"/>
          <w:color w:val="000000" w:themeColor="text1"/>
        </w:rPr>
        <w:t>ight metal cage</w:t>
      </w:r>
      <w:r w:rsidRPr="00E75E35">
        <w:rPr>
          <w:rStyle w:val="Strong"/>
          <w:rFonts w:ascii="Arial" w:hAnsi="Arial" w:cs="Arial"/>
          <w:b w:val="0"/>
          <w:bCs w:val="0"/>
          <w:color w:val="000000" w:themeColor="text1"/>
        </w:rPr>
        <w:t xml:space="preserve"> firmly located in their respective positions and will supply and fit replacement items when</w:t>
      </w:r>
      <w:r w:rsidR="00295EED">
        <w:rPr>
          <w:rStyle w:val="Strong"/>
          <w:rFonts w:ascii="Arial" w:hAnsi="Arial" w:cs="Arial"/>
          <w:b w:val="0"/>
          <w:bCs w:val="0"/>
          <w:color w:val="000000" w:themeColor="text1"/>
        </w:rPr>
        <w:t xml:space="preserve"> and where</w:t>
      </w:r>
      <w:r w:rsidRPr="00E75E35">
        <w:rPr>
          <w:rStyle w:val="Strong"/>
          <w:rFonts w:ascii="Arial" w:hAnsi="Arial" w:cs="Arial"/>
          <w:b w:val="0"/>
          <w:bCs w:val="0"/>
          <w:color w:val="000000" w:themeColor="text1"/>
        </w:rPr>
        <w:t xml:space="preserve"> required, </w:t>
      </w:r>
    </w:p>
    <w:p w14:paraId="2E204C99" w14:textId="77777777" w:rsidR="00A34765" w:rsidRPr="00E75E35" w:rsidRDefault="00A34765" w:rsidP="00A34765">
      <w:pPr>
        <w:pStyle w:val="ListParagraph"/>
        <w:rPr>
          <w:rStyle w:val="Strong"/>
          <w:rFonts w:ascii="Arial" w:hAnsi="Arial" w:cs="Arial"/>
          <w:b w:val="0"/>
          <w:bCs w:val="0"/>
          <w:color w:val="000000" w:themeColor="text1"/>
        </w:rPr>
      </w:pPr>
    </w:p>
    <w:p w14:paraId="2827447A" w14:textId="3D5FDB7C" w:rsidR="00A34765" w:rsidRPr="00E75E35" w:rsidRDefault="00A34765" w:rsidP="0043052D">
      <w:pPr>
        <w:pStyle w:val="ListParagraph"/>
        <w:numPr>
          <w:ilvl w:val="0"/>
          <w:numId w:val="12"/>
        </w:numPr>
        <w:rPr>
          <w:rStyle w:val="Strong"/>
          <w:rFonts w:ascii="Arial" w:hAnsi="Arial" w:cs="Arial"/>
          <w:b w:val="0"/>
          <w:bCs w:val="0"/>
          <w:color w:val="000000" w:themeColor="text1"/>
        </w:rPr>
      </w:pPr>
      <w:r w:rsidRPr="00E75E35">
        <w:rPr>
          <w:rStyle w:val="Strong"/>
          <w:rFonts w:ascii="Arial" w:hAnsi="Arial" w:cs="Arial"/>
          <w:b w:val="0"/>
          <w:bCs w:val="0"/>
          <w:color w:val="000000" w:themeColor="text1"/>
        </w:rPr>
        <w:t>Remove stakes, ties and strimmer guards with minimal damage to the tree when these are no longer needed to support or protect a newly planted tree;</w:t>
      </w:r>
    </w:p>
    <w:p w14:paraId="057ACD52" w14:textId="77777777" w:rsidR="00A34765" w:rsidRPr="00E75E35" w:rsidRDefault="00A34765" w:rsidP="00A34765">
      <w:pPr>
        <w:pStyle w:val="ListParagraph"/>
        <w:rPr>
          <w:rStyle w:val="Strong"/>
          <w:rFonts w:ascii="Arial" w:hAnsi="Arial" w:cs="Arial"/>
          <w:b w:val="0"/>
          <w:bCs w:val="0"/>
          <w:color w:val="000000" w:themeColor="text1"/>
        </w:rPr>
      </w:pPr>
    </w:p>
    <w:p w14:paraId="532383D3" w14:textId="024C39FA" w:rsidR="00A34765" w:rsidRPr="00E75E35" w:rsidRDefault="00A34765" w:rsidP="0043052D">
      <w:pPr>
        <w:pStyle w:val="ListParagraph"/>
        <w:numPr>
          <w:ilvl w:val="0"/>
          <w:numId w:val="12"/>
        </w:numPr>
        <w:rPr>
          <w:rStyle w:val="Strong"/>
          <w:rFonts w:ascii="Arial" w:hAnsi="Arial" w:cs="Arial"/>
          <w:b w:val="0"/>
          <w:bCs w:val="0"/>
          <w:color w:val="000000" w:themeColor="text1"/>
        </w:rPr>
      </w:pPr>
      <w:r w:rsidRPr="00E75E35">
        <w:rPr>
          <w:rStyle w:val="Strong"/>
          <w:rFonts w:ascii="Arial" w:hAnsi="Arial" w:cs="Arial"/>
          <w:b w:val="0"/>
          <w:bCs w:val="0"/>
          <w:color w:val="000000" w:themeColor="text1"/>
        </w:rPr>
        <w:t>Hand weed the tree pit;</w:t>
      </w:r>
    </w:p>
    <w:p w14:paraId="148528F8" w14:textId="77777777" w:rsidR="00A34765" w:rsidRPr="00E75E35" w:rsidRDefault="00A34765" w:rsidP="00A34765">
      <w:pPr>
        <w:pStyle w:val="ListParagraph"/>
        <w:rPr>
          <w:rStyle w:val="Strong"/>
          <w:rFonts w:ascii="Arial" w:hAnsi="Arial" w:cs="Arial"/>
          <w:b w:val="0"/>
          <w:bCs w:val="0"/>
          <w:color w:val="000000" w:themeColor="text1"/>
        </w:rPr>
      </w:pPr>
    </w:p>
    <w:p w14:paraId="53817A79" w14:textId="2F6DA9C7" w:rsidR="00A34765" w:rsidRPr="00E75E35" w:rsidRDefault="00A34765" w:rsidP="0043052D">
      <w:pPr>
        <w:pStyle w:val="ListParagraph"/>
        <w:numPr>
          <w:ilvl w:val="0"/>
          <w:numId w:val="12"/>
        </w:numPr>
        <w:rPr>
          <w:rStyle w:val="Strong"/>
          <w:rFonts w:ascii="Arial" w:hAnsi="Arial" w:cs="Arial"/>
          <w:b w:val="0"/>
          <w:bCs w:val="0"/>
          <w:color w:val="000000" w:themeColor="text1"/>
        </w:rPr>
      </w:pPr>
      <w:r w:rsidRPr="00E75E35">
        <w:rPr>
          <w:rStyle w:val="Strong"/>
          <w:rFonts w:ascii="Arial" w:hAnsi="Arial" w:cs="Arial"/>
          <w:b w:val="0"/>
          <w:bCs w:val="0"/>
          <w:color w:val="000000" w:themeColor="text1"/>
        </w:rPr>
        <w:t>Top up the mulch to the planting level;</w:t>
      </w:r>
    </w:p>
    <w:p w14:paraId="29445FA1" w14:textId="77777777" w:rsidR="00A34765" w:rsidRPr="00E75E35" w:rsidRDefault="00A34765" w:rsidP="00A34765">
      <w:pPr>
        <w:pStyle w:val="ListParagraph"/>
        <w:rPr>
          <w:rStyle w:val="Strong"/>
          <w:rFonts w:ascii="Arial" w:hAnsi="Arial" w:cs="Arial"/>
          <w:b w:val="0"/>
          <w:bCs w:val="0"/>
          <w:color w:val="000000" w:themeColor="text1"/>
        </w:rPr>
      </w:pPr>
    </w:p>
    <w:p w14:paraId="3F157E01" w14:textId="62B054D6" w:rsidR="00A34765" w:rsidRDefault="00A34765" w:rsidP="0043052D">
      <w:pPr>
        <w:pStyle w:val="ListParagraph"/>
        <w:numPr>
          <w:ilvl w:val="0"/>
          <w:numId w:val="12"/>
        </w:numPr>
        <w:rPr>
          <w:rStyle w:val="Strong"/>
          <w:rFonts w:ascii="Arial" w:hAnsi="Arial" w:cs="Arial"/>
          <w:b w:val="0"/>
          <w:bCs w:val="0"/>
          <w:color w:val="000000" w:themeColor="text1"/>
        </w:rPr>
      </w:pPr>
      <w:r w:rsidRPr="00E75E35">
        <w:rPr>
          <w:rStyle w:val="Strong"/>
          <w:rFonts w:ascii="Arial" w:hAnsi="Arial" w:cs="Arial"/>
          <w:b w:val="0"/>
          <w:bCs w:val="0"/>
          <w:color w:val="000000" w:themeColor="text1"/>
        </w:rPr>
        <w:t xml:space="preserve">In the event that a tree is dead and is not to be </w:t>
      </w:r>
      <w:commentRangeStart w:id="66"/>
      <w:r w:rsidRPr="00E75E35">
        <w:rPr>
          <w:rStyle w:val="Strong"/>
          <w:rFonts w:ascii="Arial" w:hAnsi="Arial" w:cs="Arial"/>
          <w:b w:val="0"/>
          <w:bCs w:val="0"/>
          <w:color w:val="000000" w:themeColor="text1"/>
        </w:rPr>
        <w:t>replaced</w:t>
      </w:r>
      <w:commentRangeEnd w:id="66"/>
      <w:r w:rsidR="00282C63">
        <w:rPr>
          <w:rStyle w:val="CommentReference"/>
        </w:rPr>
        <w:commentReference w:id="66"/>
      </w:r>
      <w:r w:rsidRPr="00E75E35">
        <w:rPr>
          <w:rStyle w:val="Strong"/>
          <w:rFonts w:ascii="Arial" w:hAnsi="Arial" w:cs="Arial"/>
          <w:b w:val="0"/>
          <w:bCs w:val="0"/>
          <w:color w:val="000000" w:themeColor="text1"/>
        </w:rPr>
        <w:t>, the Contractor will remove it along with its root ball and replace the soil back to the level of the surrounding area and firm to prevent settlement and a hazard developing;</w:t>
      </w:r>
    </w:p>
    <w:p w14:paraId="1D2E7863" w14:textId="77777777" w:rsidR="00A338C2" w:rsidRPr="00A338C2" w:rsidRDefault="00A338C2" w:rsidP="00A338C2">
      <w:pPr>
        <w:pStyle w:val="ListParagraph"/>
        <w:rPr>
          <w:rStyle w:val="Strong"/>
          <w:rFonts w:ascii="Arial" w:hAnsi="Arial" w:cs="Arial"/>
          <w:b w:val="0"/>
          <w:bCs w:val="0"/>
          <w:color w:val="000000" w:themeColor="text1"/>
        </w:rPr>
      </w:pPr>
    </w:p>
    <w:p w14:paraId="329BC702" w14:textId="72B3610E" w:rsidR="00A338C2" w:rsidRDefault="00D0334A" w:rsidP="00A338C2">
      <w:pPr>
        <w:pStyle w:val="ListParagraph"/>
        <w:ind w:left="1440"/>
        <w:rPr>
          <w:rStyle w:val="Strong"/>
          <w:rFonts w:ascii="Arial" w:hAnsi="Arial" w:cs="Arial"/>
          <w:b w:val="0"/>
          <w:bCs w:val="0"/>
          <w:color w:val="000000" w:themeColor="text1"/>
        </w:rPr>
      </w:pPr>
      <w:r>
        <w:rPr>
          <w:rStyle w:val="Strong"/>
          <w:rFonts w:ascii="Arial" w:hAnsi="Arial" w:cs="Arial"/>
          <w:b w:val="0"/>
          <w:bCs w:val="0"/>
          <w:color w:val="000000" w:themeColor="text1"/>
        </w:rPr>
        <w:t>Mortality Rates:</w:t>
      </w:r>
    </w:p>
    <w:p w14:paraId="06B674DC" w14:textId="77777777" w:rsidR="00D0334A" w:rsidRPr="00EF79C0" w:rsidRDefault="00D0334A" w:rsidP="00D0334A">
      <w:pPr>
        <w:keepLines/>
        <w:ind w:left="1418"/>
        <w:rPr>
          <w:rFonts w:ascii="Arial" w:hAnsi="Arial"/>
          <w:b/>
          <w:bCs/>
        </w:rPr>
      </w:pPr>
      <w:r w:rsidRPr="00EF79C0">
        <w:rPr>
          <w:rFonts w:ascii="Arial" w:hAnsi="Arial"/>
          <w:b/>
          <w:bCs/>
        </w:rPr>
        <w:t>For Standards</w:t>
      </w:r>
    </w:p>
    <w:p w14:paraId="20ADD758" w14:textId="77777777" w:rsidR="00D0334A" w:rsidRDefault="00D0334A" w:rsidP="00D0334A">
      <w:pPr>
        <w:keepLines/>
        <w:ind w:left="1418"/>
        <w:rPr>
          <w:rFonts w:ascii="Arial" w:hAnsi="Arial"/>
        </w:rPr>
      </w:pPr>
      <w:r>
        <w:rPr>
          <w:rFonts w:ascii="Arial" w:hAnsi="Arial"/>
        </w:rPr>
        <w:t>Year 1 – 0% failure rate must be replaced</w:t>
      </w:r>
      <w:r>
        <w:rPr>
          <w:rFonts w:ascii="Arial" w:hAnsi="Arial"/>
        </w:rPr>
        <w:br/>
        <w:t>Year 2 – 0% failure rate, all failures must be replaced</w:t>
      </w:r>
      <w:r>
        <w:rPr>
          <w:rFonts w:ascii="Arial" w:hAnsi="Arial"/>
        </w:rPr>
        <w:br/>
        <w:t>Year 3 – up to and including 10%</w:t>
      </w:r>
      <w:r>
        <w:rPr>
          <w:rFonts w:ascii="Arial" w:hAnsi="Arial"/>
        </w:rPr>
        <w:br/>
        <w:t>Year 4 – up to and including 10%</w:t>
      </w:r>
      <w:r>
        <w:rPr>
          <w:rFonts w:ascii="Arial" w:hAnsi="Arial"/>
        </w:rPr>
        <w:br/>
        <w:t>maintenance period – up to and including 10%</w:t>
      </w:r>
      <w:r>
        <w:rPr>
          <w:rFonts w:ascii="Arial" w:hAnsi="Arial"/>
        </w:rPr>
        <w:br/>
      </w:r>
      <w:r>
        <w:rPr>
          <w:rFonts w:ascii="Arial" w:hAnsi="Arial"/>
        </w:rPr>
        <w:br/>
      </w:r>
      <w:r w:rsidRPr="00813E16">
        <w:rPr>
          <w:rFonts w:ascii="Arial" w:hAnsi="Arial"/>
          <w:b/>
          <w:bCs/>
        </w:rPr>
        <w:t xml:space="preserve">Whips and </w:t>
      </w:r>
      <w:r>
        <w:rPr>
          <w:rFonts w:ascii="Arial" w:hAnsi="Arial"/>
          <w:b/>
          <w:bCs/>
        </w:rPr>
        <w:t>F</w:t>
      </w:r>
      <w:r w:rsidRPr="00813E16">
        <w:rPr>
          <w:rFonts w:ascii="Arial" w:hAnsi="Arial"/>
          <w:b/>
          <w:bCs/>
        </w:rPr>
        <w:t>eathers</w:t>
      </w:r>
    </w:p>
    <w:p w14:paraId="368FB006" w14:textId="12394B41" w:rsidR="00A34765" w:rsidRPr="00D0334A" w:rsidRDefault="00D0334A" w:rsidP="00D0334A">
      <w:pPr>
        <w:keepLines/>
        <w:ind w:left="1418"/>
        <w:rPr>
          <w:rStyle w:val="Strong"/>
          <w:rFonts w:ascii="Arial" w:hAnsi="Arial" w:cs="Arial"/>
          <w:b w:val="0"/>
          <w:bCs w:val="0"/>
          <w:color w:val="000000" w:themeColor="text1"/>
        </w:rPr>
      </w:pPr>
      <w:r>
        <w:rPr>
          <w:rFonts w:ascii="Arial" w:hAnsi="Arial"/>
        </w:rPr>
        <w:t>Year 1 – 5% failure rate acceptable</w:t>
      </w:r>
      <w:r>
        <w:rPr>
          <w:rFonts w:ascii="Arial" w:hAnsi="Arial"/>
        </w:rPr>
        <w:br/>
        <w:t>Year 2 – 10% failure rate acceptable</w:t>
      </w:r>
      <w:r>
        <w:rPr>
          <w:rFonts w:ascii="Arial" w:hAnsi="Arial"/>
        </w:rPr>
        <w:br/>
        <w:t>Year 3 – 15% failure rate acceptable</w:t>
      </w:r>
      <w:r>
        <w:rPr>
          <w:rFonts w:ascii="Arial" w:hAnsi="Arial"/>
        </w:rPr>
        <w:br/>
        <w:t>Year 4 – 25% failure rate acceptable</w:t>
      </w:r>
      <w:r>
        <w:rPr>
          <w:rFonts w:ascii="Arial" w:hAnsi="Arial"/>
        </w:rPr>
        <w:br/>
        <w:t>Maintenance period – up to 25%</w:t>
      </w:r>
    </w:p>
    <w:p w14:paraId="4160B0D8" w14:textId="20DBEB13" w:rsidR="00A34765" w:rsidRPr="00E75E35" w:rsidRDefault="00A34765" w:rsidP="0043052D">
      <w:pPr>
        <w:pStyle w:val="ListParagraph"/>
        <w:numPr>
          <w:ilvl w:val="0"/>
          <w:numId w:val="12"/>
        </w:numPr>
        <w:rPr>
          <w:rStyle w:val="Strong"/>
          <w:rFonts w:ascii="Arial" w:hAnsi="Arial" w:cs="Arial"/>
          <w:b w:val="0"/>
          <w:bCs w:val="0"/>
          <w:color w:val="000000" w:themeColor="text1"/>
        </w:rPr>
      </w:pPr>
      <w:r w:rsidRPr="00E75E35">
        <w:rPr>
          <w:rStyle w:val="Strong"/>
          <w:rFonts w:ascii="Arial" w:hAnsi="Arial" w:cs="Arial"/>
          <w:b w:val="0"/>
          <w:bCs w:val="0"/>
          <w:color w:val="000000" w:themeColor="text1"/>
        </w:rPr>
        <w:t>Removed stakes, guards and tubes will be recycled</w:t>
      </w:r>
      <w:r w:rsidR="00615217">
        <w:rPr>
          <w:rStyle w:val="Strong"/>
          <w:rFonts w:ascii="Arial" w:hAnsi="Arial" w:cs="Arial"/>
          <w:b w:val="0"/>
          <w:bCs w:val="0"/>
          <w:color w:val="000000" w:themeColor="text1"/>
        </w:rPr>
        <w:t>.</w:t>
      </w:r>
    </w:p>
    <w:p w14:paraId="356D2011" w14:textId="77777777" w:rsidR="00A34765" w:rsidRPr="00E75E35" w:rsidRDefault="00A34765" w:rsidP="00A34765">
      <w:pPr>
        <w:pStyle w:val="ListParagraph"/>
        <w:rPr>
          <w:rStyle w:val="Strong"/>
          <w:rFonts w:ascii="Arial" w:hAnsi="Arial" w:cs="Arial"/>
          <w:b w:val="0"/>
          <w:bCs w:val="0"/>
          <w:color w:val="000000" w:themeColor="text1"/>
        </w:rPr>
      </w:pPr>
    </w:p>
    <w:p w14:paraId="3673FE99" w14:textId="762C68EE" w:rsidR="00A34765" w:rsidRPr="00E75E35" w:rsidRDefault="00A34765" w:rsidP="0043052D">
      <w:pPr>
        <w:pStyle w:val="ListParagraph"/>
        <w:numPr>
          <w:ilvl w:val="0"/>
          <w:numId w:val="12"/>
        </w:numPr>
        <w:rPr>
          <w:rStyle w:val="Strong"/>
          <w:rFonts w:ascii="Arial" w:hAnsi="Arial" w:cs="Arial"/>
          <w:b w:val="0"/>
          <w:bCs w:val="0"/>
          <w:color w:val="000000" w:themeColor="text1"/>
        </w:rPr>
      </w:pPr>
      <w:r w:rsidRPr="00E75E35">
        <w:rPr>
          <w:rStyle w:val="Strong"/>
          <w:rFonts w:ascii="Arial" w:hAnsi="Arial" w:cs="Arial"/>
          <w:b w:val="0"/>
          <w:bCs w:val="0"/>
          <w:color w:val="000000" w:themeColor="text1"/>
        </w:rPr>
        <w:t xml:space="preserve">For standard trees, watering will be undertaken in accordance with the </w:t>
      </w:r>
      <w:r w:rsidR="00F56B21">
        <w:rPr>
          <w:rStyle w:val="Strong"/>
          <w:rFonts w:ascii="Arial" w:hAnsi="Arial" w:cs="Arial"/>
          <w:b w:val="0"/>
          <w:bCs w:val="0"/>
          <w:color w:val="000000" w:themeColor="text1"/>
        </w:rPr>
        <w:t>specification</w:t>
      </w:r>
      <w:r w:rsidRPr="00E75E35">
        <w:rPr>
          <w:rStyle w:val="Strong"/>
          <w:rFonts w:ascii="Arial" w:hAnsi="Arial" w:cs="Arial"/>
          <w:b w:val="0"/>
          <w:bCs w:val="0"/>
          <w:color w:val="000000" w:themeColor="text1"/>
        </w:rPr>
        <w:t>.</w:t>
      </w:r>
    </w:p>
    <w:p w14:paraId="1AFB05EE" w14:textId="77777777" w:rsidR="00A34765" w:rsidRPr="00E75E35" w:rsidRDefault="00A34765" w:rsidP="00A34765">
      <w:pPr>
        <w:pStyle w:val="ListParagraph"/>
        <w:rPr>
          <w:rStyle w:val="Strong"/>
          <w:rFonts w:ascii="Arial" w:hAnsi="Arial" w:cs="Arial"/>
          <w:b w:val="0"/>
          <w:bCs w:val="0"/>
          <w:color w:val="000000" w:themeColor="text1"/>
        </w:rPr>
      </w:pPr>
    </w:p>
    <w:p w14:paraId="2B1F46D7" w14:textId="7E59665D" w:rsidR="00A34765" w:rsidRPr="00E75E35" w:rsidRDefault="00A34765" w:rsidP="0043052D">
      <w:pPr>
        <w:pStyle w:val="ListParagraph"/>
        <w:numPr>
          <w:ilvl w:val="0"/>
          <w:numId w:val="12"/>
        </w:numPr>
        <w:rPr>
          <w:rStyle w:val="Strong"/>
          <w:rFonts w:ascii="Arial" w:hAnsi="Arial" w:cs="Arial"/>
          <w:b w:val="0"/>
          <w:bCs w:val="0"/>
          <w:color w:val="000000" w:themeColor="text1"/>
        </w:rPr>
      </w:pPr>
      <w:r w:rsidRPr="00E75E35">
        <w:rPr>
          <w:rStyle w:val="Strong"/>
          <w:rFonts w:ascii="Arial" w:hAnsi="Arial" w:cs="Arial"/>
          <w:b w:val="0"/>
          <w:bCs w:val="0"/>
        </w:rPr>
        <w:t>Maintenance plans agreements must be approved by the Woodland creation officer prior to contract award</w:t>
      </w:r>
    </w:p>
    <w:p w14:paraId="5C67D80F" w14:textId="77777777" w:rsidR="00752EAA" w:rsidRDefault="00752EAA" w:rsidP="00752EAA">
      <w:pPr>
        <w:rPr>
          <w:rStyle w:val="Strong"/>
          <w:rFonts w:cs="Arial"/>
        </w:rPr>
      </w:pPr>
    </w:p>
    <w:p w14:paraId="659AC91A" w14:textId="6AAC4F15" w:rsidR="00C20E70" w:rsidRPr="00C20E70" w:rsidRDefault="00752EAA" w:rsidP="00C20E70">
      <w:pPr>
        <w:rPr>
          <w:rStyle w:val="Strong"/>
          <w:rFonts w:ascii="Arial" w:hAnsi="Arial" w:cs="Arial"/>
          <w:b w:val="0"/>
          <w:bCs w:val="0"/>
        </w:rPr>
      </w:pPr>
      <w:r w:rsidRPr="00752EAA">
        <w:rPr>
          <w:rStyle w:val="Strong"/>
          <w:rFonts w:ascii="Arial" w:hAnsi="Arial" w:cs="Arial"/>
          <w:b w:val="0"/>
          <w:bCs w:val="0"/>
        </w:rPr>
        <w:t xml:space="preserve">Produce an annual report to </w:t>
      </w:r>
      <w:r w:rsidR="00A4748B">
        <w:rPr>
          <w:rStyle w:val="Strong"/>
          <w:rFonts w:ascii="Arial" w:hAnsi="Arial" w:cs="Arial"/>
          <w:b w:val="0"/>
          <w:bCs w:val="0"/>
        </w:rPr>
        <w:t>the Operations</w:t>
      </w:r>
      <w:r w:rsidR="002D1D6B">
        <w:rPr>
          <w:rStyle w:val="Strong"/>
          <w:rFonts w:ascii="Arial" w:hAnsi="Arial" w:cs="Arial"/>
          <w:b w:val="0"/>
          <w:bCs w:val="0"/>
        </w:rPr>
        <w:t xml:space="preserve"> and </w:t>
      </w:r>
      <w:r w:rsidR="00A4748B">
        <w:rPr>
          <w:rStyle w:val="Strong"/>
          <w:rFonts w:ascii="Arial" w:hAnsi="Arial" w:cs="Arial"/>
          <w:b w:val="0"/>
          <w:bCs w:val="0"/>
        </w:rPr>
        <w:t>Assets Manager</w:t>
      </w:r>
      <w:r w:rsidR="00256EA5">
        <w:rPr>
          <w:rStyle w:val="Strong"/>
          <w:rFonts w:ascii="Arial" w:hAnsi="Arial" w:cs="Arial"/>
          <w:b w:val="0"/>
          <w:bCs w:val="0"/>
        </w:rPr>
        <w:t xml:space="preserve"> and Woodland Creation Officer</w:t>
      </w:r>
      <w:r w:rsidRPr="00752EAA">
        <w:rPr>
          <w:rStyle w:val="Strong"/>
          <w:rFonts w:ascii="Arial" w:hAnsi="Arial" w:cs="Arial"/>
          <w:b w:val="0"/>
          <w:bCs w:val="0"/>
        </w:rPr>
        <w:t xml:space="preserve"> based upon the results of the inspections, in relation to the previous season’s trees, to include documenting actions taken at each location. This report may be required to be presented in person upon request. </w:t>
      </w:r>
      <w:r w:rsidR="00C20E70">
        <w:rPr>
          <w:rStyle w:val="Strong"/>
          <w:rFonts w:ascii="Arial" w:hAnsi="Arial" w:cs="Arial"/>
          <w:b w:val="0"/>
          <w:bCs w:val="0"/>
        </w:rPr>
        <w:br/>
      </w:r>
      <w:r w:rsidR="00C20E70">
        <w:rPr>
          <w:rStyle w:val="Strong"/>
          <w:rFonts w:ascii="Arial" w:hAnsi="Arial" w:cs="Arial"/>
          <w:b w:val="0"/>
          <w:bCs w:val="0"/>
        </w:rPr>
        <w:lastRenderedPageBreak/>
        <w:br/>
      </w:r>
      <w:r w:rsidR="00C20E70" w:rsidRPr="00C20E70">
        <w:rPr>
          <w:rStyle w:val="Strong"/>
          <w:rFonts w:ascii="Arial" w:hAnsi="Arial" w:cs="Arial"/>
          <w:b w:val="0"/>
          <w:bCs w:val="0"/>
        </w:rPr>
        <w:t>Prior to contract award, the final scope of maintenance for each site will be agreed with The Council and will be monitored on an annual basis</w:t>
      </w:r>
      <w:commentRangeStart w:id="67"/>
      <w:commentRangeStart w:id="68"/>
      <w:r w:rsidR="00C20E70" w:rsidRPr="00C20E70">
        <w:rPr>
          <w:rStyle w:val="Strong"/>
          <w:rFonts w:ascii="Arial" w:hAnsi="Arial" w:cs="Arial"/>
          <w:b w:val="0"/>
          <w:bCs w:val="0"/>
        </w:rPr>
        <w:t xml:space="preserve">. It is expected that the scope </w:t>
      </w:r>
      <w:r w:rsidR="00004C4B">
        <w:rPr>
          <w:rStyle w:val="Strong"/>
          <w:rFonts w:ascii="Arial" w:hAnsi="Arial" w:cs="Arial"/>
          <w:b w:val="0"/>
          <w:bCs w:val="0"/>
        </w:rPr>
        <w:t>may</w:t>
      </w:r>
      <w:r w:rsidR="00C20E70" w:rsidRPr="00C20E70">
        <w:rPr>
          <w:rStyle w:val="Strong"/>
          <w:rFonts w:ascii="Arial" w:hAnsi="Arial" w:cs="Arial"/>
          <w:b w:val="0"/>
          <w:bCs w:val="0"/>
        </w:rPr>
        <w:t xml:space="preserve"> change</w:t>
      </w:r>
      <w:r w:rsidR="00004C4B">
        <w:rPr>
          <w:rStyle w:val="Strong"/>
          <w:rFonts w:ascii="Arial" w:hAnsi="Arial" w:cs="Arial"/>
          <w:b w:val="0"/>
          <w:bCs w:val="0"/>
        </w:rPr>
        <w:t xml:space="preserve"> slightly</w:t>
      </w:r>
      <w:r w:rsidR="00C20E70" w:rsidRPr="00C20E70">
        <w:rPr>
          <w:rStyle w:val="Strong"/>
          <w:rFonts w:ascii="Arial" w:hAnsi="Arial" w:cs="Arial"/>
          <w:b w:val="0"/>
          <w:bCs w:val="0"/>
        </w:rPr>
        <w:t xml:space="preserve"> from year to year and </w:t>
      </w:r>
      <w:r w:rsidR="002E2E53">
        <w:rPr>
          <w:rStyle w:val="Strong"/>
          <w:rFonts w:ascii="Arial" w:hAnsi="Arial" w:cs="Arial"/>
          <w:b w:val="0"/>
          <w:bCs w:val="0"/>
        </w:rPr>
        <w:t>could</w:t>
      </w:r>
      <w:r w:rsidR="00C20E70" w:rsidRPr="00C20E70">
        <w:rPr>
          <w:rStyle w:val="Strong"/>
          <w:rFonts w:ascii="Arial" w:hAnsi="Arial" w:cs="Arial"/>
          <w:b w:val="0"/>
          <w:bCs w:val="0"/>
        </w:rPr>
        <w:t xml:space="preserve"> be different depending on the site's location</w:t>
      </w:r>
      <w:commentRangeEnd w:id="67"/>
      <w:r w:rsidR="0096547F">
        <w:rPr>
          <w:rStyle w:val="CommentReference"/>
        </w:rPr>
        <w:commentReference w:id="67"/>
      </w:r>
      <w:commentRangeEnd w:id="68"/>
      <w:r w:rsidR="002E2E53">
        <w:rPr>
          <w:rStyle w:val="CommentReference"/>
        </w:rPr>
        <w:commentReference w:id="68"/>
      </w:r>
      <w:r w:rsidR="00C20E70" w:rsidRPr="00C20E70">
        <w:rPr>
          <w:rStyle w:val="Strong"/>
          <w:rFonts w:ascii="Arial" w:hAnsi="Arial" w:cs="Arial"/>
          <w:b w:val="0"/>
          <w:bCs w:val="0"/>
        </w:rPr>
        <w:t xml:space="preserve">. </w:t>
      </w:r>
    </w:p>
    <w:p w14:paraId="2DC98820" w14:textId="3FAEBB93" w:rsidR="008C3948" w:rsidRPr="002763F6" w:rsidRDefault="002763F6" w:rsidP="002763F6">
      <w:pPr>
        <w:rPr>
          <w:rStyle w:val="Strong"/>
          <w:rFonts w:cs="Arial"/>
        </w:rPr>
      </w:pPr>
      <w:r w:rsidRPr="002763F6">
        <w:rPr>
          <w:rStyle w:val="Strong"/>
          <w:rFonts w:ascii="Arial" w:hAnsi="Arial" w:cs="Arial"/>
          <w:b w:val="0"/>
          <w:bCs w:val="0"/>
        </w:rPr>
        <w:t>The Contractor will ensure that excess materials are thoroughly cleared from site after completion of the works. All unsurfaced ground where materials are tipped/ stored will be protected with appropriate and adequate sheeting to enable thorough removal. All areas to be swept/ raked clean and any damage caused by works to be repaired.</w:t>
      </w:r>
    </w:p>
    <w:p w14:paraId="4D6CD78A" w14:textId="77777777" w:rsidR="005F4E84" w:rsidRDefault="00454458" w:rsidP="005F4E84">
      <w:pPr>
        <w:rPr>
          <w:rStyle w:val="Strong"/>
          <w:rFonts w:ascii="Arial" w:hAnsi="Arial" w:cs="Arial"/>
          <w:b w:val="0"/>
          <w:bCs w:val="0"/>
        </w:rPr>
      </w:pPr>
      <w:r w:rsidRPr="00454458">
        <w:rPr>
          <w:rStyle w:val="Strong"/>
          <w:rFonts w:ascii="Arial" w:hAnsi="Arial" w:cs="Arial"/>
          <w:b w:val="0"/>
          <w:bCs w:val="0"/>
        </w:rPr>
        <w:t>Any waste and excess spoil generated during the works will be transported and disposed of in accordance with current waste legislation, the specification and in a safe, and legal manner.</w:t>
      </w:r>
    </w:p>
    <w:p w14:paraId="6F821CFE" w14:textId="71CABD5E" w:rsidR="00426FD3" w:rsidRDefault="005F4E84" w:rsidP="005F4E84">
      <w:pPr>
        <w:rPr>
          <w:rFonts w:ascii="Arial" w:hAnsi="Arial" w:cs="Arial"/>
        </w:rPr>
      </w:pPr>
      <w:r w:rsidRPr="005F4E84">
        <w:rPr>
          <w:rFonts w:ascii="Arial" w:hAnsi="Arial" w:cs="Arial"/>
        </w:rPr>
        <w:t xml:space="preserve">The contractor will replace damaged tree’s subject to acts of vandalism and damages caused by adverse weather conditions and to consider damage by wildlife or signs of deliberate </w:t>
      </w:r>
      <w:r w:rsidR="00BB7E4C" w:rsidRPr="005F4E84">
        <w:rPr>
          <w:rFonts w:ascii="Arial" w:hAnsi="Arial" w:cs="Arial"/>
        </w:rPr>
        <w:t>vandalism</w:t>
      </w:r>
      <w:r w:rsidRPr="005F4E84">
        <w:rPr>
          <w:rFonts w:ascii="Arial" w:hAnsi="Arial" w:cs="Arial"/>
        </w:rPr>
        <w:t xml:space="preserve"> and location of tree. </w:t>
      </w:r>
    </w:p>
    <w:p w14:paraId="7F9F6C06" w14:textId="77777777" w:rsidR="00BB7E4C" w:rsidRDefault="00BB7E4C" w:rsidP="005F4E84">
      <w:pPr>
        <w:rPr>
          <w:rFonts w:ascii="Arial" w:hAnsi="Arial" w:cs="Arial"/>
        </w:rPr>
      </w:pPr>
    </w:p>
    <w:p w14:paraId="1624DE69" w14:textId="2E4C0BE9" w:rsidR="00BB7E4C" w:rsidRPr="00BB7E4C" w:rsidRDefault="00BB7E4C" w:rsidP="00BB7E4C">
      <w:pPr>
        <w:pStyle w:val="Heading1"/>
      </w:pPr>
      <w:bookmarkStart w:id="69" w:name="_Toc175937865"/>
      <w:r>
        <w:rPr>
          <w:rFonts w:ascii="Arial" w:hAnsi="Arial" w:cs="Arial"/>
        </w:rPr>
        <w:t>Services and Utilities</w:t>
      </w:r>
      <w:bookmarkEnd w:id="69"/>
    </w:p>
    <w:p w14:paraId="588FC4DC" w14:textId="77777777" w:rsidR="00BE061A" w:rsidRPr="00535C4B" w:rsidRDefault="00BE061A" w:rsidP="00535C4B">
      <w:pPr>
        <w:keepLines/>
        <w:spacing w:line="240" w:lineRule="auto"/>
        <w:rPr>
          <w:rFonts w:ascii="Arial" w:hAnsi="Arial"/>
        </w:rPr>
      </w:pPr>
    </w:p>
    <w:p w14:paraId="0BF10400" w14:textId="3136600D" w:rsidR="0072293F" w:rsidRDefault="00904A07" w:rsidP="00994493">
      <w:pPr>
        <w:rPr>
          <w:rFonts w:ascii="Arial" w:hAnsi="Arial"/>
        </w:rPr>
      </w:pPr>
      <w:r w:rsidRPr="257F980C">
        <w:rPr>
          <w:rFonts w:ascii="Arial" w:hAnsi="Arial"/>
        </w:rPr>
        <w:t>The contractor will be responsible</w:t>
      </w:r>
      <w:commentRangeStart w:id="70"/>
      <w:r w:rsidRPr="257F980C">
        <w:rPr>
          <w:rFonts w:ascii="Arial" w:hAnsi="Arial"/>
        </w:rPr>
        <w:t xml:space="preserve"> </w:t>
      </w:r>
      <w:r w:rsidR="007013F6" w:rsidRPr="257F980C">
        <w:rPr>
          <w:rFonts w:ascii="Arial" w:hAnsi="Arial"/>
        </w:rPr>
        <w:t xml:space="preserve">for any </w:t>
      </w:r>
      <w:r w:rsidR="002D3C4F" w:rsidRPr="257F980C">
        <w:rPr>
          <w:rFonts w:ascii="Arial" w:hAnsi="Arial"/>
        </w:rPr>
        <w:t>underground</w:t>
      </w:r>
      <w:r w:rsidR="007013F6" w:rsidRPr="257F980C">
        <w:rPr>
          <w:rFonts w:ascii="Arial" w:hAnsi="Arial"/>
        </w:rPr>
        <w:t xml:space="preserve"> service plans</w:t>
      </w:r>
      <w:commentRangeEnd w:id="70"/>
      <w:r>
        <w:rPr>
          <w:rStyle w:val="CommentReference"/>
        </w:rPr>
        <w:commentReference w:id="70"/>
      </w:r>
      <w:r w:rsidR="007013F6" w:rsidRPr="257F980C">
        <w:rPr>
          <w:rFonts w:ascii="Arial" w:hAnsi="Arial"/>
        </w:rPr>
        <w:t xml:space="preserve"> before commencing any below ground excavation at any location.</w:t>
      </w:r>
      <w:r w:rsidR="2A372711" w:rsidRPr="257F980C">
        <w:rPr>
          <w:rFonts w:ascii="Arial" w:hAnsi="Arial"/>
        </w:rPr>
        <w:t xml:space="preserve"> Referencing any utility plans to ensure it is safe to excavate.</w:t>
      </w:r>
    </w:p>
    <w:p w14:paraId="44484F89" w14:textId="513F5BA1" w:rsidR="007013F6" w:rsidRDefault="008B198F" w:rsidP="00994493">
      <w:pPr>
        <w:rPr>
          <w:rFonts w:ascii="Arial" w:hAnsi="Arial"/>
        </w:rPr>
      </w:pPr>
      <w:r>
        <w:rPr>
          <w:rFonts w:ascii="Arial" w:hAnsi="Arial"/>
        </w:rPr>
        <w:t xml:space="preserve">Any information on services over or </w:t>
      </w:r>
      <w:r w:rsidR="00B57CC2">
        <w:rPr>
          <w:rFonts w:ascii="Arial" w:hAnsi="Arial"/>
        </w:rPr>
        <w:t>below ground prior to commencing will be provided by the Woodland Creation Officer</w:t>
      </w:r>
      <w:r w:rsidR="00F564CC">
        <w:rPr>
          <w:rFonts w:ascii="Arial" w:hAnsi="Arial"/>
        </w:rPr>
        <w:t xml:space="preserve">.  </w:t>
      </w:r>
    </w:p>
    <w:p w14:paraId="2876E6AB" w14:textId="04C4A83E" w:rsidR="00302B0C" w:rsidRDefault="00302B0C" w:rsidP="00302B0C">
      <w:pPr>
        <w:rPr>
          <w:rFonts w:ascii="Arial" w:hAnsi="Arial"/>
        </w:rPr>
      </w:pPr>
      <w:r w:rsidRPr="257F980C">
        <w:rPr>
          <w:rFonts w:ascii="Arial" w:hAnsi="Arial"/>
        </w:rPr>
        <w:t>The Contractor will be responsible for taking every precaution to avoid risk to persons or damage to property when working within the vicinity of any</w:t>
      </w:r>
      <w:r w:rsidR="10630771" w:rsidRPr="257F980C">
        <w:rPr>
          <w:rFonts w:ascii="Arial" w:hAnsi="Arial"/>
        </w:rPr>
        <w:t xml:space="preserve"> drainage,</w:t>
      </w:r>
      <w:r w:rsidRPr="257F980C">
        <w:rPr>
          <w:rFonts w:ascii="Arial" w:hAnsi="Arial"/>
        </w:rPr>
        <w:t xml:space="preserve"> electrical, gas </w:t>
      </w:r>
      <w:commentRangeStart w:id="71"/>
      <w:r w:rsidRPr="257F980C">
        <w:rPr>
          <w:rFonts w:ascii="Arial" w:hAnsi="Arial"/>
        </w:rPr>
        <w:t>or</w:t>
      </w:r>
      <w:commentRangeEnd w:id="71"/>
      <w:r>
        <w:rPr>
          <w:rStyle w:val="CommentReference"/>
        </w:rPr>
        <w:commentReference w:id="71"/>
      </w:r>
      <w:r w:rsidRPr="257F980C">
        <w:rPr>
          <w:rFonts w:ascii="Arial" w:hAnsi="Arial"/>
        </w:rPr>
        <w:t xml:space="preserve"> water service. In the event of any damage occurring, the Contractor will be held liable for any repairs.  </w:t>
      </w:r>
    </w:p>
    <w:p w14:paraId="7C30EEC3" w14:textId="53CB9D56" w:rsidR="00EC2D5E" w:rsidRPr="00EC2D5E" w:rsidRDefault="00EC2D5E" w:rsidP="00EC2D5E">
      <w:pPr>
        <w:rPr>
          <w:rStyle w:val="Strong"/>
          <w:rFonts w:ascii="Arial" w:hAnsi="Arial"/>
          <w:b w:val="0"/>
          <w:bCs w:val="0"/>
        </w:rPr>
      </w:pPr>
      <w:commentRangeStart w:id="72"/>
      <w:r w:rsidRPr="00EC2D5E">
        <w:rPr>
          <w:rStyle w:val="Strong"/>
          <w:rFonts w:ascii="Arial" w:hAnsi="Arial"/>
          <w:b w:val="0"/>
          <w:bCs w:val="0"/>
        </w:rPr>
        <w:t xml:space="preserve">The Contractor will only take instructions from the </w:t>
      </w:r>
      <w:r w:rsidR="00F04B0C">
        <w:rPr>
          <w:rStyle w:val="Strong"/>
          <w:rFonts w:ascii="Arial" w:hAnsi="Arial"/>
          <w:b w:val="0"/>
          <w:bCs w:val="0"/>
        </w:rPr>
        <w:t>Operations and Assets Manager</w:t>
      </w:r>
      <w:r w:rsidRPr="00EC2D5E">
        <w:rPr>
          <w:rStyle w:val="Strong"/>
          <w:rFonts w:ascii="Arial" w:hAnsi="Arial"/>
          <w:b w:val="0"/>
          <w:bCs w:val="0"/>
        </w:rPr>
        <w:t xml:space="preserve"> unless otherwise advised by that named officer.</w:t>
      </w:r>
      <w:commentRangeEnd w:id="72"/>
      <w:r w:rsidR="00421775">
        <w:rPr>
          <w:rStyle w:val="CommentReference"/>
        </w:rPr>
        <w:commentReference w:id="72"/>
      </w:r>
    </w:p>
    <w:p w14:paraId="4C765772" w14:textId="1682D8DE" w:rsidR="006716B4" w:rsidRPr="006716B4" w:rsidRDefault="006716B4" w:rsidP="006716B4">
      <w:pPr>
        <w:rPr>
          <w:rStyle w:val="Strong"/>
          <w:rFonts w:ascii="Arial" w:hAnsi="Arial"/>
          <w:b w:val="0"/>
          <w:bCs w:val="0"/>
        </w:rPr>
      </w:pPr>
      <w:commentRangeStart w:id="73"/>
      <w:commentRangeStart w:id="74"/>
      <w:r w:rsidRPr="006716B4">
        <w:rPr>
          <w:rStyle w:val="Strong"/>
          <w:rFonts w:ascii="Arial" w:hAnsi="Arial"/>
          <w:b w:val="0"/>
          <w:bCs w:val="0"/>
        </w:rPr>
        <w:t>T</w:t>
      </w:r>
      <w:r w:rsidR="00954546">
        <w:rPr>
          <w:rStyle w:val="Strong"/>
          <w:rFonts w:ascii="Arial" w:hAnsi="Arial"/>
          <w:b w:val="0"/>
          <w:bCs w:val="0"/>
        </w:rPr>
        <w:t>aunton Town Council</w:t>
      </w:r>
      <w:r w:rsidRPr="006716B4">
        <w:rPr>
          <w:rStyle w:val="Strong"/>
          <w:rFonts w:ascii="Arial" w:hAnsi="Arial"/>
          <w:b w:val="0"/>
          <w:bCs w:val="0"/>
        </w:rPr>
        <w:t xml:space="preserve"> will provide information on the sites; however, the Contractor will </w:t>
      </w:r>
      <w:r w:rsidR="00F8560D">
        <w:rPr>
          <w:rStyle w:val="Strong"/>
          <w:rFonts w:ascii="Arial" w:hAnsi="Arial"/>
          <w:b w:val="0"/>
          <w:bCs w:val="0"/>
        </w:rPr>
        <w:t xml:space="preserve">also </w:t>
      </w:r>
      <w:r w:rsidR="006837D6">
        <w:rPr>
          <w:rStyle w:val="Strong"/>
          <w:rFonts w:ascii="Arial" w:hAnsi="Arial"/>
          <w:b w:val="0"/>
          <w:bCs w:val="0"/>
        </w:rPr>
        <w:t>confirm that the</w:t>
      </w:r>
      <w:r w:rsidRPr="006716B4">
        <w:rPr>
          <w:rStyle w:val="Strong"/>
          <w:rFonts w:ascii="Arial" w:hAnsi="Arial"/>
          <w:b w:val="0"/>
          <w:bCs w:val="0"/>
        </w:rPr>
        <w:t xml:space="preserve"> information correct before any works commence</w:t>
      </w:r>
      <w:commentRangeEnd w:id="73"/>
      <w:r w:rsidR="008911BE">
        <w:rPr>
          <w:rStyle w:val="CommentReference"/>
        </w:rPr>
        <w:commentReference w:id="73"/>
      </w:r>
      <w:commentRangeEnd w:id="74"/>
      <w:r w:rsidR="00970CEF">
        <w:rPr>
          <w:rStyle w:val="CommentReference"/>
        </w:rPr>
        <w:commentReference w:id="74"/>
      </w:r>
      <w:r w:rsidRPr="006716B4">
        <w:rPr>
          <w:rStyle w:val="Strong"/>
          <w:rFonts w:ascii="Arial" w:hAnsi="Arial"/>
          <w:b w:val="0"/>
          <w:bCs w:val="0"/>
        </w:rPr>
        <w:t>.</w:t>
      </w:r>
    </w:p>
    <w:p w14:paraId="429228B8" w14:textId="682E37F7" w:rsidR="00EC2D5E" w:rsidRPr="002A1247" w:rsidRDefault="002A1247" w:rsidP="002A1247">
      <w:pPr>
        <w:pStyle w:val="Heading1"/>
        <w:rPr>
          <w:rFonts w:ascii="Arial" w:hAnsi="Arial" w:cs="Arial"/>
        </w:rPr>
      </w:pPr>
      <w:bookmarkStart w:id="75" w:name="_Toc175937866"/>
      <w:r w:rsidRPr="002A1247">
        <w:rPr>
          <w:rFonts w:ascii="Arial" w:hAnsi="Arial" w:cs="Arial"/>
        </w:rPr>
        <w:t>Health and Safety</w:t>
      </w:r>
      <w:bookmarkEnd w:id="75"/>
    </w:p>
    <w:p w14:paraId="30D56D1A" w14:textId="77777777" w:rsidR="00B57CC2" w:rsidRPr="00994493" w:rsidRDefault="00B57CC2" w:rsidP="00994493">
      <w:pPr>
        <w:rPr>
          <w:rFonts w:ascii="Arial" w:hAnsi="Arial"/>
        </w:rPr>
      </w:pPr>
    </w:p>
    <w:p w14:paraId="3A6C8664" w14:textId="7A3C20F2" w:rsidR="00852A9E" w:rsidRPr="00852A9E" w:rsidRDefault="00852A9E" w:rsidP="00ED0F1F">
      <w:pPr>
        <w:rPr>
          <w:rStyle w:val="Strong"/>
          <w:rFonts w:ascii="Arial" w:hAnsi="Arial" w:cs="Arial"/>
          <w:b w:val="0"/>
          <w:bCs w:val="0"/>
        </w:rPr>
      </w:pPr>
      <w:r w:rsidRPr="257F980C">
        <w:rPr>
          <w:rFonts w:ascii="Arial" w:hAnsi="Arial" w:cs="Arial"/>
          <w:color w:val="000000" w:themeColor="text1"/>
        </w:rPr>
        <w:t xml:space="preserve">It is the contractor’s responsibility to ensure they comply with the requirements of    the Health &amp; Safety at Work etc. Act 1974, Management of Health &amp; Safety at Work Regulations 1992 and other relevant legislation, to ensure that they protect workers and others from risks to health and safety. This includes ensuring that any contractor working on behalf of the bidding organisation can do the work safely and </w:t>
      </w:r>
      <w:r w:rsidRPr="257F980C">
        <w:rPr>
          <w:rStyle w:val="Strong"/>
          <w:rFonts w:ascii="Arial" w:hAnsi="Arial" w:cs="Arial"/>
          <w:b w:val="0"/>
          <w:bCs w:val="0"/>
        </w:rPr>
        <w:t xml:space="preserve">without risks to health, by </w:t>
      </w:r>
      <w:r w:rsidR="00C1751D" w:rsidRPr="257F980C">
        <w:rPr>
          <w:rStyle w:val="Strong"/>
          <w:rFonts w:ascii="Arial" w:hAnsi="Arial" w:cs="Arial"/>
          <w:b w:val="0"/>
          <w:bCs w:val="0"/>
        </w:rPr>
        <w:t>confirming</w:t>
      </w:r>
      <w:commentRangeStart w:id="76"/>
      <w:commentRangeEnd w:id="76"/>
      <w:r>
        <w:rPr>
          <w:rStyle w:val="CommentReference"/>
        </w:rPr>
        <w:commentReference w:id="76"/>
      </w:r>
      <w:r w:rsidRPr="257F980C">
        <w:rPr>
          <w:rStyle w:val="Strong"/>
          <w:rFonts w:ascii="Arial" w:hAnsi="Arial" w:cs="Arial"/>
          <w:b w:val="0"/>
          <w:bCs w:val="0"/>
        </w:rPr>
        <w:t xml:space="preserve"> the competence of the contractor. </w:t>
      </w:r>
    </w:p>
    <w:p w14:paraId="6E212565" w14:textId="38B0FD4A" w:rsidR="00852A9E" w:rsidRDefault="00852A9E" w:rsidP="00852A9E">
      <w:pPr>
        <w:rPr>
          <w:rFonts w:ascii="Arial" w:hAnsi="Arial" w:cs="Arial"/>
          <w:color w:val="000000" w:themeColor="text1"/>
        </w:rPr>
      </w:pPr>
      <w:r w:rsidRPr="00852A9E">
        <w:rPr>
          <w:rFonts w:ascii="Arial" w:hAnsi="Arial" w:cs="Arial"/>
          <w:color w:val="000000" w:themeColor="text1"/>
        </w:rPr>
        <w:t xml:space="preserve">The contractor will ensure that planning and co-ordination informs site specific risk assessments for the delivery, unloading and installation in a way that minimises risks to health and safety of workers and other people.  </w:t>
      </w:r>
    </w:p>
    <w:p w14:paraId="50AB3BE4" w14:textId="799401B4" w:rsidR="00852A9E" w:rsidRPr="00852A9E" w:rsidRDefault="00852A9E" w:rsidP="00852A9E">
      <w:pPr>
        <w:rPr>
          <w:rFonts w:ascii="Arial" w:hAnsi="Arial" w:cs="Arial"/>
          <w:color w:val="000000" w:themeColor="text1"/>
        </w:rPr>
      </w:pPr>
      <w:r w:rsidRPr="00852A9E">
        <w:rPr>
          <w:rFonts w:ascii="Arial" w:hAnsi="Arial" w:cs="Arial"/>
          <w:color w:val="000000" w:themeColor="text1"/>
        </w:rPr>
        <w:lastRenderedPageBreak/>
        <w:t xml:space="preserve">The contractor will be responsible for unloading the goods.  The choice of vehicle used is the contractor’s responsibility. </w:t>
      </w:r>
    </w:p>
    <w:p w14:paraId="54256BE0" w14:textId="39E3FEEA" w:rsidR="00852A9E" w:rsidRDefault="00852A9E" w:rsidP="00852A9E">
      <w:pPr>
        <w:rPr>
          <w:rFonts w:ascii="Arial" w:hAnsi="Arial" w:cs="Arial"/>
          <w:color w:val="000000" w:themeColor="text1"/>
        </w:rPr>
      </w:pPr>
      <w:r w:rsidRPr="257F980C">
        <w:rPr>
          <w:rFonts w:ascii="Arial" w:hAnsi="Arial" w:cs="Arial"/>
          <w:color w:val="000000" w:themeColor="text1"/>
        </w:rPr>
        <w:t xml:space="preserve">There is no provision of welfare facilities on any of the sites itself. The Contractor will be responsible for ensuring at its cost that appropriate welfare facilities are in place for its staff, agents and sub-contractors. </w:t>
      </w:r>
      <w:commentRangeStart w:id="77"/>
      <w:commentRangeStart w:id="78"/>
      <w:r w:rsidRPr="257F980C">
        <w:rPr>
          <w:rFonts w:ascii="Arial" w:hAnsi="Arial" w:cs="Arial"/>
          <w:color w:val="000000" w:themeColor="text1"/>
        </w:rPr>
        <w:t xml:space="preserve">The </w:t>
      </w:r>
      <w:r w:rsidR="00970CEF" w:rsidRPr="257F980C">
        <w:rPr>
          <w:rFonts w:ascii="Arial" w:hAnsi="Arial" w:cs="Arial"/>
          <w:color w:val="000000" w:themeColor="text1"/>
        </w:rPr>
        <w:t>c</w:t>
      </w:r>
      <w:r w:rsidRPr="257F980C">
        <w:rPr>
          <w:rFonts w:ascii="Arial" w:hAnsi="Arial" w:cs="Arial"/>
          <w:color w:val="000000" w:themeColor="text1"/>
        </w:rPr>
        <w:t xml:space="preserve">ontractor must contact the </w:t>
      </w:r>
      <w:r w:rsidR="00970CEF" w:rsidRPr="257F980C">
        <w:rPr>
          <w:rFonts w:ascii="Arial" w:hAnsi="Arial" w:cs="Arial"/>
          <w:color w:val="000000" w:themeColor="text1"/>
        </w:rPr>
        <w:t>Operations and Assets Manager</w:t>
      </w:r>
      <w:r w:rsidRPr="257F980C">
        <w:rPr>
          <w:rFonts w:ascii="Arial" w:hAnsi="Arial" w:cs="Arial"/>
          <w:color w:val="000000" w:themeColor="text1"/>
        </w:rPr>
        <w:t xml:space="preserve"> to confirm</w:t>
      </w:r>
      <w:r w:rsidR="4FC4E914" w:rsidRPr="257F980C">
        <w:rPr>
          <w:rFonts w:ascii="Arial" w:hAnsi="Arial" w:cs="Arial"/>
          <w:color w:val="000000" w:themeColor="text1"/>
        </w:rPr>
        <w:t xml:space="preserve"> and agree</w:t>
      </w:r>
      <w:r w:rsidRPr="257F980C">
        <w:rPr>
          <w:rFonts w:ascii="Arial" w:hAnsi="Arial" w:cs="Arial"/>
          <w:color w:val="000000" w:themeColor="text1"/>
        </w:rPr>
        <w:t xml:space="preserve"> that welfare facilities are being placed in an appropriate place on the site prior to works commencing.</w:t>
      </w:r>
      <w:commentRangeEnd w:id="77"/>
      <w:r>
        <w:rPr>
          <w:rStyle w:val="CommentReference"/>
        </w:rPr>
        <w:commentReference w:id="77"/>
      </w:r>
      <w:commentRangeEnd w:id="78"/>
      <w:r>
        <w:rPr>
          <w:rStyle w:val="CommentReference"/>
        </w:rPr>
        <w:commentReference w:id="78"/>
      </w:r>
      <w:r w:rsidR="00D033CB" w:rsidRPr="257F980C">
        <w:rPr>
          <w:rFonts w:ascii="Arial" w:hAnsi="Arial" w:cs="Arial"/>
          <w:color w:val="000000" w:themeColor="text1"/>
        </w:rPr>
        <w:t xml:space="preserve"> In a small number of our parks, </w:t>
      </w:r>
      <w:r w:rsidR="0085661D" w:rsidRPr="257F980C">
        <w:rPr>
          <w:rFonts w:ascii="Arial" w:hAnsi="Arial" w:cs="Arial"/>
          <w:color w:val="000000" w:themeColor="text1"/>
        </w:rPr>
        <w:t>the town council</w:t>
      </w:r>
      <w:r w:rsidR="00D033CB" w:rsidRPr="257F980C">
        <w:rPr>
          <w:rFonts w:ascii="Arial" w:hAnsi="Arial" w:cs="Arial"/>
          <w:color w:val="000000" w:themeColor="text1"/>
        </w:rPr>
        <w:t xml:space="preserve"> have </w:t>
      </w:r>
      <w:r w:rsidR="009F6A5F" w:rsidRPr="257F980C">
        <w:rPr>
          <w:rFonts w:ascii="Arial" w:hAnsi="Arial" w:cs="Arial"/>
          <w:color w:val="000000" w:themeColor="text1"/>
        </w:rPr>
        <w:t xml:space="preserve">pavilions which offer toilet facilities and access can be provided by the Operations and Assets Manager. </w:t>
      </w:r>
      <w:r w:rsidR="00FF7D8D" w:rsidRPr="257F980C">
        <w:rPr>
          <w:rFonts w:ascii="Arial" w:hAnsi="Arial" w:cs="Arial"/>
          <w:color w:val="000000" w:themeColor="text1"/>
        </w:rPr>
        <w:t xml:space="preserve">  The parks with pavilions include; Galmington Park, Victoria Park, </w:t>
      </w:r>
      <w:r w:rsidR="00881289" w:rsidRPr="257F980C">
        <w:rPr>
          <w:rFonts w:ascii="Arial" w:hAnsi="Arial" w:cs="Arial"/>
          <w:color w:val="000000" w:themeColor="text1"/>
        </w:rPr>
        <w:t xml:space="preserve">Priorswood Park, Taunton Green and Hamilton Gault. </w:t>
      </w:r>
    </w:p>
    <w:p w14:paraId="2A421BCE" w14:textId="7224D417" w:rsidR="00644B2C" w:rsidRPr="00644CC9" w:rsidRDefault="00644B2C" w:rsidP="00852A9E">
      <w:pPr>
        <w:rPr>
          <w:rFonts w:ascii="Arial" w:hAnsi="Arial" w:cs="Arial"/>
          <w:i/>
          <w:iCs/>
          <w:color w:val="000000" w:themeColor="text1"/>
        </w:rPr>
      </w:pPr>
      <w:r w:rsidRPr="00644CC9">
        <w:rPr>
          <w:rFonts w:ascii="Arial" w:hAnsi="Arial" w:cs="Arial"/>
          <w:i/>
          <w:iCs/>
          <w:color w:val="000000" w:themeColor="text1"/>
        </w:rPr>
        <w:t>The Council will provide a pricing schedule for the contractor to complete which will provide an overall price for the sites</w:t>
      </w:r>
      <w:r w:rsidR="00644CC9" w:rsidRPr="00644CC9">
        <w:rPr>
          <w:rFonts w:ascii="Arial" w:hAnsi="Arial" w:cs="Arial"/>
          <w:i/>
          <w:iCs/>
          <w:color w:val="000000" w:themeColor="text1"/>
        </w:rPr>
        <w:t>.</w:t>
      </w:r>
    </w:p>
    <w:p w14:paraId="5B370BFA" w14:textId="067460CA" w:rsidR="00644CC9" w:rsidRPr="00852A9E" w:rsidRDefault="00D60B6E" w:rsidP="00852A9E">
      <w:pPr>
        <w:rPr>
          <w:rFonts w:ascii="Arial" w:hAnsi="Arial" w:cs="Arial"/>
          <w:color w:val="000000" w:themeColor="text1"/>
        </w:rPr>
      </w:pPr>
      <w:r w:rsidRPr="257F980C">
        <w:rPr>
          <w:rFonts w:ascii="Arial" w:hAnsi="Arial" w:cs="Arial"/>
          <w:color w:val="000000" w:themeColor="text1"/>
        </w:rPr>
        <w:t>Environment:  The contractor will be required to provide details on their environmental policy</w:t>
      </w:r>
      <w:r w:rsidR="59657520" w:rsidRPr="257F980C">
        <w:rPr>
          <w:rFonts w:ascii="Arial" w:hAnsi="Arial" w:cs="Arial"/>
          <w:color w:val="000000" w:themeColor="text1"/>
        </w:rPr>
        <w:t xml:space="preserve"> and </w:t>
      </w:r>
      <w:r w:rsidR="00C1751D" w:rsidRPr="257F980C">
        <w:rPr>
          <w:rFonts w:ascii="Arial" w:hAnsi="Arial" w:cs="Arial"/>
          <w:color w:val="000000" w:themeColor="text1"/>
        </w:rPr>
        <w:t>insurance</w:t>
      </w:r>
      <w:r w:rsidRPr="257F980C">
        <w:rPr>
          <w:rFonts w:ascii="Arial" w:hAnsi="Arial" w:cs="Arial"/>
          <w:color w:val="000000" w:themeColor="text1"/>
        </w:rPr>
        <w:t xml:space="preserve">. </w:t>
      </w:r>
      <w:commentRangeStart w:id="79"/>
      <w:commentRangeEnd w:id="79"/>
      <w:r>
        <w:rPr>
          <w:rStyle w:val="CommentReference"/>
        </w:rPr>
        <w:commentReference w:id="79"/>
      </w:r>
    </w:p>
    <w:p w14:paraId="2279B591" w14:textId="77777777" w:rsidR="001B2B9F" w:rsidRDefault="001B2B9F" w:rsidP="00BA59AA">
      <w:pPr>
        <w:rPr>
          <w:rFonts w:ascii="Arial" w:hAnsi="Arial" w:cs="Arial"/>
        </w:rPr>
      </w:pPr>
    </w:p>
    <w:p w14:paraId="4EDEA17A" w14:textId="1A92DB64" w:rsidR="00C72FD0" w:rsidRDefault="00C72FD0" w:rsidP="00BA59AA">
      <w:pPr>
        <w:rPr>
          <w:rFonts w:ascii="Arial" w:hAnsi="Arial" w:cs="Arial"/>
        </w:rPr>
      </w:pPr>
      <w:r w:rsidRPr="257F980C">
        <w:rPr>
          <w:rFonts w:ascii="Arial" w:hAnsi="Arial" w:cs="Arial"/>
        </w:rPr>
        <w:t xml:space="preserve">Information and Instructions to suppliers: </w:t>
      </w:r>
    </w:p>
    <w:p w14:paraId="15AC1C15" w14:textId="74215AC8" w:rsidR="00EA5265" w:rsidRPr="00ED59BF" w:rsidRDefault="001E63F1" w:rsidP="00145401">
      <w:pPr>
        <w:rPr>
          <w:rFonts w:ascii="Arial" w:hAnsi="Arial" w:cs="Arial"/>
        </w:rPr>
      </w:pPr>
      <w:r w:rsidRPr="00ED59BF">
        <w:rPr>
          <w:rFonts w:ascii="Arial" w:hAnsi="Arial" w:cs="Arial"/>
        </w:rPr>
        <w:t xml:space="preserve">The successful contractor will be suitably experienced and qualified to undertake this tender and be able to provide examples of similar successful projects which they have been involved in. </w:t>
      </w:r>
    </w:p>
    <w:p w14:paraId="7B79DBCA" w14:textId="71155072" w:rsidR="00524F51" w:rsidRPr="00ED59BF" w:rsidRDefault="001E63F1" w:rsidP="00733021">
      <w:pPr>
        <w:rPr>
          <w:rFonts w:ascii="Arial" w:hAnsi="Arial" w:cs="Arial"/>
        </w:rPr>
      </w:pPr>
      <w:r w:rsidRPr="00ED59BF">
        <w:rPr>
          <w:rFonts w:ascii="Arial" w:hAnsi="Arial" w:cs="Arial"/>
        </w:rPr>
        <w:t xml:space="preserve">Tender submissions must detail how the business experience and </w:t>
      </w:r>
      <w:r w:rsidR="00FE1FBF" w:rsidRPr="00ED59BF">
        <w:rPr>
          <w:rFonts w:ascii="Arial" w:hAnsi="Arial" w:cs="Arial"/>
        </w:rPr>
        <w:t>training</w:t>
      </w:r>
      <w:r w:rsidRPr="00ED59BF">
        <w:rPr>
          <w:rFonts w:ascii="Arial" w:hAnsi="Arial" w:cs="Arial"/>
        </w:rPr>
        <w:t xml:space="preserve"> requirements are met. The successful contractor will deliver this contract with suitably </w:t>
      </w:r>
      <w:r w:rsidR="00FE1FBF" w:rsidRPr="00ED59BF">
        <w:rPr>
          <w:rFonts w:ascii="Arial" w:hAnsi="Arial" w:cs="Arial"/>
        </w:rPr>
        <w:t>trained</w:t>
      </w:r>
      <w:r w:rsidRPr="00ED59BF">
        <w:rPr>
          <w:rFonts w:ascii="Arial" w:hAnsi="Arial" w:cs="Arial"/>
        </w:rPr>
        <w:t xml:space="preserve"> personnel. </w:t>
      </w:r>
      <w:r w:rsidR="00664EC1" w:rsidRPr="00ED59BF">
        <w:rPr>
          <w:rFonts w:ascii="Arial" w:hAnsi="Arial" w:cs="Arial"/>
        </w:rPr>
        <w:br/>
      </w:r>
      <w:r w:rsidR="00664EC1" w:rsidRPr="00ED59BF">
        <w:rPr>
          <w:rFonts w:ascii="Arial" w:hAnsi="Arial" w:cs="Arial"/>
        </w:rPr>
        <w:br/>
      </w:r>
      <w:r w:rsidRPr="00ED59BF">
        <w:rPr>
          <w:rFonts w:ascii="Arial" w:hAnsi="Arial" w:cs="Arial"/>
        </w:rPr>
        <w:t xml:space="preserve">Sub-contracting by the </w:t>
      </w:r>
      <w:r w:rsidRPr="00ED59BF">
        <w:rPr>
          <w:rFonts w:ascii="Arial" w:hAnsi="Arial" w:cs="Arial"/>
          <w:b/>
          <w:bCs/>
        </w:rPr>
        <w:t>contractor is not permitted without the consent</w:t>
      </w:r>
      <w:r w:rsidRPr="00ED59BF">
        <w:rPr>
          <w:rFonts w:ascii="Arial" w:hAnsi="Arial" w:cs="Arial"/>
        </w:rPr>
        <w:t xml:space="preserve"> of </w:t>
      </w:r>
      <w:r w:rsidR="0051661C" w:rsidRPr="00ED59BF">
        <w:rPr>
          <w:rFonts w:ascii="Arial" w:hAnsi="Arial" w:cs="Arial"/>
        </w:rPr>
        <w:t>Taunton Town Council</w:t>
      </w:r>
      <w:r w:rsidRPr="00ED59BF">
        <w:rPr>
          <w:rFonts w:ascii="Arial" w:hAnsi="Arial" w:cs="Arial"/>
        </w:rPr>
        <w:t>. Tender submissions must specify whether the intention is to sub</w:t>
      </w:r>
      <w:r w:rsidR="00F9676D" w:rsidRPr="00ED59BF">
        <w:rPr>
          <w:rFonts w:ascii="Arial" w:hAnsi="Arial" w:cs="Arial"/>
        </w:rPr>
        <w:t>-</w:t>
      </w:r>
      <w:r w:rsidRPr="00ED59BF">
        <w:rPr>
          <w:rFonts w:ascii="Arial" w:hAnsi="Arial" w:cs="Arial"/>
        </w:rPr>
        <w:t>contract.</w:t>
      </w:r>
    </w:p>
    <w:p w14:paraId="73C41B15" w14:textId="6B92217B" w:rsidR="007F3A6C" w:rsidRPr="006672EC" w:rsidRDefault="007F3A6C" w:rsidP="0076740E">
      <w:pPr>
        <w:pStyle w:val="Heading1"/>
        <w:rPr>
          <w:rFonts w:ascii="Arial" w:hAnsi="Arial" w:cs="Arial"/>
        </w:rPr>
      </w:pPr>
      <w:bookmarkStart w:id="80" w:name="_Toc175937867"/>
      <w:r w:rsidRPr="006672EC">
        <w:rPr>
          <w:rFonts w:ascii="Arial" w:hAnsi="Arial" w:cs="Arial"/>
        </w:rPr>
        <w:t>Instructions to tenderers</w:t>
      </w:r>
      <w:bookmarkEnd w:id="80"/>
    </w:p>
    <w:p w14:paraId="16DCF387" w14:textId="42C95662" w:rsidR="00807EEC" w:rsidRPr="006672EC" w:rsidRDefault="007F3A6C" w:rsidP="00506182">
      <w:pPr>
        <w:rPr>
          <w:rFonts w:ascii="Arial" w:hAnsi="Arial" w:cs="Arial"/>
        </w:rPr>
      </w:pPr>
      <w:r w:rsidRPr="006672EC">
        <w:rPr>
          <w:rFonts w:ascii="Arial" w:hAnsi="Arial" w:cs="Arial"/>
        </w:rPr>
        <w:t xml:space="preserve">All tenderers are requested to let the Council know on receipt of this Invitation </w:t>
      </w:r>
      <w:r w:rsidR="00E0501B" w:rsidRPr="006672EC">
        <w:rPr>
          <w:rFonts w:ascii="Arial" w:hAnsi="Arial" w:cs="Arial"/>
        </w:rPr>
        <w:t>to</w:t>
      </w:r>
      <w:r w:rsidRPr="006672EC">
        <w:rPr>
          <w:rFonts w:ascii="Arial" w:hAnsi="Arial" w:cs="Arial"/>
        </w:rPr>
        <w:t xml:space="preserve"> Tender (ITT) </w:t>
      </w:r>
      <w:r w:rsidR="00807EEC" w:rsidRPr="006672EC">
        <w:rPr>
          <w:rFonts w:ascii="Arial" w:hAnsi="Arial" w:cs="Arial"/>
        </w:rPr>
        <w:t>that:</w:t>
      </w:r>
    </w:p>
    <w:p w14:paraId="6644B466" w14:textId="52B84AEC" w:rsidR="007F3A6C" w:rsidRPr="006672EC" w:rsidRDefault="00807EEC" w:rsidP="0043052D">
      <w:pPr>
        <w:pStyle w:val="ListParagraph"/>
        <w:numPr>
          <w:ilvl w:val="0"/>
          <w:numId w:val="3"/>
        </w:numPr>
        <w:spacing w:line="360" w:lineRule="auto"/>
        <w:rPr>
          <w:rFonts w:ascii="Arial" w:hAnsi="Arial" w:cs="Arial"/>
        </w:rPr>
      </w:pPr>
      <w:r w:rsidRPr="006672EC">
        <w:rPr>
          <w:rFonts w:ascii="Arial" w:hAnsi="Arial" w:cs="Arial"/>
        </w:rPr>
        <w:t>they wish to submit a tender and the</w:t>
      </w:r>
    </w:p>
    <w:p w14:paraId="782C9AB5" w14:textId="1C354D45" w:rsidR="00807EEC" w:rsidRDefault="00807EEC" w:rsidP="0043052D">
      <w:pPr>
        <w:pStyle w:val="ListParagraph"/>
        <w:numPr>
          <w:ilvl w:val="0"/>
          <w:numId w:val="3"/>
        </w:numPr>
        <w:spacing w:line="360" w:lineRule="auto"/>
        <w:rPr>
          <w:rFonts w:ascii="Arial" w:hAnsi="Arial" w:cs="Arial"/>
        </w:rPr>
      </w:pPr>
      <w:r w:rsidRPr="006672EC">
        <w:rPr>
          <w:rFonts w:ascii="Arial" w:hAnsi="Arial" w:cs="Arial"/>
        </w:rPr>
        <w:t>name of tenderer contact where all communications regarding this tender should be addressed to.</w:t>
      </w:r>
    </w:p>
    <w:p w14:paraId="61A9A8E4" w14:textId="2DD5DCBB" w:rsidR="00415601" w:rsidRPr="006672EC" w:rsidRDefault="003D27A4" w:rsidP="0043052D">
      <w:pPr>
        <w:pStyle w:val="ListParagraph"/>
        <w:numPr>
          <w:ilvl w:val="0"/>
          <w:numId w:val="3"/>
        </w:numPr>
        <w:spacing w:line="360" w:lineRule="auto"/>
        <w:rPr>
          <w:rFonts w:ascii="Arial" w:hAnsi="Arial" w:cs="Arial"/>
        </w:rPr>
      </w:pPr>
      <w:r>
        <w:rPr>
          <w:rFonts w:ascii="Arial" w:hAnsi="Arial" w:cs="Arial"/>
        </w:rPr>
        <w:t xml:space="preserve">The tender (including price) should remain valid for a minimum </w:t>
      </w:r>
      <w:r w:rsidR="00F22488">
        <w:rPr>
          <w:rFonts w:ascii="Arial" w:hAnsi="Arial" w:cs="Arial"/>
        </w:rPr>
        <w:t xml:space="preserve">period of 90 days.  Any signatures </w:t>
      </w:r>
      <w:r w:rsidR="001972B1">
        <w:rPr>
          <w:rFonts w:ascii="Arial" w:hAnsi="Arial" w:cs="Arial"/>
        </w:rPr>
        <w:t>must be made by a person who is authorised to commit the contractor to the contract.</w:t>
      </w:r>
    </w:p>
    <w:p w14:paraId="40A2F99C" w14:textId="368D1FEE" w:rsidR="00807EEC" w:rsidRPr="006672EC" w:rsidRDefault="00807EEC" w:rsidP="00733021">
      <w:pPr>
        <w:rPr>
          <w:rFonts w:ascii="Arial" w:hAnsi="Arial" w:cs="Arial"/>
        </w:rPr>
      </w:pPr>
      <w:commentRangeStart w:id="81"/>
      <w:commentRangeStart w:id="82"/>
      <w:r w:rsidRPr="257F980C">
        <w:rPr>
          <w:rFonts w:ascii="Arial" w:hAnsi="Arial" w:cs="Arial"/>
        </w:rPr>
        <w:t xml:space="preserve">If there are omissions, discrepancies or enquiries concerning the </w:t>
      </w:r>
      <w:r w:rsidR="009903AF" w:rsidRPr="257F980C">
        <w:rPr>
          <w:rFonts w:ascii="Arial" w:hAnsi="Arial" w:cs="Arial"/>
        </w:rPr>
        <w:t>ITT</w:t>
      </w:r>
      <w:r w:rsidRPr="257F980C">
        <w:rPr>
          <w:rFonts w:ascii="Arial" w:hAnsi="Arial" w:cs="Arial"/>
        </w:rPr>
        <w:t xml:space="preserve"> document </w:t>
      </w:r>
      <w:r w:rsidR="00621897" w:rsidRPr="257F980C">
        <w:rPr>
          <w:rFonts w:ascii="Arial" w:hAnsi="Arial" w:cs="Arial"/>
        </w:rPr>
        <w:t>these should be emailed to</w:t>
      </w:r>
      <w:r w:rsidR="00C1751D">
        <w:rPr>
          <w:rFonts w:ascii="Arial" w:hAnsi="Arial" w:cs="Arial"/>
        </w:rPr>
        <w:t xml:space="preserve"> </w:t>
      </w:r>
      <w:hyperlink r:id="rId21" w:history="1">
        <w:r w:rsidR="00C1751D" w:rsidRPr="002B3767">
          <w:rPr>
            <w:rStyle w:val="Hyperlink"/>
            <w:rFonts w:ascii="Arial" w:hAnsi="Arial" w:cs="Arial"/>
          </w:rPr>
          <w:t>Operations@taunton-tc.gov.uk</w:t>
        </w:r>
      </w:hyperlink>
      <w:r w:rsidR="00621897" w:rsidRPr="257F980C">
        <w:rPr>
          <w:rFonts w:ascii="Arial" w:hAnsi="Arial" w:cs="Arial"/>
        </w:rPr>
        <w:t xml:space="preserve"> </w:t>
      </w:r>
      <w:commentRangeEnd w:id="81"/>
      <w:r>
        <w:rPr>
          <w:rStyle w:val="CommentReference"/>
        </w:rPr>
        <w:commentReference w:id="81"/>
      </w:r>
      <w:commentRangeEnd w:id="82"/>
      <w:r>
        <w:rPr>
          <w:rStyle w:val="CommentReference"/>
        </w:rPr>
        <w:commentReference w:id="82"/>
      </w:r>
    </w:p>
    <w:p w14:paraId="78AC9606" w14:textId="71E7B754" w:rsidR="00621897" w:rsidRPr="006672EC" w:rsidRDefault="00621897" w:rsidP="00733021">
      <w:pPr>
        <w:rPr>
          <w:rFonts w:ascii="Arial" w:hAnsi="Arial" w:cs="Arial"/>
        </w:rPr>
      </w:pPr>
      <w:r w:rsidRPr="006672EC">
        <w:rPr>
          <w:rFonts w:ascii="Arial" w:hAnsi="Arial" w:cs="Arial"/>
        </w:rPr>
        <w:t xml:space="preserve">Any </w:t>
      </w:r>
      <w:r w:rsidR="009903AF" w:rsidRPr="006672EC">
        <w:rPr>
          <w:rFonts w:ascii="Arial" w:hAnsi="Arial" w:cs="Arial"/>
        </w:rPr>
        <w:t xml:space="preserve">clarification </w:t>
      </w:r>
      <w:r w:rsidRPr="006672EC">
        <w:rPr>
          <w:rFonts w:ascii="Arial" w:hAnsi="Arial" w:cs="Arial"/>
        </w:rPr>
        <w:t>queries regarding the tender document must be submitted</w:t>
      </w:r>
      <w:r w:rsidR="0051661C" w:rsidRPr="006672EC">
        <w:rPr>
          <w:rFonts w:ascii="Arial" w:hAnsi="Arial" w:cs="Arial"/>
        </w:rPr>
        <w:t xml:space="preserve"> as soon as possible</w:t>
      </w:r>
      <w:r w:rsidR="009903AF" w:rsidRPr="006672EC">
        <w:rPr>
          <w:rFonts w:ascii="Arial" w:hAnsi="Arial" w:cs="Arial"/>
        </w:rPr>
        <w:t xml:space="preserve">.  Any answers to clarifications will be emailed to all known interested tenderers prior to the submission date. </w:t>
      </w:r>
    </w:p>
    <w:p w14:paraId="6E31A253" w14:textId="1537E75C" w:rsidR="009903AF" w:rsidRPr="00492F84" w:rsidRDefault="009903AF" w:rsidP="00733021">
      <w:pPr>
        <w:rPr>
          <w:rFonts w:ascii="Arial" w:hAnsi="Arial" w:cs="Arial"/>
          <w:b/>
          <w:bCs/>
        </w:rPr>
      </w:pPr>
      <w:r w:rsidRPr="00492F84">
        <w:rPr>
          <w:rFonts w:ascii="Arial" w:hAnsi="Arial" w:cs="Arial"/>
          <w:b/>
          <w:bCs/>
        </w:rPr>
        <w:t xml:space="preserve">All tenders must be for </w:t>
      </w:r>
      <w:r w:rsidR="0089083F" w:rsidRPr="00492F84">
        <w:rPr>
          <w:rFonts w:ascii="Arial" w:hAnsi="Arial" w:cs="Arial"/>
          <w:b/>
          <w:bCs/>
        </w:rPr>
        <w:t>the supply, planting and maintenance of trees as</w:t>
      </w:r>
      <w:r w:rsidR="001407E7" w:rsidRPr="00492F84">
        <w:rPr>
          <w:rFonts w:ascii="Arial" w:hAnsi="Arial" w:cs="Arial"/>
          <w:b/>
          <w:bCs/>
        </w:rPr>
        <w:t xml:space="preserve"> </w:t>
      </w:r>
      <w:r w:rsidRPr="00492F84">
        <w:rPr>
          <w:rFonts w:ascii="Arial" w:hAnsi="Arial" w:cs="Arial"/>
          <w:b/>
          <w:bCs/>
        </w:rPr>
        <w:t>specified in th</w:t>
      </w:r>
      <w:r w:rsidR="004F3424" w:rsidRPr="00492F84">
        <w:rPr>
          <w:rFonts w:ascii="Arial" w:hAnsi="Arial" w:cs="Arial"/>
          <w:b/>
          <w:bCs/>
        </w:rPr>
        <w:t>is document</w:t>
      </w:r>
      <w:r w:rsidR="00E14AD6" w:rsidRPr="00492F84">
        <w:rPr>
          <w:rFonts w:ascii="Arial" w:hAnsi="Arial" w:cs="Arial"/>
          <w:b/>
          <w:bCs/>
        </w:rPr>
        <w:t xml:space="preserve">. </w:t>
      </w:r>
      <w:r w:rsidRPr="00492F84">
        <w:rPr>
          <w:rFonts w:ascii="Arial" w:hAnsi="Arial" w:cs="Arial"/>
          <w:b/>
          <w:bCs/>
        </w:rPr>
        <w:t xml:space="preserve"> </w:t>
      </w:r>
      <w:r w:rsidR="007E43E9" w:rsidRPr="00492F84">
        <w:rPr>
          <w:rFonts w:ascii="Arial" w:hAnsi="Arial" w:cs="Arial"/>
          <w:b/>
          <w:bCs/>
        </w:rPr>
        <w:t>If there are omissions or errors in the tender submitted</w:t>
      </w:r>
      <w:r w:rsidR="001407E7" w:rsidRPr="00492F84">
        <w:rPr>
          <w:rFonts w:ascii="Arial" w:hAnsi="Arial" w:cs="Arial"/>
          <w:b/>
          <w:bCs/>
        </w:rPr>
        <w:t xml:space="preserve"> to the </w:t>
      </w:r>
      <w:r w:rsidR="00F9676D" w:rsidRPr="00492F84">
        <w:rPr>
          <w:rFonts w:ascii="Arial" w:hAnsi="Arial" w:cs="Arial"/>
          <w:b/>
          <w:bCs/>
        </w:rPr>
        <w:t xml:space="preserve">Council </w:t>
      </w:r>
      <w:r w:rsidR="00F9676D" w:rsidRPr="00492F84">
        <w:rPr>
          <w:rFonts w:ascii="Arial" w:hAnsi="Arial" w:cs="Arial"/>
          <w:b/>
          <w:bCs/>
        </w:rPr>
        <w:lastRenderedPageBreak/>
        <w:t>the</w:t>
      </w:r>
      <w:r w:rsidR="007E43E9" w:rsidRPr="00492F84">
        <w:rPr>
          <w:rFonts w:ascii="Arial" w:hAnsi="Arial" w:cs="Arial"/>
          <w:b/>
          <w:bCs/>
        </w:rPr>
        <w:t xml:space="preserve"> tendere</w:t>
      </w:r>
      <w:r w:rsidR="001407E7" w:rsidRPr="00492F84">
        <w:rPr>
          <w:rFonts w:ascii="Arial" w:hAnsi="Arial" w:cs="Arial"/>
          <w:b/>
          <w:bCs/>
        </w:rPr>
        <w:t xml:space="preserve">r </w:t>
      </w:r>
      <w:r w:rsidR="007E43E9" w:rsidRPr="00492F84">
        <w:rPr>
          <w:rFonts w:ascii="Arial" w:hAnsi="Arial" w:cs="Arial"/>
          <w:b/>
          <w:bCs/>
        </w:rPr>
        <w:t xml:space="preserve">may be required to justify the price/items concerned. Any price </w:t>
      </w:r>
      <w:r w:rsidR="001407E7" w:rsidRPr="00492F84">
        <w:rPr>
          <w:rFonts w:ascii="Arial" w:hAnsi="Arial" w:cs="Arial"/>
          <w:b/>
          <w:bCs/>
        </w:rPr>
        <w:t>adjustments</w:t>
      </w:r>
      <w:r w:rsidR="007E43E9" w:rsidRPr="00492F84">
        <w:rPr>
          <w:rFonts w:ascii="Arial" w:hAnsi="Arial" w:cs="Arial"/>
          <w:b/>
          <w:bCs/>
        </w:rPr>
        <w:t xml:space="preserve"> to the tender made by agreement with </w:t>
      </w:r>
      <w:r w:rsidR="0051661C" w:rsidRPr="00492F84">
        <w:rPr>
          <w:rFonts w:ascii="Arial" w:hAnsi="Arial" w:cs="Arial"/>
          <w:b/>
          <w:bCs/>
        </w:rPr>
        <w:t>Taunton</w:t>
      </w:r>
      <w:r w:rsidR="007E43E9" w:rsidRPr="00492F84">
        <w:rPr>
          <w:rFonts w:ascii="Arial" w:hAnsi="Arial" w:cs="Arial"/>
          <w:b/>
          <w:bCs/>
        </w:rPr>
        <w:t xml:space="preserve"> Town Council and the </w:t>
      </w:r>
      <w:r w:rsidR="001407E7" w:rsidRPr="00492F84">
        <w:rPr>
          <w:rFonts w:ascii="Arial" w:hAnsi="Arial" w:cs="Arial"/>
          <w:b/>
          <w:bCs/>
        </w:rPr>
        <w:t>t</w:t>
      </w:r>
      <w:r w:rsidR="007E43E9" w:rsidRPr="00492F84">
        <w:rPr>
          <w:rFonts w:ascii="Arial" w:hAnsi="Arial" w:cs="Arial"/>
          <w:b/>
          <w:bCs/>
        </w:rPr>
        <w:t xml:space="preserve">enderer will be confirmed in writing by the </w:t>
      </w:r>
      <w:r w:rsidR="001407E7" w:rsidRPr="00492F84">
        <w:rPr>
          <w:rFonts w:ascii="Arial" w:hAnsi="Arial" w:cs="Arial"/>
          <w:b/>
          <w:bCs/>
        </w:rPr>
        <w:t>t</w:t>
      </w:r>
      <w:r w:rsidR="007E43E9" w:rsidRPr="00492F84">
        <w:rPr>
          <w:rFonts w:ascii="Arial" w:hAnsi="Arial" w:cs="Arial"/>
          <w:b/>
          <w:bCs/>
        </w:rPr>
        <w:t>enderer to the Town Council before final acceptance by the Town Council</w:t>
      </w:r>
      <w:r w:rsidR="001407E7" w:rsidRPr="00492F84">
        <w:rPr>
          <w:rFonts w:ascii="Arial" w:hAnsi="Arial" w:cs="Arial"/>
          <w:b/>
          <w:bCs/>
        </w:rPr>
        <w:t>.</w:t>
      </w:r>
    </w:p>
    <w:p w14:paraId="3F93F06A" w14:textId="77777777" w:rsidR="007E43E9" w:rsidRPr="001C2B56" w:rsidRDefault="007E43E9" w:rsidP="007E43E9">
      <w:pPr>
        <w:pStyle w:val="Heading1"/>
        <w:rPr>
          <w:rFonts w:ascii="Arial" w:hAnsi="Arial" w:cs="Arial"/>
        </w:rPr>
      </w:pPr>
      <w:bookmarkStart w:id="83" w:name="_Toc175937868"/>
      <w:r w:rsidRPr="001C2B56">
        <w:rPr>
          <w:rFonts w:ascii="Arial" w:hAnsi="Arial" w:cs="Arial"/>
        </w:rPr>
        <w:t>Submission</w:t>
      </w:r>
      <w:bookmarkEnd w:id="83"/>
      <w:r w:rsidRPr="001C2B56">
        <w:rPr>
          <w:rFonts w:ascii="Arial" w:hAnsi="Arial" w:cs="Arial"/>
        </w:rPr>
        <w:t xml:space="preserve"> </w:t>
      </w:r>
    </w:p>
    <w:p w14:paraId="7C82F373" w14:textId="46C2865A" w:rsidR="001870A2" w:rsidRDefault="001870A2" w:rsidP="7A247D10">
      <w:pPr>
        <w:rPr>
          <w:rFonts w:ascii="Arial" w:hAnsi="Arial" w:cs="Arial"/>
        </w:rPr>
      </w:pPr>
      <w:r w:rsidRPr="00FE10F4">
        <w:rPr>
          <w:rFonts w:ascii="Arial" w:hAnsi="Arial" w:cs="Arial"/>
        </w:rPr>
        <w:t xml:space="preserve">Tenders must be written in the English language.  </w:t>
      </w:r>
    </w:p>
    <w:p w14:paraId="730E747A" w14:textId="2952594E" w:rsidR="00621897" w:rsidRPr="001C2B56" w:rsidRDefault="009903AF" w:rsidP="7A247D10">
      <w:pPr>
        <w:rPr>
          <w:rFonts w:ascii="Arial" w:hAnsi="Arial" w:cs="Arial"/>
          <w:b/>
          <w:bCs/>
          <w:color w:val="FF0000"/>
        </w:rPr>
      </w:pPr>
      <w:commentRangeStart w:id="84"/>
      <w:r w:rsidRPr="257F980C">
        <w:rPr>
          <w:rFonts w:ascii="Arial" w:hAnsi="Arial" w:cs="Arial"/>
        </w:rPr>
        <w:t>Tenders</w:t>
      </w:r>
      <w:commentRangeEnd w:id="84"/>
      <w:r>
        <w:rPr>
          <w:rStyle w:val="CommentReference"/>
        </w:rPr>
        <w:commentReference w:id="84"/>
      </w:r>
      <w:r w:rsidRPr="257F980C">
        <w:rPr>
          <w:rFonts w:ascii="Arial" w:hAnsi="Arial" w:cs="Arial"/>
        </w:rPr>
        <w:t xml:space="preserve"> </w:t>
      </w:r>
      <w:r w:rsidR="00C25177" w:rsidRPr="257F980C">
        <w:rPr>
          <w:rFonts w:ascii="Arial" w:hAnsi="Arial" w:cs="Arial"/>
        </w:rPr>
        <w:t xml:space="preserve">may </w:t>
      </w:r>
      <w:r w:rsidRPr="257F980C">
        <w:rPr>
          <w:rFonts w:ascii="Arial" w:hAnsi="Arial" w:cs="Arial"/>
        </w:rPr>
        <w:t>be submitted</w:t>
      </w:r>
      <w:r w:rsidR="006A09F7" w:rsidRPr="257F980C">
        <w:rPr>
          <w:rFonts w:ascii="Arial" w:hAnsi="Arial" w:cs="Arial"/>
        </w:rPr>
        <w:t xml:space="preserve"> </w:t>
      </w:r>
      <w:r w:rsidR="000948A1" w:rsidRPr="257F980C">
        <w:rPr>
          <w:rFonts w:ascii="Arial" w:hAnsi="Arial" w:cs="Arial"/>
        </w:rPr>
        <w:t xml:space="preserve">electronically </w:t>
      </w:r>
      <w:r w:rsidR="00C25177" w:rsidRPr="257F980C">
        <w:rPr>
          <w:rFonts w:ascii="Arial" w:hAnsi="Arial" w:cs="Arial"/>
        </w:rPr>
        <w:t xml:space="preserve">by </w:t>
      </w:r>
      <w:r w:rsidR="00C55B1C">
        <w:rPr>
          <w:rFonts w:ascii="Arial" w:hAnsi="Arial" w:cs="Arial"/>
          <w:b/>
          <w:bCs/>
          <w:color w:val="FF0000"/>
        </w:rPr>
        <w:t>5pm</w:t>
      </w:r>
      <w:r w:rsidR="00D379C7" w:rsidRPr="257F980C">
        <w:rPr>
          <w:rFonts w:ascii="Arial" w:hAnsi="Arial" w:cs="Arial"/>
          <w:b/>
          <w:bCs/>
          <w:color w:val="FF0000"/>
        </w:rPr>
        <w:t xml:space="preserve"> on </w:t>
      </w:r>
      <w:r w:rsidR="00031429">
        <w:rPr>
          <w:rFonts w:ascii="Arial" w:hAnsi="Arial" w:cs="Arial"/>
          <w:b/>
          <w:bCs/>
          <w:color w:val="FF0000"/>
        </w:rPr>
        <w:t>30 September 2024</w:t>
      </w:r>
    </w:p>
    <w:p w14:paraId="0426EFFF" w14:textId="77777777" w:rsidR="00156518" w:rsidRDefault="00DB13A6" w:rsidP="00B90454">
      <w:pPr>
        <w:rPr>
          <w:rFonts w:ascii="Arial" w:hAnsi="Arial" w:cs="Arial"/>
        </w:rPr>
      </w:pPr>
      <w:r w:rsidRPr="00DB13A6">
        <w:rPr>
          <w:rFonts w:ascii="Arial" w:hAnsi="Arial" w:cs="Arial"/>
        </w:rPr>
        <w:t xml:space="preserve">Suppliers must clearly </w:t>
      </w:r>
      <w:r w:rsidR="0066206C">
        <w:rPr>
          <w:rFonts w:ascii="Arial" w:hAnsi="Arial" w:cs="Arial"/>
        </w:rPr>
        <w:t xml:space="preserve">enter into the Subject Field:  </w:t>
      </w:r>
      <w:r w:rsidR="00A036EC">
        <w:rPr>
          <w:rFonts w:ascii="Arial" w:hAnsi="Arial" w:cs="Arial"/>
        </w:rPr>
        <w:t xml:space="preserve">UTCF Tender for </w:t>
      </w:r>
      <w:r w:rsidRPr="00DB13A6">
        <w:rPr>
          <w:rFonts w:ascii="Arial" w:hAnsi="Arial" w:cs="Arial"/>
        </w:rPr>
        <w:t>reference and label all documentation submitted as part of their Tender.  Failure to do so may result in aspects of your Tender not being fully evaluated.</w:t>
      </w:r>
    </w:p>
    <w:p w14:paraId="1D787517" w14:textId="05D755CF" w:rsidR="00156518" w:rsidRDefault="00156518" w:rsidP="00B90454">
      <w:pPr>
        <w:rPr>
          <w:rFonts w:ascii="Arial" w:hAnsi="Arial" w:cs="Arial"/>
        </w:rPr>
      </w:pPr>
      <w:r w:rsidRPr="257F980C">
        <w:rPr>
          <w:rFonts w:ascii="Arial" w:hAnsi="Arial" w:cs="Arial"/>
        </w:rPr>
        <w:t>Emails should be sent to</w:t>
      </w:r>
      <w:commentRangeStart w:id="85"/>
      <w:r w:rsidRPr="257F980C">
        <w:rPr>
          <w:rFonts w:ascii="Arial" w:hAnsi="Arial" w:cs="Arial"/>
        </w:rPr>
        <w:t>:</w:t>
      </w:r>
      <w:commentRangeEnd w:id="85"/>
      <w:r>
        <w:rPr>
          <w:rStyle w:val="CommentReference"/>
        </w:rPr>
        <w:commentReference w:id="85"/>
      </w:r>
      <w:r w:rsidRPr="257F980C">
        <w:rPr>
          <w:rFonts w:ascii="Arial" w:hAnsi="Arial" w:cs="Arial"/>
        </w:rPr>
        <w:t xml:space="preserve"> </w:t>
      </w:r>
      <w:r w:rsidR="656D5B84" w:rsidRPr="257F980C">
        <w:rPr>
          <w:rFonts w:ascii="Arial" w:hAnsi="Arial" w:cs="Arial"/>
        </w:rPr>
        <w:t>Info</w:t>
      </w:r>
      <w:r w:rsidR="00DA7857" w:rsidRPr="257F980C">
        <w:rPr>
          <w:rFonts w:ascii="Arial" w:hAnsi="Arial" w:cs="Arial"/>
        </w:rPr>
        <w:t>@</w:t>
      </w:r>
      <w:r w:rsidR="46E46147" w:rsidRPr="257F980C">
        <w:rPr>
          <w:rFonts w:ascii="Arial" w:hAnsi="Arial" w:cs="Arial"/>
        </w:rPr>
        <w:t>t</w:t>
      </w:r>
      <w:r w:rsidR="00DA7857" w:rsidRPr="257F980C">
        <w:rPr>
          <w:rFonts w:ascii="Arial" w:hAnsi="Arial" w:cs="Arial"/>
        </w:rPr>
        <w:t>aunton-</w:t>
      </w:r>
      <w:r w:rsidR="4E3016C5" w:rsidRPr="257F980C">
        <w:rPr>
          <w:rFonts w:ascii="Arial" w:hAnsi="Arial" w:cs="Arial"/>
        </w:rPr>
        <w:t>tc</w:t>
      </w:r>
      <w:r w:rsidR="00DA7857" w:rsidRPr="257F980C">
        <w:rPr>
          <w:rFonts w:ascii="Arial" w:hAnsi="Arial" w:cs="Arial"/>
        </w:rPr>
        <w:t>.gov.uk</w:t>
      </w:r>
      <w:r w:rsidR="0F136DBC" w:rsidRPr="257F980C">
        <w:rPr>
          <w:rFonts w:ascii="Arial" w:hAnsi="Arial" w:cs="Arial"/>
        </w:rPr>
        <w:t xml:space="preserve"> </w:t>
      </w:r>
      <w:r w:rsidR="00DA7857" w:rsidRPr="257F980C">
        <w:rPr>
          <w:rFonts w:ascii="Arial" w:hAnsi="Arial" w:cs="Arial"/>
        </w:rPr>
        <w:t xml:space="preserve"> </w:t>
      </w:r>
    </w:p>
    <w:p w14:paraId="06B840E5" w14:textId="110B9384" w:rsidR="00B90454" w:rsidRPr="00B90454" w:rsidRDefault="00B90454" w:rsidP="00B90454">
      <w:pPr>
        <w:rPr>
          <w:rFonts w:ascii="Arial" w:hAnsi="Arial" w:cs="Arial"/>
        </w:rPr>
      </w:pPr>
      <w:r w:rsidRPr="00B90454">
        <w:rPr>
          <w:rFonts w:ascii="Arial" w:hAnsi="Arial" w:cs="Arial"/>
        </w:rPr>
        <w:t>Only one Tender is permitted from each Supplier. If a Supplier submits more than one Tender, the Council will evaluate the one with the latest time of submission and the other(s) will be disregarded.</w:t>
      </w:r>
    </w:p>
    <w:p w14:paraId="012523AC" w14:textId="77777777" w:rsidR="00B90454" w:rsidRPr="00B90454" w:rsidRDefault="00B90454" w:rsidP="00B90454">
      <w:pPr>
        <w:rPr>
          <w:rFonts w:ascii="Arial" w:hAnsi="Arial" w:cs="Arial"/>
        </w:rPr>
      </w:pPr>
      <w:r w:rsidRPr="00B90454">
        <w:rPr>
          <w:rFonts w:ascii="Arial" w:hAnsi="Arial" w:cs="Arial"/>
        </w:rPr>
        <w:t xml:space="preserve">The Tender (including price) should remain valid for a minimum period of 90 days.  </w:t>
      </w:r>
    </w:p>
    <w:p w14:paraId="08D62965" w14:textId="77777777" w:rsidR="00B90454" w:rsidRPr="00B90454" w:rsidRDefault="00B90454" w:rsidP="00B90454">
      <w:pPr>
        <w:rPr>
          <w:rFonts w:ascii="Arial" w:hAnsi="Arial" w:cs="Arial"/>
        </w:rPr>
      </w:pPr>
      <w:r w:rsidRPr="00B90454">
        <w:rPr>
          <w:rFonts w:ascii="Arial" w:hAnsi="Arial" w:cs="Arial"/>
        </w:rPr>
        <w:t>The Tender must not be qualified in any way.  Any signatures must be made by a person who is authorised to commit the Contractor to the Contract.</w:t>
      </w:r>
    </w:p>
    <w:p w14:paraId="3BE8E091" w14:textId="77777777" w:rsidR="00B90454" w:rsidRPr="00B90454" w:rsidRDefault="00B90454" w:rsidP="00B90454">
      <w:pPr>
        <w:rPr>
          <w:rFonts w:ascii="Arial" w:hAnsi="Arial" w:cs="Arial"/>
        </w:rPr>
      </w:pPr>
      <w:bookmarkStart w:id="86" w:name="_Hlk527527106"/>
      <w:r w:rsidRPr="00B90454">
        <w:rPr>
          <w:rFonts w:ascii="Arial" w:hAnsi="Arial" w:cs="Arial"/>
        </w:rPr>
        <w:t xml:space="preserve">It is the responsibility of the tenderer to ensure compliance with any specified word count or other requirements as to format of tender submissions.  All documents must be submitted in a format permitting independent automatic verification of word counts by the Council (for example, scanned PDF documents will not be acceptable).    </w:t>
      </w:r>
    </w:p>
    <w:bookmarkEnd w:id="86"/>
    <w:p w14:paraId="0A70068F" w14:textId="46F74143" w:rsidR="00B90454" w:rsidRPr="00DB13A6" w:rsidRDefault="00B90454" w:rsidP="00B90454">
      <w:pPr>
        <w:rPr>
          <w:rFonts w:ascii="Arial" w:hAnsi="Arial" w:cs="Arial"/>
        </w:rPr>
      </w:pPr>
      <w:r w:rsidRPr="00B90454">
        <w:rPr>
          <w:rFonts w:ascii="Arial" w:hAnsi="Arial" w:cs="Arial"/>
        </w:rPr>
        <w:t>The Council reserves the right to reject any Tender which is not submitted in accordance with the instructions given.  In particular, the Council reserves the right to reject any tender submitted in breach of the provisions as to collusion and canvassing</w:t>
      </w:r>
      <w:r>
        <w:rPr>
          <w:rFonts w:ascii="Arial" w:hAnsi="Arial" w:cs="Arial"/>
        </w:rPr>
        <w:t>.</w:t>
      </w:r>
    </w:p>
    <w:p w14:paraId="68406A24" w14:textId="77777777" w:rsidR="00DB13A6" w:rsidRDefault="00DB13A6" w:rsidP="00733021">
      <w:pPr>
        <w:rPr>
          <w:rFonts w:ascii="Arial" w:hAnsi="Arial" w:cs="Arial"/>
        </w:rPr>
      </w:pPr>
    </w:p>
    <w:p w14:paraId="62596ECE" w14:textId="3E0F33BB" w:rsidR="00807EEC" w:rsidRPr="001C2B56" w:rsidRDefault="009903AF" w:rsidP="00733021">
      <w:pPr>
        <w:rPr>
          <w:rFonts w:ascii="Arial" w:hAnsi="Arial" w:cs="Arial"/>
        </w:rPr>
      </w:pPr>
      <w:r w:rsidRPr="001C2B56">
        <w:rPr>
          <w:rFonts w:ascii="Arial" w:hAnsi="Arial" w:cs="Arial"/>
        </w:rPr>
        <w:t xml:space="preserve">Tenders received after </w:t>
      </w:r>
      <w:r w:rsidR="001C2B56" w:rsidRPr="001C2B56">
        <w:rPr>
          <w:rFonts w:ascii="Arial" w:hAnsi="Arial" w:cs="Arial"/>
        </w:rPr>
        <w:t xml:space="preserve">the above date </w:t>
      </w:r>
      <w:r w:rsidRPr="001C2B56">
        <w:rPr>
          <w:rFonts w:ascii="Arial" w:hAnsi="Arial" w:cs="Arial"/>
        </w:rPr>
        <w:t xml:space="preserve">will not be considered. </w:t>
      </w:r>
    </w:p>
    <w:p w14:paraId="243B283F" w14:textId="7F5B828F" w:rsidR="007E43E9" w:rsidRPr="00141022" w:rsidRDefault="007E43E9" w:rsidP="001E63F1">
      <w:pPr>
        <w:pStyle w:val="Heading1"/>
        <w:rPr>
          <w:rFonts w:ascii="Arial" w:hAnsi="Arial" w:cs="Arial"/>
        </w:rPr>
      </w:pPr>
      <w:bookmarkStart w:id="87" w:name="_Toc175937869"/>
      <w:r w:rsidRPr="00141022">
        <w:rPr>
          <w:rFonts w:ascii="Arial" w:hAnsi="Arial" w:cs="Arial"/>
        </w:rPr>
        <w:t>Timetable</w:t>
      </w:r>
      <w:bookmarkEnd w:id="87"/>
    </w:p>
    <w:p w14:paraId="72AC7C9A" w14:textId="7DD7E9E2" w:rsidR="007E43E9" w:rsidRPr="00141022" w:rsidRDefault="0A1C1D7E" w:rsidP="007E43E9">
      <w:pPr>
        <w:rPr>
          <w:rFonts w:ascii="Arial" w:hAnsi="Arial" w:cs="Arial"/>
        </w:rPr>
      </w:pPr>
      <w:r w:rsidRPr="00141022">
        <w:rPr>
          <w:rFonts w:ascii="Arial" w:hAnsi="Arial" w:cs="Arial"/>
        </w:rPr>
        <w:t xml:space="preserve">Taunton </w:t>
      </w:r>
      <w:r w:rsidR="007E43E9" w:rsidRPr="00141022">
        <w:rPr>
          <w:rFonts w:ascii="Arial" w:hAnsi="Arial" w:cs="Arial"/>
        </w:rPr>
        <w:t xml:space="preserve">Town Council </w:t>
      </w:r>
      <w:r w:rsidR="00D80BD4" w:rsidRPr="00141022">
        <w:rPr>
          <w:rFonts w:ascii="Arial" w:hAnsi="Arial" w:cs="Arial"/>
        </w:rPr>
        <w:t>t</w:t>
      </w:r>
      <w:r w:rsidR="007E43E9" w:rsidRPr="00141022">
        <w:rPr>
          <w:rFonts w:ascii="Arial" w:hAnsi="Arial" w:cs="Arial"/>
        </w:rPr>
        <w:t xml:space="preserve">o award the contract in </w:t>
      </w:r>
      <w:r w:rsidR="00141022" w:rsidRPr="00141022">
        <w:rPr>
          <w:rFonts w:ascii="Arial" w:hAnsi="Arial" w:cs="Arial"/>
        </w:rPr>
        <w:t xml:space="preserve">Autumn </w:t>
      </w:r>
      <w:r w:rsidR="007E43E9" w:rsidRPr="00141022">
        <w:rPr>
          <w:rFonts w:ascii="Arial" w:hAnsi="Arial" w:cs="Arial"/>
        </w:rPr>
        <w:t>202</w:t>
      </w:r>
      <w:r w:rsidR="00691163" w:rsidRPr="00141022">
        <w:rPr>
          <w:rFonts w:ascii="Arial" w:hAnsi="Arial" w:cs="Arial"/>
        </w:rPr>
        <w:t>4</w:t>
      </w:r>
      <w:r w:rsidR="007E43E9" w:rsidRPr="00141022">
        <w:rPr>
          <w:rFonts w:ascii="Arial" w:hAnsi="Arial" w:cs="Arial"/>
        </w:rPr>
        <w:t xml:space="preserve">. </w:t>
      </w:r>
    </w:p>
    <w:p w14:paraId="7FDB79BF" w14:textId="1648E11D" w:rsidR="007E43E9" w:rsidRPr="00141022" w:rsidRDefault="007E43E9" w:rsidP="007E43E9">
      <w:pPr>
        <w:rPr>
          <w:rFonts w:ascii="Arial" w:hAnsi="Arial" w:cs="Arial"/>
        </w:rPr>
      </w:pPr>
      <w:r w:rsidRPr="00141022">
        <w:rPr>
          <w:rFonts w:ascii="Arial" w:hAnsi="Arial" w:cs="Arial"/>
        </w:rPr>
        <w:t>The proposed timescale is as follows:</w:t>
      </w:r>
    </w:p>
    <w:tbl>
      <w:tblPr>
        <w:tblStyle w:val="TableGrid"/>
        <w:tblW w:w="0" w:type="auto"/>
        <w:tblLook w:val="04A0" w:firstRow="1" w:lastRow="0" w:firstColumn="1" w:lastColumn="0" w:noHBand="0" w:noVBand="1"/>
      </w:tblPr>
      <w:tblGrid>
        <w:gridCol w:w="4508"/>
        <w:gridCol w:w="4508"/>
      </w:tblGrid>
      <w:tr w:rsidR="007E43E9" w:rsidRPr="00141022" w14:paraId="20E143F5" w14:textId="77777777" w:rsidTr="105DE158">
        <w:tc>
          <w:tcPr>
            <w:tcW w:w="4508" w:type="dxa"/>
          </w:tcPr>
          <w:p w14:paraId="0A6BF975" w14:textId="6B55A31A" w:rsidR="007E43E9" w:rsidRPr="00141022" w:rsidRDefault="007E43E9" w:rsidP="007E43E9">
            <w:pPr>
              <w:rPr>
                <w:rFonts w:ascii="Arial" w:hAnsi="Arial" w:cs="Arial"/>
              </w:rPr>
            </w:pPr>
            <w:r w:rsidRPr="00141022">
              <w:rPr>
                <w:rFonts w:ascii="Arial" w:hAnsi="Arial" w:cs="Arial"/>
              </w:rPr>
              <w:t xml:space="preserve">Activity </w:t>
            </w:r>
          </w:p>
        </w:tc>
        <w:tc>
          <w:tcPr>
            <w:tcW w:w="4508" w:type="dxa"/>
          </w:tcPr>
          <w:p w14:paraId="6B4DC090" w14:textId="628DDE24" w:rsidR="007E43E9" w:rsidRPr="00141022" w:rsidRDefault="007E43E9" w:rsidP="007E43E9">
            <w:pPr>
              <w:rPr>
                <w:rFonts w:ascii="Arial" w:hAnsi="Arial" w:cs="Arial"/>
              </w:rPr>
            </w:pPr>
            <w:r w:rsidRPr="00141022">
              <w:rPr>
                <w:rFonts w:ascii="Arial" w:hAnsi="Arial" w:cs="Arial"/>
              </w:rPr>
              <w:t xml:space="preserve">Date </w:t>
            </w:r>
          </w:p>
        </w:tc>
      </w:tr>
      <w:tr w:rsidR="007E43E9" w:rsidRPr="00141022" w14:paraId="6112994C" w14:textId="77777777" w:rsidTr="105DE158">
        <w:tc>
          <w:tcPr>
            <w:tcW w:w="4508" w:type="dxa"/>
          </w:tcPr>
          <w:p w14:paraId="7CF8DA5A" w14:textId="78869CC9" w:rsidR="007E43E9" w:rsidRPr="00141022" w:rsidRDefault="007E43E9" w:rsidP="007E43E9">
            <w:pPr>
              <w:rPr>
                <w:rFonts w:ascii="Arial" w:hAnsi="Arial" w:cs="Arial"/>
              </w:rPr>
            </w:pPr>
            <w:r w:rsidRPr="00141022">
              <w:rPr>
                <w:rFonts w:ascii="Arial" w:hAnsi="Arial" w:cs="Arial"/>
              </w:rPr>
              <w:t>Dispatch of ITT</w:t>
            </w:r>
          </w:p>
        </w:tc>
        <w:tc>
          <w:tcPr>
            <w:tcW w:w="4508" w:type="dxa"/>
          </w:tcPr>
          <w:p w14:paraId="71DDB26B" w14:textId="3A541AFB" w:rsidR="007E43E9" w:rsidRPr="00141022" w:rsidRDefault="00031429" w:rsidP="007E43E9">
            <w:pPr>
              <w:rPr>
                <w:rFonts w:ascii="Arial" w:hAnsi="Arial" w:cs="Arial"/>
              </w:rPr>
            </w:pPr>
            <w:r>
              <w:rPr>
                <w:rFonts w:ascii="Arial" w:hAnsi="Arial" w:cs="Arial"/>
              </w:rPr>
              <w:t>6 September 2024</w:t>
            </w:r>
          </w:p>
        </w:tc>
      </w:tr>
      <w:tr w:rsidR="007E43E9" w:rsidRPr="00141022" w14:paraId="53D5371C" w14:textId="77777777" w:rsidTr="105DE158">
        <w:tc>
          <w:tcPr>
            <w:tcW w:w="4508" w:type="dxa"/>
          </w:tcPr>
          <w:p w14:paraId="218FDE24" w14:textId="792A849B" w:rsidR="007E43E9" w:rsidRPr="00141022" w:rsidRDefault="007E43E9" w:rsidP="007E43E9">
            <w:pPr>
              <w:rPr>
                <w:rFonts w:ascii="Arial" w:hAnsi="Arial" w:cs="Arial"/>
              </w:rPr>
            </w:pPr>
            <w:r w:rsidRPr="00141022">
              <w:rPr>
                <w:rFonts w:ascii="Arial" w:hAnsi="Arial" w:cs="Arial"/>
              </w:rPr>
              <w:t>Return of ITT</w:t>
            </w:r>
          </w:p>
        </w:tc>
        <w:tc>
          <w:tcPr>
            <w:tcW w:w="4508" w:type="dxa"/>
          </w:tcPr>
          <w:p w14:paraId="2749C347" w14:textId="0CE0D131" w:rsidR="007E43E9" w:rsidRPr="00141022" w:rsidRDefault="009324E1" w:rsidP="007E43E9">
            <w:pPr>
              <w:rPr>
                <w:rFonts w:ascii="Arial" w:hAnsi="Arial" w:cs="Arial"/>
              </w:rPr>
            </w:pPr>
            <w:r>
              <w:rPr>
                <w:rFonts w:ascii="Arial" w:hAnsi="Arial" w:cs="Arial"/>
              </w:rPr>
              <w:t>30 September 2024</w:t>
            </w:r>
          </w:p>
        </w:tc>
      </w:tr>
      <w:tr w:rsidR="007E43E9" w:rsidRPr="00141022" w14:paraId="698902DF" w14:textId="77777777" w:rsidTr="105DE158">
        <w:tc>
          <w:tcPr>
            <w:tcW w:w="4508" w:type="dxa"/>
          </w:tcPr>
          <w:p w14:paraId="35B00F7B" w14:textId="7DB96EC1" w:rsidR="007E43E9" w:rsidRPr="00141022" w:rsidRDefault="007E43E9" w:rsidP="007E43E9">
            <w:pPr>
              <w:rPr>
                <w:rFonts w:ascii="Arial" w:hAnsi="Arial" w:cs="Arial"/>
              </w:rPr>
            </w:pPr>
            <w:r w:rsidRPr="00141022">
              <w:rPr>
                <w:rFonts w:ascii="Arial" w:hAnsi="Arial" w:cs="Arial"/>
              </w:rPr>
              <w:t>Evaluation of ITT</w:t>
            </w:r>
          </w:p>
        </w:tc>
        <w:tc>
          <w:tcPr>
            <w:tcW w:w="4508" w:type="dxa"/>
          </w:tcPr>
          <w:p w14:paraId="3E4EA126" w14:textId="1AB7B9D1" w:rsidR="007E43E9" w:rsidRPr="00141022" w:rsidRDefault="009324E1" w:rsidP="007E43E9">
            <w:pPr>
              <w:rPr>
                <w:rFonts w:ascii="Arial" w:hAnsi="Arial" w:cs="Arial"/>
              </w:rPr>
            </w:pPr>
            <w:r>
              <w:rPr>
                <w:rFonts w:ascii="Arial" w:hAnsi="Arial" w:cs="Arial"/>
              </w:rPr>
              <w:t>Early October</w:t>
            </w:r>
          </w:p>
        </w:tc>
      </w:tr>
      <w:tr w:rsidR="007E43E9" w:rsidRPr="00141022" w14:paraId="45B62477" w14:textId="77777777" w:rsidTr="105DE158">
        <w:tc>
          <w:tcPr>
            <w:tcW w:w="4508" w:type="dxa"/>
          </w:tcPr>
          <w:p w14:paraId="4C6DF8FE" w14:textId="26934EEC" w:rsidR="007E43E9" w:rsidRPr="00141022" w:rsidRDefault="007E43E9" w:rsidP="007E43E9">
            <w:pPr>
              <w:rPr>
                <w:rFonts w:ascii="Arial" w:hAnsi="Arial" w:cs="Arial"/>
              </w:rPr>
            </w:pPr>
            <w:r w:rsidRPr="00141022">
              <w:rPr>
                <w:rFonts w:ascii="Arial" w:hAnsi="Arial" w:cs="Arial"/>
              </w:rPr>
              <w:t>Notification of successful tenderer</w:t>
            </w:r>
          </w:p>
        </w:tc>
        <w:tc>
          <w:tcPr>
            <w:tcW w:w="4508" w:type="dxa"/>
          </w:tcPr>
          <w:p w14:paraId="31F601F7" w14:textId="5E4C09E5" w:rsidR="007E43E9" w:rsidRPr="00141022" w:rsidRDefault="009324E1" w:rsidP="007E43E9">
            <w:pPr>
              <w:rPr>
                <w:rFonts w:ascii="Arial" w:hAnsi="Arial" w:cs="Arial"/>
              </w:rPr>
            </w:pPr>
            <w:r>
              <w:rPr>
                <w:rFonts w:ascii="Arial" w:hAnsi="Arial" w:cs="Arial"/>
              </w:rPr>
              <w:t>Mid October</w:t>
            </w:r>
            <w:r w:rsidR="00141022" w:rsidRPr="00141022">
              <w:rPr>
                <w:rFonts w:ascii="Arial" w:hAnsi="Arial" w:cs="Arial"/>
              </w:rPr>
              <w:t xml:space="preserve"> 2024</w:t>
            </w:r>
          </w:p>
        </w:tc>
      </w:tr>
      <w:tr w:rsidR="007E43E9" w:rsidRPr="00141022" w14:paraId="61E404C9" w14:textId="77777777" w:rsidTr="105DE158">
        <w:tc>
          <w:tcPr>
            <w:tcW w:w="4508" w:type="dxa"/>
          </w:tcPr>
          <w:p w14:paraId="77A1CADC" w14:textId="2988C46D" w:rsidR="007E43E9" w:rsidRPr="00141022" w:rsidRDefault="007E43E9" w:rsidP="007E43E9">
            <w:pPr>
              <w:rPr>
                <w:rFonts w:ascii="Arial" w:hAnsi="Arial" w:cs="Arial"/>
              </w:rPr>
            </w:pPr>
            <w:r w:rsidRPr="00141022">
              <w:rPr>
                <w:rFonts w:ascii="Arial" w:hAnsi="Arial" w:cs="Arial"/>
              </w:rPr>
              <w:t xml:space="preserve">Service </w:t>
            </w:r>
            <w:r w:rsidR="001E63F1" w:rsidRPr="00141022">
              <w:rPr>
                <w:rFonts w:ascii="Arial" w:hAnsi="Arial" w:cs="Arial"/>
              </w:rPr>
              <w:t>commencement</w:t>
            </w:r>
          </w:p>
        </w:tc>
        <w:tc>
          <w:tcPr>
            <w:tcW w:w="4508" w:type="dxa"/>
          </w:tcPr>
          <w:p w14:paraId="14F04DC4" w14:textId="4224EC44" w:rsidR="007E43E9" w:rsidRPr="00141022" w:rsidRDefault="00141022" w:rsidP="007E43E9">
            <w:pPr>
              <w:rPr>
                <w:rFonts w:ascii="Arial" w:hAnsi="Arial" w:cs="Arial"/>
              </w:rPr>
            </w:pPr>
            <w:r w:rsidRPr="00141022">
              <w:rPr>
                <w:rFonts w:ascii="Arial" w:hAnsi="Arial" w:cs="Arial"/>
              </w:rPr>
              <w:t>Nov</w:t>
            </w:r>
            <w:r w:rsidR="006A5DE8">
              <w:rPr>
                <w:rFonts w:ascii="Arial" w:hAnsi="Arial" w:cs="Arial"/>
              </w:rPr>
              <w:t>ember / December</w:t>
            </w:r>
            <w:r w:rsidRPr="00141022">
              <w:rPr>
                <w:rFonts w:ascii="Arial" w:hAnsi="Arial" w:cs="Arial"/>
              </w:rPr>
              <w:t xml:space="preserve"> 2024</w:t>
            </w:r>
          </w:p>
        </w:tc>
      </w:tr>
    </w:tbl>
    <w:p w14:paraId="04F0C137" w14:textId="39A17B56" w:rsidR="007E43E9" w:rsidRPr="00141022" w:rsidRDefault="007E43E9" w:rsidP="007E43E9">
      <w:pPr>
        <w:rPr>
          <w:rFonts w:ascii="Arial" w:hAnsi="Arial" w:cs="Arial"/>
        </w:rPr>
      </w:pPr>
    </w:p>
    <w:p w14:paraId="030563EB" w14:textId="62B44E66" w:rsidR="007E43E9" w:rsidRPr="00141022" w:rsidRDefault="004245EB" w:rsidP="007E43E9">
      <w:pPr>
        <w:rPr>
          <w:rFonts w:ascii="Arial" w:hAnsi="Arial" w:cs="Arial"/>
        </w:rPr>
      </w:pPr>
      <w:r w:rsidRPr="00141022">
        <w:rPr>
          <w:rFonts w:ascii="Arial" w:hAnsi="Arial" w:cs="Arial"/>
        </w:rPr>
        <w:t>Taunton</w:t>
      </w:r>
      <w:r w:rsidR="007E43E9" w:rsidRPr="00141022">
        <w:rPr>
          <w:rFonts w:ascii="Arial" w:hAnsi="Arial" w:cs="Arial"/>
        </w:rPr>
        <w:t xml:space="preserve"> Town </w:t>
      </w:r>
      <w:r w:rsidR="001E63F1" w:rsidRPr="00141022">
        <w:rPr>
          <w:rFonts w:ascii="Arial" w:hAnsi="Arial" w:cs="Arial"/>
        </w:rPr>
        <w:t>Council</w:t>
      </w:r>
      <w:r w:rsidR="007E43E9" w:rsidRPr="00141022">
        <w:rPr>
          <w:rFonts w:ascii="Arial" w:hAnsi="Arial" w:cs="Arial"/>
        </w:rPr>
        <w:t xml:space="preserve"> reserves the right to change the </w:t>
      </w:r>
      <w:r w:rsidR="001E63F1" w:rsidRPr="00141022">
        <w:rPr>
          <w:rFonts w:ascii="Arial" w:hAnsi="Arial" w:cs="Arial"/>
        </w:rPr>
        <w:t xml:space="preserve">timetable and will notify tenderers where a change takes place. </w:t>
      </w:r>
    </w:p>
    <w:p w14:paraId="42F56A51" w14:textId="489EA27F" w:rsidR="001E63F1" w:rsidRPr="0051080D" w:rsidRDefault="001D1F2A" w:rsidP="001E63F1">
      <w:pPr>
        <w:pStyle w:val="Heading1"/>
        <w:rPr>
          <w:rFonts w:ascii="Arial" w:hAnsi="Arial" w:cs="Arial"/>
        </w:rPr>
      </w:pPr>
      <w:bookmarkStart w:id="88" w:name="_Toc175937870"/>
      <w:r w:rsidRPr="0051080D">
        <w:rPr>
          <w:rFonts w:ascii="Arial" w:hAnsi="Arial" w:cs="Arial"/>
        </w:rPr>
        <w:lastRenderedPageBreak/>
        <w:t>Tenders -</w:t>
      </w:r>
      <w:r w:rsidR="0034646C" w:rsidRPr="0051080D">
        <w:rPr>
          <w:rFonts w:ascii="Arial" w:hAnsi="Arial" w:cs="Arial"/>
        </w:rPr>
        <w:t xml:space="preserve"> assessment and </w:t>
      </w:r>
      <w:commentRangeStart w:id="89"/>
      <w:r w:rsidR="0034646C" w:rsidRPr="0051080D">
        <w:rPr>
          <w:rFonts w:ascii="Arial" w:hAnsi="Arial" w:cs="Arial"/>
        </w:rPr>
        <w:t>evaluation</w:t>
      </w:r>
      <w:bookmarkEnd w:id="88"/>
      <w:commentRangeEnd w:id="89"/>
      <w:r w:rsidR="00CB3BAB" w:rsidRPr="0051080D">
        <w:rPr>
          <w:rStyle w:val="CommentReference"/>
          <w:rFonts w:asciiTheme="minorHAnsi" w:eastAsiaTheme="minorHAnsi" w:hAnsiTheme="minorHAnsi" w:cstheme="minorBidi"/>
          <w:color w:val="auto"/>
        </w:rPr>
        <w:commentReference w:id="89"/>
      </w:r>
    </w:p>
    <w:p w14:paraId="2F0A9FDD" w14:textId="4072EE3F" w:rsidR="001E63F1" w:rsidRPr="0051080D" w:rsidRDefault="001E63F1" w:rsidP="001E63F1">
      <w:pPr>
        <w:rPr>
          <w:rFonts w:ascii="Arial" w:hAnsi="Arial" w:cs="Arial"/>
        </w:rPr>
      </w:pPr>
      <w:r w:rsidRPr="0051080D">
        <w:rPr>
          <w:rFonts w:ascii="Arial" w:hAnsi="Arial" w:cs="Arial"/>
        </w:rPr>
        <w:t>All tender</w:t>
      </w:r>
      <w:r w:rsidR="0034646C" w:rsidRPr="0051080D">
        <w:rPr>
          <w:rFonts w:ascii="Arial" w:hAnsi="Arial" w:cs="Arial"/>
        </w:rPr>
        <w:t>s</w:t>
      </w:r>
      <w:r w:rsidRPr="0051080D">
        <w:rPr>
          <w:rFonts w:ascii="Arial" w:hAnsi="Arial" w:cs="Arial"/>
        </w:rPr>
        <w:t xml:space="preserve"> </w:t>
      </w:r>
      <w:r w:rsidR="0034646C" w:rsidRPr="0051080D">
        <w:rPr>
          <w:rFonts w:ascii="Arial" w:hAnsi="Arial" w:cs="Arial"/>
        </w:rPr>
        <w:t xml:space="preserve">will be assessed on the </w:t>
      </w:r>
      <w:r w:rsidR="000A330B" w:rsidRPr="0051080D">
        <w:rPr>
          <w:rFonts w:ascii="Arial" w:hAnsi="Arial" w:cs="Arial"/>
        </w:rPr>
        <w:t>Scoring Matrix</w:t>
      </w:r>
    </w:p>
    <w:p w14:paraId="20B12699" w14:textId="2387B54F" w:rsidR="009632DA" w:rsidRPr="0051080D" w:rsidRDefault="0069094A" w:rsidP="0043052D">
      <w:pPr>
        <w:pStyle w:val="ListParagraph"/>
        <w:numPr>
          <w:ilvl w:val="0"/>
          <w:numId w:val="4"/>
        </w:numPr>
        <w:rPr>
          <w:rFonts w:ascii="Arial" w:hAnsi="Arial" w:cs="Arial"/>
        </w:rPr>
      </w:pPr>
      <w:commentRangeStart w:id="90"/>
      <w:r w:rsidRPr="257F980C">
        <w:rPr>
          <w:rFonts w:ascii="Arial" w:hAnsi="Arial" w:cs="Arial"/>
        </w:rPr>
        <w:t>High Risk Health and Safety</w:t>
      </w:r>
      <w:r w:rsidR="2D92ABC5" w:rsidRPr="257F980C">
        <w:rPr>
          <w:rFonts w:ascii="Arial" w:hAnsi="Arial" w:cs="Arial"/>
        </w:rPr>
        <w:t xml:space="preserve"> and welfare arrangements. </w:t>
      </w:r>
      <w:commentRangeEnd w:id="90"/>
      <w:r>
        <w:rPr>
          <w:rStyle w:val="CommentReference"/>
        </w:rPr>
        <w:commentReference w:id="90"/>
      </w:r>
    </w:p>
    <w:p w14:paraId="4A4DE52B" w14:textId="341DBFF6" w:rsidR="00B217A4" w:rsidRPr="0051080D" w:rsidRDefault="006F1952" w:rsidP="0043052D">
      <w:pPr>
        <w:pStyle w:val="ListParagraph"/>
        <w:numPr>
          <w:ilvl w:val="1"/>
          <w:numId w:val="4"/>
        </w:numPr>
        <w:rPr>
          <w:rFonts w:ascii="Arial" w:hAnsi="Arial" w:cs="Arial"/>
        </w:rPr>
      </w:pPr>
      <w:r w:rsidRPr="0051080D">
        <w:rPr>
          <w:rFonts w:ascii="Arial" w:hAnsi="Arial" w:cs="Arial"/>
        </w:rPr>
        <w:t xml:space="preserve"> </w:t>
      </w:r>
    </w:p>
    <w:p w14:paraId="79DDA670" w14:textId="0BB734F5" w:rsidR="009632DA" w:rsidRPr="0051080D" w:rsidRDefault="004D7DD7" w:rsidP="0043052D">
      <w:pPr>
        <w:pStyle w:val="ListParagraph"/>
        <w:numPr>
          <w:ilvl w:val="0"/>
          <w:numId w:val="4"/>
        </w:numPr>
        <w:rPr>
          <w:rFonts w:ascii="Arial" w:hAnsi="Arial" w:cs="Arial"/>
        </w:rPr>
      </w:pPr>
      <w:r w:rsidRPr="0051080D">
        <w:rPr>
          <w:rFonts w:ascii="Arial" w:hAnsi="Arial" w:cs="Arial"/>
        </w:rPr>
        <w:t>Environmental Policy</w:t>
      </w:r>
    </w:p>
    <w:p w14:paraId="19281AFD" w14:textId="77777777" w:rsidR="00821D73" w:rsidRPr="0051080D" w:rsidRDefault="00821D73" w:rsidP="0043052D">
      <w:pPr>
        <w:pStyle w:val="ListParagraph"/>
        <w:numPr>
          <w:ilvl w:val="1"/>
          <w:numId w:val="4"/>
        </w:numPr>
        <w:rPr>
          <w:rFonts w:ascii="Arial" w:hAnsi="Arial" w:cs="Arial"/>
        </w:rPr>
      </w:pPr>
    </w:p>
    <w:p w14:paraId="05846AA8" w14:textId="67D6C697" w:rsidR="009632DA" w:rsidRPr="0051080D" w:rsidRDefault="00A61ECC" w:rsidP="0043052D">
      <w:pPr>
        <w:pStyle w:val="ListParagraph"/>
        <w:numPr>
          <w:ilvl w:val="0"/>
          <w:numId w:val="4"/>
        </w:numPr>
        <w:rPr>
          <w:rFonts w:ascii="Arial" w:hAnsi="Arial" w:cs="Arial"/>
        </w:rPr>
      </w:pPr>
      <w:r w:rsidRPr="0051080D">
        <w:rPr>
          <w:rFonts w:ascii="Arial" w:hAnsi="Arial" w:cs="Arial"/>
        </w:rPr>
        <w:t xml:space="preserve">Community </w:t>
      </w:r>
      <w:r w:rsidR="00A80389" w:rsidRPr="0051080D">
        <w:rPr>
          <w:rFonts w:ascii="Arial" w:hAnsi="Arial" w:cs="Arial"/>
        </w:rPr>
        <w:t>e</w:t>
      </w:r>
      <w:r w:rsidRPr="0051080D">
        <w:rPr>
          <w:rFonts w:ascii="Arial" w:hAnsi="Arial" w:cs="Arial"/>
        </w:rPr>
        <w:t>ngagement</w:t>
      </w:r>
    </w:p>
    <w:p w14:paraId="00ACD330" w14:textId="0907B13C" w:rsidR="00C27FF6" w:rsidRPr="0051080D" w:rsidRDefault="00E6241A" w:rsidP="0043052D">
      <w:pPr>
        <w:pStyle w:val="ListParagraph"/>
        <w:numPr>
          <w:ilvl w:val="1"/>
          <w:numId w:val="4"/>
        </w:numPr>
        <w:rPr>
          <w:rFonts w:ascii="Arial" w:hAnsi="Arial" w:cs="Arial"/>
        </w:rPr>
      </w:pPr>
      <w:r w:rsidRPr="0051080D">
        <w:rPr>
          <w:rFonts w:ascii="Arial" w:hAnsi="Arial" w:cs="Arial"/>
        </w:rPr>
        <w:t>I</w:t>
      </w:r>
      <w:r w:rsidR="008E592F" w:rsidRPr="0051080D">
        <w:rPr>
          <w:rFonts w:ascii="Arial" w:hAnsi="Arial" w:cs="Arial"/>
        </w:rPr>
        <w:t>nteract</w:t>
      </w:r>
      <w:r w:rsidR="00515D3C" w:rsidRPr="0051080D">
        <w:rPr>
          <w:rFonts w:ascii="Arial" w:hAnsi="Arial" w:cs="Arial"/>
        </w:rPr>
        <w:t>ion</w:t>
      </w:r>
      <w:r w:rsidR="006250FC" w:rsidRPr="0051080D">
        <w:rPr>
          <w:rFonts w:ascii="Arial" w:hAnsi="Arial" w:cs="Arial"/>
        </w:rPr>
        <w:t>s</w:t>
      </w:r>
      <w:r w:rsidR="008E592F" w:rsidRPr="0051080D">
        <w:rPr>
          <w:rFonts w:ascii="Arial" w:hAnsi="Arial" w:cs="Arial"/>
        </w:rPr>
        <w:t xml:space="preserve"> and engage</w:t>
      </w:r>
      <w:r w:rsidR="006250FC" w:rsidRPr="0051080D">
        <w:rPr>
          <w:rFonts w:ascii="Arial" w:hAnsi="Arial" w:cs="Arial"/>
        </w:rPr>
        <w:t>ments</w:t>
      </w:r>
      <w:r w:rsidR="008E592F" w:rsidRPr="0051080D">
        <w:rPr>
          <w:rFonts w:ascii="Arial" w:hAnsi="Arial" w:cs="Arial"/>
        </w:rPr>
        <w:t xml:space="preserve"> with </w:t>
      </w:r>
      <w:r w:rsidR="00C738A0" w:rsidRPr="0051080D">
        <w:rPr>
          <w:rFonts w:ascii="Arial" w:hAnsi="Arial" w:cs="Arial"/>
        </w:rPr>
        <w:t>the community</w:t>
      </w:r>
      <w:r w:rsidRPr="0051080D">
        <w:rPr>
          <w:rFonts w:ascii="Arial" w:hAnsi="Arial" w:cs="Arial"/>
        </w:rPr>
        <w:t>.</w:t>
      </w:r>
    </w:p>
    <w:p w14:paraId="3BD5F018" w14:textId="090A7719" w:rsidR="00A61ECC" w:rsidRPr="0051080D" w:rsidRDefault="00F846A4" w:rsidP="0043052D">
      <w:pPr>
        <w:pStyle w:val="ListParagraph"/>
        <w:numPr>
          <w:ilvl w:val="0"/>
          <w:numId w:val="4"/>
        </w:numPr>
        <w:rPr>
          <w:rFonts w:ascii="Arial" w:hAnsi="Arial" w:cs="Arial"/>
        </w:rPr>
      </w:pPr>
      <w:r w:rsidRPr="0051080D">
        <w:rPr>
          <w:rFonts w:ascii="Arial" w:hAnsi="Arial" w:cs="Arial"/>
        </w:rPr>
        <w:t>Added social and / or biodiversity value</w:t>
      </w:r>
    </w:p>
    <w:p w14:paraId="2206B01E" w14:textId="33D74E6F" w:rsidR="008E592F" w:rsidRPr="0051080D" w:rsidRDefault="008E592F" w:rsidP="007B3016">
      <w:pPr>
        <w:pStyle w:val="ListParagraph"/>
        <w:ind w:left="1440"/>
        <w:rPr>
          <w:rFonts w:ascii="Arial" w:hAnsi="Arial" w:cs="Arial"/>
        </w:rPr>
      </w:pPr>
    </w:p>
    <w:p w14:paraId="6EEB70FA" w14:textId="2C4C8148" w:rsidR="00A61ECC" w:rsidRPr="0051080D" w:rsidRDefault="007B3016" w:rsidP="0043052D">
      <w:pPr>
        <w:pStyle w:val="ListParagraph"/>
        <w:numPr>
          <w:ilvl w:val="0"/>
          <w:numId w:val="4"/>
        </w:numPr>
        <w:rPr>
          <w:rFonts w:ascii="Arial" w:hAnsi="Arial" w:cs="Arial"/>
        </w:rPr>
      </w:pPr>
      <w:r w:rsidRPr="0051080D">
        <w:rPr>
          <w:rFonts w:ascii="Arial" w:hAnsi="Arial" w:cs="Arial"/>
        </w:rPr>
        <w:t xml:space="preserve">Approach to </w:t>
      </w:r>
      <w:r w:rsidR="005B3623" w:rsidRPr="0051080D">
        <w:rPr>
          <w:rFonts w:ascii="Arial" w:hAnsi="Arial" w:cs="Arial"/>
        </w:rPr>
        <w:t>buying, planting and maintaining</w:t>
      </w:r>
    </w:p>
    <w:p w14:paraId="60D8365D" w14:textId="4D1C8A17" w:rsidR="00991F5D" w:rsidRPr="0051080D" w:rsidRDefault="004A27B0" w:rsidP="0043052D">
      <w:pPr>
        <w:pStyle w:val="ListParagraph"/>
        <w:numPr>
          <w:ilvl w:val="1"/>
          <w:numId w:val="4"/>
        </w:numPr>
        <w:rPr>
          <w:rFonts w:ascii="Arial" w:hAnsi="Arial" w:cs="Arial"/>
        </w:rPr>
      </w:pPr>
      <w:r w:rsidRPr="0051080D">
        <w:rPr>
          <w:rFonts w:ascii="Arial" w:hAnsi="Arial" w:cs="Arial"/>
        </w:rPr>
        <w:t xml:space="preserve">Assess </w:t>
      </w:r>
      <w:r w:rsidR="005B3623" w:rsidRPr="0051080D">
        <w:rPr>
          <w:rFonts w:ascii="Arial" w:hAnsi="Arial" w:cs="Arial"/>
        </w:rPr>
        <w:t>the ability to achieve within the timeframes</w:t>
      </w:r>
      <w:r w:rsidR="004F426F" w:rsidRPr="0051080D">
        <w:rPr>
          <w:rFonts w:ascii="Arial" w:hAnsi="Arial" w:cs="Arial"/>
        </w:rPr>
        <w:t>.</w:t>
      </w:r>
    </w:p>
    <w:p w14:paraId="2F5D252B" w14:textId="0CE18B86" w:rsidR="005F2F7E" w:rsidRPr="0051080D" w:rsidRDefault="005F2F7E" w:rsidP="006147C7">
      <w:pPr>
        <w:ind w:left="360"/>
        <w:rPr>
          <w:rFonts w:ascii="Arial" w:hAnsi="Arial" w:cs="Arial"/>
          <w:b/>
          <w:bCs/>
        </w:rPr>
      </w:pPr>
      <w:r w:rsidRPr="0051080D">
        <w:rPr>
          <w:rFonts w:ascii="Arial" w:hAnsi="Arial" w:cs="Arial"/>
          <w:b/>
          <w:bCs/>
        </w:rPr>
        <w:t>Each compliant tender will be judged against the following criteria:</w:t>
      </w:r>
    </w:p>
    <w:p w14:paraId="60DD86B8" w14:textId="77777777" w:rsidR="00C05B1B" w:rsidRDefault="00C05B1B" w:rsidP="006147C7">
      <w:pPr>
        <w:ind w:left="360"/>
        <w:rPr>
          <w:rFonts w:ascii="Arial" w:hAnsi="Arial" w:cs="Arial"/>
          <w:b/>
          <w:bCs/>
          <w:highlight w:val="yellow"/>
        </w:rPr>
      </w:pPr>
    </w:p>
    <w:tbl>
      <w:tblPr>
        <w:tblStyle w:val="TableGrid"/>
        <w:tblW w:w="0" w:type="auto"/>
        <w:tblInd w:w="421" w:type="dxa"/>
        <w:tblLook w:val="04A0" w:firstRow="1" w:lastRow="0" w:firstColumn="1" w:lastColumn="0" w:noHBand="0" w:noVBand="1"/>
      </w:tblPr>
      <w:tblGrid>
        <w:gridCol w:w="4252"/>
        <w:gridCol w:w="3969"/>
      </w:tblGrid>
      <w:tr w:rsidR="005F2F7E" w:rsidRPr="0051080D" w14:paraId="6F1A31C4" w14:textId="77777777" w:rsidTr="257F980C">
        <w:tc>
          <w:tcPr>
            <w:tcW w:w="4252" w:type="dxa"/>
          </w:tcPr>
          <w:p w14:paraId="30DAE487" w14:textId="53856B2B" w:rsidR="005F2F7E" w:rsidRPr="0051080D" w:rsidRDefault="005F2F7E" w:rsidP="00BE2A65">
            <w:pPr>
              <w:autoSpaceDE w:val="0"/>
              <w:autoSpaceDN w:val="0"/>
              <w:adjustRightInd w:val="0"/>
              <w:rPr>
                <w:rFonts w:ascii="Arial" w:eastAsia="ArialMT" w:hAnsi="Arial" w:cs="Arial"/>
                <w:b/>
                <w:bCs/>
                <w:color w:val="000000"/>
              </w:rPr>
            </w:pPr>
            <w:r w:rsidRPr="0051080D">
              <w:rPr>
                <w:rFonts w:ascii="Arial" w:eastAsia="ArialMT" w:hAnsi="Arial" w:cs="Arial"/>
                <w:b/>
                <w:bCs/>
                <w:color w:val="000000"/>
              </w:rPr>
              <w:t xml:space="preserve">Description </w:t>
            </w:r>
          </w:p>
        </w:tc>
        <w:tc>
          <w:tcPr>
            <w:tcW w:w="3969" w:type="dxa"/>
          </w:tcPr>
          <w:p w14:paraId="587DD9D2" w14:textId="3CE01540" w:rsidR="005F2F7E" w:rsidRPr="0051080D" w:rsidRDefault="005F2F7E" w:rsidP="005F2F7E">
            <w:pPr>
              <w:autoSpaceDE w:val="0"/>
              <w:autoSpaceDN w:val="0"/>
              <w:adjustRightInd w:val="0"/>
              <w:jc w:val="center"/>
              <w:rPr>
                <w:rFonts w:ascii="Arial" w:eastAsia="ArialMT" w:hAnsi="Arial" w:cs="Arial"/>
                <w:color w:val="000000"/>
              </w:rPr>
            </w:pPr>
            <w:r w:rsidRPr="0051080D">
              <w:rPr>
                <w:rFonts w:ascii="Arial" w:eastAsia="ArialMT" w:hAnsi="Arial" w:cs="Arial"/>
                <w:color w:val="000000"/>
              </w:rPr>
              <w:t>Weighting</w:t>
            </w:r>
          </w:p>
        </w:tc>
      </w:tr>
      <w:tr w:rsidR="005F2F7E" w:rsidRPr="0051080D" w14:paraId="7DDA03F2" w14:textId="77777777" w:rsidTr="257F980C">
        <w:tc>
          <w:tcPr>
            <w:tcW w:w="4252" w:type="dxa"/>
          </w:tcPr>
          <w:p w14:paraId="59D61928" w14:textId="55C82DFE" w:rsidR="005F2F7E" w:rsidRPr="0051080D" w:rsidRDefault="6416471B" w:rsidP="00BE2A65">
            <w:pPr>
              <w:autoSpaceDE w:val="0"/>
              <w:autoSpaceDN w:val="0"/>
              <w:adjustRightInd w:val="0"/>
              <w:rPr>
                <w:rFonts w:ascii="Arial" w:eastAsia="ArialMT" w:hAnsi="Arial" w:cs="Arial"/>
                <w:color w:val="000000"/>
              </w:rPr>
            </w:pPr>
            <w:commentRangeStart w:id="91"/>
            <w:r w:rsidRPr="257F980C">
              <w:rPr>
                <w:rFonts w:ascii="Arial" w:eastAsia="ArialMT" w:hAnsi="Arial" w:cs="Arial"/>
                <w:color w:val="000000" w:themeColor="text1"/>
              </w:rPr>
              <w:t>High Risk Health</w:t>
            </w:r>
            <w:r w:rsidR="0800E421" w:rsidRPr="257F980C">
              <w:rPr>
                <w:rFonts w:ascii="Arial" w:eastAsia="ArialMT" w:hAnsi="Arial" w:cs="Arial"/>
                <w:color w:val="000000" w:themeColor="text1"/>
              </w:rPr>
              <w:t xml:space="preserve">, </w:t>
            </w:r>
            <w:r w:rsidRPr="257F980C">
              <w:rPr>
                <w:rFonts w:ascii="Arial" w:eastAsia="ArialMT" w:hAnsi="Arial" w:cs="Arial"/>
                <w:color w:val="000000" w:themeColor="text1"/>
              </w:rPr>
              <w:t>Safety</w:t>
            </w:r>
            <w:r w:rsidR="27059CCC" w:rsidRPr="257F980C">
              <w:rPr>
                <w:rFonts w:ascii="Arial" w:eastAsia="ArialMT" w:hAnsi="Arial" w:cs="Arial"/>
                <w:color w:val="000000" w:themeColor="text1"/>
              </w:rPr>
              <w:t xml:space="preserve"> and welfare arrangements.</w:t>
            </w:r>
            <w:r w:rsidR="005F2F7E" w:rsidRPr="257F980C">
              <w:rPr>
                <w:rFonts w:ascii="Arial" w:eastAsia="ArialMT" w:hAnsi="Arial" w:cs="Arial"/>
                <w:color w:val="000000" w:themeColor="text1"/>
              </w:rPr>
              <w:t xml:space="preserve"> </w:t>
            </w:r>
            <w:commentRangeEnd w:id="91"/>
            <w:r w:rsidR="049EF458">
              <w:rPr>
                <w:rStyle w:val="CommentReference"/>
              </w:rPr>
              <w:commentReference w:id="91"/>
            </w:r>
          </w:p>
        </w:tc>
        <w:tc>
          <w:tcPr>
            <w:tcW w:w="3969" w:type="dxa"/>
          </w:tcPr>
          <w:p w14:paraId="058FEF3F" w14:textId="36F6B392" w:rsidR="005F2F7E" w:rsidRPr="0051080D" w:rsidRDefault="0051080D" w:rsidP="005F2F7E">
            <w:pPr>
              <w:autoSpaceDE w:val="0"/>
              <w:autoSpaceDN w:val="0"/>
              <w:adjustRightInd w:val="0"/>
              <w:jc w:val="center"/>
              <w:rPr>
                <w:rFonts w:ascii="Arial" w:eastAsia="ArialMT" w:hAnsi="Arial" w:cs="Arial"/>
                <w:color w:val="000000"/>
              </w:rPr>
            </w:pPr>
            <w:r w:rsidRPr="0051080D">
              <w:rPr>
                <w:rFonts w:ascii="Arial" w:eastAsia="ArialMT" w:hAnsi="Arial" w:cs="Arial"/>
                <w:color w:val="000000"/>
              </w:rPr>
              <w:t>1</w:t>
            </w:r>
            <w:r w:rsidR="00BE6DEA">
              <w:rPr>
                <w:rFonts w:ascii="Arial" w:eastAsia="ArialMT" w:hAnsi="Arial" w:cs="Arial"/>
                <w:color w:val="000000"/>
              </w:rPr>
              <w:t>5</w:t>
            </w:r>
          </w:p>
        </w:tc>
      </w:tr>
      <w:tr w:rsidR="005F2F7E" w:rsidRPr="0051080D" w14:paraId="7C711A38" w14:textId="77777777" w:rsidTr="257F980C">
        <w:tc>
          <w:tcPr>
            <w:tcW w:w="4252" w:type="dxa"/>
          </w:tcPr>
          <w:p w14:paraId="2FD666BB" w14:textId="125878E0" w:rsidR="005F2F7E" w:rsidRPr="0051080D" w:rsidRDefault="005F2F7E" w:rsidP="00BE2A65">
            <w:pPr>
              <w:autoSpaceDE w:val="0"/>
              <w:autoSpaceDN w:val="0"/>
              <w:adjustRightInd w:val="0"/>
              <w:rPr>
                <w:rFonts w:ascii="Arial" w:eastAsia="ArialMT" w:hAnsi="Arial" w:cs="Arial"/>
                <w:color w:val="000000"/>
              </w:rPr>
            </w:pPr>
            <w:r w:rsidRPr="0051080D">
              <w:rPr>
                <w:rFonts w:ascii="Arial" w:eastAsia="ArialMT" w:hAnsi="Arial" w:cs="Arial"/>
                <w:color w:val="000000"/>
              </w:rPr>
              <w:t xml:space="preserve">Evidence of experience, </w:t>
            </w:r>
            <w:r w:rsidR="002D3BDD" w:rsidRPr="0051080D">
              <w:rPr>
                <w:rFonts w:ascii="Arial" w:eastAsia="ArialMT" w:hAnsi="Arial" w:cs="Arial"/>
                <w:color w:val="000000"/>
              </w:rPr>
              <w:t>capability,</w:t>
            </w:r>
            <w:r w:rsidRPr="0051080D">
              <w:rPr>
                <w:rFonts w:ascii="Arial" w:eastAsia="ArialMT" w:hAnsi="Arial" w:cs="Arial"/>
                <w:color w:val="000000"/>
              </w:rPr>
              <w:t xml:space="preserve"> and </w:t>
            </w:r>
            <w:r w:rsidR="00EA734C" w:rsidRPr="0051080D">
              <w:rPr>
                <w:rFonts w:ascii="Arial" w:eastAsia="ArialMT" w:hAnsi="Arial" w:cs="Arial"/>
                <w:color w:val="000000"/>
              </w:rPr>
              <w:t>training</w:t>
            </w:r>
            <w:r w:rsidRPr="0051080D">
              <w:rPr>
                <w:rFonts w:ascii="Arial" w:eastAsia="ArialMT" w:hAnsi="Arial" w:cs="Arial"/>
                <w:color w:val="000000"/>
              </w:rPr>
              <w:t xml:space="preserve"> of personnel</w:t>
            </w:r>
          </w:p>
        </w:tc>
        <w:tc>
          <w:tcPr>
            <w:tcW w:w="3969" w:type="dxa"/>
          </w:tcPr>
          <w:p w14:paraId="4F2FEBAD" w14:textId="734327D7" w:rsidR="005F2F7E" w:rsidRPr="0051080D" w:rsidRDefault="001D077E" w:rsidP="005F2F7E">
            <w:pPr>
              <w:autoSpaceDE w:val="0"/>
              <w:autoSpaceDN w:val="0"/>
              <w:adjustRightInd w:val="0"/>
              <w:jc w:val="center"/>
              <w:rPr>
                <w:rFonts w:ascii="Arial" w:eastAsia="ArialMT" w:hAnsi="Arial" w:cs="Arial"/>
                <w:color w:val="000000"/>
              </w:rPr>
            </w:pPr>
            <w:r>
              <w:rPr>
                <w:rFonts w:ascii="Arial" w:eastAsia="ArialMT" w:hAnsi="Arial" w:cs="Arial"/>
                <w:color w:val="000000"/>
              </w:rPr>
              <w:t>20</w:t>
            </w:r>
          </w:p>
        </w:tc>
      </w:tr>
      <w:tr w:rsidR="00606F35" w:rsidRPr="0051080D" w14:paraId="33EA8DBA" w14:textId="77777777" w:rsidTr="257F980C">
        <w:tc>
          <w:tcPr>
            <w:tcW w:w="4252" w:type="dxa"/>
          </w:tcPr>
          <w:p w14:paraId="73297BCA" w14:textId="683B2F5A" w:rsidR="00606F35" w:rsidRPr="0051080D" w:rsidRDefault="006D2E2D" w:rsidP="00BE2A65">
            <w:pPr>
              <w:autoSpaceDE w:val="0"/>
              <w:autoSpaceDN w:val="0"/>
              <w:adjustRightInd w:val="0"/>
              <w:rPr>
                <w:rFonts w:ascii="Arial" w:eastAsia="ArialMT" w:hAnsi="Arial" w:cs="Arial"/>
                <w:color w:val="000000"/>
              </w:rPr>
            </w:pPr>
            <w:r w:rsidRPr="0051080D">
              <w:rPr>
                <w:rFonts w:ascii="Arial" w:eastAsia="ArialMT" w:hAnsi="Arial" w:cs="Arial"/>
                <w:color w:val="000000"/>
              </w:rPr>
              <w:t>Environmental Policy</w:t>
            </w:r>
            <w:r w:rsidR="00606F35" w:rsidRPr="0051080D">
              <w:rPr>
                <w:rFonts w:ascii="Arial" w:eastAsia="ArialMT" w:hAnsi="Arial" w:cs="Arial"/>
                <w:color w:val="000000"/>
              </w:rPr>
              <w:t xml:space="preserve"> </w:t>
            </w:r>
          </w:p>
        </w:tc>
        <w:tc>
          <w:tcPr>
            <w:tcW w:w="3969" w:type="dxa"/>
          </w:tcPr>
          <w:p w14:paraId="197EE381" w14:textId="0398D94D" w:rsidR="00606F35" w:rsidRPr="0051080D" w:rsidRDefault="00357562" w:rsidP="005F2F7E">
            <w:pPr>
              <w:autoSpaceDE w:val="0"/>
              <w:autoSpaceDN w:val="0"/>
              <w:adjustRightInd w:val="0"/>
              <w:jc w:val="center"/>
              <w:rPr>
                <w:rFonts w:ascii="Arial" w:eastAsia="ArialMT" w:hAnsi="Arial" w:cs="Arial"/>
                <w:color w:val="000000"/>
              </w:rPr>
            </w:pPr>
            <w:r w:rsidRPr="0051080D">
              <w:rPr>
                <w:rFonts w:ascii="Arial" w:eastAsia="ArialMT" w:hAnsi="Arial" w:cs="Arial"/>
                <w:color w:val="000000"/>
              </w:rPr>
              <w:t>17</w:t>
            </w:r>
          </w:p>
        </w:tc>
      </w:tr>
      <w:tr w:rsidR="00483A77" w:rsidRPr="0051080D" w14:paraId="3AA6E779" w14:textId="77777777" w:rsidTr="257F980C">
        <w:tc>
          <w:tcPr>
            <w:tcW w:w="4252" w:type="dxa"/>
          </w:tcPr>
          <w:p w14:paraId="7843149C" w14:textId="763559F4" w:rsidR="00604F2E" w:rsidRPr="0051080D" w:rsidRDefault="000102AB" w:rsidP="00BE2A65">
            <w:pPr>
              <w:autoSpaceDE w:val="0"/>
              <w:autoSpaceDN w:val="0"/>
              <w:adjustRightInd w:val="0"/>
              <w:rPr>
                <w:rFonts w:ascii="Arial" w:eastAsia="ArialMT" w:hAnsi="Arial" w:cs="Arial"/>
              </w:rPr>
            </w:pPr>
            <w:r w:rsidRPr="0051080D">
              <w:rPr>
                <w:rFonts w:ascii="Arial" w:eastAsia="ArialMT" w:hAnsi="Arial" w:cs="Arial"/>
              </w:rPr>
              <w:t xml:space="preserve">Climate and Environment </w:t>
            </w:r>
            <w:r w:rsidR="00C479D3" w:rsidRPr="0051080D">
              <w:rPr>
                <w:rFonts w:ascii="Arial" w:eastAsia="ArialMT" w:hAnsi="Arial" w:cs="Arial"/>
              </w:rPr>
              <w:t>Considerations</w:t>
            </w:r>
          </w:p>
        </w:tc>
        <w:tc>
          <w:tcPr>
            <w:tcW w:w="3969" w:type="dxa"/>
          </w:tcPr>
          <w:p w14:paraId="407A9B5C" w14:textId="12D465AD" w:rsidR="00604F2E" w:rsidRPr="0051080D" w:rsidRDefault="00595079" w:rsidP="005F2F7E">
            <w:pPr>
              <w:autoSpaceDE w:val="0"/>
              <w:autoSpaceDN w:val="0"/>
              <w:adjustRightInd w:val="0"/>
              <w:jc w:val="center"/>
              <w:rPr>
                <w:rFonts w:ascii="Arial" w:eastAsia="ArialMT" w:hAnsi="Arial" w:cs="Arial"/>
              </w:rPr>
            </w:pPr>
            <w:r>
              <w:rPr>
                <w:rFonts w:ascii="Arial" w:eastAsia="ArialMT" w:hAnsi="Arial" w:cs="Arial"/>
              </w:rPr>
              <w:t>12</w:t>
            </w:r>
          </w:p>
        </w:tc>
      </w:tr>
      <w:tr w:rsidR="005F2F7E" w:rsidRPr="0051080D" w14:paraId="079CA2D3" w14:textId="77777777" w:rsidTr="257F980C">
        <w:tc>
          <w:tcPr>
            <w:tcW w:w="4252" w:type="dxa"/>
          </w:tcPr>
          <w:p w14:paraId="6F994ABA" w14:textId="77777777" w:rsidR="005F2F7E" w:rsidRPr="0051080D" w:rsidRDefault="005F2F7E" w:rsidP="00BE2A65">
            <w:pPr>
              <w:autoSpaceDE w:val="0"/>
              <w:autoSpaceDN w:val="0"/>
              <w:adjustRightInd w:val="0"/>
              <w:rPr>
                <w:rFonts w:ascii="Arial" w:eastAsia="ArialMT" w:hAnsi="Arial" w:cs="Arial"/>
                <w:color w:val="000000"/>
              </w:rPr>
            </w:pPr>
            <w:r w:rsidRPr="0051080D">
              <w:rPr>
                <w:rFonts w:ascii="Arial" w:eastAsia="ArialMT" w:hAnsi="Arial" w:cs="Arial"/>
                <w:color w:val="000000"/>
              </w:rPr>
              <w:t xml:space="preserve">Value for money </w:t>
            </w:r>
          </w:p>
        </w:tc>
        <w:tc>
          <w:tcPr>
            <w:tcW w:w="3969" w:type="dxa"/>
          </w:tcPr>
          <w:p w14:paraId="66D4AA78" w14:textId="4D16057A" w:rsidR="005F2F7E" w:rsidRPr="0051080D" w:rsidRDefault="001D077E" w:rsidP="005F2F7E">
            <w:pPr>
              <w:autoSpaceDE w:val="0"/>
              <w:autoSpaceDN w:val="0"/>
              <w:adjustRightInd w:val="0"/>
              <w:jc w:val="center"/>
              <w:rPr>
                <w:rFonts w:ascii="Arial" w:eastAsia="ArialMT" w:hAnsi="Arial" w:cs="Arial"/>
                <w:color w:val="000000"/>
              </w:rPr>
            </w:pPr>
            <w:r>
              <w:rPr>
                <w:rFonts w:ascii="Arial" w:eastAsia="ArialMT" w:hAnsi="Arial" w:cs="Arial"/>
                <w:color w:val="000000"/>
              </w:rPr>
              <w:t>21</w:t>
            </w:r>
          </w:p>
        </w:tc>
      </w:tr>
      <w:tr w:rsidR="00FD610B" w:rsidRPr="0051080D" w14:paraId="09F13857" w14:textId="77777777" w:rsidTr="257F980C">
        <w:tc>
          <w:tcPr>
            <w:tcW w:w="4252" w:type="dxa"/>
          </w:tcPr>
          <w:p w14:paraId="05A6FDBD" w14:textId="1A83D74B" w:rsidR="00FD610B" w:rsidRPr="0051080D" w:rsidRDefault="00FD610B" w:rsidP="00BE2A65">
            <w:pPr>
              <w:autoSpaceDE w:val="0"/>
              <w:autoSpaceDN w:val="0"/>
              <w:adjustRightInd w:val="0"/>
              <w:rPr>
                <w:rFonts w:ascii="Arial" w:eastAsia="ArialMT" w:hAnsi="Arial" w:cs="Arial"/>
                <w:color w:val="000000"/>
              </w:rPr>
            </w:pPr>
            <w:r>
              <w:rPr>
                <w:rFonts w:ascii="Arial" w:eastAsia="ArialMT" w:hAnsi="Arial" w:cs="Arial"/>
                <w:color w:val="000000"/>
              </w:rPr>
              <w:t>Locali</w:t>
            </w:r>
            <w:r w:rsidR="007E4CA2">
              <w:rPr>
                <w:rFonts w:ascii="Arial" w:eastAsia="ArialMT" w:hAnsi="Arial" w:cs="Arial"/>
                <w:color w:val="000000"/>
              </w:rPr>
              <w:t>ty of business to Taunton, Somerset</w:t>
            </w:r>
          </w:p>
        </w:tc>
        <w:tc>
          <w:tcPr>
            <w:tcW w:w="3969" w:type="dxa"/>
          </w:tcPr>
          <w:p w14:paraId="7260E2FF" w14:textId="4EE720A0" w:rsidR="00FD610B" w:rsidRPr="0051080D" w:rsidRDefault="007E4CA2" w:rsidP="005F2F7E">
            <w:pPr>
              <w:autoSpaceDE w:val="0"/>
              <w:autoSpaceDN w:val="0"/>
              <w:adjustRightInd w:val="0"/>
              <w:jc w:val="center"/>
              <w:rPr>
                <w:rFonts w:ascii="Arial" w:eastAsia="ArialMT" w:hAnsi="Arial" w:cs="Arial"/>
                <w:color w:val="000000"/>
              </w:rPr>
            </w:pPr>
            <w:r>
              <w:rPr>
                <w:rFonts w:ascii="Arial" w:eastAsia="ArialMT" w:hAnsi="Arial" w:cs="Arial"/>
                <w:color w:val="000000"/>
              </w:rPr>
              <w:t>5</w:t>
            </w:r>
          </w:p>
        </w:tc>
      </w:tr>
      <w:tr w:rsidR="00AB7E1F" w:rsidRPr="0051080D" w14:paraId="5362AC39" w14:textId="77777777" w:rsidTr="257F980C">
        <w:tc>
          <w:tcPr>
            <w:tcW w:w="4252" w:type="dxa"/>
          </w:tcPr>
          <w:p w14:paraId="3C9C4D5C" w14:textId="52EEEBDE" w:rsidR="00AB7E1F" w:rsidRPr="0051080D" w:rsidRDefault="00AB7E1F" w:rsidP="00BE2A65">
            <w:pPr>
              <w:autoSpaceDE w:val="0"/>
              <w:autoSpaceDN w:val="0"/>
              <w:adjustRightInd w:val="0"/>
              <w:rPr>
                <w:rFonts w:ascii="Arial" w:eastAsia="ArialMT" w:hAnsi="Arial" w:cs="Arial"/>
                <w:color w:val="000000"/>
              </w:rPr>
            </w:pPr>
            <w:r w:rsidRPr="0051080D">
              <w:rPr>
                <w:rFonts w:ascii="Arial" w:eastAsia="ArialMT" w:hAnsi="Arial" w:cs="Arial"/>
                <w:color w:val="000000"/>
              </w:rPr>
              <w:t>Community Engagement</w:t>
            </w:r>
          </w:p>
        </w:tc>
        <w:tc>
          <w:tcPr>
            <w:tcW w:w="3969" w:type="dxa"/>
          </w:tcPr>
          <w:p w14:paraId="53508748" w14:textId="048794E6" w:rsidR="00AB7E1F" w:rsidRPr="0051080D" w:rsidRDefault="00432E84" w:rsidP="005F2F7E">
            <w:pPr>
              <w:autoSpaceDE w:val="0"/>
              <w:autoSpaceDN w:val="0"/>
              <w:adjustRightInd w:val="0"/>
              <w:jc w:val="center"/>
              <w:rPr>
                <w:rFonts w:ascii="Arial" w:eastAsia="ArialMT" w:hAnsi="Arial" w:cs="Arial"/>
                <w:color w:val="000000"/>
              </w:rPr>
            </w:pPr>
            <w:r w:rsidRPr="0051080D">
              <w:rPr>
                <w:rFonts w:ascii="Arial" w:eastAsia="ArialMT" w:hAnsi="Arial" w:cs="Arial"/>
                <w:color w:val="000000"/>
              </w:rPr>
              <w:t>1</w:t>
            </w:r>
            <w:r w:rsidR="00D03492">
              <w:rPr>
                <w:rFonts w:ascii="Arial" w:eastAsia="ArialMT" w:hAnsi="Arial" w:cs="Arial"/>
                <w:color w:val="000000"/>
              </w:rPr>
              <w:t>0</w:t>
            </w:r>
          </w:p>
        </w:tc>
      </w:tr>
      <w:tr w:rsidR="005F2F7E" w:rsidRPr="0051080D" w14:paraId="5A251990" w14:textId="77777777" w:rsidTr="257F980C">
        <w:tc>
          <w:tcPr>
            <w:tcW w:w="4252" w:type="dxa"/>
          </w:tcPr>
          <w:p w14:paraId="54F97968" w14:textId="77777777" w:rsidR="005F2F7E" w:rsidRPr="0051080D" w:rsidRDefault="005F2F7E" w:rsidP="00BE2A65">
            <w:pPr>
              <w:autoSpaceDE w:val="0"/>
              <w:autoSpaceDN w:val="0"/>
              <w:adjustRightInd w:val="0"/>
              <w:rPr>
                <w:rFonts w:ascii="Arial" w:eastAsia="ArialMT" w:hAnsi="Arial" w:cs="Arial"/>
                <w:b/>
                <w:bCs/>
                <w:color w:val="000000"/>
              </w:rPr>
            </w:pPr>
            <w:r w:rsidRPr="0051080D">
              <w:rPr>
                <w:rFonts w:ascii="Arial" w:eastAsia="ArialMT" w:hAnsi="Arial" w:cs="Arial"/>
                <w:b/>
                <w:bCs/>
                <w:color w:val="000000"/>
              </w:rPr>
              <w:t xml:space="preserve">Total </w:t>
            </w:r>
          </w:p>
        </w:tc>
        <w:tc>
          <w:tcPr>
            <w:tcW w:w="3969" w:type="dxa"/>
          </w:tcPr>
          <w:p w14:paraId="01B3648D" w14:textId="1871C7C8" w:rsidR="005F2F7E" w:rsidRPr="0051080D" w:rsidRDefault="00C83F2C" w:rsidP="005F2F7E">
            <w:pPr>
              <w:autoSpaceDE w:val="0"/>
              <w:autoSpaceDN w:val="0"/>
              <w:adjustRightInd w:val="0"/>
              <w:jc w:val="center"/>
              <w:rPr>
                <w:rFonts w:ascii="Arial" w:eastAsia="ArialMT" w:hAnsi="Arial" w:cs="Arial"/>
                <w:b/>
                <w:bCs/>
                <w:color w:val="000000"/>
              </w:rPr>
            </w:pPr>
            <w:r w:rsidRPr="0051080D">
              <w:rPr>
                <w:rFonts w:ascii="Arial" w:eastAsia="ArialMT" w:hAnsi="Arial" w:cs="Arial"/>
                <w:b/>
                <w:bCs/>
                <w:color w:val="000000"/>
              </w:rPr>
              <w:t>100</w:t>
            </w:r>
          </w:p>
        </w:tc>
      </w:tr>
    </w:tbl>
    <w:p w14:paraId="2AFC413A" w14:textId="77777777" w:rsidR="005F2F7E" w:rsidRPr="00AD1736" w:rsidRDefault="005F2F7E" w:rsidP="007F5C2B">
      <w:pPr>
        <w:rPr>
          <w:rFonts w:ascii="Arial" w:hAnsi="Arial" w:cs="Arial"/>
          <w:highlight w:val="yellow"/>
        </w:rPr>
      </w:pPr>
    </w:p>
    <w:p w14:paraId="5B6EA4A5" w14:textId="7B9C01C1" w:rsidR="007F5C2B" w:rsidRPr="0051080D" w:rsidRDefault="007F5C2B" w:rsidP="007F5C2B">
      <w:pPr>
        <w:rPr>
          <w:rFonts w:ascii="Arial" w:hAnsi="Arial" w:cs="Arial"/>
        </w:rPr>
      </w:pPr>
      <w:r w:rsidRPr="0051080D">
        <w:rPr>
          <w:rFonts w:ascii="Arial" w:hAnsi="Arial" w:cs="Arial"/>
        </w:rPr>
        <w:t>The Council will not be bound to accept the lowest priced or any tender submitted</w:t>
      </w:r>
      <w:r w:rsidR="009444FE" w:rsidRPr="0051080D">
        <w:rPr>
          <w:rFonts w:ascii="Arial" w:hAnsi="Arial" w:cs="Arial"/>
        </w:rPr>
        <w:t xml:space="preserve"> and may reject any tender if it is incomplete or vague. </w:t>
      </w:r>
      <w:r w:rsidRPr="0051080D">
        <w:rPr>
          <w:rFonts w:ascii="Arial" w:hAnsi="Arial" w:cs="Arial"/>
        </w:rPr>
        <w:t xml:space="preserve"> </w:t>
      </w:r>
    </w:p>
    <w:p w14:paraId="385964BC" w14:textId="77777777" w:rsidR="00D80CA5" w:rsidRPr="00D80CA5" w:rsidRDefault="00D80CA5" w:rsidP="00D80CA5">
      <w:pPr>
        <w:rPr>
          <w:rFonts w:ascii="Arial" w:hAnsi="Arial" w:cs="Arial"/>
        </w:rPr>
      </w:pPr>
      <w:r w:rsidRPr="00D80CA5">
        <w:rPr>
          <w:rFonts w:ascii="Arial" w:hAnsi="Arial" w:cs="Arial"/>
        </w:rPr>
        <w:t xml:space="preserve">The Tender must be clear, concise, and complete.  The Council reserves the right to mark a supplier down or exclude it from the procurement if its tender submission contains any ambiguities, caveats, or lack of clarity.  </w:t>
      </w:r>
    </w:p>
    <w:p w14:paraId="7A2AD6F1" w14:textId="77777777" w:rsidR="00D80CA5" w:rsidRPr="00AD1736" w:rsidRDefault="00D80CA5" w:rsidP="007F5C2B">
      <w:pPr>
        <w:rPr>
          <w:rFonts w:ascii="Arial" w:hAnsi="Arial" w:cs="Arial"/>
          <w:highlight w:val="yellow"/>
        </w:rPr>
      </w:pPr>
    </w:p>
    <w:p w14:paraId="5956D3A3" w14:textId="372D86AB" w:rsidR="00F64827" w:rsidRPr="0043052D" w:rsidRDefault="007F5C2B" w:rsidP="00F64827">
      <w:pPr>
        <w:rPr>
          <w:rFonts w:ascii="Arial" w:hAnsi="Arial" w:cs="Arial"/>
        </w:rPr>
      </w:pPr>
      <w:r w:rsidRPr="0043052D">
        <w:rPr>
          <w:rFonts w:ascii="Arial" w:hAnsi="Arial" w:cs="Arial"/>
        </w:rPr>
        <w:t xml:space="preserve">Tenders </w:t>
      </w:r>
      <w:r w:rsidR="009B28D3">
        <w:rPr>
          <w:rFonts w:ascii="Arial" w:hAnsi="Arial" w:cs="Arial"/>
        </w:rPr>
        <w:t xml:space="preserve">will </w:t>
      </w:r>
      <w:r w:rsidRPr="0043052D">
        <w:rPr>
          <w:rFonts w:ascii="Arial" w:hAnsi="Arial" w:cs="Arial"/>
        </w:rPr>
        <w:t xml:space="preserve">be </w:t>
      </w:r>
      <w:r w:rsidR="00F94946" w:rsidRPr="0043052D">
        <w:rPr>
          <w:rFonts w:ascii="Arial" w:hAnsi="Arial" w:cs="Arial"/>
        </w:rPr>
        <w:t>judged</w:t>
      </w:r>
      <w:r w:rsidRPr="0043052D">
        <w:rPr>
          <w:rFonts w:ascii="Arial" w:hAnsi="Arial" w:cs="Arial"/>
        </w:rPr>
        <w:t xml:space="preserve"> by the </w:t>
      </w:r>
      <w:r w:rsidR="003C4BDD" w:rsidRPr="0043052D">
        <w:rPr>
          <w:rFonts w:ascii="Arial" w:hAnsi="Arial" w:cs="Arial"/>
        </w:rPr>
        <w:t>Operations and Assets</w:t>
      </w:r>
      <w:r w:rsidRPr="0043052D">
        <w:rPr>
          <w:rFonts w:ascii="Arial" w:hAnsi="Arial" w:cs="Arial"/>
        </w:rPr>
        <w:t xml:space="preserve"> Committee</w:t>
      </w:r>
      <w:r w:rsidR="009B28D3">
        <w:rPr>
          <w:rFonts w:ascii="Arial" w:hAnsi="Arial" w:cs="Arial"/>
        </w:rPr>
        <w:t xml:space="preserve"> of </w:t>
      </w:r>
      <w:r w:rsidR="00D849C9" w:rsidRPr="0043052D">
        <w:rPr>
          <w:rFonts w:ascii="Arial" w:hAnsi="Arial" w:cs="Arial"/>
        </w:rPr>
        <w:t>Taunton</w:t>
      </w:r>
      <w:r w:rsidRPr="0043052D">
        <w:rPr>
          <w:rFonts w:ascii="Arial" w:hAnsi="Arial" w:cs="Arial"/>
        </w:rPr>
        <w:t xml:space="preserve"> Town Council and may be referred to full Council </w:t>
      </w:r>
      <w:r w:rsidR="00583C2F" w:rsidRPr="0043052D">
        <w:rPr>
          <w:rFonts w:ascii="Arial" w:hAnsi="Arial" w:cs="Arial"/>
        </w:rPr>
        <w:t xml:space="preserve">or delegated to Town Clerk </w:t>
      </w:r>
      <w:r w:rsidRPr="0043052D">
        <w:rPr>
          <w:rFonts w:ascii="Arial" w:hAnsi="Arial" w:cs="Arial"/>
        </w:rPr>
        <w:t xml:space="preserve">for </w:t>
      </w:r>
      <w:r w:rsidR="00F94946" w:rsidRPr="0043052D">
        <w:rPr>
          <w:rFonts w:ascii="Arial" w:hAnsi="Arial" w:cs="Arial"/>
        </w:rPr>
        <w:t xml:space="preserve">final </w:t>
      </w:r>
      <w:r w:rsidRPr="0043052D">
        <w:rPr>
          <w:rFonts w:ascii="Arial" w:hAnsi="Arial" w:cs="Arial"/>
        </w:rPr>
        <w:t>approval. If the tender</w:t>
      </w:r>
      <w:r w:rsidR="001D1F2A" w:rsidRPr="0043052D">
        <w:rPr>
          <w:rFonts w:ascii="Arial" w:hAnsi="Arial" w:cs="Arial"/>
        </w:rPr>
        <w:t>er</w:t>
      </w:r>
      <w:r w:rsidRPr="0043052D">
        <w:rPr>
          <w:rFonts w:ascii="Arial" w:hAnsi="Arial" w:cs="Arial"/>
        </w:rPr>
        <w:t xml:space="preserve"> is required to attend a meeting to discuss their proposals</w:t>
      </w:r>
      <w:r w:rsidR="00A71330" w:rsidRPr="0043052D">
        <w:rPr>
          <w:rFonts w:ascii="Arial" w:hAnsi="Arial" w:cs="Arial"/>
        </w:rPr>
        <w:t>,</w:t>
      </w:r>
      <w:r w:rsidRPr="0043052D">
        <w:rPr>
          <w:rFonts w:ascii="Arial" w:hAnsi="Arial" w:cs="Arial"/>
        </w:rPr>
        <w:t xml:space="preserve"> this will be at no additional charge to the </w:t>
      </w:r>
      <w:r w:rsidR="00A71330" w:rsidRPr="0043052D">
        <w:rPr>
          <w:rFonts w:ascii="Arial" w:hAnsi="Arial" w:cs="Arial"/>
        </w:rPr>
        <w:t xml:space="preserve">Town </w:t>
      </w:r>
      <w:r w:rsidRPr="0043052D">
        <w:rPr>
          <w:rFonts w:ascii="Arial" w:hAnsi="Arial" w:cs="Arial"/>
        </w:rPr>
        <w:t>Council.</w:t>
      </w:r>
      <w:r w:rsidR="00EA7A24" w:rsidRPr="0043052D">
        <w:rPr>
          <w:rFonts w:ascii="Arial" w:hAnsi="Arial" w:cs="Arial"/>
        </w:rPr>
        <w:t xml:space="preserve"> </w:t>
      </w:r>
      <w:r w:rsidR="00675F00" w:rsidRPr="0043052D">
        <w:rPr>
          <w:rFonts w:ascii="Arial" w:hAnsi="Arial" w:cs="Arial"/>
        </w:rPr>
        <w:br/>
      </w:r>
      <w:r w:rsidR="00675F00" w:rsidRPr="0043052D">
        <w:rPr>
          <w:rFonts w:ascii="Arial" w:hAnsi="Arial" w:cs="Arial"/>
        </w:rPr>
        <w:br/>
      </w:r>
      <w:r w:rsidR="00EA7A24" w:rsidRPr="0043052D">
        <w:rPr>
          <w:rFonts w:ascii="Arial" w:hAnsi="Arial" w:cs="Arial"/>
        </w:rPr>
        <w:t xml:space="preserve">The Town Council may require additional information as appropriate for each tender. This ITT has been prepared in good faith and </w:t>
      </w:r>
      <w:r w:rsidR="00675F00" w:rsidRPr="0043052D">
        <w:rPr>
          <w:rFonts w:ascii="Arial" w:hAnsi="Arial" w:cs="Arial"/>
        </w:rPr>
        <w:t>Taunton</w:t>
      </w:r>
      <w:r w:rsidR="00EA7A24" w:rsidRPr="0043052D">
        <w:rPr>
          <w:rFonts w:ascii="Arial" w:hAnsi="Arial" w:cs="Arial"/>
        </w:rPr>
        <w:t xml:space="preserve"> Town Council does not accept any liability or responsibility for the adequacy, </w:t>
      </w:r>
      <w:r w:rsidR="001D1F2A" w:rsidRPr="0043052D">
        <w:rPr>
          <w:rFonts w:ascii="Arial" w:hAnsi="Arial" w:cs="Arial"/>
        </w:rPr>
        <w:t>accuracy,</w:t>
      </w:r>
      <w:r w:rsidR="00EA7A24" w:rsidRPr="0043052D">
        <w:rPr>
          <w:rFonts w:ascii="Arial" w:hAnsi="Arial" w:cs="Arial"/>
        </w:rPr>
        <w:t xml:space="preserve"> or completeness of the information. </w:t>
      </w:r>
      <w:r w:rsidR="00675F00" w:rsidRPr="0043052D">
        <w:rPr>
          <w:rFonts w:ascii="Arial" w:hAnsi="Arial" w:cs="Arial"/>
        </w:rPr>
        <w:br/>
      </w:r>
      <w:r w:rsidR="00675F00" w:rsidRPr="0043052D">
        <w:rPr>
          <w:rFonts w:ascii="Arial" w:hAnsi="Arial" w:cs="Arial"/>
        </w:rPr>
        <w:br/>
      </w:r>
      <w:r w:rsidR="00EA7A24" w:rsidRPr="0043052D">
        <w:rPr>
          <w:rFonts w:ascii="Arial" w:hAnsi="Arial" w:cs="Arial"/>
        </w:rPr>
        <w:t>Each tenderer must make its own independent assessment of the proposed terms after making such investigation</w:t>
      </w:r>
      <w:r w:rsidR="007E2728" w:rsidRPr="0043052D">
        <w:rPr>
          <w:rFonts w:ascii="Arial" w:hAnsi="Arial" w:cs="Arial"/>
        </w:rPr>
        <w:t>s</w:t>
      </w:r>
      <w:r w:rsidR="00EA7A24" w:rsidRPr="0043052D">
        <w:rPr>
          <w:rFonts w:ascii="Arial" w:hAnsi="Arial" w:cs="Arial"/>
        </w:rPr>
        <w:t xml:space="preserve"> and tak</w:t>
      </w:r>
      <w:r w:rsidR="007E2728" w:rsidRPr="0043052D">
        <w:rPr>
          <w:rFonts w:ascii="Arial" w:hAnsi="Arial" w:cs="Arial"/>
        </w:rPr>
        <w:t>e</w:t>
      </w:r>
      <w:r w:rsidR="00EA7A24" w:rsidRPr="0043052D">
        <w:rPr>
          <w:rFonts w:ascii="Arial" w:hAnsi="Arial" w:cs="Arial"/>
        </w:rPr>
        <w:t xml:space="preserve"> such professional advice as it deems necessary to determine its interest in the contract.</w:t>
      </w:r>
    </w:p>
    <w:p w14:paraId="7301F2B2" w14:textId="53D480E8" w:rsidR="00F64827" w:rsidRPr="005042E2" w:rsidRDefault="00F64827" w:rsidP="00F64827">
      <w:pPr>
        <w:rPr>
          <w:rFonts w:ascii="Arial" w:hAnsi="Arial" w:cs="Arial"/>
          <w:b/>
          <w:bCs/>
        </w:rPr>
      </w:pPr>
      <w:r w:rsidRPr="005042E2">
        <w:rPr>
          <w:rFonts w:ascii="Arial" w:hAnsi="Arial" w:cs="Arial"/>
          <w:b/>
          <w:bCs/>
        </w:rPr>
        <w:lastRenderedPageBreak/>
        <w:t>The tender</w:t>
      </w:r>
      <w:r w:rsidR="001D1F2A" w:rsidRPr="005042E2">
        <w:rPr>
          <w:rFonts w:ascii="Arial" w:hAnsi="Arial" w:cs="Arial"/>
          <w:b/>
          <w:bCs/>
        </w:rPr>
        <w:t>er</w:t>
      </w:r>
      <w:r w:rsidRPr="005042E2">
        <w:rPr>
          <w:rFonts w:ascii="Arial" w:hAnsi="Arial" w:cs="Arial"/>
          <w:b/>
          <w:bCs/>
        </w:rPr>
        <w:t xml:space="preserve"> must include</w:t>
      </w:r>
      <w:r w:rsidR="005F2F7E" w:rsidRPr="005042E2">
        <w:rPr>
          <w:rFonts w:ascii="Arial" w:hAnsi="Arial" w:cs="Arial"/>
          <w:b/>
          <w:bCs/>
        </w:rPr>
        <w:t xml:space="preserve"> in their tender</w:t>
      </w:r>
      <w:r w:rsidRPr="005042E2">
        <w:rPr>
          <w:rFonts w:ascii="Arial" w:hAnsi="Arial" w:cs="Arial"/>
          <w:b/>
          <w:bCs/>
        </w:rPr>
        <w:t>:</w:t>
      </w:r>
    </w:p>
    <w:p w14:paraId="2CC898BE" w14:textId="142D7D9D" w:rsidR="00F64827" w:rsidRPr="005042E2" w:rsidRDefault="00F64827" w:rsidP="00F64827">
      <w:pPr>
        <w:rPr>
          <w:rFonts w:ascii="Arial" w:hAnsi="Arial" w:cs="Arial"/>
        </w:rPr>
      </w:pPr>
      <w:r w:rsidRPr="005042E2">
        <w:rPr>
          <w:rFonts w:ascii="Arial" w:hAnsi="Arial" w:cs="Arial"/>
        </w:rPr>
        <w:t>a) Information concerning the contractor, including details of experience</w:t>
      </w:r>
      <w:r w:rsidR="004150DA" w:rsidRPr="005042E2">
        <w:rPr>
          <w:rFonts w:ascii="Arial" w:hAnsi="Arial" w:cs="Arial"/>
        </w:rPr>
        <w:t xml:space="preserve">, </w:t>
      </w:r>
      <w:r w:rsidR="001D1F2A" w:rsidRPr="005042E2">
        <w:rPr>
          <w:rFonts w:ascii="Arial" w:hAnsi="Arial" w:cs="Arial"/>
        </w:rPr>
        <w:t>training,</w:t>
      </w:r>
      <w:r w:rsidR="004150DA" w:rsidRPr="005042E2">
        <w:rPr>
          <w:rFonts w:ascii="Arial" w:hAnsi="Arial" w:cs="Arial"/>
        </w:rPr>
        <w:t xml:space="preserve"> and staff competenc</w:t>
      </w:r>
      <w:r w:rsidR="00ED5702" w:rsidRPr="005042E2">
        <w:rPr>
          <w:rFonts w:ascii="Arial" w:hAnsi="Arial" w:cs="Arial"/>
        </w:rPr>
        <w:t>ies</w:t>
      </w:r>
      <w:r w:rsidR="004150DA" w:rsidRPr="005042E2">
        <w:rPr>
          <w:rFonts w:ascii="Arial" w:hAnsi="Arial" w:cs="Arial"/>
        </w:rPr>
        <w:t>.</w:t>
      </w:r>
    </w:p>
    <w:p w14:paraId="41373E72" w14:textId="1F53197F" w:rsidR="00F64827" w:rsidRPr="005042E2" w:rsidRDefault="0027460C" w:rsidP="00F64827">
      <w:pPr>
        <w:rPr>
          <w:rFonts w:ascii="Arial" w:hAnsi="Arial" w:cs="Arial"/>
        </w:rPr>
      </w:pPr>
      <w:r w:rsidRPr="005042E2">
        <w:rPr>
          <w:rFonts w:ascii="Arial" w:hAnsi="Arial" w:cs="Arial"/>
        </w:rPr>
        <w:t>b)</w:t>
      </w:r>
      <w:r w:rsidR="00F64827" w:rsidRPr="005042E2">
        <w:rPr>
          <w:rFonts w:ascii="Arial" w:hAnsi="Arial" w:cs="Arial"/>
        </w:rPr>
        <w:t xml:space="preserve">) </w:t>
      </w:r>
      <w:r w:rsidR="00D514A6" w:rsidRPr="005042E2">
        <w:rPr>
          <w:rFonts w:ascii="Arial" w:hAnsi="Arial" w:cs="Arial"/>
        </w:rPr>
        <w:t>Experience of working with other authorities</w:t>
      </w:r>
      <w:r w:rsidR="00896B64" w:rsidRPr="005042E2">
        <w:rPr>
          <w:rFonts w:ascii="Arial" w:hAnsi="Arial" w:cs="Arial"/>
        </w:rPr>
        <w:t xml:space="preserve"> for example the Council</w:t>
      </w:r>
    </w:p>
    <w:p w14:paraId="68499DA9" w14:textId="47A4A03A" w:rsidR="004150DA" w:rsidRPr="005042E2" w:rsidRDefault="004150DA" w:rsidP="00F64827">
      <w:pPr>
        <w:rPr>
          <w:rFonts w:ascii="Arial" w:hAnsi="Arial" w:cs="Arial"/>
        </w:rPr>
      </w:pPr>
      <w:r w:rsidRPr="005042E2">
        <w:rPr>
          <w:rFonts w:ascii="Arial" w:hAnsi="Arial" w:cs="Arial"/>
        </w:rPr>
        <w:t xml:space="preserve">d) Method statements on minimising </w:t>
      </w:r>
      <w:r w:rsidR="00891924" w:rsidRPr="005042E2">
        <w:rPr>
          <w:rFonts w:ascii="Arial" w:hAnsi="Arial" w:cs="Arial"/>
        </w:rPr>
        <w:t xml:space="preserve">safety </w:t>
      </w:r>
      <w:r w:rsidRPr="005042E2">
        <w:rPr>
          <w:rFonts w:ascii="Arial" w:hAnsi="Arial" w:cs="Arial"/>
        </w:rPr>
        <w:t>risk</w:t>
      </w:r>
    </w:p>
    <w:p w14:paraId="20FFCF06" w14:textId="77777777" w:rsidR="001C031F" w:rsidRPr="005042E2" w:rsidRDefault="004150DA" w:rsidP="00B41E67">
      <w:pPr>
        <w:rPr>
          <w:rFonts w:ascii="Arial" w:hAnsi="Arial" w:cs="Arial"/>
        </w:rPr>
      </w:pPr>
      <w:r w:rsidRPr="005042E2">
        <w:rPr>
          <w:rFonts w:ascii="Arial" w:hAnsi="Arial" w:cs="Arial"/>
        </w:rPr>
        <w:t>e</w:t>
      </w:r>
      <w:r w:rsidR="00F64827" w:rsidRPr="005042E2">
        <w:rPr>
          <w:rFonts w:ascii="Arial" w:hAnsi="Arial" w:cs="Arial"/>
        </w:rPr>
        <w:t>) A separate document confirming the costs, including payment terms</w:t>
      </w:r>
      <w:r w:rsidR="00D711FD" w:rsidRPr="005042E2">
        <w:rPr>
          <w:rFonts w:ascii="Arial" w:hAnsi="Arial" w:cs="Arial"/>
        </w:rPr>
        <w:t>.</w:t>
      </w:r>
      <w:r w:rsidR="00F64827" w:rsidRPr="005042E2">
        <w:rPr>
          <w:rFonts w:ascii="Arial" w:hAnsi="Arial" w:cs="Arial"/>
        </w:rPr>
        <w:t xml:space="preserve"> </w:t>
      </w:r>
    </w:p>
    <w:p w14:paraId="1CBB3131" w14:textId="7A023734" w:rsidR="00F64827" w:rsidRPr="005042E2" w:rsidRDefault="00B41E67" w:rsidP="001C031F">
      <w:pPr>
        <w:ind w:left="720"/>
        <w:rPr>
          <w:rFonts w:ascii="Arial" w:hAnsi="Arial" w:cs="Arial"/>
        </w:rPr>
      </w:pPr>
      <w:r w:rsidRPr="005042E2">
        <w:rPr>
          <w:rFonts w:ascii="Arial" w:hAnsi="Arial" w:cs="Arial"/>
        </w:rPr>
        <w:t>Figures quoted must be the total fixed price, excluding VAT, for the works concerned, including all parts</w:t>
      </w:r>
      <w:r w:rsidR="001076FA" w:rsidRPr="005042E2">
        <w:rPr>
          <w:rFonts w:ascii="Arial" w:hAnsi="Arial" w:cs="Arial"/>
        </w:rPr>
        <w:t xml:space="preserve"> of this ITT</w:t>
      </w:r>
      <w:r w:rsidR="009C0FE1" w:rsidRPr="005042E2">
        <w:rPr>
          <w:rFonts w:ascii="Arial" w:hAnsi="Arial" w:cs="Arial"/>
        </w:rPr>
        <w:t xml:space="preserve">. </w:t>
      </w:r>
      <w:r w:rsidRPr="005042E2">
        <w:rPr>
          <w:rFonts w:ascii="Arial" w:hAnsi="Arial" w:cs="Arial"/>
        </w:rPr>
        <w:t>Pricing should be all inclusive of every aspect to deliver and maintain the s</w:t>
      </w:r>
      <w:r w:rsidR="007A4315" w:rsidRPr="005042E2">
        <w:rPr>
          <w:rFonts w:ascii="Arial" w:hAnsi="Arial" w:cs="Arial"/>
        </w:rPr>
        <w:t>ervice</w:t>
      </w:r>
      <w:r w:rsidRPr="005042E2">
        <w:rPr>
          <w:rFonts w:ascii="Arial" w:hAnsi="Arial" w:cs="Arial"/>
        </w:rPr>
        <w:t xml:space="preserve"> for the duration of the contract</w:t>
      </w:r>
      <w:r w:rsidR="000A4D7E" w:rsidRPr="005042E2">
        <w:rPr>
          <w:rFonts w:ascii="Arial" w:hAnsi="Arial" w:cs="Arial"/>
        </w:rPr>
        <w:t xml:space="preserve"> length</w:t>
      </w:r>
      <w:r w:rsidRPr="005042E2">
        <w:rPr>
          <w:rFonts w:ascii="Arial" w:hAnsi="Arial" w:cs="Arial"/>
        </w:rPr>
        <w:t>. The contractor’s submission should also include a breakdown of the total fixed price to deliver all elements of the specification, into the cost</w:t>
      </w:r>
      <w:r w:rsidR="00467584" w:rsidRPr="005042E2">
        <w:rPr>
          <w:rFonts w:ascii="Arial" w:hAnsi="Arial" w:cs="Arial"/>
        </w:rPr>
        <w:t>. U</w:t>
      </w:r>
      <w:r w:rsidR="00C2537C" w:rsidRPr="005042E2">
        <w:rPr>
          <w:rFonts w:ascii="Arial" w:hAnsi="Arial" w:cs="Arial"/>
        </w:rPr>
        <w:t xml:space="preserve">nless otherwise stated by the response in the tender document. </w:t>
      </w:r>
      <w:r w:rsidRPr="005042E2">
        <w:rPr>
          <w:rFonts w:ascii="Arial" w:hAnsi="Arial" w:cs="Arial"/>
        </w:rPr>
        <w:t xml:space="preserve"> Financial arrangements will be agreed with the</w:t>
      </w:r>
      <w:r w:rsidR="004150DA" w:rsidRPr="005042E2">
        <w:rPr>
          <w:rFonts w:ascii="Arial" w:hAnsi="Arial" w:cs="Arial"/>
        </w:rPr>
        <w:t xml:space="preserve"> </w:t>
      </w:r>
      <w:r w:rsidRPr="005042E2">
        <w:rPr>
          <w:rFonts w:ascii="Arial" w:hAnsi="Arial" w:cs="Arial"/>
        </w:rPr>
        <w:t>successful contractor.</w:t>
      </w:r>
      <w:r w:rsidR="00C2537C" w:rsidRPr="005042E2">
        <w:rPr>
          <w:rFonts w:ascii="Arial" w:hAnsi="Arial" w:cs="Arial"/>
        </w:rPr>
        <w:t xml:space="preserve"> The contractor should conduct all necessary due diligence in advance of submitting their tender as the Council will not accept liability for additional payments.</w:t>
      </w:r>
    </w:p>
    <w:p w14:paraId="090A204D" w14:textId="6E80EDC9" w:rsidR="00F64827" w:rsidRPr="005042E2" w:rsidRDefault="00203798" w:rsidP="004150DA">
      <w:pPr>
        <w:rPr>
          <w:rFonts w:ascii="Arial" w:hAnsi="Arial" w:cs="Arial"/>
        </w:rPr>
      </w:pPr>
      <w:r w:rsidRPr="005042E2">
        <w:rPr>
          <w:rFonts w:ascii="Arial" w:hAnsi="Arial" w:cs="Arial"/>
        </w:rPr>
        <w:t>f</w:t>
      </w:r>
      <w:r w:rsidR="00F64827" w:rsidRPr="005042E2">
        <w:rPr>
          <w:rFonts w:ascii="Arial" w:hAnsi="Arial" w:cs="Arial"/>
        </w:rPr>
        <w:t>) The names and contact details of two referees who have received a similar</w:t>
      </w:r>
      <w:r w:rsidR="006A09F7" w:rsidRPr="005042E2">
        <w:rPr>
          <w:rFonts w:ascii="Arial" w:hAnsi="Arial" w:cs="Arial"/>
        </w:rPr>
        <w:t xml:space="preserve"> </w:t>
      </w:r>
      <w:r w:rsidR="00F64827" w:rsidRPr="005042E2">
        <w:rPr>
          <w:rFonts w:ascii="Arial" w:hAnsi="Arial" w:cs="Arial"/>
        </w:rPr>
        <w:t xml:space="preserve">service in the past </w:t>
      </w:r>
      <w:r w:rsidR="009C4FDC" w:rsidRPr="005042E2">
        <w:rPr>
          <w:rFonts w:ascii="Arial" w:hAnsi="Arial" w:cs="Arial"/>
        </w:rPr>
        <w:t>24</w:t>
      </w:r>
      <w:r w:rsidR="00F64827" w:rsidRPr="005042E2">
        <w:rPr>
          <w:rFonts w:ascii="Arial" w:hAnsi="Arial" w:cs="Arial"/>
        </w:rPr>
        <w:t xml:space="preserve"> months.</w:t>
      </w:r>
      <w:r w:rsidR="004150DA" w:rsidRPr="005042E2">
        <w:rPr>
          <w:rFonts w:ascii="Arial" w:hAnsi="Arial" w:cs="Arial"/>
        </w:rPr>
        <w:br/>
      </w:r>
      <w:r w:rsidR="004150DA" w:rsidRPr="005042E2">
        <w:rPr>
          <w:rFonts w:ascii="Arial" w:hAnsi="Arial" w:cs="Arial"/>
        </w:rPr>
        <w:br/>
        <w:t>Please note that the contractor selected to undertake this contract will have to provide documentary evidence of insurances, health and safety policies</w:t>
      </w:r>
      <w:r w:rsidR="009C4FDC" w:rsidRPr="005042E2">
        <w:rPr>
          <w:rFonts w:ascii="Arial" w:hAnsi="Arial" w:cs="Arial"/>
        </w:rPr>
        <w:t>, method statements</w:t>
      </w:r>
      <w:r w:rsidR="004150DA" w:rsidRPr="005042E2">
        <w:rPr>
          <w:rFonts w:ascii="Arial" w:hAnsi="Arial" w:cs="Arial"/>
        </w:rPr>
        <w:t xml:space="preserve"> and </w:t>
      </w:r>
      <w:r w:rsidR="00467584" w:rsidRPr="005042E2">
        <w:rPr>
          <w:rFonts w:ascii="Arial" w:hAnsi="Arial" w:cs="Arial"/>
        </w:rPr>
        <w:t xml:space="preserve">any </w:t>
      </w:r>
      <w:r w:rsidR="004150DA" w:rsidRPr="005042E2">
        <w:rPr>
          <w:rFonts w:ascii="Arial" w:hAnsi="Arial" w:cs="Arial"/>
        </w:rPr>
        <w:t xml:space="preserve">relevant training prior to </w:t>
      </w:r>
      <w:r w:rsidR="007E2728" w:rsidRPr="005042E2">
        <w:rPr>
          <w:rFonts w:ascii="Arial" w:hAnsi="Arial" w:cs="Arial"/>
        </w:rPr>
        <w:t>c</w:t>
      </w:r>
      <w:r w:rsidR="004150DA" w:rsidRPr="005042E2">
        <w:rPr>
          <w:rFonts w:ascii="Arial" w:hAnsi="Arial" w:cs="Arial"/>
        </w:rPr>
        <w:t xml:space="preserve">ontract </w:t>
      </w:r>
      <w:commentRangeStart w:id="92"/>
      <w:r w:rsidR="004150DA" w:rsidRPr="005042E2">
        <w:rPr>
          <w:rFonts w:ascii="Arial" w:hAnsi="Arial" w:cs="Arial"/>
        </w:rPr>
        <w:t>award</w:t>
      </w:r>
      <w:commentRangeEnd w:id="92"/>
      <w:r w:rsidR="00281E30">
        <w:rPr>
          <w:rStyle w:val="CommentReference"/>
        </w:rPr>
        <w:commentReference w:id="92"/>
      </w:r>
      <w:r w:rsidR="004150DA" w:rsidRPr="005042E2">
        <w:rPr>
          <w:rFonts w:ascii="Arial" w:hAnsi="Arial" w:cs="Arial"/>
        </w:rPr>
        <w:t xml:space="preserve">. </w:t>
      </w:r>
      <w:r w:rsidRPr="005042E2">
        <w:rPr>
          <w:rFonts w:ascii="Arial" w:hAnsi="Arial" w:cs="Arial"/>
        </w:rPr>
        <w:br/>
      </w:r>
      <w:r w:rsidRPr="005042E2">
        <w:rPr>
          <w:rFonts w:ascii="Arial" w:hAnsi="Arial" w:cs="Arial"/>
        </w:rPr>
        <w:br/>
      </w:r>
      <w:r w:rsidR="004150DA" w:rsidRPr="005042E2">
        <w:rPr>
          <w:rFonts w:ascii="Arial" w:hAnsi="Arial" w:cs="Arial"/>
        </w:rPr>
        <w:t xml:space="preserve">In addition, the contractor selected will have to provide a </w:t>
      </w:r>
      <w:r w:rsidR="00ED78CB" w:rsidRPr="005042E2">
        <w:rPr>
          <w:rFonts w:ascii="Arial" w:hAnsi="Arial" w:cs="Arial"/>
        </w:rPr>
        <w:t>full m</w:t>
      </w:r>
      <w:r w:rsidR="004150DA" w:rsidRPr="005042E2">
        <w:rPr>
          <w:rFonts w:ascii="Arial" w:hAnsi="Arial" w:cs="Arial"/>
        </w:rPr>
        <w:t xml:space="preserve">ethod </w:t>
      </w:r>
      <w:r w:rsidR="00ED78CB" w:rsidRPr="005042E2">
        <w:rPr>
          <w:rFonts w:ascii="Arial" w:hAnsi="Arial" w:cs="Arial"/>
        </w:rPr>
        <w:t>s</w:t>
      </w:r>
      <w:r w:rsidR="004150DA" w:rsidRPr="005042E2">
        <w:rPr>
          <w:rFonts w:ascii="Arial" w:hAnsi="Arial" w:cs="Arial"/>
        </w:rPr>
        <w:t xml:space="preserve">tatement and </w:t>
      </w:r>
      <w:r w:rsidR="00ED78CB" w:rsidRPr="005042E2">
        <w:rPr>
          <w:rFonts w:ascii="Arial" w:hAnsi="Arial" w:cs="Arial"/>
        </w:rPr>
        <w:t>r</w:t>
      </w:r>
      <w:r w:rsidR="004150DA" w:rsidRPr="005042E2">
        <w:rPr>
          <w:rFonts w:ascii="Arial" w:hAnsi="Arial" w:cs="Arial"/>
        </w:rPr>
        <w:t xml:space="preserve">isk </w:t>
      </w:r>
      <w:r w:rsidR="00ED78CB" w:rsidRPr="005042E2">
        <w:rPr>
          <w:rFonts w:ascii="Arial" w:hAnsi="Arial" w:cs="Arial"/>
        </w:rPr>
        <w:t>a</w:t>
      </w:r>
      <w:r w:rsidR="004150DA" w:rsidRPr="005042E2">
        <w:rPr>
          <w:rFonts w:ascii="Arial" w:hAnsi="Arial" w:cs="Arial"/>
        </w:rPr>
        <w:t>ssessment to demonstrate how the</w:t>
      </w:r>
      <w:r w:rsidR="00ED78CB" w:rsidRPr="005042E2">
        <w:rPr>
          <w:rFonts w:ascii="Arial" w:hAnsi="Arial" w:cs="Arial"/>
        </w:rPr>
        <w:t xml:space="preserve"> </w:t>
      </w:r>
      <w:r w:rsidR="003A22CB" w:rsidRPr="005042E2">
        <w:rPr>
          <w:rFonts w:ascii="Arial" w:hAnsi="Arial" w:cs="Arial"/>
        </w:rPr>
        <w:t>work</w:t>
      </w:r>
      <w:r w:rsidR="00E67A9D" w:rsidRPr="005042E2">
        <w:rPr>
          <w:rFonts w:ascii="Arial" w:hAnsi="Arial" w:cs="Arial"/>
        </w:rPr>
        <w:t xml:space="preserve"> </w:t>
      </w:r>
      <w:r w:rsidR="005042E2" w:rsidRPr="005042E2">
        <w:rPr>
          <w:rFonts w:ascii="Arial" w:hAnsi="Arial" w:cs="Arial"/>
        </w:rPr>
        <w:t>will be</w:t>
      </w:r>
      <w:r w:rsidR="00E67A9D" w:rsidRPr="005042E2">
        <w:rPr>
          <w:rFonts w:ascii="Arial" w:hAnsi="Arial" w:cs="Arial"/>
        </w:rPr>
        <w:t xml:space="preserve"> carried out </w:t>
      </w:r>
      <w:r w:rsidR="004150DA" w:rsidRPr="005042E2">
        <w:rPr>
          <w:rFonts w:ascii="Arial" w:hAnsi="Arial" w:cs="Arial"/>
        </w:rPr>
        <w:t>safely.</w:t>
      </w:r>
    </w:p>
    <w:p w14:paraId="38E317E2" w14:textId="7E8C3BC8" w:rsidR="007F5C2B" w:rsidRPr="00E75947" w:rsidRDefault="007F5C2B" w:rsidP="00752945">
      <w:pPr>
        <w:pStyle w:val="Heading1"/>
        <w:ind w:left="714" w:hanging="357"/>
        <w:rPr>
          <w:rFonts w:ascii="Arial" w:hAnsi="Arial" w:cs="Arial"/>
        </w:rPr>
      </w:pPr>
      <w:bookmarkStart w:id="93" w:name="_Toc175937871"/>
      <w:r w:rsidRPr="00E75947">
        <w:rPr>
          <w:rFonts w:ascii="Arial" w:hAnsi="Arial" w:cs="Arial"/>
        </w:rPr>
        <w:t>Tender conditions</w:t>
      </w:r>
      <w:bookmarkEnd w:id="93"/>
    </w:p>
    <w:p w14:paraId="66AF6CCE" w14:textId="2B52B300" w:rsidR="007F5C2B" w:rsidRDefault="007F5C2B" w:rsidP="001E63F1">
      <w:pPr>
        <w:rPr>
          <w:rFonts w:ascii="Arial" w:hAnsi="Arial" w:cs="Arial"/>
        </w:rPr>
      </w:pPr>
      <w:r w:rsidRPr="00E75947">
        <w:rPr>
          <w:rFonts w:ascii="Arial" w:hAnsi="Arial" w:cs="Arial"/>
        </w:rPr>
        <w:t xml:space="preserve">The tender shall provide an irrevocable offer to provide the services. The successful tenderer shall conclude a formal contract with </w:t>
      </w:r>
      <w:r w:rsidR="00B674C9" w:rsidRPr="00E75947">
        <w:rPr>
          <w:rFonts w:ascii="Arial" w:hAnsi="Arial" w:cs="Arial"/>
        </w:rPr>
        <w:t>Taunton</w:t>
      </w:r>
      <w:r w:rsidRPr="00E75947">
        <w:rPr>
          <w:rFonts w:ascii="Arial" w:hAnsi="Arial" w:cs="Arial"/>
        </w:rPr>
        <w:t xml:space="preserve"> Town Council which shall </w:t>
      </w:r>
      <w:r w:rsidR="0084492C" w:rsidRPr="00E75947">
        <w:rPr>
          <w:rFonts w:ascii="Arial" w:hAnsi="Arial" w:cs="Arial"/>
        </w:rPr>
        <w:t xml:space="preserve">embody the tenderer’s offer. </w:t>
      </w:r>
    </w:p>
    <w:p w14:paraId="4EDA653B" w14:textId="352979FA" w:rsidR="00790BD8" w:rsidRPr="00E75947" w:rsidRDefault="00864EFE" w:rsidP="001E63F1">
      <w:pPr>
        <w:rPr>
          <w:rFonts w:ascii="Arial" w:hAnsi="Arial" w:cs="Arial"/>
        </w:rPr>
      </w:pPr>
      <w:r>
        <w:rPr>
          <w:rFonts w:ascii="Arial" w:hAnsi="Arial" w:cs="Arial"/>
        </w:rPr>
        <w:t>This tender depends on a successful funding application to the Forestry Commission; should the grant be denied, the tender will become null and void.</w:t>
      </w:r>
      <w:r w:rsidR="00BB6D69">
        <w:rPr>
          <w:rFonts w:ascii="Arial" w:hAnsi="Arial" w:cs="Arial"/>
        </w:rPr>
        <w:t xml:space="preserve"> </w:t>
      </w:r>
    </w:p>
    <w:p w14:paraId="7F24215F" w14:textId="68E40670" w:rsidR="00733021" w:rsidRPr="00E75947" w:rsidRDefault="009444FE" w:rsidP="001E63F1">
      <w:pPr>
        <w:rPr>
          <w:rFonts w:ascii="Arial" w:hAnsi="Arial" w:cs="Arial"/>
        </w:rPr>
      </w:pPr>
      <w:r w:rsidRPr="00E75947">
        <w:rPr>
          <w:rFonts w:ascii="Arial" w:hAnsi="Arial" w:cs="Arial"/>
        </w:rPr>
        <w:t xml:space="preserve">It is clearly understood that the ITT and the submission of the tender shall not in any way bind the Town Council to </w:t>
      </w:r>
      <w:r w:rsidR="001D1F2A" w:rsidRPr="00E75947">
        <w:rPr>
          <w:rFonts w:ascii="Arial" w:hAnsi="Arial" w:cs="Arial"/>
        </w:rPr>
        <w:t>enter</w:t>
      </w:r>
      <w:r w:rsidRPr="00E75947">
        <w:rPr>
          <w:rFonts w:ascii="Arial" w:hAnsi="Arial" w:cs="Arial"/>
        </w:rPr>
        <w:t xml:space="preserve"> a contract with the tenderer or involve the Town Council in any financial commitment whatsoever in this respect.</w:t>
      </w:r>
    </w:p>
    <w:p w14:paraId="547104CD" w14:textId="640DE669" w:rsidR="00BE1C41" w:rsidRPr="00E75947" w:rsidRDefault="00BE1C41" w:rsidP="00BE1C41">
      <w:pPr>
        <w:rPr>
          <w:rFonts w:ascii="Arial" w:hAnsi="Arial" w:cs="Arial"/>
        </w:rPr>
      </w:pPr>
      <w:r w:rsidRPr="00E75947">
        <w:rPr>
          <w:rFonts w:ascii="Arial" w:hAnsi="Arial" w:cs="Arial"/>
        </w:rPr>
        <w:t>Any interested organisation who directly or indirectly canvasses any member or official of the Council concerning the evaluation of the tender, or who directly or indirectly obtains, or attempts to obtain, information from a member or official concerning any other tender will be disqualified. If at any stage during the process it is discovered canvassing has taken place, that organisation and its tender may be disqualified from the tender process.</w:t>
      </w:r>
    </w:p>
    <w:p w14:paraId="1EE0A585" w14:textId="30E7B4E7" w:rsidR="00733021" w:rsidRPr="000C53A0" w:rsidRDefault="00733021" w:rsidP="00733021">
      <w:pPr>
        <w:pStyle w:val="Heading1"/>
        <w:ind w:left="714" w:hanging="357"/>
        <w:rPr>
          <w:rFonts w:ascii="Arial" w:hAnsi="Arial" w:cs="Arial"/>
        </w:rPr>
      </w:pPr>
      <w:bookmarkStart w:id="94" w:name="_Toc175937872"/>
      <w:r w:rsidRPr="000C53A0">
        <w:rPr>
          <w:rFonts w:ascii="Arial" w:hAnsi="Arial" w:cs="Arial"/>
        </w:rPr>
        <w:t>Tenderers responsibilities</w:t>
      </w:r>
      <w:bookmarkEnd w:id="94"/>
      <w:r w:rsidRPr="000C53A0">
        <w:rPr>
          <w:rFonts w:ascii="Arial" w:hAnsi="Arial" w:cs="Arial"/>
        </w:rPr>
        <w:t xml:space="preserve"> </w:t>
      </w:r>
    </w:p>
    <w:p w14:paraId="4413DCBB" w14:textId="49E010CC" w:rsidR="00733021" w:rsidRPr="000C53A0" w:rsidRDefault="00733021" w:rsidP="00733021">
      <w:pPr>
        <w:rPr>
          <w:rFonts w:ascii="Arial" w:hAnsi="Arial" w:cs="Arial"/>
        </w:rPr>
      </w:pPr>
      <w:r w:rsidRPr="000C53A0">
        <w:rPr>
          <w:rFonts w:ascii="Arial" w:hAnsi="Arial" w:cs="Arial"/>
        </w:rPr>
        <w:t xml:space="preserve">The tenderer is responsible for obtaining all information necessary for the preparation of its tender and all costs, expenses and liabilities incurred by a tenderer in connection with the preparation and submission of a tender shall be borne by the tenderer. Each tenderer should satisfy themselves before submission as to the accuracy of the prices and rates and cover </w:t>
      </w:r>
      <w:r w:rsidRPr="000C53A0">
        <w:rPr>
          <w:rFonts w:ascii="Arial" w:hAnsi="Arial" w:cs="Arial"/>
        </w:rPr>
        <w:lastRenderedPageBreak/>
        <w:t xml:space="preserve">all obligations and all necessary information for risks and contingencies which might affect the tender. </w:t>
      </w:r>
    </w:p>
    <w:p w14:paraId="33F1362E" w14:textId="674AEB11" w:rsidR="00F64827" w:rsidRPr="008C2EA9" w:rsidRDefault="00F64827" w:rsidP="00F64827">
      <w:pPr>
        <w:pStyle w:val="Heading1"/>
        <w:ind w:left="714" w:hanging="357"/>
        <w:rPr>
          <w:rFonts w:ascii="Arial" w:hAnsi="Arial" w:cs="Arial"/>
        </w:rPr>
      </w:pPr>
      <w:bookmarkStart w:id="95" w:name="_Toc175937873"/>
      <w:r w:rsidRPr="008C2EA9">
        <w:rPr>
          <w:rFonts w:ascii="Arial" w:hAnsi="Arial" w:cs="Arial"/>
        </w:rPr>
        <w:t>Confidentiality</w:t>
      </w:r>
      <w:bookmarkEnd w:id="95"/>
      <w:r w:rsidRPr="008C2EA9">
        <w:rPr>
          <w:rFonts w:ascii="Arial" w:hAnsi="Arial" w:cs="Arial"/>
        </w:rPr>
        <w:t xml:space="preserve"> </w:t>
      </w:r>
    </w:p>
    <w:p w14:paraId="4028E66F" w14:textId="1C361B6E" w:rsidR="00F64827" w:rsidRPr="008C2EA9" w:rsidRDefault="00F64827" w:rsidP="00F64827">
      <w:pPr>
        <w:rPr>
          <w:rFonts w:ascii="Arial" w:hAnsi="Arial" w:cs="Arial"/>
        </w:rPr>
      </w:pPr>
      <w:r w:rsidRPr="008C2EA9">
        <w:rPr>
          <w:rFonts w:ascii="Arial" w:hAnsi="Arial" w:cs="Arial"/>
        </w:rPr>
        <w:t xml:space="preserve">All information supplied by the Town Council in connection with this ITT shall be treated as confidential by </w:t>
      </w:r>
      <w:r w:rsidR="007E2728" w:rsidRPr="008C2EA9">
        <w:rPr>
          <w:rFonts w:ascii="Arial" w:hAnsi="Arial" w:cs="Arial"/>
        </w:rPr>
        <w:t>t</w:t>
      </w:r>
      <w:r w:rsidRPr="008C2EA9">
        <w:rPr>
          <w:rFonts w:ascii="Arial" w:hAnsi="Arial" w:cs="Arial"/>
        </w:rPr>
        <w:t>enderers except that such information may be disclosed so far as is necessary for the purpose of obtaining sureties, guarantees and quotations necessary for the preparation and submission of the Tender.</w:t>
      </w:r>
    </w:p>
    <w:p w14:paraId="77A2D085" w14:textId="29101A61" w:rsidR="002F39BA" w:rsidRPr="00C55B1C" w:rsidRDefault="00427278" w:rsidP="00A86CE2">
      <w:pPr>
        <w:pStyle w:val="Heading1"/>
        <w:rPr>
          <w:rFonts w:ascii="Arial" w:hAnsi="Arial" w:cs="Arial"/>
        </w:rPr>
      </w:pPr>
      <w:bookmarkStart w:id="96" w:name="_Toc175937874"/>
      <w:commentRangeStart w:id="97"/>
      <w:r w:rsidRPr="00C55B1C">
        <w:rPr>
          <w:rFonts w:ascii="Arial" w:hAnsi="Arial" w:cs="Arial"/>
        </w:rPr>
        <w:t>S</w:t>
      </w:r>
      <w:r w:rsidR="00A86CE2" w:rsidRPr="00C55B1C">
        <w:rPr>
          <w:rFonts w:ascii="Arial" w:hAnsi="Arial" w:cs="Arial"/>
        </w:rPr>
        <w:t>tatistics</w:t>
      </w:r>
      <w:bookmarkEnd w:id="96"/>
      <w:commentRangeEnd w:id="97"/>
      <w:r w:rsidR="005279D6" w:rsidRPr="00C55B1C">
        <w:rPr>
          <w:rStyle w:val="CommentReference"/>
          <w:rFonts w:asciiTheme="minorHAnsi" w:eastAsiaTheme="minorHAnsi" w:hAnsiTheme="minorHAnsi" w:cstheme="minorBidi"/>
          <w:color w:val="auto"/>
        </w:rPr>
        <w:commentReference w:id="97"/>
      </w:r>
    </w:p>
    <w:p w14:paraId="463FD3CA" w14:textId="77777777" w:rsidR="00790EF9" w:rsidRDefault="00790EF9" w:rsidP="00790EF9">
      <w:r>
        <w:rPr>
          <w:rFonts w:ascii="Calibri" w:hAnsi="Calibri" w:cs="Calibri"/>
          <w:b/>
          <w:bCs/>
        </w:rPr>
        <w:t>Tree numbers</w:t>
      </w:r>
    </w:p>
    <w:tbl>
      <w:tblPr>
        <w:tblW w:w="0" w:type="auto"/>
        <w:tblCellMar>
          <w:left w:w="0" w:type="dxa"/>
          <w:right w:w="0" w:type="dxa"/>
        </w:tblCellMar>
        <w:tblLook w:val="04A0" w:firstRow="1" w:lastRow="0" w:firstColumn="1" w:lastColumn="0" w:noHBand="0" w:noVBand="1"/>
      </w:tblPr>
      <w:tblGrid>
        <w:gridCol w:w="8212"/>
        <w:gridCol w:w="794"/>
      </w:tblGrid>
      <w:tr w:rsidR="00790EF9" w:rsidRPr="00CA1531" w14:paraId="54E445BE" w14:textId="77777777" w:rsidTr="00CA1531">
        <w:tc>
          <w:tcPr>
            <w:tcW w:w="8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ACD489" w14:textId="77777777" w:rsidR="00790EF9" w:rsidRPr="00CA1531" w:rsidRDefault="00790EF9">
            <w:pPr>
              <w:rPr>
                <w:rFonts w:ascii="Arial" w:hAnsi="Arial" w:cs="Arial"/>
              </w:rPr>
            </w:pPr>
            <w:r w:rsidRPr="00CA1531">
              <w:rPr>
                <w:rFonts w:ascii="Arial" w:hAnsi="Arial" w:cs="Arial"/>
              </w:rPr>
              <w:t>Victoria</w:t>
            </w:r>
          </w:p>
        </w:tc>
        <w:tc>
          <w:tcPr>
            <w:tcW w:w="7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6251AE" w14:textId="3ABB0871" w:rsidR="00790EF9" w:rsidRPr="00CA1531" w:rsidRDefault="00790EF9">
            <w:pPr>
              <w:rPr>
                <w:rFonts w:ascii="Arial" w:hAnsi="Arial" w:cs="Arial"/>
              </w:rPr>
            </w:pPr>
            <w:r w:rsidRPr="00CA1531">
              <w:rPr>
                <w:rFonts w:ascii="Arial" w:hAnsi="Arial" w:cs="Arial"/>
              </w:rPr>
              <w:t>4</w:t>
            </w:r>
            <w:r w:rsidR="00827069" w:rsidRPr="00CA1531">
              <w:rPr>
                <w:rFonts w:ascii="Arial" w:hAnsi="Arial" w:cs="Arial"/>
              </w:rPr>
              <w:t>9</w:t>
            </w:r>
          </w:p>
        </w:tc>
      </w:tr>
      <w:tr w:rsidR="00790EF9" w:rsidRPr="00CA1531" w14:paraId="3BEB3EE8" w14:textId="77777777" w:rsidTr="00CA1531">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47971" w14:textId="77777777" w:rsidR="00790EF9" w:rsidRPr="00CA1531" w:rsidRDefault="00790EF9">
            <w:pPr>
              <w:rPr>
                <w:rFonts w:ascii="Arial" w:hAnsi="Arial" w:cs="Arial"/>
              </w:rPr>
            </w:pPr>
            <w:r w:rsidRPr="00CA1531">
              <w:rPr>
                <w:rFonts w:ascii="Arial" w:hAnsi="Arial" w:cs="Arial"/>
              </w:rPr>
              <w:t>Taunton Green</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47C3C1B6" w14:textId="77777777" w:rsidR="00790EF9" w:rsidRPr="00CA1531" w:rsidRDefault="00790EF9">
            <w:pPr>
              <w:rPr>
                <w:rFonts w:ascii="Arial" w:hAnsi="Arial" w:cs="Arial"/>
              </w:rPr>
            </w:pPr>
            <w:r w:rsidRPr="00CA1531">
              <w:rPr>
                <w:rFonts w:ascii="Arial" w:hAnsi="Arial" w:cs="Arial"/>
              </w:rPr>
              <w:t>59</w:t>
            </w:r>
          </w:p>
        </w:tc>
      </w:tr>
      <w:tr w:rsidR="00790EF9" w:rsidRPr="00CA1531" w14:paraId="5913F9A8" w14:textId="77777777" w:rsidTr="00CA1531">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91150" w14:textId="77777777" w:rsidR="00790EF9" w:rsidRPr="00CA1531" w:rsidRDefault="00790EF9">
            <w:pPr>
              <w:rPr>
                <w:rFonts w:ascii="Arial" w:hAnsi="Arial" w:cs="Arial"/>
              </w:rPr>
            </w:pPr>
            <w:r w:rsidRPr="00CA1531">
              <w:rPr>
                <w:rFonts w:ascii="Arial" w:hAnsi="Arial" w:cs="Arial"/>
              </w:rPr>
              <w:t>Leslie Ave</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047A0B66" w14:textId="77777777" w:rsidR="00790EF9" w:rsidRPr="00CA1531" w:rsidRDefault="00790EF9">
            <w:pPr>
              <w:rPr>
                <w:rFonts w:ascii="Arial" w:hAnsi="Arial" w:cs="Arial"/>
              </w:rPr>
            </w:pPr>
            <w:r w:rsidRPr="00CA1531">
              <w:rPr>
                <w:rFonts w:ascii="Arial" w:hAnsi="Arial" w:cs="Arial"/>
              </w:rPr>
              <w:t>49</w:t>
            </w:r>
          </w:p>
        </w:tc>
      </w:tr>
      <w:tr w:rsidR="00790EF9" w:rsidRPr="00CA1531" w14:paraId="0EB79031" w14:textId="77777777" w:rsidTr="00CA1531">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D854F" w14:textId="77777777" w:rsidR="00790EF9" w:rsidRPr="00CA1531" w:rsidRDefault="00790EF9">
            <w:pPr>
              <w:rPr>
                <w:rFonts w:ascii="Arial" w:hAnsi="Arial" w:cs="Arial"/>
              </w:rPr>
            </w:pPr>
            <w:r w:rsidRPr="00CA1531">
              <w:rPr>
                <w:rFonts w:ascii="Arial" w:hAnsi="Arial" w:cs="Arial"/>
              </w:rPr>
              <w:t>Galmington</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14D01B64" w14:textId="77777777" w:rsidR="00790EF9" w:rsidRPr="00CA1531" w:rsidRDefault="00790EF9">
            <w:pPr>
              <w:rPr>
                <w:rFonts w:ascii="Arial" w:hAnsi="Arial" w:cs="Arial"/>
              </w:rPr>
            </w:pPr>
            <w:r w:rsidRPr="00CA1531">
              <w:rPr>
                <w:rFonts w:ascii="Arial" w:hAnsi="Arial" w:cs="Arial"/>
              </w:rPr>
              <w:t>53</w:t>
            </w:r>
          </w:p>
        </w:tc>
      </w:tr>
      <w:tr w:rsidR="00790EF9" w:rsidRPr="00CA1531" w14:paraId="23C654AB" w14:textId="77777777" w:rsidTr="00CA1531">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35881" w14:textId="77777777" w:rsidR="00790EF9" w:rsidRPr="00CA1531" w:rsidRDefault="00790EF9">
            <w:pPr>
              <w:rPr>
                <w:rFonts w:ascii="Arial" w:hAnsi="Arial" w:cs="Arial"/>
              </w:rPr>
            </w:pPr>
            <w:r w:rsidRPr="00CA1531">
              <w:rPr>
                <w:rFonts w:ascii="Arial" w:hAnsi="Arial" w:cs="Arial"/>
              </w:rPr>
              <w:t>Pennys Field</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6E07293F" w14:textId="77777777" w:rsidR="00790EF9" w:rsidRPr="00CA1531" w:rsidRDefault="00790EF9">
            <w:pPr>
              <w:rPr>
                <w:rFonts w:ascii="Arial" w:hAnsi="Arial" w:cs="Arial"/>
              </w:rPr>
            </w:pPr>
            <w:r w:rsidRPr="00CA1531">
              <w:rPr>
                <w:rFonts w:ascii="Arial" w:hAnsi="Arial" w:cs="Arial"/>
              </w:rPr>
              <w:t>42</w:t>
            </w:r>
          </w:p>
        </w:tc>
      </w:tr>
      <w:tr w:rsidR="00790EF9" w:rsidRPr="00CA1531" w14:paraId="4699EE32" w14:textId="77777777" w:rsidTr="00CA1531">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AE47D" w14:textId="77777777" w:rsidR="00790EF9" w:rsidRPr="00CA1531" w:rsidRDefault="00790EF9">
            <w:pPr>
              <w:rPr>
                <w:rFonts w:ascii="Arial" w:hAnsi="Arial" w:cs="Arial"/>
              </w:rPr>
            </w:pPr>
            <w:r w:rsidRPr="00CA1531">
              <w:rPr>
                <w:rFonts w:ascii="Arial" w:hAnsi="Arial" w:cs="Arial"/>
              </w:rPr>
              <w:t>Hamilton</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590C4402" w14:textId="763E94FB" w:rsidR="00790EF9" w:rsidRPr="00CA1531" w:rsidRDefault="00954E38">
            <w:pPr>
              <w:rPr>
                <w:rFonts w:ascii="Arial" w:hAnsi="Arial" w:cs="Arial"/>
              </w:rPr>
            </w:pPr>
            <w:r w:rsidRPr="00CA1531">
              <w:rPr>
                <w:rFonts w:ascii="Arial" w:hAnsi="Arial" w:cs="Arial"/>
              </w:rPr>
              <w:t>43</w:t>
            </w:r>
          </w:p>
        </w:tc>
      </w:tr>
      <w:tr w:rsidR="00790EF9" w:rsidRPr="00CA1531" w14:paraId="3B8CDD8F" w14:textId="77777777" w:rsidTr="00CA1531">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3DC78" w14:textId="77777777" w:rsidR="00790EF9" w:rsidRPr="00CA1531" w:rsidRDefault="00790EF9">
            <w:pPr>
              <w:rPr>
                <w:rFonts w:ascii="Arial" w:hAnsi="Arial" w:cs="Arial"/>
              </w:rPr>
            </w:pPr>
            <w:r w:rsidRPr="00CA1531">
              <w:rPr>
                <w:rFonts w:ascii="Arial" w:hAnsi="Arial" w:cs="Arial"/>
              </w:rPr>
              <w:t>Lyngford</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1E3D9514" w14:textId="77777777" w:rsidR="00790EF9" w:rsidRPr="00CA1531" w:rsidRDefault="00790EF9">
            <w:pPr>
              <w:rPr>
                <w:rFonts w:ascii="Arial" w:hAnsi="Arial" w:cs="Arial"/>
              </w:rPr>
            </w:pPr>
            <w:r w:rsidRPr="00CA1531">
              <w:rPr>
                <w:rFonts w:ascii="Arial" w:hAnsi="Arial" w:cs="Arial"/>
              </w:rPr>
              <w:t>62</w:t>
            </w:r>
          </w:p>
        </w:tc>
      </w:tr>
      <w:tr w:rsidR="00790EF9" w:rsidRPr="00CA1531" w14:paraId="2300D8E0" w14:textId="77777777" w:rsidTr="00CA1531">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C80C1" w14:textId="77777777" w:rsidR="00790EF9" w:rsidRPr="00CA1531" w:rsidRDefault="00790EF9">
            <w:pPr>
              <w:rPr>
                <w:rFonts w:ascii="Arial" w:hAnsi="Arial" w:cs="Arial"/>
              </w:rPr>
            </w:pPr>
            <w:r w:rsidRPr="00CA1531">
              <w:rPr>
                <w:rFonts w:ascii="Arial" w:hAnsi="Arial" w:cs="Arial"/>
              </w:rPr>
              <w:t>Priorswood football field</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2E8442BB" w14:textId="77777777" w:rsidR="00790EF9" w:rsidRPr="00CA1531" w:rsidRDefault="00790EF9">
            <w:pPr>
              <w:rPr>
                <w:rFonts w:ascii="Arial" w:hAnsi="Arial" w:cs="Arial"/>
              </w:rPr>
            </w:pPr>
            <w:r w:rsidRPr="00CA1531">
              <w:rPr>
                <w:rFonts w:ascii="Arial" w:hAnsi="Arial" w:cs="Arial"/>
              </w:rPr>
              <w:t>46</w:t>
            </w:r>
          </w:p>
        </w:tc>
      </w:tr>
      <w:tr w:rsidR="00790EF9" w:rsidRPr="00CA1531" w14:paraId="4DF26A1C" w14:textId="77777777" w:rsidTr="00CA1531">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CD427" w14:textId="77777777" w:rsidR="00790EF9" w:rsidRPr="00CA1531" w:rsidRDefault="00790EF9">
            <w:pPr>
              <w:rPr>
                <w:rFonts w:ascii="Arial" w:hAnsi="Arial" w:cs="Arial"/>
                <w:b/>
                <w:bCs/>
              </w:rPr>
            </w:pPr>
            <w:r w:rsidRPr="00CA1531">
              <w:rPr>
                <w:rFonts w:ascii="Arial" w:hAnsi="Arial" w:cs="Arial"/>
                <w:b/>
                <w:bCs/>
              </w:rPr>
              <w:t>TOTAL</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1FB3C0A6" w14:textId="0279C015" w:rsidR="00790EF9" w:rsidRPr="00CA1531" w:rsidRDefault="00FC60D5">
            <w:pPr>
              <w:rPr>
                <w:rFonts w:ascii="Arial" w:hAnsi="Arial" w:cs="Arial"/>
                <w:b/>
                <w:bCs/>
              </w:rPr>
            </w:pPr>
            <w:r w:rsidRPr="00CA1531">
              <w:rPr>
                <w:rFonts w:ascii="Arial" w:hAnsi="Arial" w:cs="Arial"/>
                <w:b/>
                <w:bCs/>
              </w:rPr>
              <w:t>403</w:t>
            </w:r>
          </w:p>
        </w:tc>
      </w:tr>
    </w:tbl>
    <w:p w14:paraId="2BA7BDA3" w14:textId="77777777" w:rsidR="00790EF9" w:rsidRDefault="00790EF9" w:rsidP="006C2435">
      <w:pPr>
        <w:rPr>
          <w:rFonts w:ascii="Arial" w:hAnsi="Arial" w:cs="Arial"/>
          <w:b/>
          <w:bCs/>
        </w:rPr>
      </w:pPr>
    </w:p>
    <w:p w14:paraId="62BC7573" w14:textId="38CD00E2" w:rsidR="00314FD9" w:rsidRPr="003F78CB" w:rsidRDefault="00314FD9" w:rsidP="006C2435">
      <w:pPr>
        <w:rPr>
          <w:rFonts w:ascii="Arial" w:hAnsi="Arial" w:cs="Arial"/>
          <w:b/>
          <w:bCs/>
        </w:rPr>
      </w:pPr>
      <w:r w:rsidRPr="003F78CB">
        <w:rPr>
          <w:rFonts w:ascii="Arial" w:hAnsi="Arial" w:cs="Arial"/>
          <w:b/>
          <w:bCs/>
        </w:rPr>
        <w:t xml:space="preserve">Assistance with and </w:t>
      </w:r>
      <w:r w:rsidR="005F2F7E" w:rsidRPr="003F78CB">
        <w:rPr>
          <w:rFonts w:ascii="Arial" w:hAnsi="Arial" w:cs="Arial"/>
          <w:b/>
          <w:bCs/>
        </w:rPr>
        <w:t>p</w:t>
      </w:r>
      <w:r w:rsidRPr="003F78CB">
        <w:rPr>
          <w:rFonts w:ascii="Arial" w:hAnsi="Arial" w:cs="Arial"/>
          <w:b/>
          <w:bCs/>
        </w:rPr>
        <w:t xml:space="preserve">rovision of </w:t>
      </w:r>
      <w:r w:rsidR="005F2F7E" w:rsidRPr="003F78CB">
        <w:rPr>
          <w:rFonts w:ascii="Arial" w:hAnsi="Arial" w:cs="Arial"/>
          <w:b/>
          <w:bCs/>
        </w:rPr>
        <w:t>d</w:t>
      </w:r>
      <w:r w:rsidRPr="003F78CB">
        <w:rPr>
          <w:rFonts w:ascii="Arial" w:hAnsi="Arial" w:cs="Arial"/>
          <w:b/>
          <w:bCs/>
        </w:rPr>
        <w:t>ocuments</w:t>
      </w:r>
    </w:p>
    <w:p w14:paraId="625C39C3" w14:textId="7364E9F5" w:rsidR="006C2435" w:rsidRPr="003F78CB" w:rsidRDefault="00314FD9" w:rsidP="006C2435">
      <w:pPr>
        <w:rPr>
          <w:rFonts w:ascii="Arial" w:hAnsi="Arial" w:cs="Arial"/>
        </w:rPr>
      </w:pPr>
      <w:r w:rsidRPr="003F78CB">
        <w:rPr>
          <w:rFonts w:ascii="Arial" w:hAnsi="Arial" w:cs="Arial"/>
        </w:rPr>
        <w:t>The</w:t>
      </w:r>
      <w:r w:rsidR="00BE1C41" w:rsidRPr="003F78CB">
        <w:rPr>
          <w:rFonts w:ascii="Arial" w:hAnsi="Arial" w:cs="Arial"/>
        </w:rPr>
        <w:t xml:space="preserve"> Town Council</w:t>
      </w:r>
      <w:r w:rsidRPr="003F78CB">
        <w:rPr>
          <w:rFonts w:ascii="Arial" w:hAnsi="Arial" w:cs="Arial"/>
        </w:rPr>
        <w:t xml:space="preserve"> </w:t>
      </w:r>
      <w:r w:rsidR="00A94B78" w:rsidRPr="003F78CB">
        <w:rPr>
          <w:rFonts w:ascii="Arial" w:hAnsi="Arial" w:cs="Arial"/>
        </w:rPr>
        <w:t xml:space="preserve">may ask to see any relevant </w:t>
      </w:r>
      <w:r w:rsidRPr="003F78CB">
        <w:rPr>
          <w:rFonts w:ascii="Arial" w:hAnsi="Arial" w:cs="Arial"/>
        </w:rPr>
        <w:t>document</w:t>
      </w:r>
      <w:r w:rsidR="00A94B78" w:rsidRPr="003F78CB">
        <w:rPr>
          <w:rFonts w:ascii="Arial" w:hAnsi="Arial" w:cs="Arial"/>
        </w:rPr>
        <w:t>ation to support the</w:t>
      </w:r>
      <w:r w:rsidR="00B02311" w:rsidRPr="003F78CB">
        <w:rPr>
          <w:rFonts w:ascii="Arial" w:hAnsi="Arial" w:cs="Arial"/>
        </w:rPr>
        <w:t xml:space="preserve"> ITT and</w:t>
      </w:r>
      <w:r w:rsidRPr="003F78CB">
        <w:rPr>
          <w:rFonts w:ascii="Arial" w:hAnsi="Arial" w:cs="Arial"/>
        </w:rPr>
        <w:t xml:space="preserve"> should be</w:t>
      </w:r>
      <w:r w:rsidR="006C2435" w:rsidRPr="003F78CB">
        <w:rPr>
          <w:rFonts w:ascii="Arial" w:hAnsi="Arial" w:cs="Arial"/>
        </w:rPr>
        <w:t xml:space="preserve"> </w:t>
      </w:r>
      <w:r w:rsidRPr="003F78CB">
        <w:rPr>
          <w:rFonts w:ascii="Arial" w:hAnsi="Arial" w:cs="Arial"/>
        </w:rPr>
        <w:t xml:space="preserve">provided to the </w:t>
      </w:r>
      <w:r w:rsidR="00A94B78" w:rsidRPr="003F78CB">
        <w:rPr>
          <w:rFonts w:ascii="Arial" w:hAnsi="Arial" w:cs="Arial"/>
        </w:rPr>
        <w:t>Council</w:t>
      </w:r>
      <w:r w:rsidRPr="003F78CB">
        <w:rPr>
          <w:rFonts w:ascii="Arial" w:hAnsi="Arial" w:cs="Arial"/>
        </w:rPr>
        <w:t xml:space="preserve"> </w:t>
      </w:r>
      <w:r w:rsidR="008D4D24" w:rsidRPr="003F78CB">
        <w:rPr>
          <w:rFonts w:ascii="Arial" w:hAnsi="Arial" w:cs="Arial"/>
        </w:rPr>
        <w:t>any requests for documentation / certificates w</w:t>
      </w:r>
      <w:r w:rsidRPr="003F78CB">
        <w:rPr>
          <w:rFonts w:ascii="Arial" w:hAnsi="Arial" w:cs="Arial"/>
        </w:rPr>
        <w:t>ithin five working days.</w:t>
      </w:r>
    </w:p>
    <w:p w14:paraId="7F7B0C02" w14:textId="77D5C27E" w:rsidR="00314FD9" w:rsidRPr="003F78CB" w:rsidRDefault="00314FD9" w:rsidP="00314FD9">
      <w:pPr>
        <w:autoSpaceDE w:val="0"/>
        <w:autoSpaceDN w:val="0"/>
        <w:adjustRightInd w:val="0"/>
        <w:spacing w:after="0" w:line="240" w:lineRule="auto"/>
        <w:rPr>
          <w:rFonts w:ascii="Arial" w:hAnsi="Arial" w:cs="Arial"/>
          <w:b/>
          <w:bCs/>
          <w:color w:val="000000"/>
        </w:rPr>
      </w:pPr>
      <w:r w:rsidRPr="003F78CB">
        <w:rPr>
          <w:rFonts w:ascii="Arial" w:hAnsi="Arial" w:cs="Arial"/>
          <w:b/>
          <w:bCs/>
          <w:color w:val="000000"/>
        </w:rPr>
        <w:t xml:space="preserve">Please note that the </w:t>
      </w:r>
      <w:r w:rsidR="00F94946" w:rsidRPr="003F78CB">
        <w:rPr>
          <w:rFonts w:ascii="Arial" w:hAnsi="Arial" w:cs="Arial"/>
          <w:b/>
          <w:bCs/>
          <w:color w:val="000000"/>
        </w:rPr>
        <w:t>c</w:t>
      </w:r>
      <w:r w:rsidRPr="003F78CB">
        <w:rPr>
          <w:rFonts w:ascii="Arial" w:hAnsi="Arial" w:cs="Arial"/>
          <w:b/>
          <w:bCs/>
          <w:color w:val="000000"/>
        </w:rPr>
        <w:t xml:space="preserve">ontractor is responsible for supplying </w:t>
      </w:r>
      <w:r w:rsidR="009F189C">
        <w:rPr>
          <w:rFonts w:ascii="Arial" w:hAnsi="Arial" w:cs="Arial"/>
          <w:b/>
          <w:bCs/>
          <w:color w:val="000000"/>
        </w:rPr>
        <w:t xml:space="preserve">of </w:t>
      </w:r>
      <w:r w:rsidR="00E34E59">
        <w:rPr>
          <w:rFonts w:ascii="Arial" w:hAnsi="Arial" w:cs="Arial"/>
          <w:b/>
          <w:bCs/>
          <w:color w:val="000000"/>
        </w:rPr>
        <w:t xml:space="preserve">tree purchasing, planting and maintenance of trees </w:t>
      </w:r>
      <w:r w:rsidR="006A0C70" w:rsidRPr="003F78CB">
        <w:rPr>
          <w:rFonts w:ascii="Arial" w:hAnsi="Arial" w:cs="Arial"/>
          <w:b/>
          <w:bCs/>
          <w:color w:val="000000"/>
        </w:rPr>
        <w:t xml:space="preserve">to the </w:t>
      </w:r>
      <w:r w:rsidRPr="003F78CB">
        <w:rPr>
          <w:rFonts w:ascii="Arial" w:hAnsi="Arial" w:cs="Arial"/>
          <w:b/>
          <w:bCs/>
          <w:color w:val="000000"/>
        </w:rPr>
        <w:t xml:space="preserve">specification </w:t>
      </w:r>
      <w:r w:rsidR="006A0C70" w:rsidRPr="003F78CB">
        <w:rPr>
          <w:rFonts w:ascii="Arial" w:hAnsi="Arial" w:cs="Arial"/>
          <w:b/>
          <w:bCs/>
          <w:color w:val="000000"/>
        </w:rPr>
        <w:t>standard</w:t>
      </w:r>
      <w:r w:rsidRPr="003F78CB">
        <w:rPr>
          <w:rFonts w:ascii="Arial" w:hAnsi="Arial" w:cs="Arial"/>
          <w:b/>
          <w:bCs/>
          <w:color w:val="000000"/>
        </w:rPr>
        <w:t xml:space="preserve">. </w:t>
      </w:r>
    </w:p>
    <w:p w14:paraId="66B72F78" w14:textId="77777777" w:rsidR="006C2435" w:rsidRPr="003F78CB" w:rsidRDefault="006C2435" w:rsidP="00314FD9">
      <w:pPr>
        <w:autoSpaceDE w:val="0"/>
        <w:autoSpaceDN w:val="0"/>
        <w:adjustRightInd w:val="0"/>
        <w:spacing w:after="0" w:line="240" w:lineRule="auto"/>
        <w:rPr>
          <w:rFonts w:ascii="Arial" w:hAnsi="Arial" w:cs="Arial"/>
          <w:b/>
          <w:bCs/>
          <w:color w:val="000000"/>
          <w:sz w:val="24"/>
          <w:szCs w:val="24"/>
        </w:rPr>
      </w:pPr>
    </w:p>
    <w:p w14:paraId="1B37CD7B" w14:textId="12ED777C" w:rsidR="00314FD9" w:rsidRPr="003F78CB" w:rsidRDefault="00314FD9" w:rsidP="00207E0A">
      <w:pPr>
        <w:rPr>
          <w:rFonts w:ascii="Arial" w:hAnsi="Arial" w:cs="Arial"/>
          <w:b/>
          <w:bCs/>
        </w:rPr>
      </w:pPr>
      <w:r w:rsidRPr="003F78CB">
        <w:rPr>
          <w:rFonts w:ascii="Arial" w:hAnsi="Arial" w:cs="Arial"/>
          <w:b/>
          <w:bCs/>
        </w:rPr>
        <w:t xml:space="preserve">Additional </w:t>
      </w:r>
      <w:r w:rsidR="00F94946" w:rsidRPr="003F78CB">
        <w:rPr>
          <w:rFonts w:ascii="Arial" w:hAnsi="Arial" w:cs="Arial"/>
          <w:b/>
          <w:bCs/>
        </w:rPr>
        <w:t>p</w:t>
      </w:r>
      <w:r w:rsidRPr="003F78CB">
        <w:rPr>
          <w:rFonts w:ascii="Arial" w:hAnsi="Arial" w:cs="Arial"/>
          <w:b/>
          <w:bCs/>
        </w:rPr>
        <w:t xml:space="preserve">oints and </w:t>
      </w:r>
      <w:r w:rsidR="00F94946" w:rsidRPr="003F78CB">
        <w:rPr>
          <w:rFonts w:ascii="Arial" w:hAnsi="Arial" w:cs="Arial"/>
          <w:b/>
          <w:bCs/>
        </w:rPr>
        <w:t>o</w:t>
      </w:r>
      <w:r w:rsidRPr="003F78CB">
        <w:rPr>
          <w:rFonts w:ascii="Arial" w:hAnsi="Arial" w:cs="Arial"/>
          <w:b/>
          <w:bCs/>
        </w:rPr>
        <w:t xml:space="preserve">verarching </w:t>
      </w:r>
      <w:r w:rsidR="00F94946" w:rsidRPr="003F78CB">
        <w:rPr>
          <w:rFonts w:ascii="Arial" w:hAnsi="Arial" w:cs="Arial"/>
          <w:b/>
          <w:bCs/>
        </w:rPr>
        <w:t>c</w:t>
      </w:r>
      <w:r w:rsidRPr="003F78CB">
        <w:rPr>
          <w:rFonts w:ascii="Arial" w:hAnsi="Arial" w:cs="Arial"/>
          <w:b/>
          <w:bCs/>
        </w:rPr>
        <w:t>onditions</w:t>
      </w:r>
    </w:p>
    <w:p w14:paraId="16C5D6B6" w14:textId="1A6F8A1C" w:rsidR="00207E0A" w:rsidRPr="003F78CB" w:rsidRDefault="00314FD9" w:rsidP="0043052D">
      <w:pPr>
        <w:pStyle w:val="ListParagraph"/>
        <w:numPr>
          <w:ilvl w:val="0"/>
          <w:numId w:val="5"/>
        </w:numPr>
        <w:autoSpaceDE w:val="0"/>
        <w:autoSpaceDN w:val="0"/>
        <w:adjustRightInd w:val="0"/>
        <w:spacing w:after="0" w:line="240" w:lineRule="auto"/>
        <w:rPr>
          <w:rFonts w:ascii="Arial" w:eastAsia="ArialMT" w:hAnsi="Arial" w:cs="Arial"/>
        </w:rPr>
      </w:pPr>
      <w:r w:rsidRPr="003F78CB">
        <w:rPr>
          <w:rFonts w:ascii="Arial" w:eastAsia="ArialMT" w:hAnsi="Arial" w:cs="Arial"/>
        </w:rPr>
        <w:t xml:space="preserve">The </w:t>
      </w:r>
      <w:r w:rsidR="00800670">
        <w:rPr>
          <w:rFonts w:ascii="Arial" w:eastAsia="ArialMT" w:hAnsi="Arial" w:cs="Arial"/>
        </w:rPr>
        <w:t xml:space="preserve">contractor will </w:t>
      </w:r>
      <w:r w:rsidR="00BD73F0">
        <w:rPr>
          <w:rFonts w:ascii="Arial" w:eastAsia="ArialMT" w:hAnsi="Arial" w:cs="Arial"/>
        </w:rPr>
        <w:t>be r</w:t>
      </w:r>
      <w:r w:rsidRPr="003F78CB">
        <w:rPr>
          <w:rFonts w:ascii="Arial" w:eastAsia="ArialMT" w:hAnsi="Arial" w:cs="Arial"/>
        </w:rPr>
        <w:t xml:space="preserve">esponsible for </w:t>
      </w:r>
      <w:r w:rsidR="00E94694" w:rsidRPr="003F78CB">
        <w:rPr>
          <w:rFonts w:ascii="Arial" w:eastAsia="ArialMT" w:hAnsi="Arial" w:cs="Arial"/>
        </w:rPr>
        <w:t>supplying</w:t>
      </w:r>
      <w:r w:rsidR="004B6EEF">
        <w:rPr>
          <w:rFonts w:ascii="Arial" w:eastAsia="ArialMT" w:hAnsi="Arial" w:cs="Arial"/>
        </w:rPr>
        <w:t xml:space="preserve"> of purchasing, planting and maintaining </w:t>
      </w:r>
      <w:r w:rsidR="005A4FA7">
        <w:rPr>
          <w:rFonts w:ascii="Arial" w:eastAsia="ArialMT" w:hAnsi="Arial" w:cs="Arial"/>
        </w:rPr>
        <w:t>trees.</w:t>
      </w:r>
      <w:r w:rsidR="00DD553F" w:rsidRPr="003F78CB">
        <w:rPr>
          <w:rFonts w:ascii="Arial" w:eastAsia="ArialMT" w:hAnsi="Arial" w:cs="Arial"/>
        </w:rPr>
        <w:br/>
      </w:r>
    </w:p>
    <w:p w14:paraId="28BF033C" w14:textId="54B5E45D" w:rsidR="00207E0A" w:rsidRPr="003F78CB" w:rsidRDefault="00B34B7B" w:rsidP="0043052D">
      <w:pPr>
        <w:pStyle w:val="ListParagraph"/>
        <w:numPr>
          <w:ilvl w:val="0"/>
          <w:numId w:val="5"/>
        </w:numPr>
        <w:autoSpaceDE w:val="0"/>
        <w:autoSpaceDN w:val="0"/>
        <w:adjustRightInd w:val="0"/>
        <w:spacing w:after="0" w:line="240" w:lineRule="auto"/>
        <w:rPr>
          <w:rFonts w:ascii="Arial" w:eastAsia="ArialMT" w:hAnsi="Arial" w:cs="Arial"/>
        </w:rPr>
      </w:pPr>
      <w:r w:rsidRPr="003F78CB">
        <w:rPr>
          <w:rFonts w:ascii="Arial" w:eastAsia="ArialMT" w:hAnsi="Arial" w:cs="Arial"/>
        </w:rPr>
        <w:t xml:space="preserve">The </w:t>
      </w:r>
      <w:r w:rsidR="005A4FA7">
        <w:rPr>
          <w:rFonts w:ascii="Arial" w:eastAsia="ArialMT" w:hAnsi="Arial" w:cs="Arial"/>
        </w:rPr>
        <w:t>contractor</w:t>
      </w:r>
      <w:r w:rsidRPr="003F78CB">
        <w:rPr>
          <w:rFonts w:ascii="Arial" w:eastAsia="ArialMT" w:hAnsi="Arial" w:cs="Arial"/>
        </w:rPr>
        <w:t xml:space="preserve"> will be </w:t>
      </w:r>
      <w:r w:rsidR="00314FD9" w:rsidRPr="003F78CB">
        <w:rPr>
          <w:rFonts w:ascii="Arial" w:eastAsia="ArialMT" w:hAnsi="Arial" w:cs="Arial"/>
        </w:rPr>
        <w:t xml:space="preserve">responsible for </w:t>
      </w:r>
      <w:r w:rsidR="007C1D7A" w:rsidRPr="003F78CB">
        <w:rPr>
          <w:rFonts w:ascii="Arial" w:eastAsia="ArialMT" w:hAnsi="Arial" w:cs="Arial"/>
        </w:rPr>
        <w:t>establishing</w:t>
      </w:r>
      <w:r w:rsidR="008C46EF" w:rsidRPr="003F78CB">
        <w:rPr>
          <w:rFonts w:ascii="Arial" w:eastAsia="ArialMT" w:hAnsi="Arial" w:cs="Arial"/>
        </w:rPr>
        <w:t xml:space="preserve"> excellent working relationships with a range of key stakeholders</w:t>
      </w:r>
      <w:r w:rsidR="007C1D7A" w:rsidRPr="003F78CB">
        <w:rPr>
          <w:rFonts w:ascii="Arial" w:eastAsia="ArialMT" w:hAnsi="Arial" w:cs="Arial"/>
        </w:rPr>
        <w:t xml:space="preserve"> and </w:t>
      </w:r>
      <w:r w:rsidR="005A4FA7">
        <w:rPr>
          <w:rFonts w:ascii="Arial" w:eastAsia="ArialMT" w:hAnsi="Arial" w:cs="Arial"/>
        </w:rPr>
        <w:t>officers of the Council</w:t>
      </w:r>
      <w:r w:rsidR="007C1D7A" w:rsidRPr="003F78CB">
        <w:rPr>
          <w:rFonts w:ascii="Arial" w:eastAsia="ArialMT" w:hAnsi="Arial" w:cs="Arial"/>
        </w:rPr>
        <w:t xml:space="preserve">. </w:t>
      </w:r>
    </w:p>
    <w:p w14:paraId="5BC67D2F" w14:textId="6106A08B" w:rsidR="00207E0A" w:rsidRPr="005A4FA7" w:rsidRDefault="00207E0A" w:rsidP="005A4FA7">
      <w:pPr>
        <w:autoSpaceDE w:val="0"/>
        <w:autoSpaceDN w:val="0"/>
        <w:adjustRightInd w:val="0"/>
        <w:spacing w:after="0" w:line="240" w:lineRule="auto"/>
        <w:rPr>
          <w:rFonts w:ascii="Arial" w:eastAsia="ArialMT" w:hAnsi="Arial" w:cs="Arial"/>
        </w:rPr>
      </w:pPr>
    </w:p>
    <w:p w14:paraId="739B0302" w14:textId="51875A62" w:rsidR="00314FD9" w:rsidRPr="003F78CB" w:rsidRDefault="00314FD9" w:rsidP="0043052D">
      <w:pPr>
        <w:pStyle w:val="ListParagraph"/>
        <w:numPr>
          <w:ilvl w:val="0"/>
          <w:numId w:val="5"/>
        </w:numPr>
        <w:autoSpaceDE w:val="0"/>
        <w:autoSpaceDN w:val="0"/>
        <w:adjustRightInd w:val="0"/>
        <w:spacing w:after="0" w:line="240" w:lineRule="auto"/>
        <w:rPr>
          <w:rFonts w:ascii="Arial" w:eastAsia="ArialMT" w:hAnsi="Arial" w:cs="Arial"/>
        </w:rPr>
      </w:pPr>
      <w:r w:rsidRPr="003F78CB">
        <w:rPr>
          <w:rFonts w:ascii="Arial" w:eastAsia="ArialMT" w:hAnsi="Arial" w:cs="Arial"/>
        </w:rPr>
        <w:t>Tenderers must certify within their tender submissions that they can meet the</w:t>
      </w:r>
      <w:r w:rsidR="00207E0A" w:rsidRPr="003F78CB">
        <w:rPr>
          <w:rFonts w:ascii="Arial" w:eastAsia="ArialMT" w:hAnsi="Arial" w:cs="Arial"/>
        </w:rPr>
        <w:t xml:space="preserve"> </w:t>
      </w:r>
      <w:r w:rsidRPr="003F78CB">
        <w:rPr>
          <w:rFonts w:ascii="Arial" w:eastAsia="ArialMT" w:hAnsi="Arial" w:cs="Arial"/>
        </w:rPr>
        <w:t>required timescales.</w:t>
      </w:r>
    </w:p>
    <w:p w14:paraId="50D94463" w14:textId="77777777" w:rsidR="00F94946" w:rsidRPr="00937AAE" w:rsidRDefault="00F94946" w:rsidP="00314FD9">
      <w:pPr>
        <w:autoSpaceDE w:val="0"/>
        <w:autoSpaceDN w:val="0"/>
        <w:adjustRightInd w:val="0"/>
        <w:spacing w:after="0" w:line="240" w:lineRule="auto"/>
        <w:rPr>
          <w:rFonts w:ascii="Arial" w:hAnsi="Arial" w:cs="Arial"/>
          <w:b/>
          <w:bCs/>
          <w:color w:val="000000"/>
          <w:sz w:val="24"/>
          <w:szCs w:val="24"/>
        </w:rPr>
      </w:pPr>
    </w:p>
    <w:p w14:paraId="7B118473" w14:textId="30FF02F5" w:rsidR="005F2F7E" w:rsidRPr="00A7259C" w:rsidRDefault="005F2F7E" w:rsidP="00A7259C">
      <w:pPr>
        <w:pStyle w:val="Heading1"/>
        <w:ind w:left="426"/>
        <w:rPr>
          <w:rFonts w:ascii="Arial" w:eastAsia="ArialMT" w:hAnsi="Arial" w:cs="Arial"/>
        </w:rPr>
      </w:pPr>
      <w:bookmarkStart w:id="98" w:name="_Toc175937875"/>
      <w:r w:rsidRPr="00A7259C">
        <w:rPr>
          <w:rFonts w:ascii="Arial" w:eastAsia="ArialMT" w:hAnsi="Arial" w:cs="Arial"/>
        </w:rPr>
        <w:lastRenderedPageBreak/>
        <w:t>Payment</w:t>
      </w:r>
      <w:bookmarkEnd w:id="98"/>
    </w:p>
    <w:p w14:paraId="6FAFE86D" w14:textId="192E5790" w:rsidR="00314FD9" w:rsidRDefault="00314FD9" w:rsidP="005F2F7E">
      <w:pPr>
        <w:rPr>
          <w:rFonts w:ascii="Arial" w:hAnsi="Arial" w:cs="Arial"/>
        </w:rPr>
      </w:pPr>
      <w:r w:rsidRPr="00937AAE">
        <w:rPr>
          <w:rFonts w:ascii="Arial" w:hAnsi="Arial" w:cs="Arial"/>
        </w:rPr>
        <w:t xml:space="preserve">Payment for services </w:t>
      </w:r>
      <w:r w:rsidR="005F2F7E" w:rsidRPr="00937AAE">
        <w:rPr>
          <w:rFonts w:ascii="Arial" w:hAnsi="Arial" w:cs="Arial"/>
        </w:rPr>
        <w:t xml:space="preserve">to the contractor </w:t>
      </w:r>
      <w:r w:rsidRPr="00937AAE">
        <w:rPr>
          <w:rFonts w:ascii="Arial" w:hAnsi="Arial" w:cs="Arial"/>
        </w:rPr>
        <w:t>will be made upon the receipt of a satisfactory VAT</w:t>
      </w:r>
      <w:r w:rsidR="005F2F7E" w:rsidRPr="00937AAE">
        <w:rPr>
          <w:rFonts w:ascii="Arial" w:hAnsi="Arial" w:cs="Arial"/>
        </w:rPr>
        <w:t xml:space="preserve"> </w:t>
      </w:r>
      <w:r w:rsidRPr="00937AAE">
        <w:rPr>
          <w:rFonts w:ascii="Arial" w:hAnsi="Arial" w:cs="Arial"/>
        </w:rPr>
        <w:t>invoice and may be made in instalments. Full terms are to be</w:t>
      </w:r>
      <w:r w:rsidR="005F2F7E" w:rsidRPr="00937AAE">
        <w:rPr>
          <w:rFonts w:ascii="Arial" w:hAnsi="Arial" w:cs="Arial"/>
        </w:rPr>
        <w:t xml:space="preserve"> </w:t>
      </w:r>
      <w:r w:rsidRPr="00937AAE">
        <w:rPr>
          <w:rFonts w:ascii="Arial" w:hAnsi="Arial" w:cs="Arial"/>
        </w:rPr>
        <w:t>agreed once the contract has been awarded.</w:t>
      </w:r>
    </w:p>
    <w:p w14:paraId="28BCEFD5" w14:textId="23B3F38A" w:rsidR="003C637E" w:rsidRDefault="00D940F5" w:rsidP="005F2F7E">
      <w:pPr>
        <w:rPr>
          <w:rFonts w:ascii="Arial" w:hAnsi="Arial" w:cs="Arial"/>
        </w:rPr>
      </w:pPr>
      <w:commentRangeStart w:id="99"/>
      <w:r>
        <w:rPr>
          <w:rFonts w:ascii="Arial" w:hAnsi="Arial" w:cs="Arial"/>
        </w:rPr>
        <w:t xml:space="preserve">The total budget </w:t>
      </w:r>
      <w:r w:rsidR="00CC2BB2">
        <w:rPr>
          <w:rFonts w:ascii="Arial" w:hAnsi="Arial" w:cs="Arial"/>
        </w:rPr>
        <w:t xml:space="preserve">for this tender </w:t>
      </w:r>
      <w:r w:rsidR="001543F5">
        <w:rPr>
          <w:rFonts w:ascii="Arial" w:hAnsi="Arial" w:cs="Arial"/>
        </w:rPr>
        <w:t>will not</w:t>
      </w:r>
      <w:r>
        <w:rPr>
          <w:rFonts w:ascii="Arial" w:hAnsi="Arial" w:cs="Arial"/>
        </w:rPr>
        <w:t xml:space="preserve"> exceed </w:t>
      </w:r>
      <w:r w:rsidR="00FD71EA">
        <w:rPr>
          <w:rFonts w:ascii="Arial" w:hAnsi="Arial" w:cs="Arial"/>
        </w:rPr>
        <w:t>the value</w:t>
      </w:r>
      <w:r w:rsidR="009B4444">
        <w:rPr>
          <w:rFonts w:ascii="Arial" w:hAnsi="Arial" w:cs="Arial"/>
        </w:rPr>
        <w:t xml:space="preserve"> </w:t>
      </w:r>
      <w:r w:rsidR="00E06E84">
        <w:rPr>
          <w:rFonts w:ascii="Arial" w:hAnsi="Arial" w:cs="Arial"/>
        </w:rPr>
        <w:t xml:space="preserve">of </w:t>
      </w:r>
      <w:r w:rsidR="009B4444">
        <w:rPr>
          <w:rFonts w:ascii="Arial" w:hAnsi="Arial" w:cs="Arial"/>
        </w:rPr>
        <w:t>£</w:t>
      </w:r>
      <w:r w:rsidR="006E5AF1">
        <w:rPr>
          <w:rFonts w:ascii="Arial" w:hAnsi="Arial" w:cs="Arial"/>
        </w:rPr>
        <w:t>26</w:t>
      </w:r>
      <w:r w:rsidR="00706C8A">
        <w:rPr>
          <w:rFonts w:ascii="Arial" w:hAnsi="Arial" w:cs="Arial"/>
        </w:rPr>
        <w:t>9</w:t>
      </w:r>
      <w:r w:rsidR="006E5AF1">
        <w:rPr>
          <w:rFonts w:ascii="Arial" w:hAnsi="Arial" w:cs="Arial"/>
        </w:rPr>
        <w:t>,9</w:t>
      </w:r>
      <w:r w:rsidR="00706C8A">
        <w:rPr>
          <w:rFonts w:ascii="Arial" w:hAnsi="Arial" w:cs="Arial"/>
        </w:rPr>
        <w:t>93</w:t>
      </w:r>
      <w:r w:rsidR="006E5AF1">
        <w:rPr>
          <w:rFonts w:ascii="Arial" w:hAnsi="Arial" w:cs="Arial"/>
        </w:rPr>
        <w:t>.</w:t>
      </w:r>
      <w:r w:rsidR="00706C8A">
        <w:rPr>
          <w:rFonts w:ascii="Arial" w:hAnsi="Arial" w:cs="Arial"/>
        </w:rPr>
        <w:t>88</w:t>
      </w:r>
      <w:r w:rsidR="007605CB">
        <w:rPr>
          <w:rFonts w:ascii="Arial" w:hAnsi="Arial" w:cs="Arial"/>
        </w:rPr>
        <w:t xml:space="preserve"> over </w:t>
      </w:r>
      <w:r w:rsidR="00AD1736">
        <w:rPr>
          <w:rFonts w:ascii="Arial" w:hAnsi="Arial" w:cs="Arial"/>
        </w:rPr>
        <w:t xml:space="preserve">three </w:t>
      </w:r>
      <w:commentRangeStart w:id="100"/>
      <w:r w:rsidR="00AD1736">
        <w:rPr>
          <w:rFonts w:ascii="Arial" w:hAnsi="Arial" w:cs="Arial"/>
        </w:rPr>
        <w:t>years</w:t>
      </w:r>
      <w:commentRangeEnd w:id="100"/>
      <w:r w:rsidR="004D393D">
        <w:rPr>
          <w:rStyle w:val="CommentReference"/>
        </w:rPr>
        <w:commentReference w:id="100"/>
      </w:r>
      <w:r w:rsidR="00AD1736">
        <w:rPr>
          <w:rFonts w:ascii="Arial" w:hAnsi="Arial" w:cs="Arial"/>
        </w:rPr>
        <w:t xml:space="preserve">. </w:t>
      </w:r>
      <w:r w:rsidR="003C736F">
        <w:rPr>
          <w:rFonts w:ascii="Arial" w:hAnsi="Arial" w:cs="Arial"/>
        </w:rPr>
        <w:t xml:space="preserve">Or the price per </w:t>
      </w:r>
      <w:r w:rsidR="002F0621">
        <w:rPr>
          <w:rFonts w:ascii="Arial" w:hAnsi="Arial" w:cs="Arial"/>
        </w:rPr>
        <w:t xml:space="preserve">the purchase, planting and maintenance of a tree are fixed at </w:t>
      </w:r>
      <w:r w:rsidR="00061023">
        <w:rPr>
          <w:rFonts w:ascii="Arial" w:hAnsi="Arial" w:cs="Arial"/>
        </w:rPr>
        <w:t>maximum price £</w:t>
      </w:r>
      <w:r w:rsidR="004F5224">
        <w:rPr>
          <w:rFonts w:ascii="Arial" w:hAnsi="Arial" w:cs="Arial"/>
        </w:rPr>
        <w:t>669.96 per tree over three years</w:t>
      </w:r>
      <w:r w:rsidR="00061023">
        <w:rPr>
          <w:rFonts w:ascii="Arial" w:hAnsi="Arial" w:cs="Arial"/>
        </w:rPr>
        <w:t xml:space="preserve">. </w:t>
      </w:r>
      <w:commentRangeEnd w:id="99"/>
      <w:r w:rsidR="008911BE">
        <w:rPr>
          <w:rStyle w:val="CommentReference"/>
        </w:rPr>
        <w:commentReference w:id="99"/>
      </w:r>
    </w:p>
    <w:p w14:paraId="4C546E7D" w14:textId="77777777" w:rsidR="00A7259C" w:rsidRPr="00A7259C" w:rsidRDefault="00A7259C" w:rsidP="00A7259C">
      <w:pPr>
        <w:rPr>
          <w:rFonts w:ascii="Arial" w:hAnsi="Arial" w:cs="Arial"/>
        </w:rPr>
      </w:pPr>
      <w:r w:rsidRPr="00A7259C">
        <w:rPr>
          <w:rFonts w:ascii="Arial" w:hAnsi="Arial" w:cs="Arial"/>
          <w:b/>
          <w:bCs/>
        </w:rPr>
        <w:t>Trial Pits in grass</w:t>
      </w:r>
    </w:p>
    <w:p w14:paraId="26CE4760" w14:textId="7C70262A" w:rsidR="00DC7F0D" w:rsidRPr="00A02124" w:rsidRDefault="00DC7F0D" w:rsidP="00A02124">
      <w:pPr>
        <w:rPr>
          <w:rFonts w:ascii="Arial" w:hAnsi="Arial" w:cs="Arial"/>
        </w:rPr>
      </w:pPr>
      <w:r w:rsidRPr="00A02124">
        <w:rPr>
          <w:rFonts w:ascii="Arial" w:hAnsi="Arial" w:cs="Arial"/>
        </w:rPr>
        <w:t>The number of trial pits that will receive funding is capped at 10% of the total number of trees in the</w:t>
      </w:r>
      <w:r w:rsidR="0033195D" w:rsidRPr="00A02124">
        <w:rPr>
          <w:rFonts w:ascii="Arial" w:hAnsi="Arial" w:cs="Arial"/>
        </w:rPr>
        <w:t xml:space="preserve"> tender. </w:t>
      </w:r>
      <w:r w:rsidR="00A02124" w:rsidRPr="00A02124">
        <w:rPr>
          <w:rFonts w:ascii="Arial" w:hAnsi="Arial" w:cs="Arial"/>
        </w:rPr>
        <w:t xml:space="preserve">There is potential for </w:t>
      </w:r>
      <w:r w:rsidR="00F71AB1">
        <w:rPr>
          <w:rFonts w:ascii="Arial" w:hAnsi="Arial" w:cs="Arial"/>
        </w:rPr>
        <w:t>up to</w:t>
      </w:r>
      <w:r w:rsidR="001B78F9">
        <w:rPr>
          <w:rFonts w:ascii="Arial" w:hAnsi="Arial" w:cs="Arial"/>
        </w:rPr>
        <w:t>10</w:t>
      </w:r>
      <w:r w:rsidR="00A02124" w:rsidRPr="00A02124">
        <w:rPr>
          <w:rFonts w:ascii="Arial" w:hAnsi="Arial" w:cs="Arial"/>
        </w:rPr>
        <w:t xml:space="preserve"> trial pits. </w:t>
      </w:r>
    </w:p>
    <w:p w14:paraId="2A37DF52" w14:textId="5E26E583" w:rsidR="00A976EA" w:rsidRPr="00910389" w:rsidRDefault="00A976EA" w:rsidP="00A7259C">
      <w:pPr>
        <w:rPr>
          <w:rFonts w:ascii="Arial" w:hAnsi="Arial" w:cs="Arial"/>
        </w:rPr>
      </w:pPr>
      <w:r w:rsidRPr="00A976EA">
        <w:rPr>
          <w:rFonts w:ascii="Arial" w:hAnsi="Arial" w:cs="Arial"/>
        </w:rPr>
        <w:t>Excavate trial pit for services check in grass verge. Pit size 1000mm x 1000mm x800mm. Backfill with topsoil.</w:t>
      </w:r>
      <w:r w:rsidR="001B78F9">
        <w:rPr>
          <w:rFonts w:ascii="Arial" w:hAnsi="Arial" w:cs="Arial"/>
        </w:rPr>
        <w:t xml:space="preserve">  W</w:t>
      </w:r>
      <w:r w:rsidRPr="00A976EA">
        <w:rPr>
          <w:rFonts w:ascii="Arial" w:hAnsi="Arial" w:cs="Arial"/>
        </w:rPr>
        <w:t>here required: abort excavated trial pit due to presence of services backfill with excavated material and reinstate to match existing surface.</w:t>
      </w:r>
    </w:p>
    <w:p w14:paraId="5E1F8A80" w14:textId="0E428D6A" w:rsidR="00A7259C" w:rsidRPr="00910389" w:rsidRDefault="00A7259C" w:rsidP="00A7259C">
      <w:pPr>
        <w:rPr>
          <w:rFonts w:ascii="Arial" w:hAnsi="Arial" w:cs="Arial"/>
        </w:rPr>
      </w:pPr>
      <w:r w:rsidRPr="00910389">
        <w:rPr>
          <w:rFonts w:ascii="Arial" w:hAnsi="Arial" w:cs="Arial"/>
        </w:rPr>
        <w:t xml:space="preserve">Excavate trial pit for services check in grass, backfill with topsoil. </w:t>
      </w:r>
    </w:p>
    <w:p w14:paraId="7B112936" w14:textId="77777777" w:rsidR="00A7259C" w:rsidRPr="00910389" w:rsidRDefault="00A7259C" w:rsidP="00A7259C">
      <w:pPr>
        <w:rPr>
          <w:rFonts w:ascii="Arial" w:hAnsi="Arial" w:cs="Arial"/>
        </w:rPr>
      </w:pPr>
      <w:r w:rsidRPr="00910389">
        <w:rPr>
          <w:rFonts w:ascii="Arial" w:hAnsi="Arial" w:cs="Arial"/>
        </w:rPr>
        <w:t xml:space="preserve">Rate includes contribution toward reinstating aborted pit to match existing surface if required. </w:t>
      </w:r>
    </w:p>
    <w:p w14:paraId="5C66FF37" w14:textId="3042AC7E" w:rsidR="00A7259C" w:rsidRDefault="00F71AB1" w:rsidP="00A7259C">
      <w:pPr>
        <w:rPr>
          <w:rFonts w:ascii="Arial" w:hAnsi="Arial" w:cs="Arial"/>
        </w:rPr>
      </w:pPr>
      <w:r>
        <w:rPr>
          <w:rFonts w:ascii="Arial" w:hAnsi="Arial" w:cs="Arial"/>
        </w:rPr>
        <w:t>R</w:t>
      </w:r>
      <w:r w:rsidR="00A7259C" w:rsidRPr="00910389">
        <w:rPr>
          <w:rFonts w:ascii="Arial" w:hAnsi="Arial" w:cs="Arial"/>
        </w:rPr>
        <w:t>ate: £156.78</w:t>
      </w:r>
      <w:r>
        <w:rPr>
          <w:rFonts w:ascii="Arial" w:hAnsi="Arial" w:cs="Arial"/>
        </w:rPr>
        <w:t xml:space="preserve"> per trial. </w:t>
      </w:r>
    </w:p>
    <w:p w14:paraId="54BB182D" w14:textId="7DD7D9FD" w:rsidR="003C637E" w:rsidRDefault="008F2BB9" w:rsidP="00A7259C">
      <w:pPr>
        <w:rPr>
          <w:rFonts w:ascii="Arial" w:hAnsi="Arial" w:cs="Arial"/>
        </w:rPr>
      </w:pPr>
      <w:r>
        <w:rPr>
          <w:rFonts w:ascii="Arial" w:hAnsi="Arial" w:cs="Arial"/>
        </w:rPr>
        <w:t xml:space="preserve">Total </w:t>
      </w:r>
      <w:r w:rsidR="003C637E">
        <w:rPr>
          <w:rFonts w:ascii="Arial" w:hAnsi="Arial" w:cs="Arial"/>
        </w:rPr>
        <w:t>£</w:t>
      </w:r>
      <w:r>
        <w:rPr>
          <w:rFonts w:ascii="Arial" w:hAnsi="Arial" w:cs="Arial"/>
        </w:rPr>
        <w:t>1,567.80</w:t>
      </w:r>
    </w:p>
    <w:p w14:paraId="1D05E12F" w14:textId="510A1FAF" w:rsidR="008F2BB9" w:rsidRPr="00910389" w:rsidRDefault="008F2BB9" w:rsidP="00A7259C">
      <w:pPr>
        <w:rPr>
          <w:rFonts w:ascii="Arial" w:hAnsi="Arial" w:cs="Arial"/>
        </w:rPr>
      </w:pPr>
      <w:r>
        <w:rPr>
          <w:rFonts w:ascii="Arial" w:hAnsi="Arial" w:cs="Arial"/>
        </w:rPr>
        <w:t xml:space="preserve">Grand Total for Contract:  </w:t>
      </w:r>
      <w:r w:rsidR="009F3055">
        <w:rPr>
          <w:rFonts w:ascii="Arial" w:hAnsi="Arial" w:cs="Arial"/>
        </w:rPr>
        <w:t>£</w:t>
      </w:r>
      <w:r w:rsidR="00842A3A">
        <w:rPr>
          <w:rFonts w:ascii="Arial" w:hAnsi="Arial" w:cs="Arial"/>
        </w:rPr>
        <w:t>2</w:t>
      </w:r>
      <w:r w:rsidR="003B2227">
        <w:rPr>
          <w:rFonts w:ascii="Arial" w:hAnsi="Arial" w:cs="Arial"/>
        </w:rPr>
        <w:t>71,561.68</w:t>
      </w:r>
    </w:p>
    <w:p w14:paraId="6B2F0368" w14:textId="77777777" w:rsidR="00F97CE1" w:rsidRPr="00F97CE1" w:rsidRDefault="00F97CE1" w:rsidP="00F97CE1">
      <w:pPr>
        <w:pStyle w:val="Heading1"/>
        <w:ind w:left="426"/>
        <w:rPr>
          <w:rFonts w:ascii="Arial" w:eastAsia="ArialMT" w:hAnsi="Arial" w:cs="Arial"/>
        </w:rPr>
      </w:pPr>
      <w:bookmarkStart w:id="101" w:name="_Toc175937876"/>
      <w:r w:rsidRPr="00F97CE1">
        <w:rPr>
          <w:rFonts w:ascii="Arial" w:eastAsia="ArialMT" w:hAnsi="Arial" w:cs="Arial"/>
        </w:rPr>
        <w:t>Force majeure</w:t>
      </w:r>
      <w:bookmarkEnd w:id="101"/>
      <w:r w:rsidRPr="00F97CE1">
        <w:rPr>
          <w:rFonts w:ascii="Arial" w:eastAsia="ArialMT" w:hAnsi="Arial" w:cs="Arial"/>
        </w:rPr>
        <w:t xml:space="preserve"> </w:t>
      </w:r>
    </w:p>
    <w:p w14:paraId="411A0487" w14:textId="77777777" w:rsidR="00400452" w:rsidRDefault="00F97CE1" w:rsidP="005F2F7E">
      <w:pPr>
        <w:rPr>
          <w:rFonts w:ascii="Arial" w:hAnsi="Arial" w:cs="Arial"/>
        </w:rPr>
      </w:pPr>
      <w:r w:rsidRPr="00B178F9">
        <w:rPr>
          <w:rFonts w:ascii="Arial" w:hAnsi="Arial" w:cs="Arial"/>
        </w:rPr>
        <w:t xml:space="preserve">You may be unable to meet your requirements under the Agreement because of force majeure or exceptional circumstances. </w:t>
      </w:r>
    </w:p>
    <w:p w14:paraId="0E513135" w14:textId="77777777" w:rsidR="00400452" w:rsidRDefault="00F97CE1" w:rsidP="005F2F7E">
      <w:pPr>
        <w:rPr>
          <w:rFonts w:ascii="Arial" w:hAnsi="Arial" w:cs="Arial"/>
        </w:rPr>
      </w:pPr>
      <w:r w:rsidRPr="00B178F9">
        <w:rPr>
          <w:rFonts w:ascii="Arial" w:hAnsi="Arial" w:cs="Arial"/>
        </w:rPr>
        <w:t xml:space="preserve">If this happens, you must write to tell us within </w:t>
      </w:r>
      <w:r w:rsidR="00400452">
        <w:rPr>
          <w:rFonts w:ascii="Arial" w:hAnsi="Arial" w:cs="Arial"/>
        </w:rPr>
        <w:t>30</w:t>
      </w:r>
      <w:r w:rsidRPr="00B178F9">
        <w:rPr>
          <w:rFonts w:ascii="Arial" w:hAnsi="Arial" w:cs="Arial"/>
        </w:rPr>
        <w:t xml:space="preserve"> days from the date on which you (or any person authorised to act for you) identify the issue. You will need to provide evidence in writing to show: </w:t>
      </w:r>
    </w:p>
    <w:p w14:paraId="3168B66E" w14:textId="77777777" w:rsidR="00400452" w:rsidRPr="00C32A18" w:rsidRDefault="00F97CE1" w:rsidP="0043052D">
      <w:pPr>
        <w:pStyle w:val="ListParagraph"/>
        <w:numPr>
          <w:ilvl w:val="0"/>
          <w:numId w:val="7"/>
        </w:numPr>
        <w:rPr>
          <w:rFonts w:ascii="Arial" w:hAnsi="Arial" w:cs="Arial"/>
        </w:rPr>
      </w:pPr>
      <w:r w:rsidRPr="00C32A18">
        <w:rPr>
          <w:rFonts w:ascii="Arial" w:hAnsi="Arial" w:cs="Arial"/>
        </w:rPr>
        <w:t xml:space="preserve">what has happened </w:t>
      </w:r>
    </w:p>
    <w:p w14:paraId="4A1BB6C0" w14:textId="77777777" w:rsidR="00400452" w:rsidRPr="00C32A18" w:rsidRDefault="00F97CE1" w:rsidP="0043052D">
      <w:pPr>
        <w:pStyle w:val="ListParagraph"/>
        <w:numPr>
          <w:ilvl w:val="0"/>
          <w:numId w:val="7"/>
        </w:numPr>
        <w:rPr>
          <w:rFonts w:ascii="Arial" w:hAnsi="Arial" w:cs="Arial"/>
        </w:rPr>
      </w:pPr>
      <w:r w:rsidRPr="00C32A18">
        <w:rPr>
          <w:rFonts w:ascii="Arial" w:hAnsi="Arial" w:cs="Arial"/>
        </w:rPr>
        <w:t xml:space="preserve">how the event meant you were unable to meet the scheme rules Force majeure or exceptional circumstances may include, but are not limited to: </w:t>
      </w:r>
    </w:p>
    <w:p w14:paraId="5C49865E" w14:textId="77777777" w:rsidR="00400452" w:rsidRPr="00C32A18" w:rsidRDefault="00F97CE1" w:rsidP="0043052D">
      <w:pPr>
        <w:pStyle w:val="ListParagraph"/>
        <w:numPr>
          <w:ilvl w:val="0"/>
          <w:numId w:val="7"/>
        </w:numPr>
        <w:rPr>
          <w:rFonts w:ascii="Arial" w:hAnsi="Arial" w:cs="Arial"/>
        </w:rPr>
      </w:pPr>
      <w:r w:rsidRPr="00C32A18">
        <w:rPr>
          <w:rFonts w:ascii="Arial" w:hAnsi="Arial" w:cs="Arial"/>
        </w:rPr>
        <w:t xml:space="preserve">the death or long-term professional incapacity of the Grant Recipient </w:t>
      </w:r>
    </w:p>
    <w:p w14:paraId="3B66001B" w14:textId="77777777" w:rsidR="00400452" w:rsidRPr="00C32A18" w:rsidRDefault="00F97CE1" w:rsidP="0043052D">
      <w:pPr>
        <w:pStyle w:val="ListParagraph"/>
        <w:numPr>
          <w:ilvl w:val="0"/>
          <w:numId w:val="7"/>
        </w:numPr>
        <w:rPr>
          <w:rFonts w:ascii="Arial" w:hAnsi="Arial" w:cs="Arial"/>
        </w:rPr>
      </w:pPr>
      <w:r w:rsidRPr="00C32A18">
        <w:rPr>
          <w:rFonts w:ascii="Arial" w:hAnsi="Arial" w:cs="Arial"/>
        </w:rPr>
        <w:t xml:space="preserve">a severe natural disaster seriously affecting the holding </w:t>
      </w:r>
    </w:p>
    <w:p w14:paraId="19514767" w14:textId="1FEA56DA" w:rsidR="00400452" w:rsidRDefault="00F97CE1" w:rsidP="0043052D">
      <w:pPr>
        <w:pStyle w:val="ListParagraph"/>
        <w:numPr>
          <w:ilvl w:val="0"/>
          <w:numId w:val="7"/>
        </w:numPr>
        <w:rPr>
          <w:rFonts w:ascii="Arial" w:hAnsi="Arial" w:cs="Arial"/>
        </w:rPr>
      </w:pPr>
      <w:r w:rsidRPr="00C32A18">
        <w:rPr>
          <w:rFonts w:ascii="Arial" w:hAnsi="Arial" w:cs="Arial"/>
        </w:rPr>
        <w:t xml:space="preserve">a </w:t>
      </w:r>
      <w:r w:rsidR="00D6192A">
        <w:rPr>
          <w:rFonts w:ascii="Arial" w:hAnsi="Arial" w:cs="Arial"/>
        </w:rPr>
        <w:t>tree</w:t>
      </w:r>
      <w:r w:rsidRPr="00C32A18">
        <w:rPr>
          <w:rFonts w:ascii="Arial" w:hAnsi="Arial" w:cs="Arial"/>
        </w:rPr>
        <w:t xml:space="preserve"> disease affecting part or all of the Grant Recipient’s trees </w:t>
      </w:r>
    </w:p>
    <w:p w14:paraId="62B270BB" w14:textId="4920450E" w:rsidR="00487E38" w:rsidRPr="00C32A18" w:rsidRDefault="00487E38" w:rsidP="0043052D">
      <w:pPr>
        <w:pStyle w:val="ListParagraph"/>
        <w:numPr>
          <w:ilvl w:val="0"/>
          <w:numId w:val="7"/>
        </w:numPr>
        <w:rPr>
          <w:rFonts w:ascii="Arial" w:hAnsi="Arial" w:cs="Arial"/>
        </w:rPr>
      </w:pPr>
      <w:r>
        <w:rPr>
          <w:rFonts w:ascii="Arial" w:hAnsi="Arial" w:cs="Arial"/>
        </w:rPr>
        <w:t xml:space="preserve">Contractor going into liquidation / </w:t>
      </w:r>
      <w:r w:rsidR="00C664F0">
        <w:rPr>
          <w:rFonts w:ascii="Arial" w:hAnsi="Arial" w:cs="Arial"/>
        </w:rPr>
        <w:t>administration</w:t>
      </w:r>
    </w:p>
    <w:p w14:paraId="565333F7" w14:textId="765C6D47" w:rsidR="0041399C" w:rsidRDefault="00E62286" w:rsidP="005F2F7E">
      <w:pPr>
        <w:rPr>
          <w:rFonts w:ascii="Arial" w:hAnsi="Arial" w:cs="Arial"/>
        </w:rPr>
      </w:pPr>
      <w:r>
        <w:rPr>
          <w:rFonts w:ascii="Arial" w:hAnsi="Arial" w:cs="Arial"/>
        </w:rPr>
        <w:t>E</w:t>
      </w:r>
      <w:r w:rsidR="00F97CE1" w:rsidRPr="00B178F9">
        <w:rPr>
          <w:rFonts w:ascii="Arial" w:hAnsi="Arial" w:cs="Arial"/>
        </w:rPr>
        <w:t xml:space="preserve">xpropriation of all or a large part of the holding (provided that the expropriation could not have been anticipated at the time of the application) We will consider the facts to decide whether or not the </w:t>
      </w:r>
      <w:r w:rsidR="00451033">
        <w:rPr>
          <w:rFonts w:ascii="Arial" w:hAnsi="Arial" w:cs="Arial"/>
        </w:rPr>
        <w:t>contractor</w:t>
      </w:r>
      <w:r w:rsidR="00F97CE1" w:rsidRPr="00B178F9">
        <w:rPr>
          <w:rFonts w:ascii="Arial" w:hAnsi="Arial" w:cs="Arial"/>
        </w:rPr>
        <w:t xml:space="preserve"> is relieved of all or part of their obligations under the Agreement, and whether all or part of </w:t>
      </w:r>
      <w:r w:rsidR="00C32A18">
        <w:rPr>
          <w:rFonts w:ascii="Arial" w:hAnsi="Arial" w:cs="Arial"/>
        </w:rPr>
        <w:t>payment</w:t>
      </w:r>
      <w:r w:rsidR="00F97CE1" w:rsidRPr="00B178F9">
        <w:rPr>
          <w:rFonts w:ascii="Arial" w:hAnsi="Arial" w:cs="Arial"/>
        </w:rPr>
        <w:t xml:space="preserve"> should be withheld or repaid. </w:t>
      </w:r>
      <w:r w:rsidR="00C32A18">
        <w:rPr>
          <w:rFonts w:ascii="Arial" w:hAnsi="Arial" w:cs="Arial"/>
        </w:rPr>
        <w:br/>
      </w:r>
      <w:r w:rsidR="00C32A18">
        <w:rPr>
          <w:rFonts w:ascii="Arial" w:hAnsi="Arial" w:cs="Arial"/>
        </w:rPr>
        <w:br/>
      </w:r>
      <w:r w:rsidR="00F97CE1" w:rsidRPr="00B178F9">
        <w:rPr>
          <w:rFonts w:ascii="Arial" w:hAnsi="Arial" w:cs="Arial"/>
        </w:rPr>
        <w:t xml:space="preserve">If you are aware of the issue when entering into your </w:t>
      </w:r>
      <w:r>
        <w:rPr>
          <w:rFonts w:ascii="Arial" w:hAnsi="Arial" w:cs="Arial"/>
        </w:rPr>
        <w:t>A</w:t>
      </w:r>
      <w:r w:rsidR="00F97CE1" w:rsidRPr="00B178F9">
        <w:rPr>
          <w:rFonts w:ascii="Arial" w:hAnsi="Arial" w:cs="Arial"/>
        </w:rPr>
        <w:t>greement, then it is unlikely to fall under force majeure or exceptional circumstances</w:t>
      </w:r>
      <w:r w:rsidR="00C32A18">
        <w:rPr>
          <w:rFonts w:ascii="Arial" w:hAnsi="Arial" w:cs="Arial"/>
        </w:rPr>
        <w:t xml:space="preserve">. </w:t>
      </w:r>
    </w:p>
    <w:p w14:paraId="2B6632B0" w14:textId="77777777" w:rsidR="0041399C" w:rsidRPr="0041399C" w:rsidRDefault="0041399C" w:rsidP="0043052D">
      <w:pPr>
        <w:pStyle w:val="Heading1"/>
        <w:ind w:left="426"/>
        <w:rPr>
          <w:rFonts w:ascii="Arial" w:eastAsia="ArialMT" w:hAnsi="Arial" w:cs="Arial"/>
        </w:rPr>
      </w:pPr>
      <w:bookmarkStart w:id="102" w:name="_Toc175937877"/>
      <w:r w:rsidRPr="0041399C">
        <w:rPr>
          <w:rFonts w:ascii="Arial" w:eastAsia="ArialMT" w:hAnsi="Arial" w:cs="Arial"/>
        </w:rPr>
        <w:lastRenderedPageBreak/>
        <w:t>Statement of Non-Canvassing</w:t>
      </w:r>
      <w:bookmarkEnd w:id="102"/>
    </w:p>
    <w:p w14:paraId="0AB3607C" w14:textId="77777777" w:rsidR="0041399C" w:rsidRPr="009E3DA1" w:rsidRDefault="0041399C" w:rsidP="0041399C">
      <w:pPr>
        <w:rPr>
          <w:rFonts w:ascii="Arial" w:hAnsi="Arial" w:cs="Arial"/>
        </w:rPr>
      </w:pPr>
      <w:r w:rsidRPr="009E3DA1">
        <w:rPr>
          <w:rFonts w:ascii="Arial" w:hAnsi="Arial" w:cs="Arial"/>
        </w:rPr>
        <w:t>We hereby certify that we have not canvassed any member, officer, representative or adviser of the Council in connection with this Tender, and that no such person employed by us, or acting/advising on our behalf has committed such an act.</w:t>
      </w:r>
    </w:p>
    <w:p w14:paraId="1E8920A8" w14:textId="77777777" w:rsidR="0041399C" w:rsidRPr="009E3DA1" w:rsidRDefault="0041399C" w:rsidP="0041399C">
      <w:pPr>
        <w:rPr>
          <w:rFonts w:ascii="Arial" w:hAnsi="Arial" w:cs="Arial"/>
        </w:rPr>
      </w:pPr>
      <w:r w:rsidRPr="009E3DA1">
        <w:rPr>
          <w:rFonts w:ascii="Arial" w:hAnsi="Arial" w:cs="Arial"/>
        </w:rPr>
        <w:t>We further undertake that we will not canvass any member, officer, representative or advisor of the Council in connection with this Tender or the proposed award of the Contract, and that no person employed by us, or acting/advising on our behalf will do so.</w:t>
      </w:r>
    </w:p>
    <w:p w14:paraId="1820FDA7" w14:textId="77777777" w:rsidR="00310CA8" w:rsidRPr="00531885" w:rsidRDefault="00310CA8" w:rsidP="00310CA8">
      <w:pPr>
        <w:pStyle w:val="Heading2"/>
        <w:numPr>
          <w:ilvl w:val="0"/>
          <w:numId w:val="0"/>
        </w:numPr>
        <w:ind w:left="360"/>
      </w:pPr>
      <w:bookmarkStart w:id="103" w:name="_Toc175937878"/>
      <w:r w:rsidRPr="00531885">
        <w:t>Statement of Non-Collusion</w:t>
      </w:r>
      <w:bookmarkEnd w:id="103"/>
    </w:p>
    <w:p w14:paraId="44AFA671" w14:textId="77777777" w:rsidR="00310CA8" w:rsidRPr="00310CA8" w:rsidRDefault="00310CA8" w:rsidP="00310CA8">
      <w:pPr>
        <w:rPr>
          <w:rFonts w:ascii="Arial" w:hAnsi="Arial" w:cs="Arial"/>
        </w:rPr>
      </w:pPr>
      <w:r w:rsidRPr="00310CA8">
        <w:rPr>
          <w:rFonts w:ascii="Arial" w:hAnsi="Arial" w:cs="Arial"/>
        </w:rPr>
        <w:t>We certify that this is a bona fide offer, intended to be competitive, and that we have not fixed or adjusted the amount of the offer in accordance with any agreement or arrangement with any other person (except any subcontractor identified in this offer)</w:t>
      </w:r>
    </w:p>
    <w:p w14:paraId="21910E6D" w14:textId="77777777" w:rsidR="00310CA8" w:rsidRPr="00310CA8" w:rsidRDefault="00310CA8" w:rsidP="00310CA8">
      <w:pPr>
        <w:rPr>
          <w:rFonts w:ascii="Arial" w:hAnsi="Arial" w:cs="Arial"/>
        </w:rPr>
      </w:pPr>
      <w:r w:rsidRPr="00310CA8">
        <w:rPr>
          <w:rFonts w:ascii="Arial" w:hAnsi="Arial" w:cs="Arial"/>
        </w:rPr>
        <w:t>We also undertake that at any time during the tender process, and (in the event of our Tender being successful) while the resulting Contract is in force, we have not, and will not:</w:t>
      </w:r>
    </w:p>
    <w:p w14:paraId="54E3291D" w14:textId="77777777" w:rsidR="00310CA8" w:rsidRPr="00310CA8" w:rsidRDefault="00310CA8" w:rsidP="0043052D">
      <w:pPr>
        <w:pStyle w:val="ListParagraph"/>
        <w:numPr>
          <w:ilvl w:val="0"/>
          <w:numId w:val="14"/>
        </w:numPr>
        <w:spacing w:after="0" w:line="276" w:lineRule="auto"/>
        <w:ind w:left="360"/>
        <w:rPr>
          <w:rFonts w:ascii="Arial" w:hAnsi="Arial" w:cs="Arial"/>
        </w:rPr>
      </w:pPr>
      <w:r w:rsidRPr="00310CA8">
        <w:rPr>
          <w:rFonts w:ascii="Arial" w:hAnsi="Arial" w:cs="Arial"/>
        </w:rPr>
        <w:t>Enter into an agreement with any other person to the effect that they shall refrain from tendering to the Council, or seeking to fix the amount of any offer submitted by them;</w:t>
      </w:r>
    </w:p>
    <w:p w14:paraId="29AD1C3F" w14:textId="77777777" w:rsidR="00310CA8" w:rsidRPr="00310CA8" w:rsidRDefault="00310CA8" w:rsidP="0043052D">
      <w:pPr>
        <w:pStyle w:val="ListParagraph"/>
        <w:numPr>
          <w:ilvl w:val="0"/>
          <w:numId w:val="14"/>
        </w:numPr>
        <w:spacing w:after="0" w:line="276" w:lineRule="auto"/>
        <w:ind w:left="360"/>
        <w:rPr>
          <w:rFonts w:ascii="Arial" w:hAnsi="Arial" w:cs="Arial"/>
        </w:rPr>
      </w:pPr>
      <w:r w:rsidRPr="00310CA8">
        <w:rPr>
          <w:rFonts w:ascii="Arial" w:hAnsi="Arial" w:cs="Arial"/>
        </w:rPr>
        <w:t>Inform any other person than the Council of the details of the submitted Tender, except where such disclosure is essential for insurance purposes, or for any other legitimate legal or regulatory requirements;</w:t>
      </w:r>
    </w:p>
    <w:p w14:paraId="71216723" w14:textId="77777777" w:rsidR="00310CA8" w:rsidRPr="00310CA8" w:rsidRDefault="00310CA8" w:rsidP="0043052D">
      <w:pPr>
        <w:pStyle w:val="ListParagraph"/>
        <w:numPr>
          <w:ilvl w:val="0"/>
          <w:numId w:val="14"/>
        </w:numPr>
        <w:spacing w:after="0" w:line="276" w:lineRule="auto"/>
        <w:ind w:left="360"/>
        <w:rPr>
          <w:rFonts w:ascii="Arial" w:hAnsi="Arial" w:cs="Arial"/>
        </w:rPr>
      </w:pPr>
      <w:r w:rsidRPr="00310CA8">
        <w:rPr>
          <w:rFonts w:ascii="Arial" w:hAnsi="Arial" w:cs="Arial"/>
        </w:rPr>
        <w:t>Cause or induce any other person to enter into such agreement as described in paragraph 1 above; and</w:t>
      </w:r>
    </w:p>
    <w:p w14:paraId="297EAA25" w14:textId="77777777" w:rsidR="00310CA8" w:rsidRPr="00310CA8" w:rsidRDefault="00310CA8" w:rsidP="0043052D">
      <w:pPr>
        <w:pStyle w:val="ListParagraph"/>
        <w:numPr>
          <w:ilvl w:val="0"/>
          <w:numId w:val="14"/>
        </w:numPr>
        <w:spacing w:after="0" w:line="276" w:lineRule="auto"/>
        <w:ind w:left="360"/>
        <w:rPr>
          <w:rFonts w:ascii="Arial" w:hAnsi="Arial" w:cs="Arial"/>
        </w:rPr>
      </w:pPr>
      <w:r w:rsidRPr="00310CA8">
        <w:rPr>
          <w:rFonts w:ascii="Arial" w:hAnsi="Arial" w:cs="Arial"/>
        </w:rPr>
        <w:t>Commit any offence under either the Competition Act 1998, the Enterprise Act 2002, the Bribery Act 2010, or s117 of the Local Government Act 1972.</w:t>
      </w:r>
    </w:p>
    <w:p w14:paraId="7B520DCD" w14:textId="77777777" w:rsidR="00310CA8" w:rsidRPr="00310CA8" w:rsidRDefault="00310CA8" w:rsidP="00310CA8">
      <w:pPr>
        <w:rPr>
          <w:rFonts w:ascii="Arial" w:hAnsi="Arial" w:cs="Arial"/>
        </w:rPr>
      </w:pPr>
    </w:p>
    <w:p w14:paraId="15E872CD" w14:textId="77777777" w:rsidR="00310CA8" w:rsidRPr="00310CA8" w:rsidRDefault="00310CA8" w:rsidP="00310CA8">
      <w:pPr>
        <w:rPr>
          <w:rFonts w:ascii="Arial" w:hAnsi="Arial" w:cs="Arial"/>
          <w:i/>
        </w:rPr>
      </w:pPr>
      <w:r w:rsidRPr="00310CA8">
        <w:rPr>
          <w:rFonts w:ascii="Arial" w:hAnsi="Arial" w:cs="Arial"/>
          <w:i/>
        </w:rPr>
        <w:t>In this certificate, references to a ‘person’ include any person, body, association, or corporate entity, and reference to any ‘agreement’ include any arrangement whether legally binding or not.  Words in the singular shall include the plural and vice versa.</w:t>
      </w:r>
    </w:p>
    <w:p w14:paraId="1188E9BC" w14:textId="77777777" w:rsidR="00310CA8" w:rsidRPr="00310CA8" w:rsidRDefault="00310CA8" w:rsidP="00310CA8">
      <w:pPr>
        <w:rPr>
          <w:rFonts w:ascii="Arial" w:hAnsi="Arial" w:cs="Arial"/>
        </w:rPr>
      </w:pPr>
    </w:p>
    <w:p w14:paraId="4C7B7ACF" w14:textId="77777777" w:rsidR="00310CA8" w:rsidRPr="00310CA8" w:rsidRDefault="00310CA8" w:rsidP="00310CA8">
      <w:pPr>
        <w:rPr>
          <w:rFonts w:ascii="Arial" w:hAnsi="Arial" w:cs="Arial"/>
        </w:rPr>
      </w:pPr>
      <w:r w:rsidRPr="00310CA8">
        <w:rPr>
          <w:rFonts w:ascii="Arial" w:hAnsi="Arial" w:cs="Arial"/>
        </w:rPr>
        <w:t>We agree that the Council may rely upon the statements made in this Certificate.</w:t>
      </w:r>
    </w:p>
    <w:tbl>
      <w:tblPr>
        <w:tblStyle w:val="TableGrid"/>
        <w:tblW w:w="0" w:type="auto"/>
        <w:tblLook w:val="04A0" w:firstRow="1" w:lastRow="0" w:firstColumn="1" w:lastColumn="0" w:noHBand="0" w:noVBand="1"/>
      </w:tblPr>
      <w:tblGrid>
        <w:gridCol w:w="4501"/>
        <w:gridCol w:w="4515"/>
      </w:tblGrid>
      <w:tr w:rsidR="00310CA8" w:rsidRPr="00310CA8" w14:paraId="54DDD880" w14:textId="77777777" w:rsidTr="000D3DE3">
        <w:tc>
          <w:tcPr>
            <w:tcW w:w="4501" w:type="dxa"/>
          </w:tcPr>
          <w:p w14:paraId="382322CD" w14:textId="77777777" w:rsidR="00310CA8" w:rsidRPr="00310CA8" w:rsidRDefault="00310CA8" w:rsidP="000D3DE3">
            <w:pPr>
              <w:rPr>
                <w:rFonts w:ascii="Arial" w:hAnsi="Arial" w:cs="Arial"/>
              </w:rPr>
            </w:pPr>
            <w:r w:rsidRPr="00310CA8">
              <w:rPr>
                <w:rFonts w:ascii="Arial" w:hAnsi="Arial" w:cs="Arial"/>
              </w:rPr>
              <w:t>Signed By</w:t>
            </w:r>
          </w:p>
        </w:tc>
        <w:tc>
          <w:tcPr>
            <w:tcW w:w="4515" w:type="dxa"/>
          </w:tcPr>
          <w:p w14:paraId="36FAF6E1" w14:textId="77777777" w:rsidR="00310CA8" w:rsidRPr="00310CA8" w:rsidRDefault="00310CA8" w:rsidP="000D3DE3">
            <w:pPr>
              <w:rPr>
                <w:rFonts w:ascii="Arial" w:hAnsi="Arial" w:cs="Arial"/>
              </w:rPr>
            </w:pPr>
          </w:p>
        </w:tc>
      </w:tr>
      <w:tr w:rsidR="00310CA8" w:rsidRPr="00310CA8" w14:paraId="50DA0B0A" w14:textId="77777777" w:rsidTr="000D3DE3">
        <w:tc>
          <w:tcPr>
            <w:tcW w:w="4501" w:type="dxa"/>
          </w:tcPr>
          <w:p w14:paraId="5DC77A45" w14:textId="77777777" w:rsidR="00310CA8" w:rsidRPr="00310CA8" w:rsidRDefault="00310CA8" w:rsidP="000D3DE3">
            <w:pPr>
              <w:rPr>
                <w:rFonts w:ascii="Arial" w:hAnsi="Arial" w:cs="Arial"/>
              </w:rPr>
            </w:pPr>
            <w:r w:rsidRPr="00310CA8">
              <w:rPr>
                <w:rFonts w:ascii="Arial" w:hAnsi="Arial" w:cs="Arial"/>
              </w:rPr>
              <w:t>Name(s)</w:t>
            </w:r>
          </w:p>
        </w:tc>
        <w:tc>
          <w:tcPr>
            <w:tcW w:w="4515" w:type="dxa"/>
          </w:tcPr>
          <w:p w14:paraId="48AA85C1" w14:textId="77777777" w:rsidR="00310CA8" w:rsidRPr="00310CA8" w:rsidRDefault="00310CA8" w:rsidP="000D3DE3">
            <w:pPr>
              <w:rPr>
                <w:rFonts w:ascii="Arial" w:hAnsi="Arial" w:cs="Arial"/>
              </w:rPr>
            </w:pPr>
          </w:p>
        </w:tc>
      </w:tr>
      <w:tr w:rsidR="00310CA8" w:rsidRPr="00310CA8" w14:paraId="1B147E21" w14:textId="77777777" w:rsidTr="000D3DE3">
        <w:tc>
          <w:tcPr>
            <w:tcW w:w="4501" w:type="dxa"/>
          </w:tcPr>
          <w:p w14:paraId="57E654E0" w14:textId="77777777" w:rsidR="00310CA8" w:rsidRPr="00310CA8" w:rsidRDefault="00310CA8" w:rsidP="000D3DE3">
            <w:pPr>
              <w:rPr>
                <w:rFonts w:ascii="Arial" w:hAnsi="Arial" w:cs="Arial"/>
              </w:rPr>
            </w:pPr>
            <w:r w:rsidRPr="00310CA8">
              <w:rPr>
                <w:rFonts w:ascii="Arial" w:hAnsi="Arial" w:cs="Arial"/>
              </w:rPr>
              <w:t>Position</w:t>
            </w:r>
          </w:p>
        </w:tc>
        <w:tc>
          <w:tcPr>
            <w:tcW w:w="4515" w:type="dxa"/>
          </w:tcPr>
          <w:p w14:paraId="3A52F1D6" w14:textId="77777777" w:rsidR="00310CA8" w:rsidRPr="00310CA8" w:rsidRDefault="00310CA8" w:rsidP="000D3DE3">
            <w:pPr>
              <w:rPr>
                <w:rFonts w:ascii="Arial" w:hAnsi="Arial" w:cs="Arial"/>
              </w:rPr>
            </w:pPr>
          </w:p>
        </w:tc>
      </w:tr>
      <w:tr w:rsidR="00310CA8" w:rsidRPr="00310CA8" w14:paraId="2EA62D97" w14:textId="77777777" w:rsidTr="000D3DE3">
        <w:tc>
          <w:tcPr>
            <w:tcW w:w="4501" w:type="dxa"/>
          </w:tcPr>
          <w:p w14:paraId="7C37743A" w14:textId="77777777" w:rsidR="00310CA8" w:rsidRPr="00310CA8" w:rsidRDefault="00310CA8" w:rsidP="000D3DE3">
            <w:pPr>
              <w:rPr>
                <w:rFonts w:ascii="Arial" w:hAnsi="Arial" w:cs="Arial"/>
              </w:rPr>
            </w:pPr>
            <w:r w:rsidRPr="00310CA8">
              <w:rPr>
                <w:rFonts w:ascii="Arial" w:hAnsi="Arial" w:cs="Arial"/>
              </w:rPr>
              <w:t xml:space="preserve">For and on Behalf of </w:t>
            </w:r>
          </w:p>
        </w:tc>
        <w:tc>
          <w:tcPr>
            <w:tcW w:w="4515" w:type="dxa"/>
          </w:tcPr>
          <w:p w14:paraId="7672D6C5" w14:textId="77777777" w:rsidR="00310CA8" w:rsidRPr="00310CA8" w:rsidRDefault="00310CA8" w:rsidP="000D3DE3">
            <w:pPr>
              <w:rPr>
                <w:rFonts w:ascii="Arial" w:hAnsi="Arial" w:cs="Arial"/>
              </w:rPr>
            </w:pPr>
            <w:r w:rsidRPr="00310CA8">
              <w:rPr>
                <w:rFonts w:ascii="Arial" w:hAnsi="Arial" w:cs="Arial"/>
              </w:rPr>
              <w:t>[Insert Organisation Name]</w:t>
            </w:r>
          </w:p>
        </w:tc>
      </w:tr>
    </w:tbl>
    <w:p w14:paraId="2694895B" w14:textId="77777777" w:rsidR="0041399C" w:rsidRDefault="0041399C" w:rsidP="005F2F7E">
      <w:pPr>
        <w:rPr>
          <w:rFonts w:ascii="Arial" w:hAnsi="Arial" w:cs="Arial"/>
        </w:rPr>
      </w:pPr>
    </w:p>
    <w:p w14:paraId="6EC4F4D8" w14:textId="6E729B70" w:rsidR="00155B6E" w:rsidRPr="00155B6E" w:rsidDel="006C3851" w:rsidRDefault="004D393D" w:rsidP="0043052D">
      <w:pPr>
        <w:pStyle w:val="Heading1"/>
        <w:numPr>
          <w:ilvl w:val="0"/>
          <w:numId w:val="13"/>
        </w:numPr>
        <w:rPr>
          <w:rFonts w:ascii="Arial" w:eastAsia="ArialMT" w:hAnsi="Arial" w:cs="Arial"/>
        </w:rPr>
      </w:pPr>
      <w:bookmarkStart w:id="104" w:name="_Toc175937879"/>
      <w:r>
        <w:rPr>
          <w:rFonts w:ascii="Arial" w:eastAsia="ArialMT" w:hAnsi="Arial" w:cs="Arial"/>
        </w:rPr>
        <w:t>Freedom of Information Schedule.</w:t>
      </w:r>
      <w:bookmarkEnd w:id="104"/>
      <w:r>
        <w:rPr>
          <w:rFonts w:ascii="Arial" w:eastAsia="ArialMT" w:hAnsi="Arial" w:cs="Arial"/>
        </w:rPr>
        <w:t xml:space="preserve"> </w:t>
      </w:r>
    </w:p>
    <w:p w14:paraId="14F1FAA8" w14:textId="77777777" w:rsidR="00155B6E" w:rsidRPr="00531885" w:rsidRDefault="00155B6E" w:rsidP="00155B6E">
      <w:pPr>
        <w:jc w:val="center"/>
        <w:rPr>
          <w:rFonts w:cs="Arial"/>
          <w:b/>
        </w:rPr>
      </w:pPr>
    </w:p>
    <w:tbl>
      <w:tblPr>
        <w:tblStyle w:val="TableGrid"/>
        <w:tblW w:w="0" w:type="auto"/>
        <w:shd w:val="clear" w:color="auto" w:fill="AB73D5" w:themeFill="accent1" w:themeFillTint="99"/>
        <w:tblLook w:val="04A0" w:firstRow="1" w:lastRow="0" w:firstColumn="1" w:lastColumn="0" w:noHBand="0" w:noVBand="1"/>
      </w:tblPr>
      <w:tblGrid>
        <w:gridCol w:w="4390"/>
        <w:gridCol w:w="4626"/>
      </w:tblGrid>
      <w:tr w:rsidR="00155B6E" w:rsidRPr="00531885" w14:paraId="33DC2344" w14:textId="77777777" w:rsidTr="000D3DE3">
        <w:tc>
          <w:tcPr>
            <w:tcW w:w="9016" w:type="dxa"/>
            <w:gridSpan w:val="2"/>
            <w:shd w:val="clear" w:color="auto" w:fill="AB73D5" w:themeFill="accent1" w:themeFillTint="99"/>
          </w:tcPr>
          <w:p w14:paraId="2229BFFF" w14:textId="77777777" w:rsidR="00155B6E" w:rsidRPr="00155B6E" w:rsidRDefault="00155B6E" w:rsidP="000D3DE3">
            <w:pPr>
              <w:rPr>
                <w:rFonts w:ascii="Arial" w:hAnsi="Arial" w:cs="Arial"/>
                <w:b/>
              </w:rPr>
            </w:pPr>
            <w:r w:rsidRPr="00155B6E">
              <w:rPr>
                <w:rFonts w:ascii="Arial" w:hAnsi="Arial" w:cs="Arial"/>
                <w:b/>
              </w:rPr>
              <w:t>NOTE TO SUPPLIERS</w:t>
            </w:r>
          </w:p>
          <w:p w14:paraId="36B75F9F" w14:textId="77777777" w:rsidR="00155B6E" w:rsidRPr="00155B6E" w:rsidRDefault="00155B6E" w:rsidP="000D3DE3">
            <w:pPr>
              <w:rPr>
                <w:rFonts w:ascii="Arial" w:hAnsi="Arial" w:cs="Arial"/>
              </w:rPr>
            </w:pPr>
            <w:r w:rsidRPr="00155B6E">
              <w:rPr>
                <w:rFonts w:ascii="Arial" w:hAnsi="Arial" w:cs="Arial"/>
              </w:rPr>
              <w:t>Please ensure you fully document on the table below any information submitted as part of this ITT which is considered by the supplier as confidential/commercially sensitive under the Freedom of Information Act 2000</w:t>
            </w:r>
          </w:p>
        </w:tc>
      </w:tr>
      <w:tr w:rsidR="00155B6E" w:rsidRPr="00531885" w14:paraId="5B50BA84" w14:textId="77777777" w:rsidTr="000D3DE3">
        <w:tblPrEx>
          <w:shd w:val="clear" w:color="auto" w:fill="auto"/>
        </w:tblPrEx>
        <w:tc>
          <w:tcPr>
            <w:tcW w:w="4390" w:type="dxa"/>
          </w:tcPr>
          <w:p w14:paraId="1F41ACA4" w14:textId="77777777" w:rsidR="00155B6E" w:rsidRPr="00155B6E" w:rsidRDefault="00155B6E" w:rsidP="000D3DE3">
            <w:pPr>
              <w:rPr>
                <w:rFonts w:ascii="Arial" w:hAnsi="Arial" w:cs="Arial"/>
              </w:rPr>
            </w:pPr>
          </w:p>
        </w:tc>
        <w:tc>
          <w:tcPr>
            <w:tcW w:w="4626" w:type="dxa"/>
          </w:tcPr>
          <w:p w14:paraId="3588C740" w14:textId="77777777" w:rsidR="00155B6E" w:rsidRPr="00155B6E" w:rsidRDefault="00155B6E" w:rsidP="000D3DE3">
            <w:pPr>
              <w:rPr>
                <w:rFonts w:ascii="Arial" w:hAnsi="Arial" w:cs="Arial"/>
              </w:rPr>
            </w:pPr>
            <w:r w:rsidRPr="00155B6E">
              <w:rPr>
                <w:rFonts w:ascii="Arial" w:hAnsi="Arial" w:cs="Arial"/>
              </w:rPr>
              <w:t>To be completed by all Organisations</w:t>
            </w:r>
          </w:p>
        </w:tc>
      </w:tr>
      <w:tr w:rsidR="00155B6E" w:rsidRPr="00531885" w14:paraId="541973BA" w14:textId="77777777" w:rsidTr="000D3DE3">
        <w:tblPrEx>
          <w:shd w:val="clear" w:color="auto" w:fill="auto"/>
        </w:tblPrEx>
        <w:tc>
          <w:tcPr>
            <w:tcW w:w="4390" w:type="dxa"/>
          </w:tcPr>
          <w:p w14:paraId="431032BE" w14:textId="77777777" w:rsidR="00155B6E" w:rsidRPr="00155B6E" w:rsidRDefault="00155B6E" w:rsidP="0043052D">
            <w:pPr>
              <w:pStyle w:val="ListParagraph"/>
              <w:numPr>
                <w:ilvl w:val="0"/>
                <w:numId w:val="15"/>
              </w:numPr>
              <w:ind w:left="425" w:hanging="425"/>
              <w:rPr>
                <w:rFonts w:ascii="Arial" w:hAnsi="Arial" w:cs="Arial"/>
              </w:rPr>
            </w:pPr>
            <w:r w:rsidRPr="00155B6E">
              <w:rPr>
                <w:rFonts w:ascii="Arial" w:hAnsi="Arial" w:cs="Arial"/>
              </w:rPr>
              <w:t>Document Submitted:</w:t>
            </w:r>
          </w:p>
        </w:tc>
        <w:tc>
          <w:tcPr>
            <w:tcW w:w="4626" w:type="dxa"/>
          </w:tcPr>
          <w:p w14:paraId="5F77863A" w14:textId="77777777" w:rsidR="00155B6E" w:rsidRPr="00155B6E" w:rsidRDefault="00155B6E" w:rsidP="000D3DE3">
            <w:pPr>
              <w:rPr>
                <w:rFonts w:ascii="Arial" w:hAnsi="Arial" w:cs="Arial"/>
              </w:rPr>
            </w:pPr>
          </w:p>
          <w:p w14:paraId="07654BCC" w14:textId="77777777" w:rsidR="00155B6E" w:rsidRPr="00155B6E" w:rsidRDefault="00155B6E" w:rsidP="000D3DE3">
            <w:pPr>
              <w:rPr>
                <w:rFonts w:ascii="Arial" w:hAnsi="Arial" w:cs="Arial"/>
              </w:rPr>
            </w:pPr>
          </w:p>
        </w:tc>
      </w:tr>
      <w:tr w:rsidR="00155B6E" w:rsidRPr="00531885" w14:paraId="53D184E8" w14:textId="77777777" w:rsidTr="000D3DE3">
        <w:tblPrEx>
          <w:shd w:val="clear" w:color="auto" w:fill="auto"/>
        </w:tblPrEx>
        <w:tc>
          <w:tcPr>
            <w:tcW w:w="4390" w:type="dxa"/>
          </w:tcPr>
          <w:p w14:paraId="6F797D43" w14:textId="77777777" w:rsidR="00155B6E" w:rsidRPr="00155B6E" w:rsidRDefault="00155B6E" w:rsidP="0043052D">
            <w:pPr>
              <w:pStyle w:val="ListParagraph"/>
              <w:numPr>
                <w:ilvl w:val="0"/>
                <w:numId w:val="15"/>
              </w:numPr>
              <w:ind w:left="425" w:hanging="425"/>
              <w:rPr>
                <w:rFonts w:ascii="Arial" w:hAnsi="Arial" w:cs="Arial"/>
              </w:rPr>
            </w:pPr>
            <w:r w:rsidRPr="00155B6E">
              <w:rPr>
                <w:rFonts w:ascii="Arial" w:hAnsi="Arial" w:cs="Arial"/>
              </w:rPr>
              <w:lastRenderedPageBreak/>
              <w:t>Section/Paragraph of document</w:t>
            </w:r>
          </w:p>
        </w:tc>
        <w:tc>
          <w:tcPr>
            <w:tcW w:w="4626" w:type="dxa"/>
          </w:tcPr>
          <w:p w14:paraId="22C75340" w14:textId="77777777" w:rsidR="00155B6E" w:rsidRPr="00155B6E" w:rsidRDefault="00155B6E" w:rsidP="000D3DE3">
            <w:pPr>
              <w:rPr>
                <w:rFonts w:ascii="Arial" w:hAnsi="Arial" w:cs="Arial"/>
              </w:rPr>
            </w:pPr>
          </w:p>
        </w:tc>
      </w:tr>
      <w:tr w:rsidR="00155B6E" w:rsidRPr="00531885" w14:paraId="3275BE40" w14:textId="77777777" w:rsidTr="000D3DE3">
        <w:tblPrEx>
          <w:shd w:val="clear" w:color="auto" w:fill="auto"/>
        </w:tblPrEx>
        <w:tc>
          <w:tcPr>
            <w:tcW w:w="4390" w:type="dxa"/>
          </w:tcPr>
          <w:p w14:paraId="27E49D23" w14:textId="77777777" w:rsidR="00155B6E" w:rsidRPr="00155B6E" w:rsidRDefault="00155B6E" w:rsidP="0043052D">
            <w:pPr>
              <w:pStyle w:val="ListParagraph"/>
              <w:numPr>
                <w:ilvl w:val="0"/>
                <w:numId w:val="15"/>
              </w:numPr>
              <w:ind w:left="425" w:hanging="425"/>
              <w:rPr>
                <w:rFonts w:ascii="Arial" w:hAnsi="Arial" w:cs="Arial"/>
              </w:rPr>
            </w:pPr>
            <w:r w:rsidRPr="00155B6E">
              <w:rPr>
                <w:rFonts w:ascii="Arial" w:hAnsi="Arial" w:cs="Arial"/>
              </w:rPr>
              <w:t>Specify the information/wording considered to be confidential/ commercially sensitive</w:t>
            </w:r>
          </w:p>
        </w:tc>
        <w:tc>
          <w:tcPr>
            <w:tcW w:w="4626" w:type="dxa"/>
          </w:tcPr>
          <w:p w14:paraId="086D0DED" w14:textId="77777777" w:rsidR="00155B6E" w:rsidRPr="00155B6E" w:rsidRDefault="00155B6E" w:rsidP="000D3DE3">
            <w:pPr>
              <w:rPr>
                <w:rFonts w:ascii="Arial" w:hAnsi="Arial" w:cs="Arial"/>
              </w:rPr>
            </w:pPr>
          </w:p>
          <w:p w14:paraId="5ABBF824" w14:textId="77777777" w:rsidR="00155B6E" w:rsidRPr="00155B6E" w:rsidRDefault="00155B6E" w:rsidP="000D3DE3">
            <w:pPr>
              <w:rPr>
                <w:rFonts w:ascii="Arial" w:hAnsi="Arial" w:cs="Arial"/>
              </w:rPr>
            </w:pPr>
          </w:p>
          <w:p w14:paraId="782B5C02" w14:textId="77777777" w:rsidR="00155B6E" w:rsidRPr="00155B6E" w:rsidRDefault="00155B6E" w:rsidP="000D3DE3">
            <w:pPr>
              <w:rPr>
                <w:rFonts w:ascii="Arial" w:hAnsi="Arial" w:cs="Arial"/>
              </w:rPr>
            </w:pPr>
          </w:p>
        </w:tc>
      </w:tr>
      <w:tr w:rsidR="00155B6E" w:rsidRPr="00531885" w14:paraId="49892E70" w14:textId="77777777" w:rsidTr="000D3DE3">
        <w:tblPrEx>
          <w:shd w:val="clear" w:color="auto" w:fill="auto"/>
        </w:tblPrEx>
        <w:tc>
          <w:tcPr>
            <w:tcW w:w="4390" w:type="dxa"/>
          </w:tcPr>
          <w:p w14:paraId="6A106B19" w14:textId="77777777" w:rsidR="00155B6E" w:rsidRPr="00155B6E" w:rsidRDefault="00155B6E" w:rsidP="0043052D">
            <w:pPr>
              <w:pStyle w:val="ListParagraph"/>
              <w:numPr>
                <w:ilvl w:val="0"/>
                <w:numId w:val="15"/>
              </w:numPr>
              <w:ind w:left="425" w:hanging="425"/>
              <w:rPr>
                <w:rFonts w:ascii="Arial" w:hAnsi="Arial" w:cs="Arial"/>
              </w:rPr>
            </w:pPr>
            <w:r w:rsidRPr="00155B6E">
              <w:rPr>
                <w:rFonts w:ascii="Arial" w:hAnsi="Arial" w:cs="Arial"/>
              </w:rPr>
              <w:t>Reasons/justifications for information being confidential/commercially sensitive</w:t>
            </w:r>
          </w:p>
        </w:tc>
        <w:tc>
          <w:tcPr>
            <w:tcW w:w="4626" w:type="dxa"/>
          </w:tcPr>
          <w:p w14:paraId="12E993B9" w14:textId="77777777" w:rsidR="00155B6E" w:rsidRPr="00155B6E" w:rsidRDefault="00155B6E" w:rsidP="000D3DE3">
            <w:pPr>
              <w:rPr>
                <w:rFonts w:ascii="Arial" w:hAnsi="Arial" w:cs="Arial"/>
              </w:rPr>
            </w:pPr>
          </w:p>
          <w:p w14:paraId="25D4DA6E" w14:textId="77777777" w:rsidR="00155B6E" w:rsidRPr="00155B6E" w:rsidRDefault="00155B6E" w:rsidP="000D3DE3">
            <w:pPr>
              <w:rPr>
                <w:rFonts w:ascii="Arial" w:hAnsi="Arial" w:cs="Arial"/>
              </w:rPr>
            </w:pPr>
          </w:p>
          <w:p w14:paraId="71CC669B" w14:textId="77777777" w:rsidR="00155B6E" w:rsidRPr="00155B6E" w:rsidRDefault="00155B6E" w:rsidP="000D3DE3">
            <w:pPr>
              <w:tabs>
                <w:tab w:val="left" w:pos="1035"/>
              </w:tabs>
              <w:rPr>
                <w:rFonts w:ascii="Arial" w:hAnsi="Arial" w:cs="Arial"/>
              </w:rPr>
            </w:pPr>
          </w:p>
        </w:tc>
      </w:tr>
      <w:tr w:rsidR="00155B6E" w:rsidRPr="00531885" w14:paraId="6A5C2E35" w14:textId="77777777" w:rsidTr="000D3DE3">
        <w:tblPrEx>
          <w:shd w:val="clear" w:color="auto" w:fill="auto"/>
        </w:tblPrEx>
        <w:tc>
          <w:tcPr>
            <w:tcW w:w="4390" w:type="dxa"/>
          </w:tcPr>
          <w:p w14:paraId="2EC74858" w14:textId="77777777" w:rsidR="00155B6E" w:rsidRPr="00155B6E" w:rsidRDefault="00155B6E" w:rsidP="0043052D">
            <w:pPr>
              <w:pStyle w:val="ListParagraph"/>
              <w:numPr>
                <w:ilvl w:val="0"/>
                <w:numId w:val="15"/>
              </w:numPr>
              <w:ind w:left="425" w:hanging="425"/>
              <w:rPr>
                <w:rFonts w:ascii="Arial" w:hAnsi="Arial" w:cs="Arial"/>
              </w:rPr>
            </w:pPr>
            <w:r w:rsidRPr="00155B6E">
              <w:rPr>
                <w:rFonts w:ascii="Arial" w:hAnsi="Arial" w:cs="Arial"/>
              </w:rPr>
              <w:t>Timescale which information under (3) shall be confidential</w:t>
            </w:r>
          </w:p>
        </w:tc>
        <w:tc>
          <w:tcPr>
            <w:tcW w:w="4626" w:type="dxa"/>
          </w:tcPr>
          <w:p w14:paraId="2E2F20A7" w14:textId="77777777" w:rsidR="00155B6E" w:rsidRPr="00155B6E" w:rsidRDefault="00155B6E" w:rsidP="000D3DE3">
            <w:pPr>
              <w:rPr>
                <w:rFonts w:ascii="Arial" w:hAnsi="Arial" w:cs="Arial"/>
              </w:rPr>
            </w:pPr>
          </w:p>
          <w:p w14:paraId="6104617C" w14:textId="77777777" w:rsidR="00155B6E" w:rsidRPr="00155B6E" w:rsidRDefault="00155B6E" w:rsidP="000D3DE3">
            <w:pPr>
              <w:rPr>
                <w:rFonts w:ascii="Arial" w:hAnsi="Arial" w:cs="Arial"/>
              </w:rPr>
            </w:pPr>
          </w:p>
          <w:p w14:paraId="001CC272" w14:textId="77777777" w:rsidR="00155B6E" w:rsidRPr="00155B6E" w:rsidRDefault="00155B6E" w:rsidP="000D3DE3">
            <w:pPr>
              <w:rPr>
                <w:rFonts w:ascii="Arial" w:hAnsi="Arial" w:cs="Arial"/>
              </w:rPr>
            </w:pPr>
          </w:p>
        </w:tc>
      </w:tr>
      <w:tr w:rsidR="00155B6E" w:rsidRPr="00531885" w14:paraId="527ABFF3" w14:textId="77777777" w:rsidTr="000D3DE3">
        <w:tblPrEx>
          <w:shd w:val="clear" w:color="auto" w:fill="auto"/>
        </w:tblPrEx>
        <w:tc>
          <w:tcPr>
            <w:tcW w:w="4390" w:type="dxa"/>
          </w:tcPr>
          <w:p w14:paraId="6D659A31" w14:textId="77777777" w:rsidR="00155B6E" w:rsidRPr="00155B6E" w:rsidRDefault="00155B6E" w:rsidP="0043052D">
            <w:pPr>
              <w:pStyle w:val="ListParagraph"/>
              <w:numPr>
                <w:ilvl w:val="0"/>
                <w:numId w:val="15"/>
              </w:numPr>
              <w:ind w:left="425" w:hanging="425"/>
              <w:rPr>
                <w:rFonts w:ascii="Arial" w:hAnsi="Arial" w:cs="Arial"/>
              </w:rPr>
            </w:pPr>
            <w:r w:rsidRPr="00155B6E">
              <w:rPr>
                <w:rFonts w:ascii="Arial" w:hAnsi="Arial" w:cs="Arial"/>
              </w:rPr>
              <w:t>Specify Exemption Confidential or Commercially Sensitive</w:t>
            </w:r>
          </w:p>
        </w:tc>
        <w:tc>
          <w:tcPr>
            <w:tcW w:w="4626" w:type="dxa"/>
          </w:tcPr>
          <w:p w14:paraId="6DD94A73" w14:textId="77777777" w:rsidR="00155B6E" w:rsidRPr="00155B6E" w:rsidRDefault="00155B6E" w:rsidP="000D3DE3">
            <w:pPr>
              <w:rPr>
                <w:rFonts w:ascii="Arial" w:hAnsi="Arial" w:cs="Arial"/>
              </w:rPr>
            </w:pPr>
          </w:p>
          <w:p w14:paraId="440A1956" w14:textId="77777777" w:rsidR="00155B6E" w:rsidRPr="00155B6E" w:rsidRDefault="00155B6E" w:rsidP="000D3DE3">
            <w:pPr>
              <w:rPr>
                <w:rFonts w:ascii="Arial" w:hAnsi="Arial" w:cs="Arial"/>
              </w:rPr>
            </w:pPr>
          </w:p>
        </w:tc>
      </w:tr>
    </w:tbl>
    <w:p w14:paraId="379874C8" w14:textId="77777777" w:rsidR="00155B6E" w:rsidRDefault="00155B6E" w:rsidP="005F2F7E">
      <w:pPr>
        <w:rPr>
          <w:rFonts w:ascii="Arial" w:hAnsi="Arial" w:cs="Arial"/>
        </w:rPr>
      </w:pPr>
    </w:p>
    <w:sectPr w:rsidR="00155B6E" w:rsidSect="00A95168">
      <w:footerReference w:type="default" r:id="rId22"/>
      <w:headerReference w:type="first" r:id="rId23"/>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Gail Chadwick" w:date="2024-08-16T13:05:00Z" w:initials="GC">
    <w:p w14:paraId="40F40375" w14:textId="23797A41" w:rsidR="35FCE177" w:rsidRDefault="35FCE177">
      <w:pPr>
        <w:pStyle w:val="CommentText"/>
      </w:pPr>
      <w:r>
        <w:t>I don't think Finance should be responsible for the procurement.  It should be the business owner, as any queries regarding this tender will just be forwarded to them and that is not effective use of anyone's time.</w:t>
      </w:r>
      <w:r>
        <w:rPr>
          <w:rStyle w:val="CommentReference"/>
        </w:rPr>
        <w:annotationRef/>
      </w:r>
    </w:p>
  </w:comment>
  <w:comment w:id="4" w:author="Craig Stone" w:date="2024-06-26T15:52:00Z" w:initials="CS">
    <w:p w14:paraId="4B3911C8" w14:textId="1C644125" w:rsidR="00142C9D" w:rsidRDefault="00142C9D" w:rsidP="00142C9D">
      <w:pPr>
        <w:pStyle w:val="CommentText"/>
      </w:pPr>
      <w:r>
        <w:rPr>
          <w:rStyle w:val="CommentReference"/>
        </w:rPr>
        <w:annotationRef/>
      </w:r>
      <w:r>
        <w:t>Craig can we use you for this?</w:t>
      </w:r>
    </w:p>
  </w:comment>
  <w:comment w:id="3" w:author="Craig Daters" w:date="2024-08-05T10:40:00Z" w:initials="CD">
    <w:p w14:paraId="785B19C5" w14:textId="77777777" w:rsidR="00B759E6" w:rsidRDefault="00B759E6" w:rsidP="00B759E6">
      <w:pPr>
        <w:pStyle w:val="CommentText"/>
      </w:pPr>
      <w:r>
        <w:rPr>
          <w:rStyle w:val="CommentReference"/>
        </w:rPr>
        <w:annotationRef/>
      </w:r>
      <w:r>
        <w:t>As above, I’ll need to get some guidance from my colleagues...</w:t>
      </w:r>
    </w:p>
  </w:comment>
  <w:comment w:id="5" w:author="Craig Daters" w:date="2024-08-05T10:48:00Z" w:initials="CD">
    <w:p w14:paraId="329B7385" w14:textId="77777777" w:rsidR="00B759E6" w:rsidRDefault="00B759E6" w:rsidP="00B759E6">
      <w:pPr>
        <w:pStyle w:val="CommentText"/>
      </w:pPr>
      <w:r>
        <w:rPr>
          <w:rStyle w:val="CommentReference"/>
        </w:rPr>
        <w:annotationRef/>
      </w:r>
      <w:r>
        <w:t>It can be quite tricky for commercial nurseries to determine the exact seed source as they themselves source seed from a seed supplier. By all means ask the question, but you may not get a full response. The Plant Healthy Scheme provides compliance with current legislative and industry best practice.</w:t>
      </w:r>
    </w:p>
  </w:comment>
  <w:comment w:id="10" w:author="Craig Daters" w:date="2024-08-05T11:07:00Z" w:initials="CD">
    <w:p w14:paraId="6A67CB39" w14:textId="77777777" w:rsidR="003B28AC" w:rsidRDefault="003B28AC" w:rsidP="003B28AC">
      <w:pPr>
        <w:pStyle w:val="CommentText"/>
      </w:pPr>
      <w:r>
        <w:rPr>
          <w:rStyle w:val="CommentReference"/>
        </w:rPr>
        <w:annotationRef/>
      </w:r>
      <w:r>
        <w:t>My tally is 391 trees in total - full list within email...</w:t>
      </w:r>
    </w:p>
  </w:comment>
  <w:comment w:id="13" w:author="Craig Daters" w:date="2024-08-05T11:05:00Z" w:initials="CD">
    <w:p w14:paraId="78482C16" w14:textId="1AB3950E" w:rsidR="003B28AC" w:rsidRDefault="003B28AC" w:rsidP="003B28AC">
      <w:pPr>
        <w:pStyle w:val="CommentText"/>
      </w:pPr>
      <w:r>
        <w:rPr>
          <w:rStyle w:val="CommentReference"/>
        </w:rPr>
        <w:annotationRef/>
      </w:r>
      <w:r>
        <w:t>What about the fruit trees and non-native trees?</w:t>
      </w:r>
    </w:p>
  </w:comment>
  <w:comment w:id="18" w:author="Craig Daters" w:date="2024-08-05T11:29:00Z" w:initials="CD">
    <w:p w14:paraId="45F57AC5" w14:textId="77777777" w:rsidR="000112D9" w:rsidRDefault="000112D9" w:rsidP="000112D9">
      <w:pPr>
        <w:pStyle w:val="CommentText"/>
      </w:pPr>
      <w:r>
        <w:rPr>
          <w:rStyle w:val="CommentReference"/>
        </w:rPr>
        <w:annotationRef/>
      </w:r>
      <w:r>
        <w:t>What are these?</w:t>
      </w:r>
    </w:p>
  </w:comment>
  <w:comment w:id="17" w:author="Craig Stone" w:date="2024-08-14T10:25:00Z" w:initials="CS">
    <w:p w14:paraId="3EBFF6F1" w14:textId="77777777" w:rsidR="007A76E6" w:rsidRDefault="007A76E6" w:rsidP="007A76E6">
      <w:pPr>
        <w:pStyle w:val="CommentText"/>
      </w:pPr>
      <w:r>
        <w:rPr>
          <w:rStyle w:val="CommentReference"/>
        </w:rPr>
        <w:annotationRef/>
      </w:r>
      <w:r>
        <w:t xml:space="preserve">Substance to aid plant growth. </w:t>
      </w:r>
    </w:p>
  </w:comment>
  <w:comment w:id="22" w:author="Craig Stone" w:date="2024-06-25T09:38:00Z" w:initials="CS">
    <w:p w14:paraId="1CAF3256" w14:textId="57989A07" w:rsidR="00EA3822" w:rsidRDefault="00EA3822" w:rsidP="00EA3822">
      <w:pPr>
        <w:pStyle w:val="CommentText"/>
      </w:pPr>
      <w:r>
        <w:rPr>
          <w:rStyle w:val="CommentReference"/>
        </w:rPr>
        <w:annotationRef/>
      </w:r>
      <w:r>
        <w:t>Should this be included for guidance?</w:t>
      </w:r>
    </w:p>
  </w:comment>
  <w:comment w:id="23" w:author="Craig Daters" w:date="2024-08-05T11:38:00Z" w:initials="CD">
    <w:p w14:paraId="45525611" w14:textId="77777777" w:rsidR="00F77DF4" w:rsidRDefault="00F77DF4" w:rsidP="00F77DF4">
      <w:pPr>
        <w:pStyle w:val="CommentText"/>
      </w:pPr>
      <w:r>
        <w:rPr>
          <w:rStyle w:val="CommentReference"/>
        </w:rPr>
        <w:annotationRef/>
      </w:r>
      <w:r>
        <w:t>Yes, but linked with next paragraph and maybe as bullet points to make it easier to read</w:t>
      </w:r>
    </w:p>
  </w:comment>
  <w:comment w:id="24" w:author="Craig Daters" w:date="2024-08-05T11:36:00Z" w:initials="CD">
    <w:p w14:paraId="532AC5C3" w14:textId="2BD5F77B" w:rsidR="00F77DF4" w:rsidRDefault="00F77DF4" w:rsidP="00F77DF4">
      <w:pPr>
        <w:pStyle w:val="CommentText"/>
      </w:pPr>
      <w:r>
        <w:rPr>
          <w:rStyle w:val="CommentReference"/>
        </w:rPr>
        <w:annotationRef/>
      </w:r>
      <w:r>
        <w:t>This is a bit tricky to read. Might benefit from re-formatting</w:t>
      </w:r>
    </w:p>
  </w:comment>
  <w:comment w:id="25" w:author="Craig Daters" w:date="2024-08-05T12:41:00Z" w:initials="CD">
    <w:p w14:paraId="6137AAF3" w14:textId="77777777" w:rsidR="003F01D6" w:rsidRDefault="003F01D6" w:rsidP="003F01D6">
      <w:pPr>
        <w:pStyle w:val="CommentText"/>
      </w:pPr>
      <w:r>
        <w:rPr>
          <w:rStyle w:val="CommentReference"/>
        </w:rPr>
        <w:annotationRef/>
      </w:r>
      <w:r>
        <w:t>Why? Whats the purpose of this?</w:t>
      </w:r>
    </w:p>
  </w:comment>
  <w:comment w:id="26" w:author="Craig Stone" w:date="2024-08-14T13:42:00Z" w:initials="CS">
    <w:p w14:paraId="2B81B1FA" w14:textId="77777777" w:rsidR="00AF713E" w:rsidRDefault="00AF713E" w:rsidP="00AF713E">
      <w:pPr>
        <w:pStyle w:val="CommentText"/>
      </w:pPr>
      <w:r>
        <w:rPr>
          <w:rStyle w:val="CommentReference"/>
        </w:rPr>
        <w:annotationRef/>
      </w:r>
      <w:r>
        <w:t xml:space="preserve">Just to provide, some protection to identify any trees that may not be developing as well as they should be. </w:t>
      </w:r>
    </w:p>
  </w:comment>
  <w:comment w:id="27" w:author="Craig Daters" w:date="2024-08-05T12:52:00Z" w:initials="CD">
    <w:p w14:paraId="090B3262" w14:textId="34EAA61B" w:rsidR="000E68D9" w:rsidRDefault="000E68D9" w:rsidP="000E68D9">
      <w:pPr>
        <w:pStyle w:val="CommentText"/>
      </w:pPr>
      <w:r>
        <w:rPr>
          <w:rStyle w:val="CommentReference"/>
        </w:rPr>
        <w:annotationRef/>
      </w:r>
      <w:r>
        <w:t>This scenario is very likely to crop up, alongside the need to purchase smaller girth trees, all of which will need to be approved by FC. I therefore wonder if this and the size requirement needs to be set out more clearly with a stipulated time frame?</w:t>
      </w:r>
    </w:p>
  </w:comment>
  <w:comment w:id="28" w:author="Craig Daters" w:date="2024-08-05T12:54:00Z" w:initials="CD">
    <w:p w14:paraId="672D3932" w14:textId="77777777" w:rsidR="000E68D9" w:rsidRDefault="000E68D9" w:rsidP="000E68D9">
      <w:pPr>
        <w:pStyle w:val="CommentText"/>
      </w:pPr>
      <w:r>
        <w:rPr>
          <w:rStyle w:val="CommentReference"/>
        </w:rPr>
        <w:annotationRef/>
      </w:r>
      <w:r>
        <w:t>What is to be included within this report?</w:t>
      </w:r>
    </w:p>
    <w:p w14:paraId="6D13B188" w14:textId="77777777" w:rsidR="000E68D9" w:rsidRDefault="000E68D9" w:rsidP="000E68D9">
      <w:pPr>
        <w:pStyle w:val="CommentText"/>
      </w:pPr>
      <w:r>
        <w:t>TTC will need to provide SC with a photo, grid ref and species for each tree that is planted by the end of Feb 2025, but I don’t think you should include this within the tender as you’ll obviously have to pay for that ‘service’.</w:t>
      </w:r>
    </w:p>
  </w:comment>
  <w:comment w:id="29" w:author="Craig Daters" w:date="2024-08-05T12:55:00Z" w:initials="CD">
    <w:p w14:paraId="3301377E" w14:textId="77777777" w:rsidR="000E68D9" w:rsidRDefault="000E68D9" w:rsidP="000E68D9">
      <w:pPr>
        <w:pStyle w:val="CommentText"/>
      </w:pPr>
      <w:r>
        <w:rPr>
          <w:rStyle w:val="CommentReference"/>
        </w:rPr>
        <w:annotationRef/>
      </w:r>
      <w:r>
        <w:t xml:space="preserve">Surely the RA should be provided before works commence? Also, it would be for TTC to determine the efficacy of said RA and not SC. </w:t>
      </w:r>
    </w:p>
  </w:comment>
  <w:comment w:id="30" w:author="Paul Grant" w:date="2024-08-16T12:31:00Z" w:initials="PG">
    <w:p w14:paraId="213E8A19" w14:textId="77777777" w:rsidR="00A8405E" w:rsidRDefault="00A8405E" w:rsidP="00A8405E">
      <w:pPr>
        <w:pStyle w:val="CommentText"/>
      </w:pPr>
      <w:r>
        <w:rPr>
          <w:rStyle w:val="CommentReference"/>
        </w:rPr>
        <w:annotationRef/>
      </w:r>
      <w:r>
        <w:t>Yes, we would need to be in receipt of all associated RAMS at least seven days prior to works commencing, to be able to read and assess.</w:t>
      </w:r>
    </w:p>
  </w:comment>
  <w:comment w:id="31" w:author="Craig Daters" w:date="2024-08-05T12:56:00Z" w:initials="CD">
    <w:p w14:paraId="15442AB3" w14:textId="551DE1C4" w:rsidR="000E68D9" w:rsidRDefault="000E68D9" w:rsidP="000E68D9">
      <w:pPr>
        <w:pStyle w:val="CommentText"/>
      </w:pPr>
      <w:r>
        <w:rPr>
          <w:rStyle w:val="CommentReference"/>
        </w:rPr>
        <w:annotationRef/>
      </w:r>
      <w:r>
        <w:t>Why? Surely this is for the contractor to manage?</w:t>
      </w:r>
    </w:p>
  </w:comment>
  <w:comment w:id="32" w:author="Craig Daters" w:date="2024-08-05T12:57:00Z" w:initials="CD">
    <w:p w14:paraId="0BA6194F" w14:textId="77777777" w:rsidR="000E68D9" w:rsidRDefault="000E68D9" w:rsidP="000E68D9">
      <w:pPr>
        <w:pStyle w:val="CommentText"/>
      </w:pPr>
      <w:r>
        <w:rPr>
          <w:rStyle w:val="CommentReference"/>
        </w:rPr>
        <w:annotationRef/>
      </w:r>
      <w:r>
        <w:t>Again, this is for the contractor to manage</w:t>
      </w:r>
    </w:p>
  </w:comment>
  <w:comment w:id="33" w:author="Craig Daters" w:date="2024-08-05T12:58:00Z" w:initials="CD">
    <w:p w14:paraId="11B199F3" w14:textId="77777777" w:rsidR="000E68D9" w:rsidRDefault="000E68D9" w:rsidP="000E68D9">
      <w:pPr>
        <w:pStyle w:val="CommentText"/>
      </w:pPr>
      <w:r>
        <w:rPr>
          <w:rStyle w:val="CommentReference"/>
        </w:rPr>
        <w:annotationRef/>
      </w:r>
      <w:r>
        <w:t>This is a matter for TTC and not SC</w:t>
      </w:r>
    </w:p>
  </w:comment>
  <w:comment w:id="34" w:author="Paul Grant" w:date="2024-08-16T12:33:00Z" w:initials="PG">
    <w:p w14:paraId="0D06EE95" w14:textId="77777777" w:rsidR="00371C55" w:rsidRDefault="00371C55" w:rsidP="00371C55">
      <w:pPr>
        <w:pStyle w:val="CommentText"/>
      </w:pPr>
      <w:r>
        <w:rPr>
          <w:rStyle w:val="CommentReference"/>
        </w:rPr>
        <w:annotationRef/>
      </w:r>
      <w:r>
        <w:t>Need to reformat this para</w:t>
      </w:r>
    </w:p>
  </w:comment>
  <w:comment w:id="36" w:author="Craig Daters" w:date="2024-08-05T12:59:00Z" w:initials="CD">
    <w:p w14:paraId="760C49DE" w14:textId="5EF0CC9D" w:rsidR="000E68D9" w:rsidRDefault="000E68D9" w:rsidP="000E68D9">
      <w:pPr>
        <w:pStyle w:val="CommentText"/>
      </w:pPr>
      <w:r>
        <w:rPr>
          <w:rStyle w:val="CommentReference"/>
        </w:rPr>
        <w:annotationRef/>
      </w:r>
      <w:r>
        <w:t xml:space="preserve">Why? That’s 1173 photo’s !!! </w:t>
      </w:r>
    </w:p>
  </w:comment>
  <w:comment w:id="37" w:author="Craig Stone" w:date="2024-08-14T15:10:00Z" w:initials="CS">
    <w:p w14:paraId="02F5F08A" w14:textId="77777777" w:rsidR="00977349" w:rsidRDefault="00977349" w:rsidP="00977349">
      <w:pPr>
        <w:pStyle w:val="CommentText"/>
      </w:pPr>
      <w:r>
        <w:rPr>
          <w:rStyle w:val="CommentReference"/>
        </w:rPr>
        <w:annotationRef/>
      </w:r>
      <w:r>
        <w:t xml:space="preserve">I thought this would be useful evidence. Happy to remove. </w:t>
      </w:r>
    </w:p>
  </w:comment>
  <w:comment w:id="43" w:author="Craig Daters" w:date="2024-08-05T13:01:00Z" w:initials="CD">
    <w:p w14:paraId="2898003B" w14:textId="06828BAC" w:rsidR="000E68D9" w:rsidRDefault="000E68D9" w:rsidP="000E68D9">
      <w:pPr>
        <w:pStyle w:val="CommentText"/>
      </w:pPr>
      <w:r>
        <w:rPr>
          <w:rStyle w:val="CommentReference"/>
        </w:rPr>
        <w:annotationRef/>
      </w:r>
      <w:r>
        <w:t>These conditions are not necessarily prohibitive, after all it will be winter and the tree will be in their dormant stage.</w:t>
      </w:r>
    </w:p>
  </w:comment>
  <w:comment w:id="44" w:author="Craig Stone" w:date="2024-08-14T15:12:00Z" w:initials="CS">
    <w:p w14:paraId="10269D4F" w14:textId="77777777" w:rsidR="00D305AE" w:rsidRDefault="00D305AE" w:rsidP="00D305AE">
      <w:pPr>
        <w:pStyle w:val="CommentText"/>
      </w:pPr>
      <w:r>
        <w:rPr>
          <w:rStyle w:val="CommentReference"/>
        </w:rPr>
        <w:annotationRef/>
      </w:r>
      <w:r>
        <w:t xml:space="preserve">I’ve added the word “severe”. A dynamic assessment on the day of planting should be done, to ensure safety of persons and success rate of the tree.  </w:t>
      </w:r>
    </w:p>
  </w:comment>
  <w:comment w:id="53" w:author="Craig Daters" w:date="2024-08-05T13:01:00Z" w:initials="CD">
    <w:p w14:paraId="6CFD095F" w14:textId="6CD51D52" w:rsidR="000E68D9" w:rsidRDefault="000E68D9" w:rsidP="000E68D9">
      <w:pPr>
        <w:pStyle w:val="CommentText"/>
      </w:pPr>
      <w:r>
        <w:rPr>
          <w:rStyle w:val="CommentReference"/>
        </w:rPr>
        <w:annotationRef/>
      </w:r>
      <w:r>
        <w:t>Whose litter, refuse waste…?</w:t>
      </w:r>
    </w:p>
  </w:comment>
  <w:comment w:id="52" w:author="Craig Stone" w:date="2024-08-14T15:13:00Z" w:initials="CS">
    <w:p w14:paraId="2C1E2481" w14:textId="77777777" w:rsidR="00C12862" w:rsidRDefault="00C12862" w:rsidP="00C12862">
      <w:pPr>
        <w:pStyle w:val="CommentText"/>
      </w:pPr>
      <w:r>
        <w:rPr>
          <w:rStyle w:val="CommentReference"/>
        </w:rPr>
        <w:annotationRef/>
      </w:r>
      <w:r>
        <w:t xml:space="preserve">Amended. </w:t>
      </w:r>
    </w:p>
  </w:comment>
  <w:comment w:id="54" w:author="Craig Daters" w:date="2024-08-05T13:12:00Z" w:initials="CD">
    <w:p w14:paraId="4D4727D8" w14:textId="04C0117B" w:rsidR="005150BB" w:rsidRDefault="005150BB" w:rsidP="005150BB">
      <w:pPr>
        <w:pStyle w:val="CommentText"/>
      </w:pPr>
      <w:r>
        <w:rPr>
          <w:rStyle w:val="CommentReference"/>
        </w:rPr>
        <w:annotationRef/>
      </w:r>
      <w:r>
        <w:t>So this is also a likely scenario and you’ll need to set clear guidance about where liabilities fall. If poor quality tree, poorly planted or not watered causes failure then yes, the contractor should be liable.</w:t>
      </w:r>
    </w:p>
    <w:p w14:paraId="3DD06542" w14:textId="77777777" w:rsidR="005150BB" w:rsidRDefault="005150BB" w:rsidP="005150BB">
      <w:pPr>
        <w:pStyle w:val="CommentText"/>
      </w:pPr>
      <w:r>
        <w:t>However if vandalism has caused/exacerbated failure then I’d suggest TTC needs to absorb liability.</w:t>
      </w:r>
    </w:p>
    <w:p w14:paraId="7EC95C01" w14:textId="77777777" w:rsidR="005150BB" w:rsidRDefault="005150BB" w:rsidP="005150BB">
      <w:pPr>
        <w:pStyle w:val="CommentText"/>
      </w:pPr>
      <w:r>
        <w:t xml:space="preserve">The mortality rates acceptable under UTCF extend to the end of year four and ive included FC’s guidance in my email. </w:t>
      </w:r>
    </w:p>
    <w:p w14:paraId="166FF8D8" w14:textId="77777777" w:rsidR="005150BB" w:rsidRDefault="005150BB" w:rsidP="005150BB">
      <w:pPr>
        <w:pStyle w:val="CommentText"/>
      </w:pPr>
      <w:r>
        <w:t>In the event of prolonged drought FC may accept a greater failure rate, but their guidance is very loose around this.</w:t>
      </w:r>
    </w:p>
  </w:comment>
  <w:comment w:id="59" w:author="Craig Daters" w:date="2024-08-05T13:13:00Z" w:initials="CD">
    <w:p w14:paraId="1F96462C" w14:textId="77777777" w:rsidR="005150BB" w:rsidRDefault="005150BB" w:rsidP="005150BB">
      <w:pPr>
        <w:pStyle w:val="CommentText"/>
      </w:pPr>
      <w:r>
        <w:rPr>
          <w:rStyle w:val="CommentReference"/>
        </w:rPr>
        <w:annotationRef/>
      </w:r>
      <w:r>
        <w:t>Use the UTCF guidance, not SC’s</w:t>
      </w:r>
    </w:p>
  </w:comment>
  <w:comment w:id="60" w:author="Craig Daters" w:date="2024-08-05T13:14:00Z" w:initials="CD">
    <w:p w14:paraId="7BA5FBB2" w14:textId="77777777" w:rsidR="005150BB" w:rsidRDefault="005150BB" w:rsidP="005150BB">
      <w:pPr>
        <w:pStyle w:val="CommentText"/>
      </w:pPr>
      <w:r>
        <w:rPr>
          <w:rStyle w:val="CommentReference"/>
        </w:rPr>
        <w:annotationRef/>
      </w:r>
      <w:r>
        <w:t>Use UTCF guidance about quantity and number of visits</w:t>
      </w:r>
    </w:p>
  </w:comment>
  <w:comment w:id="61" w:author="Craig Daters" w:date="2024-08-05T13:15:00Z" w:initials="CD">
    <w:p w14:paraId="7C8A873B" w14:textId="77777777" w:rsidR="005150BB" w:rsidRDefault="005150BB" w:rsidP="005150BB">
      <w:pPr>
        <w:pStyle w:val="CommentText"/>
      </w:pPr>
      <w:r>
        <w:rPr>
          <w:rStyle w:val="CommentReference"/>
        </w:rPr>
        <w:annotationRef/>
      </w:r>
      <w:r>
        <w:t>UTCF requests this , not SC</w:t>
      </w:r>
    </w:p>
  </w:comment>
  <w:comment w:id="64" w:author="Craig Daters" w:date="2024-08-05T13:19:00Z" w:initials="CD">
    <w:p w14:paraId="1BDD89FC" w14:textId="77777777" w:rsidR="005150BB" w:rsidRDefault="005150BB" w:rsidP="005150BB">
      <w:pPr>
        <w:pStyle w:val="CommentText"/>
      </w:pPr>
      <w:r>
        <w:rPr>
          <w:rStyle w:val="CommentReference"/>
        </w:rPr>
        <w:annotationRef/>
      </w:r>
      <w:r>
        <w:t>I think you need to be more clear about when and how the contractor should provide you with a report. Maybe agree one report once all trees (in each year) have been planted and then another towards the end of each growing season (Aug or early September). The more detail you ask for, the more you’ll have to pay!</w:t>
      </w:r>
    </w:p>
    <w:p w14:paraId="1968AEAA" w14:textId="77777777" w:rsidR="005150BB" w:rsidRDefault="005150BB" w:rsidP="005150BB">
      <w:pPr>
        <w:pStyle w:val="CommentText"/>
      </w:pPr>
      <w:r>
        <w:t>Some of the info you’ll need could/should be determined by yourselves (which SC can support you with) by undertaking site visits.</w:t>
      </w:r>
    </w:p>
  </w:comment>
  <w:comment w:id="63" w:author="Craig Stone" w:date="2024-08-15T08:51:00Z" w:initials="CS">
    <w:p w14:paraId="2B9E5008" w14:textId="77777777" w:rsidR="00C3624F" w:rsidRDefault="00C3624F" w:rsidP="00C3624F">
      <w:pPr>
        <w:pStyle w:val="CommentText"/>
      </w:pPr>
      <w:r>
        <w:rPr>
          <w:rStyle w:val="CommentReference"/>
        </w:rPr>
        <w:annotationRef/>
      </w:r>
      <w:r>
        <w:t>Amended</w:t>
      </w:r>
    </w:p>
  </w:comment>
  <w:comment w:id="65" w:author="Craig Daters" w:date="2024-08-05T13:21:00Z" w:initials="CD">
    <w:p w14:paraId="7AA73811" w14:textId="14069CE7" w:rsidR="005150BB" w:rsidRDefault="005150BB" w:rsidP="005150BB">
      <w:pPr>
        <w:pStyle w:val="CommentText"/>
      </w:pPr>
      <w:r>
        <w:rPr>
          <w:rStyle w:val="CommentReference"/>
        </w:rPr>
        <w:annotationRef/>
      </w:r>
      <w:r>
        <w:t>This is not specified anywhere else within this document. Did you mean the lightweight metal cage?</w:t>
      </w:r>
    </w:p>
  </w:comment>
  <w:comment w:id="66" w:author="Craig Daters" w:date="2024-08-05T13:31:00Z" w:initials="CD">
    <w:p w14:paraId="3F8A2F13" w14:textId="77777777" w:rsidR="00282C63" w:rsidRDefault="00282C63" w:rsidP="00282C63">
      <w:pPr>
        <w:pStyle w:val="CommentText"/>
      </w:pPr>
      <w:r>
        <w:rPr>
          <w:rStyle w:val="CommentReference"/>
        </w:rPr>
        <w:annotationRef/>
      </w:r>
      <w:r>
        <w:t xml:space="preserve">Probably best to mention the previous info about acceptable mortality rates here </w:t>
      </w:r>
    </w:p>
  </w:comment>
  <w:comment w:id="67" w:author="Craig Daters" w:date="2024-08-05T13:39:00Z" w:initials="CD">
    <w:p w14:paraId="3471F9A3" w14:textId="77777777" w:rsidR="0096547F" w:rsidRDefault="0096547F" w:rsidP="0096547F">
      <w:pPr>
        <w:pStyle w:val="CommentText"/>
      </w:pPr>
      <w:r>
        <w:rPr>
          <w:rStyle w:val="CommentReference"/>
        </w:rPr>
        <w:annotationRef/>
      </w:r>
      <w:r>
        <w:t>This statement could be very worrying for a contractor - ‘the contract may change but we cant say how’!!!</w:t>
      </w:r>
    </w:p>
  </w:comment>
  <w:comment w:id="68" w:author="Craig Stone" w:date="2024-08-15T09:01:00Z" w:initials="CS">
    <w:p w14:paraId="196F982D" w14:textId="77777777" w:rsidR="002E2E53" w:rsidRDefault="002E2E53" w:rsidP="002E2E53">
      <w:pPr>
        <w:pStyle w:val="CommentText"/>
      </w:pPr>
      <w:r>
        <w:rPr>
          <w:rStyle w:val="CommentReference"/>
        </w:rPr>
        <w:annotationRef/>
      </w:r>
      <w:r>
        <w:t xml:space="preserve">I’ve softened the wording, so it’s less worrying.. </w:t>
      </w:r>
    </w:p>
  </w:comment>
  <w:comment w:id="70" w:author="Paul Grant" w:date="2024-08-16T12:47:00Z" w:initials="PG">
    <w:p w14:paraId="52FDE1E6" w14:textId="68323DF5" w:rsidR="5F170E28" w:rsidRDefault="5F170E28">
      <w:pPr>
        <w:pStyle w:val="CommentText"/>
      </w:pPr>
      <w:r>
        <w:t>referencing utilities plans with the respective utilities providers to ensure it is save to excavate</w:t>
      </w:r>
      <w:r>
        <w:rPr>
          <w:rStyle w:val="CommentReference"/>
        </w:rPr>
        <w:annotationRef/>
      </w:r>
    </w:p>
  </w:comment>
  <w:comment w:id="71" w:author="Paul Grant" w:date="2024-08-16T12:48:00Z" w:initials="PG">
    <w:p w14:paraId="33D375D0" w14:textId="20670D75" w:rsidR="5F170E28" w:rsidRDefault="5F170E28">
      <w:pPr>
        <w:pStyle w:val="CommentText"/>
      </w:pPr>
      <w:r>
        <w:t>incl. drainage</w:t>
      </w:r>
      <w:r>
        <w:rPr>
          <w:rStyle w:val="CommentReference"/>
        </w:rPr>
        <w:annotationRef/>
      </w:r>
    </w:p>
  </w:comment>
  <w:comment w:id="72" w:author="Craig Daters" w:date="2024-08-05T13:43:00Z" w:initials="CD">
    <w:p w14:paraId="0E9F6E15" w14:textId="59DCF304" w:rsidR="00421775" w:rsidRDefault="00421775" w:rsidP="00421775">
      <w:pPr>
        <w:pStyle w:val="CommentText"/>
      </w:pPr>
      <w:r>
        <w:rPr>
          <w:rStyle w:val="CommentReference"/>
        </w:rPr>
        <w:annotationRef/>
      </w:r>
      <w:r>
        <w:t>TTC rather then SC</w:t>
      </w:r>
    </w:p>
  </w:comment>
  <w:comment w:id="73" w:author="Craig Daters" w:date="2024-08-05T14:00:00Z" w:initials="CD">
    <w:p w14:paraId="1CEE7255" w14:textId="77777777" w:rsidR="008911BE" w:rsidRDefault="008911BE" w:rsidP="008911BE">
      <w:pPr>
        <w:pStyle w:val="CommentText"/>
      </w:pPr>
      <w:r>
        <w:rPr>
          <w:rStyle w:val="CommentReference"/>
        </w:rPr>
        <w:annotationRef/>
      </w:r>
      <w:r>
        <w:t>Surely its up to TTC to ensure the inf is correct and not the contractor?</w:t>
      </w:r>
    </w:p>
  </w:comment>
  <w:comment w:id="74" w:author="Craig Stone" w:date="2024-08-15T09:17:00Z" w:initials="CS">
    <w:p w14:paraId="4C924910" w14:textId="77777777" w:rsidR="00970CEF" w:rsidRDefault="00970CEF" w:rsidP="00970CEF">
      <w:pPr>
        <w:pStyle w:val="CommentText"/>
      </w:pPr>
      <w:r>
        <w:rPr>
          <w:rStyle w:val="CommentReference"/>
        </w:rPr>
        <w:annotationRef/>
      </w:r>
      <w:r>
        <w:t xml:space="preserve">Part responsibility. Joint check. </w:t>
      </w:r>
    </w:p>
  </w:comment>
  <w:comment w:id="76" w:author="Paul Grant" w:date="2024-08-16T12:50:00Z" w:initials="PG">
    <w:p w14:paraId="4257BAAA" w14:textId="5AF93B2A" w:rsidR="5F170E28" w:rsidRDefault="5F170E28">
      <w:pPr>
        <w:pStyle w:val="CommentText"/>
      </w:pPr>
      <w:r>
        <w:t>confirming, rather than making enquiries</w:t>
      </w:r>
      <w:r>
        <w:rPr>
          <w:rStyle w:val="CommentReference"/>
        </w:rPr>
        <w:annotationRef/>
      </w:r>
    </w:p>
  </w:comment>
  <w:comment w:id="77" w:author="Craig Daters" w:date="2024-08-05T13:44:00Z" w:initials="CD">
    <w:p w14:paraId="43E49094" w14:textId="57D42956" w:rsidR="00421775" w:rsidRDefault="00421775" w:rsidP="00421775">
      <w:pPr>
        <w:pStyle w:val="CommentText"/>
      </w:pPr>
      <w:r>
        <w:rPr>
          <w:rStyle w:val="CommentReference"/>
        </w:rPr>
        <w:annotationRef/>
      </w:r>
      <w:r>
        <w:t>TTC, not SC</w:t>
      </w:r>
    </w:p>
  </w:comment>
  <w:comment w:id="78" w:author="Paul Grant" w:date="2024-08-16T12:51:00Z" w:initials="PG">
    <w:p w14:paraId="12BE62C0" w14:textId="03E4F01D" w:rsidR="5F170E28" w:rsidRDefault="5F170E28">
      <w:pPr>
        <w:pStyle w:val="CommentText"/>
      </w:pPr>
      <w:r>
        <w:t>to agree locations for welfare facilities</w:t>
      </w:r>
      <w:r>
        <w:rPr>
          <w:rStyle w:val="CommentReference"/>
        </w:rPr>
        <w:annotationRef/>
      </w:r>
    </w:p>
  </w:comment>
  <w:comment w:id="79" w:author="Paul Grant" w:date="2024-08-16T12:52:00Z" w:initials="PG">
    <w:p w14:paraId="19B72300" w14:textId="1B2645E0" w:rsidR="5F170E28" w:rsidRDefault="5F170E28">
      <w:pPr>
        <w:pStyle w:val="CommentText"/>
      </w:pPr>
      <w:r>
        <w:t>and insurances</w:t>
      </w:r>
      <w:r>
        <w:rPr>
          <w:rStyle w:val="CommentReference"/>
        </w:rPr>
        <w:annotationRef/>
      </w:r>
    </w:p>
  </w:comment>
  <w:comment w:id="81" w:author="Gail Chadwick" w:date="2024-08-16T13:09:00Z" w:initials="GC">
    <w:p w14:paraId="4A03FFDA" w14:textId="3FD7FB05" w:rsidR="35FCE177" w:rsidRDefault="35FCE177">
      <w:pPr>
        <w:pStyle w:val="CommentText"/>
      </w:pPr>
      <w:r>
        <w:t>Again this should not be Finance as we have not put the ITT together.</w:t>
      </w:r>
      <w:r>
        <w:rPr>
          <w:rStyle w:val="CommentReference"/>
        </w:rPr>
        <w:annotationRef/>
      </w:r>
    </w:p>
  </w:comment>
  <w:comment w:id="82" w:author="Craig Stone" w:date="2024-08-16T15:24:00Z" w:initials="CS">
    <w:p w14:paraId="3ADAF15F" w14:textId="3DDB95DF" w:rsidR="257F980C" w:rsidRDefault="257F980C">
      <w:pPr>
        <w:pStyle w:val="CommentText"/>
      </w:pPr>
      <w:r>
        <w:t xml:space="preserve">Thanks - sorry for missing this first time round. </w:t>
      </w:r>
      <w:r>
        <w:rPr>
          <w:rStyle w:val="CommentReference"/>
        </w:rPr>
        <w:annotationRef/>
      </w:r>
    </w:p>
  </w:comment>
  <w:comment w:id="84" w:author="Gail Chadwick" w:date="2024-07-26T11:46:00Z" w:initials="GC">
    <w:p w14:paraId="115A3FCB" w14:textId="0366521B" w:rsidR="6F1BF6E6" w:rsidRDefault="6F1BF6E6">
      <w:pPr>
        <w:pStyle w:val="CommentText"/>
      </w:pPr>
      <w:r>
        <w:t>I think it is best to decide whether we require electronic or paper submission but not leave that open to the supplier.  In my view it has to be one or the other to ensure there is consistent control over the submission.  This prevents the opportunity to view a tender in advance and therefore influence the outcome.  The email address for the submission should be a separate Tender email address monitored by Finance whom I assume will have no part in the sifting process as in accordance with the Fin Regs that needs to be monitored to ensure nobody access any tender before expiry of the deadline submission.  Going forward it would be useful if we could have a Tenders Portal for uploading submissions.</w:t>
      </w:r>
      <w:r>
        <w:rPr>
          <w:rStyle w:val="CommentReference"/>
        </w:rPr>
        <w:annotationRef/>
      </w:r>
    </w:p>
  </w:comment>
  <w:comment w:id="85" w:author="Gail Chadwick" w:date="2024-08-16T13:10:00Z" w:initials="GC">
    <w:p w14:paraId="1AD42DC4" w14:textId="1E3F7005" w:rsidR="35FCE177" w:rsidRDefault="35FCE177">
      <w:pPr>
        <w:pStyle w:val="CommentText"/>
      </w:pPr>
      <w:r>
        <w:t>Page 4 says tenders to be sent to info@.  Senior Finance should be deleted.</w:t>
      </w:r>
      <w:r>
        <w:rPr>
          <w:rStyle w:val="CommentReference"/>
        </w:rPr>
        <w:annotationRef/>
      </w:r>
    </w:p>
  </w:comment>
  <w:comment w:id="89" w:author="Craig Stone" w:date="2024-06-26T16:09:00Z" w:initials="CS">
    <w:p w14:paraId="5034FE49" w14:textId="77777777" w:rsidR="00CB3BAB" w:rsidRDefault="00CB3BAB" w:rsidP="00CB3BAB">
      <w:pPr>
        <w:pStyle w:val="CommentText"/>
      </w:pPr>
      <w:r>
        <w:rPr>
          <w:rStyle w:val="CommentReference"/>
        </w:rPr>
        <w:annotationRef/>
      </w:r>
      <w:r>
        <w:t xml:space="preserve">Consideration to a selection questionnaire?  Seeking evidence of the contractors ability to meet the requirements of the contract. </w:t>
      </w:r>
    </w:p>
  </w:comment>
  <w:comment w:id="90" w:author="Paul Grant" w:date="2024-08-16T12:53:00Z" w:initials="PG">
    <w:p w14:paraId="4FC9A730" w14:textId="6C7998E8" w:rsidR="5F170E28" w:rsidRDefault="5F170E28">
      <w:pPr>
        <w:pStyle w:val="CommentText"/>
      </w:pPr>
      <w:r>
        <w:t>Health, Safety and Welfare arrangements</w:t>
      </w:r>
      <w:r>
        <w:rPr>
          <w:rStyle w:val="CommentReference"/>
        </w:rPr>
        <w:annotationRef/>
      </w:r>
    </w:p>
  </w:comment>
  <w:comment w:id="91" w:author="Paul Grant" w:date="2024-08-16T12:54:00Z" w:initials="PG">
    <w:p w14:paraId="562152D1" w14:textId="380EDF7F" w:rsidR="5F170E28" w:rsidRDefault="5F170E28">
      <w:pPr>
        <w:pStyle w:val="CommentText"/>
      </w:pPr>
      <w:r>
        <w:t>Health, Safety and Welfare arrangements</w:t>
      </w:r>
      <w:r>
        <w:rPr>
          <w:rStyle w:val="CommentReference"/>
        </w:rPr>
        <w:annotationRef/>
      </w:r>
    </w:p>
  </w:comment>
  <w:comment w:id="92" w:author="Craig Stone" w:date="2024-06-26T19:05:00Z" w:initials="CS">
    <w:p w14:paraId="42F3879C" w14:textId="77777777" w:rsidR="00281E30" w:rsidRDefault="00281E30" w:rsidP="00281E30">
      <w:pPr>
        <w:pStyle w:val="CommentText"/>
      </w:pPr>
      <w:r>
        <w:rPr>
          <w:rStyle w:val="CommentReference"/>
        </w:rPr>
        <w:annotationRef/>
      </w:r>
      <w:r>
        <w:t>Include reference to relevant appendix</w:t>
      </w:r>
    </w:p>
  </w:comment>
  <w:comment w:id="97" w:author="Craig Stone" w:date="2024-07-25T08:51:00Z" w:initials="CS">
    <w:p w14:paraId="46C6EC1E" w14:textId="77777777" w:rsidR="005279D6" w:rsidRDefault="005279D6" w:rsidP="005279D6">
      <w:pPr>
        <w:pStyle w:val="CommentText"/>
      </w:pPr>
      <w:r>
        <w:rPr>
          <w:rStyle w:val="CommentReference"/>
        </w:rPr>
        <w:annotationRef/>
      </w:r>
      <w:r>
        <w:t xml:space="preserve">This section could be removed. </w:t>
      </w:r>
    </w:p>
  </w:comment>
  <w:comment w:id="100" w:author="Craig Stone" w:date="2024-06-26T19:13:00Z" w:initials="CS">
    <w:p w14:paraId="11DB3BFF" w14:textId="2A781FDB" w:rsidR="004D393D" w:rsidRDefault="004D393D" w:rsidP="004D393D">
      <w:pPr>
        <w:pStyle w:val="CommentText"/>
      </w:pPr>
      <w:r>
        <w:rPr>
          <w:rStyle w:val="CommentReference"/>
        </w:rPr>
        <w:annotationRef/>
      </w:r>
      <w:r>
        <w:t>This value is the total value applied by minus 20% - would this be OK?</w:t>
      </w:r>
    </w:p>
  </w:comment>
  <w:comment w:id="99" w:author="Craig Daters" w:date="2024-08-05T13:52:00Z" w:initials="CD">
    <w:p w14:paraId="4207F30B" w14:textId="77777777" w:rsidR="00AF26CB" w:rsidRDefault="008911BE" w:rsidP="00AF26CB">
      <w:pPr>
        <w:pStyle w:val="CommentText"/>
      </w:pPr>
      <w:r>
        <w:rPr>
          <w:rStyle w:val="CommentReference"/>
        </w:rPr>
        <w:annotationRef/>
      </w:r>
      <w:r w:rsidR="00AF26CB">
        <w:t>Needs to be adjusted to reflect the reduction in total tree numbers (now 391). And whilst it is not SC business, why deduct 20%?</w:t>
      </w:r>
    </w:p>
    <w:p w14:paraId="4603C38A" w14:textId="77777777" w:rsidR="00AF26CB" w:rsidRDefault="00AF26CB" w:rsidP="00AF26CB">
      <w:pPr>
        <w:pStyle w:val="CommentText"/>
      </w:pPr>
      <w:r>
        <w:t>I think a contractor will struggle to fulfil this contract for much under the total sum awarded to TTC  for purchase and establishment (£669.96/tree) which works out at £261,954.36.</w:t>
      </w:r>
    </w:p>
    <w:p w14:paraId="53055C5D" w14:textId="77777777" w:rsidR="00AF26CB" w:rsidRDefault="00AF26CB" w:rsidP="00AF26CB">
      <w:pPr>
        <w:pStyle w:val="CommentText"/>
      </w:pPr>
      <w:r>
        <w:t>And also, there is the potential nine trial pits at £195.97 each.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F40375" w15:done="1"/>
  <w15:commentEx w15:paraId="4B3911C8" w15:done="1"/>
  <w15:commentEx w15:paraId="785B19C5" w15:paraIdParent="4B3911C8" w15:done="1"/>
  <w15:commentEx w15:paraId="329B7385" w15:done="1"/>
  <w15:commentEx w15:paraId="6A67CB39" w15:done="1"/>
  <w15:commentEx w15:paraId="78482C16" w15:done="1"/>
  <w15:commentEx w15:paraId="45F57AC5" w15:done="1"/>
  <w15:commentEx w15:paraId="3EBFF6F1" w15:paraIdParent="45F57AC5" w15:done="1"/>
  <w15:commentEx w15:paraId="1CAF3256" w15:done="1"/>
  <w15:commentEx w15:paraId="45525611" w15:paraIdParent="1CAF3256" w15:done="1"/>
  <w15:commentEx w15:paraId="532AC5C3" w15:done="1"/>
  <w15:commentEx w15:paraId="6137AAF3" w15:done="1"/>
  <w15:commentEx w15:paraId="2B81B1FA" w15:paraIdParent="6137AAF3" w15:done="1"/>
  <w15:commentEx w15:paraId="090B3262" w15:done="1"/>
  <w15:commentEx w15:paraId="6D13B188" w15:done="1"/>
  <w15:commentEx w15:paraId="3301377E" w15:done="1"/>
  <w15:commentEx w15:paraId="213E8A19" w15:paraIdParent="3301377E" w15:done="1"/>
  <w15:commentEx w15:paraId="15442AB3" w15:done="1"/>
  <w15:commentEx w15:paraId="0BA6194F" w15:done="1"/>
  <w15:commentEx w15:paraId="11B199F3" w15:done="1"/>
  <w15:commentEx w15:paraId="0D06EE95" w15:paraIdParent="11B199F3" w15:done="1"/>
  <w15:commentEx w15:paraId="760C49DE" w15:done="1"/>
  <w15:commentEx w15:paraId="02F5F08A" w15:paraIdParent="760C49DE" w15:done="1"/>
  <w15:commentEx w15:paraId="2898003B" w15:done="1"/>
  <w15:commentEx w15:paraId="10269D4F" w15:paraIdParent="2898003B" w15:done="1"/>
  <w15:commentEx w15:paraId="6CFD095F" w15:done="1"/>
  <w15:commentEx w15:paraId="2C1E2481" w15:paraIdParent="6CFD095F" w15:done="1"/>
  <w15:commentEx w15:paraId="166FF8D8" w15:done="1"/>
  <w15:commentEx w15:paraId="1F96462C" w15:done="1"/>
  <w15:commentEx w15:paraId="7BA5FBB2" w15:done="1"/>
  <w15:commentEx w15:paraId="7C8A873B" w15:done="1"/>
  <w15:commentEx w15:paraId="1968AEAA" w15:done="1"/>
  <w15:commentEx w15:paraId="2B9E5008" w15:paraIdParent="1968AEAA" w15:done="1"/>
  <w15:commentEx w15:paraId="7AA73811" w15:done="1"/>
  <w15:commentEx w15:paraId="3F8A2F13" w15:done="1"/>
  <w15:commentEx w15:paraId="3471F9A3" w15:done="1"/>
  <w15:commentEx w15:paraId="196F982D" w15:paraIdParent="3471F9A3" w15:done="1"/>
  <w15:commentEx w15:paraId="52FDE1E6" w15:done="1"/>
  <w15:commentEx w15:paraId="33D375D0" w15:done="1"/>
  <w15:commentEx w15:paraId="0E9F6E15" w15:done="1"/>
  <w15:commentEx w15:paraId="1CEE7255" w15:done="1"/>
  <w15:commentEx w15:paraId="4C924910" w15:paraIdParent="1CEE7255" w15:done="1"/>
  <w15:commentEx w15:paraId="4257BAAA" w15:done="1"/>
  <w15:commentEx w15:paraId="43E49094" w15:done="1"/>
  <w15:commentEx w15:paraId="12BE62C0" w15:paraIdParent="43E49094" w15:done="1"/>
  <w15:commentEx w15:paraId="19B72300" w15:done="1"/>
  <w15:commentEx w15:paraId="4A03FFDA" w15:done="1"/>
  <w15:commentEx w15:paraId="3ADAF15F" w15:paraIdParent="4A03FFDA" w15:done="1"/>
  <w15:commentEx w15:paraId="115A3FCB" w15:done="1"/>
  <w15:commentEx w15:paraId="1AD42DC4" w15:done="1"/>
  <w15:commentEx w15:paraId="5034FE49" w15:done="1"/>
  <w15:commentEx w15:paraId="4FC9A730" w15:done="1"/>
  <w15:commentEx w15:paraId="562152D1" w15:done="1"/>
  <w15:commentEx w15:paraId="42F3879C" w15:done="1"/>
  <w15:commentEx w15:paraId="46C6EC1E" w15:done="1"/>
  <w15:commentEx w15:paraId="11DB3BFF" w15:done="1"/>
  <w15:commentEx w15:paraId="53055C5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2F24A1" w16cex:dateUtc="2024-08-16T12:05:00Z">
    <w16cex:extLst>
      <w16:ext w16:uri="{CE6994B0-6A32-4C9F-8C6B-6E91EDA988CE}">
        <cr:reactions xmlns:cr="http://schemas.microsoft.com/office/comments/2020/reactions">
          <cr:reaction reactionType="1">
            <cr:reactionInfo dateUtc="2024-08-30T18:19:03Z">
              <cr:user userId="S::place@taunton-tc.gov.uk::01d9331b-7c02-4553-9624-9785f4954000" userProvider="AD" userName="Craig Stone"/>
            </cr:reactionInfo>
          </cr:reaction>
        </cr:reactions>
      </w16:ext>
    </w16cex:extLst>
  </w16cex:commentExtensible>
  <w16cex:commentExtensible w16cex:durableId="665B8992" w16cex:dateUtc="2024-06-26T14:52:00Z"/>
  <w16cex:commentExtensible w16cex:durableId="7E7A2540" w16cex:dateUtc="2024-08-05T09:40:00Z">
    <w16cex:extLst>
      <w16:ext w16:uri="{CE6994B0-6A32-4C9F-8C6B-6E91EDA988CE}">
        <cr:reactions xmlns:cr="http://schemas.microsoft.com/office/comments/2020/reactions">
          <cr:reaction reactionType="1">
            <cr:reactionInfo dateUtc="2024-08-14T09:20:46Z">
              <cr:user userId="S::place@taunton-tc.gov.uk::01d9331b-7c02-4553-9624-9785f4954000" userProvider="AD" userName="Craig Stone"/>
            </cr:reactionInfo>
          </cr:reaction>
        </cr:reactions>
      </w16:ext>
    </w16cex:extLst>
  </w16cex:commentExtensible>
  <w16cex:commentExtensible w16cex:durableId="5B2B74C5" w16cex:dateUtc="2024-08-05T09:48:00Z">
    <w16cex:extLst>
      <w16:ext w16:uri="{CE6994B0-6A32-4C9F-8C6B-6E91EDA988CE}">
        <cr:reactions xmlns:cr="http://schemas.microsoft.com/office/comments/2020/reactions">
          <cr:reaction reactionType="1">
            <cr:reactionInfo dateUtc="2024-08-14T09:21:12Z">
              <cr:user userId="S::place@taunton-tc.gov.uk::01d9331b-7c02-4553-9624-9785f4954000" userProvider="AD" userName="Craig Stone"/>
            </cr:reactionInfo>
          </cr:reaction>
        </cr:reactions>
      </w16:ext>
    </w16cex:extLst>
  </w16cex:commentExtensible>
  <w16cex:commentExtensible w16cex:durableId="47E6DC8C" w16cex:dateUtc="2024-08-05T10:07:00Z"/>
  <w16cex:commentExtensible w16cex:durableId="06DB764A" w16cex:dateUtc="2024-08-05T10:05:00Z">
    <w16cex:extLst>
      <w16:ext w16:uri="{CE6994B0-6A32-4C9F-8C6B-6E91EDA988CE}">
        <cr:reactions xmlns:cr="http://schemas.microsoft.com/office/comments/2020/reactions">
          <cr:reaction reactionType="1">
            <cr:reactionInfo dateUtc="2024-08-14T09:24:42Z">
              <cr:user userId="S::place@taunton-tc.gov.uk::01d9331b-7c02-4553-9624-9785f4954000" userProvider="AD" userName="Craig Stone"/>
            </cr:reactionInfo>
          </cr:reaction>
        </cr:reactions>
      </w16:ext>
    </w16cex:extLst>
  </w16cex:commentExtensible>
  <w16cex:commentExtensible w16cex:durableId="6A26A919" w16cex:dateUtc="2024-08-05T10:29:00Z"/>
  <w16cex:commentExtensible w16cex:durableId="156184C8" w16cex:dateUtc="2024-08-14T09:25:00Z"/>
  <w16cex:commentExtensible w16cex:durableId="40A07184" w16cex:dateUtc="2024-06-25T08:38:00Z"/>
  <w16cex:commentExtensible w16cex:durableId="664D204C" w16cex:dateUtc="2024-08-05T10:38:00Z"/>
  <w16cex:commentExtensible w16cex:durableId="5149AD80" w16cex:dateUtc="2024-08-05T10:36:00Z">
    <w16cex:extLst>
      <w16:ext w16:uri="{CE6994B0-6A32-4C9F-8C6B-6E91EDA988CE}">
        <cr:reactions xmlns:cr="http://schemas.microsoft.com/office/comments/2020/reactions">
          <cr:reaction reactionType="1">
            <cr:reactionInfo dateUtc="2024-08-30T18:30:31Z">
              <cr:user userId="S::place@taunton-tc.gov.uk::01d9331b-7c02-4553-9624-9785f4954000" userProvider="AD" userName="Craig Stone"/>
            </cr:reactionInfo>
          </cr:reaction>
        </cr:reactions>
      </w16:ext>
    </w16cex:extLst>
  </w16cex:commentExtensible>
  <w16cex:commentExtensible w16cex:durableId="79247B1A" w16cex:dateUtc="2024-08-05T11:41:00Z">
    <w16cex:extLst>
      <w16:ext w16:uri="{CE6994B0-6A32-4C9F-8C6B-6E91EDA988CE}">
        <cr:reactions xmlns:cr="http://schemas.microsoft.com/office/comments/2020/reactions">
          <cr:reaction reactionType="1">
            <cr:reactionInfo dateUtc="2024-08-14T13:29:47Z">
              <cr:user userId="S::place@taunton-tc.gov.uk::01d9331b-7c02-4553-9624-9785f4954000" userProvider="AD" userName="Craig Stone"/>
            </cr:reactionInfo>
          </cr:reaction>
        </cr:reactions>
      </w16:ext>
    </w16cex:extLst>
  </w16cex:commentExtensible>
  <w16cex:commentExtensible w16cex:durableId="482D3251" w16cex:dateUtc="2024-08-14T12:42:00Z"/>
  <w16cex:commentExtensible w16cex:durableId="09089D8D" w16cex:dateUtc="2024-08-05T11:52:00Z">
    <w16cex:extLst>
      <w16:ext w16:uri="{CE6994B0-6A32-4C9F-8C6B-6E91EDA988CE}">
        <cr:reactions xmlns:cr="http://schemas.microsoft.com/office/comments/2020/reactions">
          <cr:reaction reactionType="1">
            <cr:reactionInfo dateUtc="2024-08-14T13:29:44Z">
              <cr:user userId="S::place@taunton-tc.gov.uk::01d9331b-7c02-4553-9624-9785f4954000" userProvider="AD" userName="Craig Stone"/>
            </cr:reactionInfo>
          </cr:reaction>
        </cr:reactions>
      </w16:ext>
    </w16cex:extLst>
  </w16cex:commentExtensible>
  <w16cex:commentExtensible w16cex:durableId="50404D00" w16cex:dateUtc="2024-08-05T11:54:00Z">
    <w16cex:extLst>
      <w16:ext w16:uri="{CE6994B0-6A32-4C9F-8C6B-6E91EDA988CE}">
        <cr:reactions xmlns:cr="http://schemas.microsoft.com/office/comments/2020/reactions">
          <cr:reaction reactionType="1">
            <cr:reactionInfo dateUtc="2024-08-14T13:51:42Z">
              <cr:user userId="S::place@taunton-tc.gov.uk::01d9331b-7c02-4553-9624-9785f4954000" userProvider="AD" userName="Craig Stone"/>
            </cr:reactionInfo>
          </cr:reaction>
        </cr:reactions>
      </w16:ext>
    </w16cex:extLst>
  </w16cex:commentExtensible>
  <w16cex:commentExtensible w16cex:durableId="47F373B2" w16cex:dateUtc="2024-08-05T11:55:00Z">
    <w16cex:extLst>
      <w16:ext w16:uri="{CE6994B0-6A32-4C9F-8C6B-6E91EDA988CE}">
        <cr:reactions xmlns:cr="http://schemas.microsoft.com/office/comments/2020/reactions">
          <cr:reaction reactionType="1">
            <cr:reactionInfo dateUtc="2024-08-14T13:51:44Z">
              <cr:user userId="S::place@taunton-tc.gov.uk::01d9331b-7c02-4553-9624-9785f4954000" userProvider="AD" userName="Craig Stone"/>
            </cr:reactionInfo>
          </cr:reaction>
        </cr:reactions>
      </w16:ext>
    </w16cex:extLst>
  </w16cex:commentExtensible>
  <w16cex:commentExtensible w16cex:durableId="5F0343F2" w16cex:dateUtc="2024-08-16T11:31:00Z">
    <w16cex:extLst>
      <w16:ext w16:uri="{CE6994B0-6A32-4C9F-8C6B-6E91EDA988CE}">
        <cr:reactions xmlns:cr="http://schemas.microsoft.com/office/comments/2020/reactions">
          <cr:reaction reactionType="1">
            <cr:reactionInfo dateUtc="2024-08-16T14:19:31Z">
              <cr:user userId="S::place@taunton-tc.gov.uk::01d9331b-7c02-4553-9624-9785f4954000" userProvider="AD" userName="Craig Stone"/>
            </cr:reactionInfo>
          </cr:reaction>
        </cr:reactions>
      </w16:ext>
    </w16cex:extLst>
  </w16cex:commentExtensible>
  <w16cex:commentExtensible w16cex:durableId="424FD911" w16cex:dateUtc="2024-08-05T11:56:00Z">
    <w16cex:extLst>
      <w16:ext w16:uri="{CE6994B0-6A32-4C9F-8C6B-6E91EDA988CE}">
        <cr:reactions xmlns:cr="http://schemas.microsoft.com/office/comments/2020/reactions">
          <cr:reaction reactionType="1">
            <cr:reactionInfo dateUtc="2024-08-14T13:53:25Z">
              <cr:user userId="S::place@taunton-tc.gov.uk::01d9331b-7c02-4553-9624-9785f4954000" userProvider="AD" userName="Craig Stone"/>
            </cr:reactionInfo>
          </cr:reaction>
        </cr:reactions>
      </w16:ext>
    </w16cex:extLst>
  </w16cex:commentExtensible>
  <w16cex:commentExtensible w16cex:durableId="433FC039" w16cex:dateUtc="2024-08-05T11:57:00Z">
    <w16cex:extLst>
      <w16:ext w16:uri="{CE6994B0-6A32-4C9F-8C6B-6E91EDA988CE}">
        <cr:reactions xmlns:cr="http://schemas.microsoft.com/office/comments/2020/reactions">
          <cr:reaction reactionType="1">
            <cr:reactionInfo dateUtc="2024-08-14T13:53:38Z">
              <cr:user userId="S::place@taunton-tc.gov.uk::01d9331b-7c02-4553-9624-9785f4954000" userProvider="AD" userName="Craig Stone"/>
            </cr:reactionInfo>
          </cr:reaction>
        </cr:reactions>
      </w16:ext>
    </w16cex:extLst>
  </w16cex:commentExtensible>
  <w16cex:commentExtensible w16cex:durableId="5BB9C424" w16cex:dateUtc="2024-08-05T11:58:00Z">
    <w16cex:extLst>
      <w16:ext w16:uri="{CE6994B0-6A32-4C9F-8C6B-6E91EDA988CE}">
        <cr:reactions xmlns:cr="http://schemas.microsoft.com/office/comments/2020/reactions">
          <cr:reaction reactionType="1">
            <cr:reactionInfo dateUtc="2024-08-14T14:09:26Z">
              <cr:user userId="S::place@taunton-tc.gov.uk::01d9331b-7c02-4553-9624-9785f4954000" userProvider="AD" userName="Craig Stone"/>
            </cr:reactionInfo>
          </cr:reaction>
        </cr:reactions>
      </w16:ext>
    </w16cex:extLst>
  </w16cex:commentExtensible>
  <w16cex:commentExtensible w16cex:durableId="0F023636" w16cex:dateUtc="2024-08-16T11:33:00Z"/>
  <w16cex:commentExtensible w16cex:durableId="3E3246B4" w16cex:dateUtc="2024-08-05T11:59:00Z"/>
  <w16cex:commentExtensible w16cex:durableId="5F053765" w16cex:dateUtc="2024-08-14T14:10:00Z"/>
  <w16cex:commentExtensible w16cex:durableId="343A24C7" w16cex:dateUtc="2024-08-05T12:01:00Z"/>
  <w16cex:commentExtensible w16cex:durableId="58B79B91" w16cex:dateUtc="2024-08-14T14:12:00Z"/>
  <w16cex:commentExtensible w16cex:durableId="1A7E1B03" w16cex:dateUtc="2024-08-05T12:01:00Z">
    <w16cex:extLst>
      <w16:ext w16:uri="{CE6994B0-6A32-4C9F-8C6B-6E91EDA988CE}">
        <cr:reactions xmlns:cr="http://schemas.microsoft.com/office/comments/2020/reactions">
          <cr:reaction reactionType="1">
            <cr:reactionInfo dateUtc="2024-08-14T14:13:11Z">
              <cr:user userId="S::place@taunton-tc.gov.uk::01d9331b-7c02-4553-9624-9785f4954000" userProvider="AD" userName="Craig Stone"/>
            </cr:reactionInfo>
          </cr:reaction>
        </cr:reactions>
      </w16:ext>
    </w16cex:extLst>
  </w16cex:commentExtensible>
  <w16cex:commentExtensible w16cex:durableId="1A1B751D" w16cex:dateUtc="2024-08-14T14:13:00Z"/>
  <w16cex:commentExtensible w16cex:durableId="56DC46EF" w16cex:dateUtc="2024-08-05T12:12:00Z"/>
  <w16cex:commentExtensible w16cex:durableId="5A6AC5D6" w16cex:dateUtc="2024-08-05T12:13:00Z">
    <w16cex:extLst>
      <w16:ext w16:uri="{CE6994B0-6A32-4C9F-8C6B-6E91EDA988CE}">
        <cr:reactions xmlns:cr="http://schemas.microsoft.com/office/comments/2020/reactions">
          <cr:reaction reactionType="1">
            <cr:reactionInfo dateUtc="2024-08-14T15:59:15Z">
              <cr:user userId="S::place@taunton-tc.gov.uk::01d9331b-7c02-4553-9624-9785f4954000" userProvider="AD" userName="Craig Stone"/>
            </cr:reactionInfo>
          </cr:reaction>
        </cr:reactions>
      </w16:ext>
    </w16cex:extLst>
  </w16cex:commentExtensible>
  <w16cex:commentExtensible w16cex:durableId="3316EFEB" w16cex:dateUtc="2024-08-05T12:14:00Z">
    <w16cex:extLst>
      <w16:ext w16:uri="{CE6994B0-6A32-4C9F-8C6B-6E91EDA988CE}">
        <cr:reactions xmlns:cr="http://schemas.microsoft.com/office/comments/2020/reactions">
          <cr:reaction reactionType="1">
            <cr:reactionInfo dateUtc="2024-08-14T16:02:15Z">
              <cr:user userId="S::place@taunton-tc.gov.uk::01d9331b-7c02-4553-9624-9785f4954000" userProvider="AD" userName="Craig Stone"/>
            </cr:reactionInfo>
          </cr:reaction>
        </cr:reactions>
      </w16:ext>
    </w16cex:extLst>
  </w16cex:commentExtensible>
  <w16cex:commentExtensible w16cex:durableId="0E308BAE" w16cex:dateUtc="2024-08-05T12:15:00Z">
    <w16cex:extLst>
      <w16:ext w16:uri="{CE6994B0-6A32-4C9F-8C6B-6E91EDA988CE}">
        <cr:reactions xmlns:cr="http://schemas.microsoft.com/office/comments/2020/reactions">
          <cr:reaction reactionType="1">
            <cr:reactionInfo dateUtc="2024-08-14T16:03:38Z">
              <cr:user userId="S::place@taunton-tc.gov.uk::01d9331b-7c02-4553-9624-9785f4954000" userProvider="AD" userName="Craig Stone"/>
            </cr:reactionInfo>
          </cr:reaction>
        </cr:reactions>
      </w16:ext>
    </w16cex:extLst>
  </w16cex:commentExtensible>
  <w16cex:commentExtensible w16cex:durableId="7F241E0F" w16cex:dateUtc="2024-08-05T12:19:00Z">
    <w16cex:extLst>
      <w16:ext w16:uri="{CE6994B0-6A32-4C9F-8C6B-6E91EDA988CE}">
        <cr:reactions xmlns:cr="http://schemas.microsoft.com/office/comments/2020/reactions">
          <cr:reaction reactionType="1">
            <cr:reactionInfo dateUtc="2024-08-15T07:51:47Z">
              <cr:user userId="S::place@taunton-tc.gov.uk::01d9331b-7c02-4553-9624-9785f4954000" userProvider="AD" userName="Craig Stone"/>
            </cr:reactionInfo>
          </cr:reaction>
        </cr:reactions>
      </w16:ext>
    </w16cex:extLst>
  </w16cex:commentExtensible>
  <w16cex:commentExtensible w16cex:durableId="5503C4AC" w16cex:dateUtc="2024-08-15T07:51:00Z"/>
  <w16cex:commentExtensible w16cex:durableId="29598ED7" w16cex:dateUtc="2024-08-05T12:21:00Z">
    <w16cex:extLst>
      <w16:ext w16:uri="{CE6994B0-6A32-4C9F-8C6B-6E91EDA988CE}">
        <cr:reactions xmlns:cr="http://schemas.microsoft.com/office/comments/2020/reactions">
          <cr:reaction reactionType="1">
            <cr:reactionInfo dateUtc="2024-08-15T07:49:29Z">
              <cr:user userId="S::place@taunton-tc.gov.uk::01d9331b-7c02-4553-9624-9785f4954000" userProvider="AD" userName="Craig Stone"/>
            </cr:reactionInfo>
          </cr:reaction>
        </cr:reactions>
      </w16:ext>
    </w16cex:extLst>
  </w16cex:commentExtensible>
  <w16cex:commentExtensible w16cex:durableId="72F08849" w16cex:dateUtc="2024-08-05T12:31:00Z">
    <w16cex:extLst>
      <w16:ext w16:uri="{CE6994B0-6A32-4C9F-8C6B-6E91EDA988CE}">
        <cr:reactions xmlns:cr="http://schemas.microsoft.com/office/comments/2020/reactions">
          <cr:reaction reactionType="1">
            <cr:reactionInfo dateUtc="2024-08-15T07:54:07Z">
              <cr:user userId="S::place@taunton-tc.gov.uk::01d9331b-7c02-4553-9624-9785f4954000" userProvider="AD" userName="Craig Stone"/>
            </cr:reactionInfo>
          </cr:reaction>
        </cr:reactions>
      </w16:ext>
    </w16cex:extLst>
  </w16cex:commentExtensible>
  <w16cex:commentExtensible w16cex:durableId="4880666F" w16cex:dateUtc="2024-08-05T12:39:00Z"/>
  <w16cex:commentExtensible w16cex:durableId="52DE6447" w16cex:dateUtc="2024-08-15T08:01:00Z"/>
  <w16cex:commentExtensible w16cex:durableId="402C3A6D" w16cex:dateUtc="2024-08-16T11:47:00Z">
    <w16cex:extLst>
      <w16:ext w16:uri="{CE6994B0-6A32-4C9F-8C6B-6E91EDA988CE}">
        <cr:reactions xmlns:cr="http://schemas.microsoft.com/office/comments/2020/reactions">
          <cr:reaction reactionType="1">
            <cr:reactionInfo dateUtc="2024-08-16T14:20:55Z">
              <cr:user userId="S::place@taunton-tc.gov.uk::01d9331b-7c02-4553-9624-9785f4954000" userProvider="AD" userName="Craig Stone"/>
            </cr:reactionInfo>
          </cr:reaction>
        </cr:reactions>
      </w16:ext>
    </w16cex:extLst>
  </w16cex:commentExtensible>
  <w16cex:commentExtensible w16cex:durableId="29FA8DD5" w16cex:dateUtc="2024-08-16T11:48:00Z">
    <w16cex:extLst>
      <w16:ext w16:uri="{CE6994B0-6A32-4C9F-8C6B-6E91EDA988CE}">
        <cr:reactions xmlns:cr="http://schemas.microsoft.com/office/comments/2020/reactions">
          <cr:reaction reactionType="1">
            <cr:reactionInfo dateUtc="2024-08-16T14:21:59Z">
              <cr:user userId="S::place@taunton-tc.gov.uk::01d9331b-7c02-4553-9624-9785f4954000" userProvider="AD" userName="Craig Stone"/>
            </cr:reactionInfo>
          </cr:reaction>
        </cr:reactions>
      </w16:ext>
    </w16cex:extLst>
  </w16cex:commentExtensible>
  <w16cex:commentExtensible w16cex:durableId="0F6890D4" w16cex:dateUtc="2024-08-05T12:43:00Z">
    <w16cex:extLst>
      <w16:ext w16:uri="{CE6994B0-6A32-4C9F-8C6B-6E91EDA988CE}">
        <cr:reactions xmlns:cr="http://schemas.microsoft.com/office/comments/2020/reactions">
          <cr:reaction reactionType="1">
            <cr:reactionInfo dateUtc="2024-08-15T08:14:57Z">
              <cr:user userId="S::place@taunton-tc.gov.uk::01d9331b-7c02-4553-9624-9785f4954000" userProvider="AD" userName="Craig Stone"/>
            </cr:reactionInfo>
          </cr:reaction>
        </cr:reactions>
      </w16:ext>
    </w16cex:extLst>
  </w16cex:commentExtensible>
  <w16cex:commentExtensible w16cex:durableId="0BD30243" w16cex:dateUtc="2024-08-05T13:00:00Z"/>
  <w16cex:commentExtensible w16cex:durableId="4CBEDA52" w16cex:dateUtc="2024-08-15T08:17:00Z"/>
  <w16cex:commentExtensible w16cex:durableId="0C707785" w16cex:dateUtc="2024-08-16T11:50:00Z">
    <w16cex:extLst>
      <w16:ext w16:uri="{CE6994B0-6A32-4C9F-8C6B-6E91EDA988CE}">
        <cr:reactions xmlns:cr="http://schemas.microsoft.com/office/comments/2020/reactions">
          <cr:reaction reactionType="1">
            <cr:reactionInfo dateUtc="2024-08-16T14:22:18Z">
              <cr:user userId="S::place@taunton-tc.gov.uk::01d9331b-7c02-4553-9624-9785f4954000" userProvider="AD" userName="Craig Stone"/>
            </cr:reactionInfo>
          </cr:reaction>
        </cr:reactions>
      </w16:ext>
    </w16cex:extLst>
  </w16cex:commentExtensible>
  <w16cex:commentExtensible w16cex:durableId="3A9CD8C6" w16cex:dateUtc="2024-08-05T12:44:00Z">
    <w16cex:extLst>
      <w16:ext w16:uri="{CE6994B0-6A32-4C9F-8C6B-6E91EDA988CE}">
        <cr:reactions xmlns:cr="http://schemas.microsoft.com/office/comments/2020/reactions">
          <cr:reaction reactionType="1">
            <cr:reactionInfo dateUtc="2024-08-15T08:17:43Z">
              <cr:user userId="S::place@taunton-tc.gov.uk::01d9331b-7c02-4553-9624-9785f4954000" userProvider="AD" userName="Craig Stone"/>
            </cr:reactionInfo>
          </cr:reaction>
        </cr:reactions>
      </w16:ext>
    </w16cex:extLst>
  </w16cex:commentExtensible>
  <w16cex:commentExtensible w16cex:durableId="1F606536" w16cex:dateUtc="2024-08-16T11:51:00Z">
    <w16cex:extLst>
      <w16:ext w16:uri="{CE6994B0-6A32-4C9F-8C6B-6E91EDA988CE}">
        <cr:reactions xmlns:cr="http://schemas.microsoft.com/office/comments/2020/reactions">
          <cr:reaction reactionType="1">
            <cr:reactionInfo dateUtc="2024-08-16T14:22:53Z">
              <cr:user userId="S::place@taunton-tc.gov.uk::01d9331b-7c02-4553-9624-9785f4954000" userProvider="AD" userName="Craig Stone"/>
            </cr:reactionInfo>
          </cr:reaction>
        </cr:reactions>
      </w16:ext>
    </w16cex:extLst>
  </w16cex:commentExtensible>
  <w16cex:commentExtensible w16cex:durableId="6D3FBCC5" w16cex:dateUtc="2024-08-16T11:52:00Z">
    <w16cex:extLst>
      <w16:ext w16:uri="{CE6994B0-6A32-4C9F-8C6B-6E91EDA988CE}">
        <cr:reactions xmlns:cr="http://schemas.microsoft.com/office/comments/2020/reactions">
          <cr:reaction reactionType="1">
            <cr:reactionInfo dateUtc="2024-08-16T14:23:05Z">
              <cr:user userId="S::place@taunton-tc.gov.uk::01d9331b-7c02-4553-9624-9785f4954000" userProvider="AD" userName="Craig Stone"/>
            </cr:reactionInfo>
          </cr:reaction>
        </cr:reactions>
      </w16:ext>
    </w16cex:extLst>
  </w16cex:commentExtensible>
  <w16cex:commentExtensible w16cex:durableId="77A27409" w16cex:dateUtc="2024-08-16T12:09:00Z">
    <w16cex:extLst>
      <w16:ext w16:uri="{CE6994B0-6A32-4C9F-8C6B-6E91EDA988CE}">
        <cr:reactions xmlns:cr="http://schemas.microsoft.com/office/comments/2020/reactions">
          <cr:reaction reactionType="1">
            <cr:reactionInfo dateUtc="2024-08-16T14:23:47Z">
              <cr:user userId="S::place@taunton-tc.gov.uk::01d9331b-7c02-4553-9624-9785f4954000" userProvider="AD" userName="Craig Stone"/>
            </cr:reactionInfo>
          </cr:reaction>
        </cr:reactions>
      </w16:ext>
    </w16cex:extLst>
  </w16cex:commentExtensible>
  <w16cex:commentExtensible w16cex:durableId="68BDA78F" w16cex:dateUtc="2024-08-16T14:24:00Z"/>
  <w16cex:commentExtensible w16cex:durableId="71D3169A" w16cex:dateUtc="2024-07-26T10:46:00Z">
    <w16cex:extLst>
      <w16:ext w16:uri="{CE6994B0-6A32-4C9F-8C6B-6E91EDA988CE}">
        <cr:reactions xmlns:cr="http://schemas.microsoft.com/office/comments/2020/reactions">
          <cr:reaction reactionType="1">
            <cr:reactionInfo dateUtc="2024-08-16T14:24:24Z">
              <cr:user userId="S::place@taunton-tc.gov.uk::01d9331b-7c02-4553-9624-9785f4954000" userProvider="AD" userName="Craig Stone"/>
            </cr:reactionInfo>
          </cr:reaction>
        </cr:reactions>
      </w16:ext>
    </w16cex:extLst>
  </w16cex:commentExtensible>
  <w16cex:commentExtensible w16cex:durableId="04FACFCB" w16cex:dateUtc="2024-08-16T12:10:00Z">
    <w16cex:extLst>
      <w16:ext w16:uri="{CE6994B0-6A32-4C9F-8C6B-6E91EDA988CE}">
        <cr:reactions xmlns:cr="http://schemas.microsoft.com/office/comments/2020/reactions">
          <cr:reaction reactionType="1">
            <cr:reactionInfo dateUtc="2024-08-16T14:31:19Z">
              <cr:user userId="S::place@taunton-tc.gov.uk::01d9331b-7c02-4553-9624-9785f4954000" userProvider="AD" userName="Craig Stone"/>
            </cr:reactionInfo>
          </cr:reaction>
        </cr:reactions>
      </w16:ext>
    </w16cex:extLst>
  </w16cex:commentExtensible>
  <w16cex:commentExtensible w16cex:durableId="1B701366" w16cex:dateUtc="2024-06-26T15:09:00Z"/>
  <w16cex:commentExtensible w16cex:durableId="57921620" w16cex:dateUtc="2024-08-16T11:53:00Z">
    <w16cex:extLst>
      <w16:ext w16:uri="{CE6994B0-6A32-4C9F-8C6B-6E91EDA988CE}">
        <cr:reactions xmlns:cr="http://schemas.microsoft.com/office/comments/2020/reactions">
          <cr:reaction reactionType="1">
            <cr:reactionInfo dateUtc="2024-08-16T14:31:42Z">
              <cr:user userId="S::place@taunton-tc.gov.uk::01d9331b-7c02-4553-9624-9785f4954000" userProvider="AD" userName="Craig Stone"/>
            </cr:reactionInfo>
          </cr:reaction>
        </cr:reactions>
      </w16:ext>
    </w16cex:extLst>
  </w16cex:commentExtensible>
  <w16cex:commentExtensible w16cex:durableId="516AE970" w16cex:dateUtc="2024-08-16T11:54:00Z">
    <w16cex:extLst>
      <w16:ext w16:uri="{CE6994B0-6A32-4C9F-8C6B-6E91EDA988CE}">
        <cr:reactions xmlns:cr="http://schemas.microsoft.com/office/comments/2020/reactions">
          <cr:reaction reactionType="1">
            <cr:reactionInfo dateUtc="2024-08-16T14:32:04Z">
              <cr:user userId="S::place@taunton-tc.gov.uk::01d9331b-7c02-4553-9624-9785f4954000" userProvider="AD" userName="Craig Stone"/>
            </cr:reactionInfo>
          </cr:reaction>
        </cr:reactions>
      </w16:ext>
    </w16cex:extLst>
  </w16cex:commentExtensible>
  <w16cex:commentExtensible w16cex:durableId="43C6ADD1" w16cex:dateUtc="2024-06-26T18:05:00Z"/>
  <w16cex:commentExtensible w16cex:durableId="4C86C276" w16cex:dateUtc="2024-07-25T07:51:00Z"/>
  <w16cex:commentExtensible w16cex:durableId="1EAA496D" w16cex:dateUtc="2024-06-26T18:13:00Z"/>
  <w16cex:commentExtensible w16cex:durableId="6C8D7BD7" w16cex:dateUtc="2024-08-05T12:52:00Z">
    <w16cex:extLst>
      <w16:ext w16:uri="{CE6994B0-6A32-4C9F-8C6B-6E91EDA988CE}">
        <cr:reactions xmlns:cr="http://schemas.microsoft.com/office/comments/2020/reactions">
          <cr:reaction reactionType="1">
            <cr:reactionInfo dateUtc="2024-08-15T08:50:13Z">
              <cr:user userId="S::place@taunton-tc.gov.uk::01d9331b-7c02-4553-9624-9785f4954000" userProvider="AD" userName="Craig Ston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F40375" w16cid:durableId="432F24A1"/>
  <w16cid:commentId w16cid:paraId="4B3911C8" w16cid:durableId="665B8992"/>
  <w16cid:commentId w16cid:paraId="785B19C5" w16cid:durableId="7E7A2540"/>
  <w16cid:commentId w16cid:paraId="329B7385" w16cid:durableId="5B2B74C5"/>
  <w16cid:commentId w16cid:paraId="6A67CB39" w16cid:durableId="47E6DC8C"/>
  <w16cid:commentId w16cid:paraId="78482C16" w16cid:durableId="06DB764A"/>
  <w16cid:commentId w16cid:paraId="45F57AC5" w16cid:durableId="6A26A919"/>
  <w16cid:commentId w16cid:paraId="3EBFF6F1" w16cid:durableId="156184C8"/>
  <w16cid:commentId w16cid:paraId="1CAF3256" w16cid:durableId="40A07184"/>
  <w16cid:commentId w16cid:paraId="45525611" w16cid:durableId="664D204C"/>
  <w16cid:commentId w16cid:paraId="532AC5C3" w16cid:durableId="5149AD80"/>
  <w16cid:commentId w16cid:paraId="6137AAF3" w16cid:durableId="79247B1A"/>
  <w16cid:commentId w16cid:paraId="2B81B1FA" w16cid:durableId="482D3251"/>
  <w16cid:commentId w16cid:paraId="090B3262" w16cid:durableId="09089D8D"/>
  <w16cid:commentId w16cid:paraId="6D13B188" w16cid:durableId="50404D00"/>
  <w16cid:commentId w16cid:paraId="3301377E" w16cid:durableId="47F373B2"/>
  <w16cid:commentId w16cid:paraId="213E8A19" w16cid:durableId="5F0343F2"/>
  <w16cid:commentId w16cid:paraId="15442AB3" w16cid:durableId="424FD911"/>
  <w16cid:commentId w16cid:paraId="0BA6194F" w16cid:durableId="433FC039"/>
  <w16cid:commentId w16cid:paraId="11B199F3" w16cid:durableId="5BB9C424"/>
  <w16cid:commentId w16cid:paraId="0D06EE95" w16cid:durableId="0F023636"/>
  <w16cid:commentId w16cid:paraId="760C49DE" w16cid:durableId="3E3246B4"/>
  <w16cid:commentId w16cid:paraId="02F5F08A" w16cid:durableId="5F053765"/>
  <w16cid:commentId w16cid:paraId="2898003B" w16cid:durableId="343A24C7"/>
  <w16cid:commentId w16cid:paraId="10269D4F" w16cid:durableId="58B79B91"/>
  <w16cid:commentId w16cid:paraId="6CFD095F" w16cid:durableId="1A7E1B03"/>
  <w16cid:commentId w16cid:paraId="2C1E2481" w16cid:durableId="1A1B751D"/>
  <w16cid:commentId w16cid:paraId="166FF8D8" w16cid:durableId="56DC46EF"/>
  <w16cid:commentId w16cid:paraId="1F96462C" w16cid:durableId="5A6AC5D6"/>
  <w16cid:commentId w16cid:paraId="7BA5FBB2" w16cid:durableId="3316EFEB"/>
  <w16cid:commentId w16cid:paraId="7C8A873B" w16cid:durableId="0E308BAE"/>
  <w16cid:commentId w16cid:paraId="1968AEAA" w16cid:durableId="7F241E0F"/>
  <w16cid:commentId w16cid:paraId="2B9E5008" w16cid:durableId="5503C4AC"/>
  <w16cid:commentId w16cid:paraId="7AA73811" w16cid:durableId="29598ED7"/>
  <w16cid:commentId w16cid:paraId="3F8A2F13" w16cid:durableId="72F08849"/>
  <w16cid:commentId w16cid:paraId="3471F9A3" w16cid:durableId="4880666F"/>
  <w16cid:commentId w16cid:paraId="196F982D" w16cid:durableId="52DE6447"/>
  <w16cid:commentId w16cid:paraId="52FDE1E6" w16cid:durableId="402C3A6D"/>
  <w16cid:commentId w16cid:paraId="33D375D0" w16cid:durableId="29FA8DD5"/>
  <w16cid:commentId w16cid:paraId="0E9F6E15" w16cid:durableId="0F6890D4"/>
  <w16cid:commentId w16cid:paraId="1CEE7255" w16cid:durableId="0BD30243"/>
  <w16cid:commentId w16cid:paraId="4C924910" w16cid:durableId="4CBEDA52"/>
  <w16cid:commentId w16cid:paraId="4257BAAA" w16cid:durableId="0C707785"/>
  <w16cid:commentId w16cid:paraId="43E49094" w16cid:durableId="3A9CD8C6"/>
  <w16cid:commentId w16cid:paraId="12BE62C0" w16cid:durableId="1F606536"/>
  <w16cid:commentId w16cid:paraId="19B72300" w16cid:durableId="6D3FBCC5"/>
  <w16cid:commentId w16cid:paraId="4A03FFDA" w16cid:durableId="77A27409"/>
  <w16cid:commentId w16cid:paraId="3ADAF15F" w16cid:durableId="68BDA78F"/>
  <w16cid:commentId w16cid:paraId="115A3FCB" w16cid:durableId="71D3169A"/>
  <w16cid:commentId w16cid:paraId="1AD42DC4" w16cid:durableId="04FACFCB"/>
  <w16cid:commentId w16cid:paraId="5034FE49" w16cid:durableId="1B701366"/>
  <w16cid:commentId w16cid:paraId="4FC9A730" w16cid:durableId="57921620"/>
  <w16cid:commentId w16cid:paraId="562152D1" w16cid:durableId="516AE970"/>
  <w16cid:commentId w16cid:paraId="42F3879C" w16cid:durableId="43C6ADD1"/>
  <w16cid:commentId w16cid:paraId="46C6EC1E" w16cid:durableId="4C86C276"/>
  <w16cid:commentId w16cid:paraId="11DB3BFF" w16cid:durableId="1EAA496D"/>
  <w16cid:commentId w16cid:paraId="53055C5D" w16cid:durableId="6C8D7B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F27FC" w14:textId="77777777" w:rsidR="007A10C6" w:rsidRDefault="007A10C6" w:rsidP="005162AB">
      <w:pPr>
        <w:spacing w:after="0" w:line="240" w:lineRule="auto"/>
      </w:pPr>
      <w:r>
        <w:separator/>
      </w:r>
    </w:p>
  </w:endnote>
  <w:endnote w:type="continuationSeparator" w:id="0">
    <w:p w14:paraId="3CA003FF" w14:textId="77777777" w:rsidR="007A10C6" w:rsidRDefault="007A10C6" w:rsidP="005162AB">
      <w:pPr>
        <w:spacing w:after="0" w:line="240" w:lineRule="auto"/>
      </w:pPr>
      <w:r>
        <w:continuationSeparator/>
      </w:r>
    </w:p>
  </w:endnote>
  <w:endnote w:type="continuationNotice" w:id="1">
    <w:p w14:paraId="0BBCAFC9" w14:textId="77777777" w:rsidR="007A10C6" w:rsidRDefault="007A1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8894620"/>
      <w:docPartObj>
        <w:docPartGallery w:val="Page Numbers (Bottom of Page)"/>
        <w:docPartUnique/>
      </w:docPartObj>
    </w:sdtPr>
    <w:sdtEndPr>
      <w:rPr>
        <w:noProof/>
      </w:rPr>
    </w:sdtEndPr>
    <w:sdtContent>
      <w:p w14:paraId="708EBE05" w14:textId="405626B3" w:rsidR="001E63F1" w:rsidRDefault="001E63F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9CBB9A5" w14:textId="77777777" w:rsidR="001E63F1" w:rsidRDefault="001E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F8F58" w14:textId="77777777" w:rsidR="007A10C6" w:rsidRDefault="007A10C6" w:rsidP="005162AB">
      <w:pPr>
        <w:spacing w:after="0" w:line="240" w:lineRule="auto"/>
      </w:pPr>
      <w:r>
        <w:separator/>
      </w:r>
    </w:p>
  </w:footnote>
  <w:footnote w:type="continuationSeparator" w:id="0">
    <w:p w14:paraId="5889F814" w14:textId="77777777" w:rsidR="007A10C6" w:rsidRDefault="007A10C6" w:rsidP="005162AB">
      <w:pPr>
        <w:spacing w:after="0" w:line="240" w:lineRule="auto"/>
      </w:pPr>
      <w:r>
        <w:continuationSeparator/>
      </w:r>
    </w:p>
  </w:footnote>
  <w:footnote w:type="continuationNotice" w:id="1">
    <w:p w14:paraId="35EF8264" w14:textId="77777777" w:rsidR="007A10C6" w:rsidRDefault="007A10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0200B" w14:textId="0B44A715" w:rsidR="005162AB" w:rsidRPr="00937AAE" w:rsidRDefault="00937AAE" w:rsidP="005162AB">
    <w:pPr>
      <w:spacing w:after="0"/>
      <w:ind w:hanging="851"/>
      <w:rPr>
        <w:rFonts w:ascii="Arial" w:hAnsi="Arial" w:cs="Arial"/>
        <w:sz w:val="24"/>
        <w:szCs w:val="24"/>
      </w:rPr>
    </w:pPr>
    <w:r w:rsidRPr="00937AAE">
      <w:rPr>
        <w:rFonts w:ascii="Arial" w:hAnsi="Arial" w:cs="Arial"/>
        <w:noProof/>
        <w:sz w:val="24"/>
        <w:szCs w:val="24"/>
      </w:rPr>
      <w:drawing>
        <wp:anchor distT="0" distB="0" distL="114300" distR="114300" simplePos="0" relativeHeight="251658240" behindDoc="0" locked="0" layoutInCell="1" allowOverlap="1" wp14:anchorId="63CA7BF0" wp14:editId="39328904">
          <wp:simplePos x="0" y="0"/>
          <wp:positionH relativeFrom="column">
            <wp:posOffset>-541020</wp:posOffset>
          </wp:positionH>
          <wp:positionV relativeFrom="paragraph">
            <wp:posOffset>0</wp:posOffset>
          </wp:positionV>
          <wp:extent cx="1539240" cy="682625"/>
          <wp:effectExtent l="0" t="0" r="3810" b="3175"/>
          <wp:wrapThrough wrapText="bothSides">
            <wp:wrapPolygon edited="0">
              <wp:start x="0" y="0"/>
              <wp:lineTo x="0" y="21098"/>
              <wp:lineTo x="21386" y="21098"/>
              <wp:lineTo x="21386" y="0"/>
              <wp:lineTo x="0" y="0"/>
            </wp:wrapPolygon>
          </wp:wrapThrough>
          <wp:docPr id="2132790925"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90925"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9240" cy="682625"/>
                  </a:xfrm>
                  <a:prstGeom prst="rect">
                    <a:avLst/>
                  </a:prstGeom>
                </pic:spPr>
              </pic:pic>
            </a:graphicData>
          </a:graphic>
          <wp14:sizeRelH relativeFrom="margin">
            <wp14:pctWidth>0</wp14:pctWidth>
          </wp14:sizeRelH>
          <wp14:sizeRelV relativeFrom="margin">
            <wp14:pctHeight>0</wp14:pctHeight>
          </wp14:sizeRelV>
        </wp:anchor>
      </w:drawing>
    </w:r>
    <w:r w:rsidR="0057140F" w:rsidRPr="00937AAE">
      <w:rPr>
        <w:rFonts w:ascii="Arial" w:hAnsi="Arial" w:cs="Arial"/>
        <w:sz w:val="24"/>
        <w:szCs w:val="24"/>
      </w:rPr>
      <w:t>TAUNTON</w:t>
    </w:r>
    <w:r w:rsidR="005162AB" w:rsidRPr="00937AAE">
      <w:rPr>
        <w:rFonts w:ascii="Arial" w:hAnsi="Arial" w:cs="Arial"/>
        <w:sz w:val="24"/>
        <w:szCs w:val="24"/>
      </w:rPr>
      <w:t xml:space="preserve"> TOWN COUNCIL</w:t>
    </w:r>
  </w:p>
  <w:p w14:paraId="60DA0AEE" w14:textId="777530AF" w:rsidR="005162AB" w:rsidRPr="00937AAE" w:rsidRDefault="0057140F" w:rsidP="005162AB">
    <w:pPr>
      <w:spacing w:after="0"/>
      <w:ind w:left="-567"/>
      <w:rPr>
        <w:rFonts w:ascii="Arial" w:hAnsi="Arial" w:cs="Arial"/>
        <w:i/>
        <w:sz w:val="24"/>
        <w:szCs w:val="24"/>
      </w:rPr>
    </w:pPr>
    <w:r w:rsidRPr="00937AAE">
      <w:rPr>
        <w:rFonts w:ascii="Arial" w:hAnsi="Arial" w:cs="Arial"/>
        <w:sz w:val="24"/>
        <w:szCs w:val="24"/>
      </w:rPr>
      <w:t>Deane House, Belvedere Road, TAUNTON TA1 1HE</w:t>
    </w:r>
  </w:p>
  <w:p w14:paraId="27E22A7F" w14:textId="6EF2A7FA" w:rsidR="005162AB" w:rsidRPr="00937AAE" w:rsidRDefault="0057140F" w:rsidP="005162AB">
    <w:pPr>
      <w:spacing w:after="0"/>
      <w:rPr>
        <w:rFonts w:ascii="Arial" w:hAnsi="Arial" w:cs="Arial"/>
        <w:sz w:val="24"/>
        <w:szCs w:val="24"/>
      </w:rPr>
    </w:pPr>
    <w:r w:rsidRPr="00937AAE">
      <w:rPr>
        <w:rFonts w:ascii="Arial" w:hAnsi="Arial" w:cs="Arial"/>
        <w:i/>
        <w:sz w:val="24"/>
        <w:szCs w:val="24"/>
      </w:rPr>
      <w:t xml:space="preserve">Craig Stone </w:t>
    </w:r>
    <w:r w:rsidR="00754971">
      <w:rPr>
        <w:rFonts w:ascii="Arial" w:hAnsi="Arial" w:cs="Arial"/>
        <w:i/>
        <w:sz w:val="24"/>
        <w:szCs w:val="24"/>
      </w:rPr>
      <w:t>Community and Place Manager</w:t>
    </w:r>
    <w:r w:rsidR="00754971">
      <w:rPr>
        <w:rFonts w:ascii="Arial" w:hAnsi="Arial" w:cs="Arial"/>
        <w:i/>
        <w:sz w:val="24"/>
        <w:szCs w:val="24"/>
      </w:rPr>
      <w:br/>
      <w:t>Paul Grant Ops and Assets Manager</w:t>
    </w:r>
  </w:p>
  <w:p w14:paraId="5C517FFC" w14:textId="7362CAD3" w:rsidR="005162AB" w:rsidRPr="00937AAE" w:rsidRDefault="005162AB">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15597"/>
    <w:multiLevelType w:val="hybridMultilevel"/>
    <w:tmpl w:val="A8BA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E67E0"/>
    <w:multiLevelType w:val="hybridMultilevel"/>
    <w:tmpl w:val="875AF03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D143E9"/>
    <w:multiLevelType w:val="multilevel"/>
    <w:tmpl w:val="F4249632"/>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FB069CA"/>
    <w:multiLevelType w:val="hybridMultilevel"/>
    <w:tmpl w:val="59CC56E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4" w15:restartNumberingAfterBreak="0">
    <w:nsid w:val="1FEA0F08"/>
    <w:multiLevelType w:val="hybridMultilevel"/>
    <w:tmpl w:val="AF66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25CE9"/>
    <w:multiLevelType w:val="hybridMultilevel"/>
    <w:tmpl w:val="1BBC7B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8EE7F4B"/>
    <w:multiLevelType w:val="hybridMultilevel"/>
    <w:tmpl w:val="16E46E2E"/>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2A5FAE"/>
    <w:multiLevelType w:val="hybridMultilevel"/>
    <w:tmpl w:val="6714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C62919"/>
    <w:multiLevelType w:val="hybridMultilevel"/>
    <w:tmpl w:val="7660CBB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9" w15:restartNumberingAfterBreak="0">
    <w:nsid w:val="3D8B4C62"/>
    <w:multiLevelType w:val="hybridMultilevel"/>
    <w:tmpl w:val="0AD6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C2BDE"/>
    <w:multiLevelType w:val="hybridMultilevel"/>
    <w:tmpl w:val="0E58C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48736C"/>
    <w:multiLevelType w:val="hybridMultilevel"/>
    <w:tmpl w:val="FBCA1752"/>
    <w:lvl w:ilvl="0" w:tplc="42181140">
      <w:start w:val="1"/>
      <w:numFmt w:val="upperLetter"/>
      <w:lvlText w:val="%1."/>
      <w:lvlJc w:val="left"/>
      <w:pPr>
        <w:ind w:left="1080" w:hanging="72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ED1ECD"/>
    <w:multiLevelType w:val="hybridMultilevel"/>
    <w:tmpl w:val="BF1E8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825816"/>
    <w:multiLevelType w:val="hybridMultilevel"/>
    <w:tmpl w:val="FDC045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1151"/>
        </w:tabs>
        <w:ind w:left="11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656930C8"/>
    <w:multiLevelType w:val="hybridMultilevel"/>
    <w:tmpl w:val="65C0F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11188A"/>
    <w:multiLevelType w:val="hybridMultilevel"/>
    <w:tmpl w:val="44025D5E"/>
    <w:lvl w:ilvl="0" w:tplc="1D409AF6">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BD2521"/>
    <w:multiLevelType w:val="hybridMultilevel"/>
    <w:tmpl w:val="91A853FE"/>
    <w:lvl w:ilvl="0" w:tplc="4A6C75E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6711268">
    <w:abstractNumId w:val="16"/>
  </w:num>
  <w:num w:numId="2" w16cid:durableId="78867469">
    <w:abstractNumId w:val="17"/>
  </w:num>
  <w:num w:numId="3" w16cid:durableId="2048721093">
    <w:abstractNumId w:val="8"/>
  </w:num>
  <w:num w:numId="4" w16cid:durableId="1891912999">
    <w:abstractNumId w:val="11"/>
  </w:num>
  <w:num w:numId="5" w16cid:durableId="845290869">
    <w:abstractNumId w:val="9"/>
  </w:num>
  <w:num w:numId="6" w16cid:durableId="776675323">
    <w:abstractNumId w:val="3"/>
  </w:num>
  <w:num w:numId="7" w16cid:durableId="2135169377">
    <w:abstractNumId w:val="12"/>
  </w:num>
  <w:num w:numId="8" w16cid:durableId="1645744228">
    <w:abstractNumId w:val="14"/>
  </w:num>
  <w:num w:numId="9" w16cid:durableId="1404334479">
    <w:abstractNumId w:val="13"/>
  </w:num>
  <w:num w:numId="10" w16cid:durableId="703293417">
    <w:abstractNumId w:val="4"/>
  </w:num>
  <w:num w:numId="11" w16cid:durableId="1128009469">
    <w:abstractNumId w:val="1"/>
  </w:num>
  <w:num w:numId="12" w16cid:durableId="900025316">
    <w:abstractNumId w:val="5"/>
  </w:num>
  <w:num w:numId="13" w16cid:durableId="1793591277">
    <w:abstractNumId w:val="17"/>
    <w:lvlOverride w:ilvl="0">
      <w:startOverride w:val="1"/>
    </w:lvlOverride>
  </w:num>
  <w:num w:numId="14" w16cid:durableId="1498228991">
    <w:abstractNumId w:val="15"/>
  </w:num>
  <w:num w:numId="15" w16cid:durableId="947850452">
    <w:abstractNumId w:val="10"/>
  </w:num>
  <w:num w:numId="16" w16cid:durableId="600113445">
    <w:abstractNumId w:val="6"/>
  </w:num>
  <w:num w:numId="17" w16cid:durableId="157036948">
    <w:abstractNumId w:val="7"/>
  </w:num>
  <w:num w:numId="18" w16cid:durableId="1735540483">
    <w:abstractNumId w:val="0"/>
  </w:num>
  <w:num w:numId="19" w16cid:durableId="1766000330">
    <w:abstractNumId w:val="17"/>
  </w:num>
  <w:num w:numId="20" w16cid:durableId="1665620181">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il Chadwick">
    <w15:presenceInfo w15:providerId="AD" w15:userId="S::deputyrfo@taunton-tc.gov.uk::df9eb18d-9f5e-4b7c-adbd-ae9c5c890d28"/>
  </w15:person>
  <w15:person w15:author="Craig Stone">
    <w15:presenceInfo w15:providerId="AD" w15:userId="S::place@taunton-tc.gov.uk::01d9331b-7c02-4553-9624-9785f4954000"/>
  </w15:person>
  <w15:person w15:author="Craig Daters">
    <w15:presenceInfo w15:providerId="AD" w15:userId="S::craig.daters@somerset.gov.uk::98213f12-63bf-4e57-bc57-ea35d4969c1a"/>
  </w15:person>
  <w15:person w15:author="Paul Grant">
    <w15:presenceInfo w15:providerId="AD" w15:userId="S::ops@taunton-tc.gov.uk::6311dc42-17fd-4027-9670-8ae48b4b68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0E"/>
    <w:rsid w:val="00000A63"/>
    <w:rsid w:val="00000D09"/>
    <w:rsid w:val="000013AC"/>
    <w:rsid w:val="0000207E"/>
    <w:rsid w:val="00002866"/>
    <w:rsid w:val="00003F8A"/>
    <w:rsid w:val="00004483"/>
    <w:rsid w:val="00004C4B"/>
    <w:rsid w:val="0000756D"/>
    <w:rsid w:val="0000788C"/>
    <w:rsid w:val="00007A46"/>
    <w:rsid w:val="000102AB"/>
    <w:rsid w:val="000112D9"/>
    <w:rsid w:val="000113E9"/>
    <w:rsid w:val="00012D41"/>
    <w:rsid w:val="00015964"/>
    <w:rsid w:val="000178E6"/>
    <w:rsid w:val="00017C45"/>
    <w:rsid w:val="00023A8B"/>
    <w:rsid w:val="00026AE7"/>
    <w:rsid w:val="000305EC"/>
    <w:rsid w:val="00031364"/>
    <w:rsid w:val="00031429"/>
    <w:rsid w:val="0003255A"/>
    <w:rsid w:val="00043758"/>
    <w:rsid w:val="000447A5"/>
    <w:rsid w:val="0004591E"/>
    <w:rsid w:val="000469E8"/>
    <w:rsid w:val="0004722A"/>
    <w:rsid w:val="000474EF"/>
    <w:rsid w:val="00047F89"/>
    <w:rsid w:val="00051868"/>
    <w:rsid w:val="00052B87"/>
    <w:rsid w:val="00057663"/>
    <w:rsid w:val="00061023"/>
    <w:rsid w:val="00062F71"/>
    <w:rsid w:val="0007463D"/>
    <w:rsid w:val="00075366"/>
    <w:rsid w:val="00075A58"/>
    <w:rsid w:val="00075B75"/>
    <w:rsid w:val="00081E9A"/>
    <w:rsid w:val="00093B59"/>
    <w:rsid w:val="00094144"/>
    <w:rsid w:val="000948A1"/>
    <w:rsid w:val="00097244"/>
    <w:rsid w:val="000A3040"/>
    <w:rsid w:val="000A330B"/>
    <w:rsid w:val="000A4D7E"/>
    <w:rsid w:val="000A6516"/>
    <w:rsid w:val="000A6D25"/>
    <w:rsid w:val="000B042D"/>
    <w:rsid w:val="000B4F1A"/>
    <w:rsid w:val="000B6C5A"/>
    <w:rsid w:val="000C2FAE"/>
    <w:rsid w:val="000C53A0"/>
    <w:rsid w:val="000C74A3"/>
    <w:rsid w:val="000C7F10"/>
    <w:rsid w:val="000D144B"/>
    <w:rsid w:val="000D1B5E"/>
    <w:rsid w:val="000E1C33"/>
    <w:rsid w:val="000E2285"/>
    <w:rsid w:val="000E2792"/>
    <w:rsid w:val="000E68D9"/>
    <w:rsid w:val="000F7D31"/>
    <w:rsid w:val="00101FEA"/>
    <w:rsid w:val="0010615C"/>
    <w:rsid w:val="001076FA"/>
    <w:rsid w:val="001113FE"/>
    <w:rsid w:val="0011596C"/>
    <w:rsid w:val="001214C5"/>
    <w:rsid w:val="0012172F"/>
    <w:rsid w:val="00121FDB"/>
    <w:rsid w:val="0012449A"/>
    <w:rsid w:val="001268B1"/>
    <w:rsid w:val="00130276"/>
    <w:rsid w:val="00133E33"/>
    <w:rsid w:val="00134643"/>
    <w:rsid w:val="001352DD"/>
    <w:rsid w:val="001372E7"/>
    <w:rsid w:val="001407E7"/>
    <w:rsid w:val="00141022"/>
    <w:rsid w:val="00142B26"/>
    <w:rsid w:val="00142C9D"/>
    <w:rsid w:val="00144C79"/>
    <w:rsid w:val="00145401"/>
    <w:rsid w:val="001455DA"/>
    <w:rsid w:val="00153D4E"/>
    <w:rsid w:val="00153E6C"/>
    <w:rsid w:val="001543F5"/>
    <w:rsid w:val="00155B6E"/>
    <w:rsid w:val="00156518"/>
    <w:rsid w:val="00160A31"/>
    <w:rsid w:val="00160D19"/>
    <w:rsid w:val="00160E09"/>
    <w:rsid w:val="001647E5"/>
    <w:rsid w:val="00167873"/>
    <w:rsid w:val="00173F5F"/>
    <w:rsid w:val="00174023"/>
    <w:rsid w:val="00174669"/>
    <w:rsid w:val="00174EFB"/>
    <w:rsid w:val="001764F1"/>
    <w:rsid w:val="00176B9C"/>
    <w:rsid w:val="00176EA6"/>
    <w:rsid w:val="00180EF3"/>
    <w:rsid w:val="00182233"/>
    <w:rsid w:val="001823BC"/>
    <w:rsid w:val="0018386A"/>
    <w:rsid w:val="001870A2"/>
    <w:rsid w:val="00193164"/>
    <w:rsid w:val="001972B1"/>
    <w:rsid w:val="001973EE"/>
    <w:rsid w:val="001978E1"/>
    <w:rsid w:val="001A3977"/>
    <w:rsid w:val="001A6DFF"/>
    <w:rsid w:val="001B2945"/>
    <w:rsid w:val="001B2B9F"/>
    <w:rsid w:val="001B3325"/>
    <w:rsid w:val="001B3641"/>
    <w:rsid w:val="001B6B1A"/>
    <w:rsid w:val="001B78F9"/>
    <w:rsid w:val="001C031F"/>
    <w:rsid w:val="001C03A5"/>
    <w:rsid w:val="001C185D"/>
    <w:rsid w:val="001C1EAE"/>
    <w:rsid w:val="001C2B0D"/>
    <w:rsid w:val="001C2B56"/>
    <w:rsid w:val="001C38C3"/>
    <w:rsid w:val="001C5F1E"/>
    <w:rsid w:val="001D077E"/>
    <w:rsid w:val="001D1A64"/>
    <w:rsid w:val="001D1F2A"/>
    <w:rsid w:val="001D381A"/>
    <w:rsid w:val="001D46EB"/>
    <w:rsid w:val="001D4919"/>
    <w:rsid w:val="001D59D9"/>
    <w:rsid w:val="001E3BCB"/>
    <w:rsid w:val="001E3E09"/>
    <w:rsid w:val="001E63F1"/>
    <w:rsid w:val="001F278D"/>
    <w:rsid w:val="001F2F94"/>
    <w:rsid w:val="001F389F"/>
    <w:rsid w:val="001F6B40"/>
    <w:rsid w:val="0020317C"/>
    <w:rsid w:val="00203798"/>
    <w:rsid w:val="002079C3"/>
    <w:rsid w:val="00207E0A"/>
    <w:rsid w:val="00211365"/>
    <w:rsid w:val="0021271C"/>
    <w:rsid w:val="00214A8A"/>
    <w:rsid w:val="00214FE2"/>
    <w:rsid w:val="0022123A"/>
    <w:rsid w:val="00222D10"/>
    <w:rsid w:val="00224718"/>
    <w:rsid w:val="00224CA2"/>
    <w:rsid w:val="00224DB6"/>
    <w:rsid w:val="002274BA"/>
    <w:rsid w:val="00232D61"/>
    <w:rsid w:val="00233129"/>
    <w:rsid w:val="00234B39"/>
    <w:rsid w:val="00235310"/>
    <w:rsid w:val="00235D27"/>
    <w:rsid w:val="0023605E"/>
    <w:rsid w:val="00236124"/>
    <w:rsid w:val="002407CE"/>
    <w:rsid w:val="00241199"/>
    <w:rsid w:val="00241BF1"/>
    <w:rsid w:val="002441B1"/>
    <w:rsid w:val="0024661A"/>
    <w:rsid w:val="00252A75"/>
    <w:rsid w:val="00252DB1"/>
    <w:rsid w:val="002536CA"/>
    <w:rsid w:val="0025613E"/>
    <w:rsid w:val="00256EA5"/>
    <w:rsid w:val="00260C70"/>
    <w:rsid w:val="00273738"/>
    <w:rsid w:val="0027397B"/>
    <w:rsid w:val="00273E10"/>
    <w:rsid w:val="0027460C"/>
    <w:rsid w:val="0027469A"/>
    <w:rsid w:val="00275EEC"/>
    <w:rsid w:val="002763F6"/>
    <w:rsid w:val="00281D19"/>
    <w:rsid w:val="00281E30"/>
    <w:rsid w:val="00282C63"/>
    <w:rsid w:val="0028332A"/>
    <w:rsid w:val="002867B8"/>
    <w:rsid w:val="00286AEE"/>
    <w:rsid w:val="00290491"/>
    <w:rsid w:val="00291450"/>
    <w:rsid w:val="00295926"/>
    <w:rsid w:val="00295EED"/>
    <w:rsid w:val="00296EAE"/>
    <w:rsid w:val="002A1247"/>
    <w:rsid w:val="002A261A"/>
    <w:rsid w:val="002A34E7"/>
    <w:rsid w:val="002A5055"/>
    <w:rsid w:val="002A6C12"/>
    <w:rsid w:val="002A78DB"/>
    <w:rsid w:val="002B1467"/>
    <w:rsid w:val="002B154B"/>
    <w:rsid w:val="002B43C3"/>
    <w:rsid w:val="002C0590"/>
    <w:rsid w:val="002C546D"/>
    <w:rsid w:val="002D1D6B"/>
    <w:rsid w:val="002D36EA"/>
    <w:rsid w:val="002D3BDD"/>
    <w:rsid w:val="002D3C4F"/>
    <w:rsid w:val="002D5681"/>
    <w:rsid w:val="002D5938"/>
    <w:rsid w:val="002E0FDA"/>
    <w:rsid w:val="002E15C4"/>
    <w:rsid w:val="002E1B99"/>
    <w:rsid w:val="002E2AC2"/>
    <w:rsid w:val="002E2E53"/>
    <w:rsid w:val="002F0621"/>
    <w:rsid w:val="002F2284"/>
    <w:rsid w:val="002F39BA"/>
    <w:rsid w:val="002F5994"/>
    <w:rsid w:val="00302A44"/>
    <w:rsid w:val="00302B0C"/>
    <w:rsid w:val="00306CFB"/>
    <w:rsid w:val="0030714B"/>
    <w:rsid w:val="00307A23"/>
    <w:rsid w:val="003105E5"/>
    <w:rsid w:val="00310CA8"/>
    <w:rsid w:val="00310F49"/>
    <w:rsid w:val="00312CCE"/>
    <w:rsid w:val="00314FD9"/>
    <w:rsid w:val="003179FF"/>
    <w:rsid w:val="00330421"/>
    <w:rsid w:val="0033195D"/>
    <w:rsid w:val="003326D5"/>
    <w:rsid w:val="00332C3D"/>
    <w:rsid w:val="00335FBE"/>
    <w:rsid w:val="003363A8"/>
    <w:rsid w:val="00336744"/>
    <w:rsid w:val="00342946"/>
    <w:rsid w:val="0034646C"/>
    <w:rsid w:val="00346F3F"/>
    <w:rsid w:val="00356390"/>
    <w:rsid w:val="0035669C"/>
    <w:rsid w:val="00357562"/>
    <w:rsid w:val="00364DC2"/>
    <w:rsid w:val="003673B4"/>
    <w:rsid w:val="00371C55"/>
    <w:rsid w:val="00371FFF"/>
    <w:rsid w:val="003724A6"/>
    <w:rsid w:val="00391530"/>
    <w:rsid w:val="00393DAF"/>
    <w:rsid w:val="003947B7"/>
    <w:rsid w:val="0039702A"/>
    <w:rsid w:val="003973DF"/>
    <w:rsid w:val="003976FA"/>
    <w:rsid w:val="003A0522"/>
    <w:rsid w:val="003A12BA"/>
    <w:rsid w:val="003A14AF"/>
    <w:rsid w:val="003A20B3"/>
    <w:rsid w:val="003A22CB"/>
    <w:rsid w:val="003A2942"/>
    <w:rsid w:val="003A4329"/>
    <w:rsid w:val="003A5A8A"/>
    <w:rsid w:val="003B1142"/>
    <w:rsid w:val="003B2227"/>
    <w:rsid w:val="003B28AC"/>
    <w:rsid w:val="003B2F8B"/>
    <w:rsid w:val="003B35AC"/>
    <w:rsid w:val="003B46D0"/>
    <w:rsid w:val="003B636B"/>
    <w:rsid w:val="003C1CFF"/>
    <w:rsid w:val="003C2422"/>
    <w:rsid w:val="003C4BDD"/>
    <w:rsid w:val="003C637E"/>
    <w:rsid w:val="003C736F"/>
    <w:rsid w:val="003D051F"/>
    <w:rsid w:val="003D1508"/>
    <w:rsid w:val="003D27A4"/>
    <w:rsid w:val="003D2848"/>
    <w:rsid w:val="003D28B7"/>
    <w:rsid w:val="003D3CE9"/>
    <w:rsid w:val="003E2252"/>
    <w:rsid w:val="003E35F4"/>
    <w:rsid w:val="003E493F"/>
    <w:rsid w:val="003E4D84"/>
    <w:rsid w:val="003E5514"/>
    <w:rsid w:val="003F01D6"/>
    <w:rsid w:val="003F0CB5"/>
    <w:rsid w:val="003F647E"/>
    <w:rsid w:val="003F7149"/>
    <w:rsid w:val="003F78CB"/>
    <w:rsid w:val="00400452"/>
    <w:rsid w:val="00402DFF"/>
    <w:rsid w:val="004047F6"/>
    <w:rsid w:val="004136E7"/>
    <w:rsid w:val="0041399C"/>
    <w:rsid w:val="00414B79"/>
    <w:rsid w:val="004150DA"/>
    <w:rsid w:val="00415601"/>
    <w:rsid w:val="00416702"/>
    <w:rsid w:val="00420116"/>
    <w:rsid w:val="00421775"/>
    <w:rsid w:val="004217FE"/>
    <w:rsid w:val="004231A8"/>
    <w:rsid w:val="004245EB"/>
    <w:rsid w:val="00426FD3"/>
    <w:rsid w:val="00427278"/>
    <w:rsid w:val="00427F7B"/>
    <w:rsid w:val="0043052D"/>
    <w:rsid w:val="00432E84"/>
    <w:rsid w:val="00435434"/>
    <w:rsid w:val="0043687C"/>
    <w:rsid w:val="0044352A"/>
    <w:rsid w:val="00446DBB"/>
    <w:rsid w:val="00451033"/>
    <w:rsid w:val="0045352D"/>
    <w:rsid w:val="00454458"/>
    <w:rsid w:val="00454F5B"/>
    <w:rsid w:val="0046112B"/>
    <w:rsid w:val="00467584"/>
    <w:rsid w:val="00472AAE"/>
    <w:rsid w:val="004762CC"/>
    <w:rsid w:val="004763A2"/>
    <w:rsid w:val="00482D48"/>
    <w:rsid w:val="0048322C"/>
    <w:rsid w:val="004837AB"/>
    <w:rsid w:val="00483A77"/>
    <w:rsid w:val="00485BE3"/>
    <w:rsid w:val="00487E38"/>
    <w:rsid w:val="0049215B"/>
    <w:rsid w:val="00492F84"/>
    <w:rsid w:val="00493CF3"/>
    <w:rsid w:val="00495CFF"/>
    <w:rsid w:val="00497676"/>
    <w:rsid w:val="004A27B0"/>
    <w:rsid w:val="004A366E"/>
    <w:rsid w:val="004A3C41"/>
    <w:rsid w:val="004A6E35"/>
    <w:rsid w:val="004B4437"/>
    <w:rsid w:val="004B6EEF"/>
    <w:rsid w:val="004B75B3"/>
    <w:rsid w:val="004B7EF8"/>
    <w:rsid w:val="004C1C5F"/>
    <w:rsid w:val="004C2F3F"/>
    <w:rsid w:val="004C3ED8"/>
    <w:rsid w:val="004C529B"/>
    <w:rsid w:val="004C63DD"/>
    <w:rsid w:val="004C7BB3"/>
    <w:rsid w:val="004D393D"/>
    <w:rsid w:val="004D3CCD"/>
    <w:rsid w:val="004D7420"/>
    <w:rsid w:val="004D780E"/>
    <w:rsid w:val="004D7DD7"/>
    <w:rsid w:val="004E161E"/>
    <w:rsid w:val="004E2650"/>
    <w:rsid w:val="004E3B48"/>
    <w:rsid w:val="004E42C6"/>
    <w:rsid w:val="004E5EDE"/>
    <w:rsid w:val="004E65E9"/>
    <w:rsid w:val="004F1322"/>
    <w:rsid w:val="004F312B"/>
    <w:rsid w:val="004F3424"/>
    <w:rsid w:val="004F3A31"/>
    <w:rsid w:val="004F426F"/>
    <w:rsid w:val="004F5224"/>
    <w:rsid w:val="005042E2"/>
    <w:rsid w:val="00506182"/>
    <w:rsid w:val="0051080D"/>
    <w:rsid w:val="005150BB"/>
    <w:rsid w:val="00515280"/>
    <w:rsid w:val="00515D3C"/>
    <w:rsid w:val="005162AB"/>
    <w:rsid w:val="0051661C"/>
    <w:rsid w:val="00517841"/>
    <w:rsid w:val="0052016A"/>
    <w:rsid w:val="00521885"/>
    <w:rsid w:val="00521E8C"/>
    <w:rsid w:val="005223FE"/>
    <w:rsid w:val="00523ECE"/>
    <w:rsid w:val="005248C2"/>
    <w:rsid w:val="00524F51"/>
    <w:rsid w:val="00526FAC"/>
    <w:rsid w:val="005279D6"/>
    <w:rsid w:val="00527CC5"/>
    <w:rsid w:val="0053007D"/>
    <w:rsid w:val="00535C4B"/>
    <w:rsid w:val="005418D6"/>
    <w:rsid w:val="005425D5"/>
    <w:rsid w:val="00542D93"/>
    <w:rsid w:val="0054403C"/>
    <w:rsid w:val="00556092"/>
    <w:rsid w:val="00561F88"/>
    <w:rsid w:val="00562682"/>
    <w:rsid w:val="00562AD2"/>
    <w:rsid w:val="0057140F"/>
    <w:rsid w:val="00583B71"/>
    <w:rsid w:val="00583C2F"/>
    <w:rsid w:val="00585B78"/>
    <w:rsid w:val="00595079"/>
    <w:rsid w:val="00596584"/>
    <w:rsid w:val="005966BA"/>
    <w:rsid w:val="005975AD"/>
    <w:rsid w:val="005A1234"/>
    <w:rsid w:val="005A3C3D"/>
    <w:rsid w:val="005A46B5"/>
    <w:rsid w:val="005A4FA7"/>
    <w:rsid w:val="005A7A78"/>
    <w:rsid w:val="005B3575"/>
    <w:rsid w:val="005B3623"/>
    <w:rsid w:val="005B492A"/>
    <w:rsid w:val="005B4DC9"/>
    <w:rsid w:val="005B52A0"/>
    <w:rsid w:val="005C22F4"/>
    <w:rsid w:val="005C415D"/>
    <w:rsid w:val="005C4F8F"/>
    <w:rsid w:val="005C64C0"/>
    <w:rsid w:val="005D5428"/>
    <w:rsid w:val="005D6BAF"/>
    <w:rsid w:val="005D78C6"/>
    <w:rsid w:val="005F06F1"/>
    <w:rsid w:val="005F0E4A"/>
    <w:rsid w:val="005F2513"/>
    <w:rsid w:val="005F2F7E"/>
    <w:rsid w:val="005F3FA7"/>
    <w:rsid w:val="005F4E84"/>
    <w:rsid w:val="005F53A3"/>
    <w:rsid w:val="005F60B2"/>
    <w:rsid w:val="00602E72"/>
    <w:rsid w:val="00604F2E"/>
    <w:rsid w:val="00606F35"/>
    <w:rsid w:val="0061105C"/>
    <w:rsid w:val="0061221E"/>
    <w:rsid w:val="006147C7"/>
    <w:rsid w:val="00615217"/>
    <w:rsid w:val="00616634"/>
    <w:rsid w:val="006207CD"/>
    <w:rsid w:val="006208DB"/>
    <w:rsid w:val="00621897"/>
    <w:rsid w:val="006239A0"/>
    <w:rsid w:val="006250FC"/>
    <w:rsid w:val="00626768"/>
    <w:rsid w:val="00630E60"/>
    <w:rsid w:val="00630EA6"/>
    <w:rsid w:val="0063142D"/>
    <w:rsid w:val="0063559D"/>
    <w:rsid w:val="00641C2D"/>
    <w:rsid w:val="00644B2C"/>
    <w:rsid w:val="00644CC9"/>
    <w:rsid w:val="006462F0"/>
    <w:rsid w:val="006502F4"/>
    <w:rsid w:val="0065085C"/>
    <w:rsid w:val="006510EB"/>
    <w:rsid w:val="00654FE7"/>
    <w:rsid w:val="00657212"/>
    <w:rsid w:val="00657386"/>
    <w:rsid w:val="00660F62"/>
    <w:rsid w:val="00661210"/>
    <w:rsid w:val="00661EA9"/>
    <w:rsid w:val="0066206C"/>
    <w:rsid w:val="006634E3"/>
    <w:rsid w:val="00663539"/>
    <w:rsid w:val="00664852"/>
    <w:rsid w:val="00664EC1"/>
    <w:rsid w:val="00665964"/>
    <w:rsid w:val="006672EC"/>
    <w:rsid w:val="00667AB4"/>
    <w:rsid w:val="006716B4"/>
    <w:rsid w:val="00671CD8"/>
    <w:rsid w:val="00671CF9"/>
    <w:rsid w:val="00674E93"/>
    <w:rsid w:val="00675F00"/>
    <w:rsid w:val="00677B0D"/>
    <w:rsid w:val="00677B57"/>
    <w:rsid w:val="00683229"/>
    <w:rsid w:val="006837D6"/>
    <w:rsid w:val="006863E3"/>
    <w:rsid w:val="006864FD"/>
    <w:rsid w:val="00690244"/>
    <w:rsid w:val="0069094A"/>
    <w:rsid w:val="00691163"/>
    <w:rsid w:val="006924D3"/>
    <w:rsid w:val="00696BC7"/>
    <w:rsid w:val="006A0624"/>
    <w:rsid w:val="006A09F7"/>
    <w:rsid w:val="006A0C70"/>
    <w:rsid w:val="006A5DE8"/>
    <w:rsid w:val="006B2559"/>
    <w:rsid w:val="006B3BD6"/>
    <w:rsid w:val="006B66D7"/>
    <w:rsid w:val="006B67B1"/>
    <w:rsid w:val="006B7539"/>
    <w:rsid w:val="006C1F43"/>
    <w:rsid w:val="006C2435"/>
    <w:rsid w:val="006C29C3"/>
    <w:rsid w:val="006C5E69"/>
    <w:rsid w:val="006D10D8"/>
    <w:rsid w:val="006D2E2D"/>
    <w:rsid w:val="006D61C8"/>
    <w:rsid w:val="006E1FD9"/>
    <w:rsid w:val="006E4C26"/>
    <w:rsid w:val="006E5AF1"/>
    <w:rsid w:val="006F03EB"/>
    <w:rsid w:val="006F0948"/>
    <w:rsid w:val="006F104E"/>
    <w:rsid w:val="006F1952"/>
    <w:rsid w:val="007013F6"/>
    <w:rsid w:val="007015F1"/>
    <w:rsid w:val="00706C8A"/>
    <w:rsid w:val="00710C9A"/>
    <w:rsid w:val="00716F83"/>
    <w:rsid w:val="00717EEC"/>
    <w:rsid w:val="007211D4"/>
    <w:rsid w:val="0072293F"/>
    <w:rsid w:val="00731D5B"/>
    <w:rsid w:val="00733021"/>
    <w:rsid w:val="00733170"/>
    <w:rsid w:val="00740CA7"/>
    <w:rsid w:val="0074638B"/>
    <w:rsid w:val="00746D2B"/>
    <w:rsid w:val="00746E9D"/>
    <w:rsid w:val="007476A2"/>
    <w:rsid w:val="00750265"/>
    <w:rsid w:val="00752945"/>
    <w:rsid w:val="00752EAA"/>
    <w:rsid w:val="00754971"/>
    <w:rsid w:val="00755159"/>
    <w:rsid w:val="00755EDB"/>
    <w:rsid w:val="007605CB"/>
    <w:rsid w:val="00762C7C"/>
    <w:rsid w:val="00765894"/>
    <w:rsid w:val="00765A42"/>
    <w:rsid w:val="00765B30"/>
    <w:rsid w:val="0076740E"/>
    <w:rsid w:val="007734B6"/>
    <w:rsid w:val="0077410A"/>
    <w:rsid w:val="007807AA"/>
    <w:rsid w:val="00780DA8"/>
    <w:rsid w:val="00781F82"/>
    <w:rsid w:val="00782498"/>
    <w:rsid w:val="00783433"/>
    <w:rsid w:val="00784839"/>
    <w:rsid w:val="007857A1"/>
    <w:rsid w:val="007860A8"/>
    <w:rsid w:val="00786664"/>
    <w:rsid w:val="00790BD8"/>
    <w:rsid w:val="00790EF9"/>
    <w:rsid w:val="0079263F"/>
    <w:rsid w:val="00793AB8"/>
    <w:rsid w:val="00796F54"/>
    <w:rsid w:val="007A0B3D"/>
    <w:rsid w:val="007A10C6"/>
    <w:rsid w:val="007A289B"/>
    <w:rsid w:val="007A4315"/>
    <w:rsid w:val="007A76E6"/>
    <w:rsid w:val="007B1E08"/>
    <w:rsid w:val="007B3016"/>
    <w:rsid w:val="007B3521"/>
    <w:rsid w:val="007B3AB3"/>
    <w:rsid w:val="007B3F14"/>
    <w:rsid w:val="007B5242"/>
    <w:rsid w:val="007B59F9"/>
    <w:rsid w:val="007B6A11"/>
    <w:rsid w:val="007B6B31"/>
    <w:rsid w:val="007B7135"/>
    <w:rsid w:val="007C0620"/>
    <w:rsid w:val="007C06B9"/>
    <w:rsid w:val="007C1D7A"/>
    <w:rsid w:val="007C4631"/>
    <w:rsid w:val="007C694A"/>
    <w:rsid w:val="007D4608"/>
    <w:rsid w:val="007E185C"/>
    <w:rsid w:val="007E2728"/>
    <w:rsid w:val="007E43E9"/>
    <w:rsid w:val="007E4CA2"/>
    <w:rsid w:val="007F2F9F"/>
    <w:rsid w:val="007F3A6C"/>
    <w:rsid w:val="007F5C2B"/>
    <w:rsid w:val="00800670"/>
    <w:rsid w:val="008018E4"/>
    <w:rsid w:val="00801A9E"/>
    <w:rsid w:val="00807250"/>
    <w:rsid w:val="008079E3"/>
    <w:rsid w:val="00807EEC"/>
    <w:rsid w:val="00810224"/>
    <w:rsid w:val="0081152F"/>
    <w:rsid w:val="00813E16"/>
    <w:rsid w:val="00816269"/>
    <w:rsid w:val="008203D4"/>
    <w:rsid w:val="00821981"/>
    <w:rsid w:val="00821D73"/>
    <w:rsid w:val="008228EB"/>
    <w:rsid w:val="0082390C"/>
    <w:rsid w:val="00824183"/>
    <w:rsid w:val="00827069"/>
    <w:rsid w:val="00831C93"/>
    <w:rsid w:val="0083352B"/>
    <w:rsid w:val="00833553"/>
    <w:rsid w:val="00841983"/>
    <w:rsid w:val="00841B75"/>
    <w:rsid w:val="00842A3A"/>
    <w:rsid w:val="00843541"/>
    <w:rsid w:val="0084492C"/>
    <w:rsid w:val="00845147"/>
    <w:rsid w:val="00846BD7"/>
    <w:rsid w:val="00850119"/>
    <w:rsid w:val="008516E4"/>
    <w:rsid w:val="00852A9E"/>
    <w:rsid w:val="00854C6A"/>
    <w:rsid w:val="0085661D"/>
    <w:rsid w:val="008600F3"/>
    <w:rsid w:val="00864EFE"/>
    <w:rsid w:val="00867034"/>
    <w:rsid w:val="008726DB"/>
    <w:rsid w:val="0087753E"/>
    <w:rsid w:val="00881289"/>
    <w:rsid w:val="00887BAD"/>
    <w:rsid w:val="008902ED"/>
    <w:rsid w:val="0089083F"/>
    <w:rsid w:val="008911BE"/>
    <w:rsid w:val="00891924"/>
    <w:rsid w:val="00895ED6"/>
    <w:rsid w:val="00895FF9"/>
    <w:rsid w:val="00896B64"/>
    <w:rsid w:val="00897EF0"/>
    <w:rsid w:val="008A153D"/>
    <w:rsid w:val="008A2728"/>
    <w:rsid w:val="008A3C92"/>
    <w:rsid w:val="008A3F0D"/>
    <w:rsid w:val="008A70C7"/>
    <w:rsid w:val="008B0CBF"/>
    <w:rsid w:val="008B198F"/>
    <w:rsid w:val="008B6D6E"/>
    <w:rsid w:val="008C0388"/>
    <w:rsid w:val="008C0627"/>
    <w:rsid w:val="008C2EA9"/>
    <w:rsid w:val="008C3948"/>
    <w:rsid w:val="008C46EF"/>
    <w:rsid w:val="008C553F"/>
    <w:rsid w:val="008C654B"/>
    <w:rsid w:val="008D0278"/>
    <w:rsid w:val="008D1537"/>
    <w:rsid w:val="008D1E67"/>
    <w:rsid w:val="008D2288"/>
    <w:rsid w:val="008D2B74"/>
    <w:rsid w:val="008D432E"/>
    <w:rsid w:val="008D4D24"/>
    <w:rsid w:val="008E0336"/>
    <w:rsid w:val="008E0CA4"/>
    <w:rsid w:val="008E23D4"/>
    <w:rsid w:val="008E557B"/>
    <w:rsid w:val="008E592F"/>
    <w:rsid w:val="008E6C12"/>
    <w:rsid w:val="008F09DE"/>
    <w:rsid w:val="008F1254"/>
    <w:rsid w:val="008F214B"/>
    <w:rsid w:val="008F2BB9"/>
    <w:rsid w:val="008F654F"/>
    <w:rsid w:val="00903C4C"/>
    <w:rsid w:val="00903FD9"/>
    <w:rsid w:val="00904A07"/>
    <w:rsid w:val="0091037F"/>
    <w:rsid w:val="00910389"/>
    <w:rsid w:val="009103AE"/>
    <w:rsid w:val="00913960"/>
    <w:rsid w:val="00914E82"/>
    <w:rsid w:val="0091602E"/>
    <w:rsid w:val="00917029"/>
    <w:rsid w:val="00917CA0"/>
    <w:rsid w:val="00923FFD"/>
    <w:rsid w:val="0093021B"/>
    <w:rsid w:val="00930989"/>
    <w:rsid w:val="009324E1"/>
    <w:rsid w:val="00933D11"/>
    <w:rsid w:val="00934DD5"/>
    <w:rsid w:val="00937AAE"/>
    <w:rsid w:val="009444FE"/>
    <w:rsid w:val="00945602"/>
    <w:rsid w:val="00950221"/>
    <w:rsid w:val="00950222"/>
    <w:rsid w:val="00950A6A"/>
    <w:rsid w:val="00954546"/>
    <w:rsid w:val="00954E38"/>
    <w:rsid w:val="009632DA"/>
    <w:rsid w:val="0096547F"/>
    <w:rsid w:val="00967062"/>
    <w:rsid w:val="00967FDB"/>
    <w:rsid w:val="00970CEF"/>
    <w:rsid w:val="009745DC"/>
    <w:rsid w:val="009753D9"/>
    <w:rsid w:val="00977349"/>
    <w:rsid w:val="0097760B"/>
    <w:rsid w:val="0098284E"/>
    <w:rsid w:val="00984437"/>
    <w:rsid w:val="0098510C"/>
    <w:rsid w:val="00985653"/>
    <w:rsid w:val="00986DA4"/>
    <w:rsid w:val="00986DF7"/>
    <w:rsid w:val="009903AF"/>
    <w:rsid w:val="00991F5D"/>
    <w:rsid w:val="00992B2C"/>
    <w:rsid w:val="00994493"/>
    <w:rsid w:val="00994C8E"/>
    <w:rsid w:val="009968E4"/>
    <w:rsid w:val="009A23DC"/>
    <w:rsid w:val="009A2E78"/>
    <w:rsid w:val="009A5CEB"/>
    <w:rsid w:val="009B265A"/>
    <w:rsid w:val="009B28D3"/>
    <w:rsid w:val="009B35F1"/>
    <w:rsid w:val="009B4444"/>
    <w:rsid w:val="009B5076"/>
    <w:rsid w:val="009B75AB"/>
    <w:rsid w:val="009B792E"/>
    <w:rsid w:val="009C09DF"/>
    <w:rsid w:val="009C0FE1"/>
    <w:rsid w:val="009C42BC"/>
    <w:rsid w:val="009C4FDC"/>
    <w:rsid w:val="009D6A03"/>
    <w:rsid w:val="009D7878"/>
    <w:rsid w:val="009E22C2"/>
    <w:rsid w:val="009E2345"/>
    <w:rsid w:val="009E3DA1"/>
    <w:rsid w:val="009E4463"/>
    <w:rsid w:val="009E6528"/>
    <w:rsid w:val="009F11B5"/>
    <w:rsid w:val="009F189C"/>
    <w:rsid w:val="009F3055"/>
    <w:rsid w:val="009F3B51"/>
    <w:rsid w:val="009F5AA1"/>
    <w:rsid w:val="009F65BA"/>
    <w:rsid w:val="009F68FC"/>
    <w:rsid w:val="009F6A5F"/>
    <w:rsid w:val="00A02124"/>
    <w:rsid w:val="00A02F1F"/>
    <w:rsid w:val="00A03046"/>
    <w:rsid w:val="00A036EC"/>
    <w:rsid w:val="00A12F28"/>
    <w:rsid w:val="00A157B3"/>
    <w:rsid w:val="00A228EA"/>
    <w:rsid w:val="00A24758"/>
    <w:rsid w:val="00A26366"/>
    <w:rsid w:val="00A267F3"/>
    <w:rsid w:val="00A26E50"/>
    <w:rsid w:val="00A3023F"/>
    <w:rsid w:val="00A30801"/>
    <w:rsid w:val="00A31862"/>
    <w:rsid w:val="00A32461"/>
    <w:rsid w:val="00A338C2"/>
    <w:rsid w:val="00A34765"/>
    <w:rsid w:val="00A41280"/>
    <w:rsid w:val="00A4241D"/>
    <w:rsid w:val="00A43229"/>
    <w:rsid w:val="00A451EB"/>
    <w:rsid w:val="00A46172"/>
    <w:rsid w:val="00A4748B"/>
    <w:rsid w:val="00A50246"/>
    <w:rsid w:val="00A50428"/>
    <w:rsid w:val="00A51EED"/>
    <w:rsid w:val="00A52568"/>
    <w:rsid w:val="00A55FF9"/>
    <w:rsid w:val="00A61ECC"/>
    <w:rsid w:val="00A635E7"/>
    <w:rsid w:val="00A6457E"/>
    <w:rsid w:val="00A65B94"/>
    <w:rsid w:val="00A706A1"/>
    <w:rsid w:val="00A71330"/>
    <w:rsid w:val="00A7259C"/>
    <w:rsid w:val="00A729D2"/>
    <w:rsid w:val="00A80389"/>
    <w:rsid w:val="00A81D4D"/>
    <w:rsid w:val="00A82708"/>
    <w:rsid w:val="00A8405E"/>
    <w:rsid w:val="00A85C24"/>
    <w:rsid w:val="00A86CE2"/>
    <w:rsid w:val="00A90D67"/>
    <w:rsid w:val="00A91982"/>
    <w:rsid w:val="00A9422A"/>
    <w:rsid w:val="00A94A5D"/>
    <w:rsid w:val="00A94B78"/>
    <w:rsid w:val="00A94F10"/>
    <w:rsid w:val="00A95168"/>
    <w:rsid w:val="00A97368"/>
    <w:rsid w:val="00A976EA"/>
    <w:rsid w:val="00A97717"/>
    <w:rsid w:val="00AA03C4"/>
    <w:rsid w:val="00AA0656"/>
    <w:rsid w:val="00AA59F5"/>
    <w:rsid w:val="00AA7753"/>
    <w:rsid w:val="00AB1A18"/>
    <w:rsid w:val="00AB1B5E"/>
    <w:rsid w:val="00AB60E4"/>
    <w:rsid w:val="00AB65C1"/>
    <w:rsid w:val="00AB695A"/>
    <w:rsid w:val="00AB7E1F"/>
    <w:rsid w:val="00AC03B2"/>
    <w:rsid w:val="00AC0F68"/>
    <w:rsid w:val="00AC1191"/>
    <w:rsid w:val="00AC389A"/>
    <w:rsid w:val="00AC3BDF"/>
    <w:rsid w:val="00AC6426"/>
    <w:rsid w:val="00AC6D49"/>
    <w:rsid w:val="00AC7DF3"/>
    <w:rsid w:val="00AD0BE8"/>
    <w:rsid w:val="00AD1301"/>
    <w:rsid w:val="00AD1736"/>
    <w:rsid w:val="00AE40A6"/>
    <w:rsid w:val="00AE7278"/>
    <w:rsid w:val="00AF2113"/>
    <w:rsid w:val="00AF26CB"/>
    <w:rsid w:val="00AF2AC1"/>
    <w:rsid w:val="00AF5CBD"/>
    <w:rsid w:val="00AF6496"/>
    <w:rsid w:val="00AF713E"/>
    <w:rsid w:val="00AF7B4D"/>
    <w:rsid w:val="00B016EC"/>
    <w:rsid w:val="00B02311"/>
    <w:rsid w:val="00B02367"/>
    <w:rsid w:val="00B04B3A"/>
    <w:rsid w:val="00B04CAD"/>
    <w:rsid w:val="00B10E47"/>
    <w:rsid w:val="00B14520"/>
    <w:rsid w:val="00B178F9"/>
    <w:rsid w:val="00B2133F"/>
    <w:rsid w:val="00B217A4"/>
    <w:rsid w:val="00B25C48"/>
    <w:rsid w:val="00B32BA1"/>
    <w:rsid w:val="00B3498A"/>
    <w:rsid w:val="00B34B7B"/>
    <w:rsid w:val="00B403A1"/>
    <w:rsid w:val="00B41E67"/>
    <w:rsid w:val="00B465C6"/>
    <w:rsid w:val="00B50774"/>
    <w:rsid w:val="00B51D8F"/>
    <w:rsid w:val="00B52B6C"/>
    <w:rsid w:val="00B54FB3"/>
    <w:rsid w:val="00B55DF7"/>
    <w:rsid w:val="00B56E42"/>
    <w:rsid w:val="00B57300"/>
    <w:rsid w:val="00B57CC2"/>
    <w:rsid w:val="00B603BD"/>
    <w:rsid w:val="00B674C9"/>
    <w:rsid w:val="00B67623"/>
    <w:rsid w:val="00B744F4"/>
    <w:rsid w:val="00B759E6"/>
    <w:rsid w:val="00B82B1B"/>
    <w:rsid w:val="00B849A6"/>
    <w:rsid w:val="00B87F85"/>
    <w:rsid w:val="00B90454"/>
    <w:rsid w:val="00B91E29"/>
    <w:rsid w:val="00B949CD"/>
    <w:rsid w:val="00B95C31"/>
    <w:rsid w:val="00B97219"/>
    <w:rsid w:val="00B97771"/>
    <w:rsid w:val="00BA59AA"/>
    <w:rsid w:val="00BB22DC"/>
    <w:rsid w:val="00BB2311"/>
    <w:rsid w:val="00BB2508"/>
    <w:rsid w:val="00BB2F39"/>
    <w:rsid w:val="00BB4D3D"/>
    <w:rsid w:val="00BB6D69"/>
    <w:rsid w:val="00BB7E4C"/>
    <w:rsid w:val="00BC5F4F"/>
    <w:rsid w:val="00BC7112"/>
    <w:rsid w:val="00BD05A8"/>
    <w:rsid w:val="00BD5B6B"/>
    <w:rsid w:val="00BD6C0E"/>
    <w:rsid w:val="00BD6D1B"/>
    <w:rsid w:val="00BD73F0"/>
    <w:rsid w:val="00BD77CB"/>
    <w:rsid w:val="00BD7A48"/>
    <w:rsid w:val="00BE061A"/>
    <w:rsid w:val="00BE1C41"/>
    <w:rsid w:val="00BE2A65"/>
    <w:rsid w:val="00BE2FF5"/>
    <w:rsid w:val="00BE4420"/>
    <w:rsid w:val="00BE6DEA"/>
    <w:rsid w:val="00BF0602"/>
    <w:rsid w:val="00BF343E"/>
    <w:rsid w:val="00BF39BD"/>
    <w:rsid w:val="00BF59D5"/>
    <w:rsid w:val="00BF71A7"/>
    <w:rsid w:val="00C0350B"/>
    <w:rsid w:val="00C05B1B"/>
    <w:rsid w:val="00C06737"/>
    <w:rsid w:val="00C06B87"/>
    <w:rsid w:val="00C12862"/>
    <w:rsid w:val="00C135B0"/>
    <w:rsid w:val="00C1456C"/>
    <w:rsid w:val="00C1751D"/>
    <w:rsid w:val="00C20E70"/>
    <w:rsid w:val="00C212A4"/>
    <w:rsid w:val="00C2182E"/>
    <w:rsid w:val="00C25177"/>
    <w:rsid w:val="00C2537C"/>
    <w:rsid w:val="00C27FF6"/>
    <w:rsid w:val="00C32A18"/>
    <w:rsid w:val="00C3624F"/>
    <w:rsid w:val="00C4258D"/>
    <w:rsid w:val="00C45543"/>
    <w:rsid w:val="00C479D3"/>
    <w:rsid w:val="00C55B1C"/>
    <w:rsid w:val="00C642DE"/>
    <w:rsid w:val="00C651F9"/>
    <w:rsid w:val="00C664F0"/>
    <w:rsid w:val="00C703AC"/>
    <w:rsid w:val="00C72FD0"/>
    <w:rsid w:val="00C738A0"/>
    <w:rsid w:val="00C74113"/>
    <w:rsid w:val="00C74526"/>
    <w:rsid w:val="00C75C44"/>
    <w:rsid w:val="00C75EDE"/>
    <w:rsid w:val="00C77055"/>
    <w:rsid w:val="00C82BDF"/>
    <w:rsid w:val="00C83F2C"/>
    <w:rsid w:val="00C914C0"/>
    <w:rsid w:val="00C91A14"/>
    <w:rsid w:val="00C93C74"/>
    <w:rsid w:val="00C951A5"/>
    <w:rsid w:val="00C959FD"/>
    <w:rsid w:val="00CA1531"/>
    <w:rsid w:val="00CA197D"/>
    <w:rsid w:val="00CA2824"/>
    <w:rsid w:val="00CA2DCE"/>
    <w:rsid w:val="00CA33B9"/>
    <w:rsid w:val="00CA70AA"/>
    <w:rsid w:val="00CB12D3"/>
    <w:rsid w:val="00CB3BAB"/>
    <w:rsid w:val="00CB404A"/>
    <w:rsid w:val="00CB5B3E"/>
    <w:rsid w:val="00CC2BB2"/>
    <w:rsid w:val="00CC3410"/>
    <w:rsid w:val="00CC466A"/>
    <w:rsid w:val="00CC515A"/>
    <w:rsid w:val="00CD1EE2"/>
    <w:rsid w:val="00CD34A5"/>
    <w:rsid w:val="00CF60E8"/>
    <w:rsid w:val="00D0334A"/>
    <w:rsid w:val="00D033CB"/>
    <w:rsid w:val="00D03492"/>
    <w:rsid w:val="00D03B26"/>
    <w:rsid w:val="00D0522C"/>
    <w:rsid w:val="00D06D82"/>
    <w:rsid w:val="00D1227D"/>
    <w:rsid w:val="00D13B8E"/>
    <w:rsid w:val="00D13D06"/>
    <w:rsid w:val="00D16DDB"/>
    <w:rsid w:val="00D27F1A"/>
    <w:rsid w:val="00D30482"/>
    <w:rsid w:val="00D305AE"/>
    <w:rsid w:val="00D31FD2"/>
    <w:rsid w:val="00D379C7"/>
    <w:rsid w:val="00D514A6"/>
    <w:rsid w:val="00D514C7"/>
    <w:rsid w:val="00D526C0"/>
    <w:rsid w:val="00D536C6"/>
    <w:rsid w:val="00D60B6E"/>
    <w:rsid w:val="00D6192A"/>
    <w:rsid w:val="00D674A2"/>
    <w:rsid w:val="00D67C74"/>
    <w:rsid w:val="00D67DA6"/>
    <w:rsid w:val="00D711FD"/>
    <w:rsid w:val="00D71C34"/>
    <w:rsid w:val="00D722E7"/>
    <w:rsid w:val="00D741D9"/>
    <w:rsid w:val="00D80BD4"/>
    <w:rsid w:val="00D80CA5"/>
    <w:rsid w:val="00D84102"/>
    <w:rsid w:val="00D84533"/>
    <w:rsid w:val="00D849C9"/>
    <w:rsid w:val="00D860E5"/>
    <w:rsid w:val="00D929E6"/>
    <w:rsid w:val="00D93283"/>
    <w:rsid w:val="00D940F5"/>
    <w:rsid w:val="00DA519D"/>
    <w:rsid w:val="00DA587C"/>
    <w:rsid w:val="00DA5CF2"/>
    <w:rsid w:val="00DA7857"/>
    <w:rsid w:val="00DB02F9"/>
    <w:rsid w:val="00DB13A6"/>
    <w:rsid w:val="00DC2033"/>
    <w:rsid w:val="00DC39E8"/>
    <w:rsid w:val="00DC7736"/>
    <w:rsid w:val="00DC7F0D"/>
    <w:rsid w:val="00DD0C12"/>
    <w:rsid w:val="00DD353D"/>
    <w:rsid w:val="00DD553F"/>
    <w:rsid w:val="00DE0072"/>
    <w:rsid w:val="00DE4C90"/>
    <w:rsid w:val="00DE5891"/>
    <w:rsid w:val="00DE6105"/>
    <w:rsid w:val="00DE6A17"/>
    <w:rsid w:val="00DE7D44"/>
    <w:rsid w:val="00DF650B"/>
    <w:rsid w:val="00E01CAD"/>
    <w:rsid w:val="00E0208F"/>
    <w:rsid w:val="00E035C4"/>
    <w:rsid w:val="00E0501B"/>
    <w:rsid w:val="00E06E84"/>
    <w:rsid w:val="00E10FF9"/>
    <w:rsid w:val="00E14AD6"/>
    <w:rsid w:val="00E17363"/>
    <w:rsid w:val="00E1787D"/>
    <w:rsid w:val="00E21625"/>
    <w:rsid w:val="00E25094"/>
    <w:rsid w:val="00E253D4"/>
    <w:rsid w:val="00E3229C"/>
    <w:rsid w:val="00E34401"/>
    <w:rsid w:val="00E34C41"/>
    <w:rsid w:val="00E34E59"/>
    <w:rsid w:val="00E3705F"/>
    <w:rsid w:val="00E378AD"/>
    <w:rsid w:val="00E41108"/>
    <w:rsid w:val="00E43977"/>
    <w:rsid w:val="00E439A0"/>
    <w:rsid w:val="00E43BE7"/>
    <w:rsid w:val="00E528D9"/>
    <w:rsid w:val="00E53ADF"/>
    <w:rsid w:val="00E60264"/>
    <w:rsid w:val="00E60BDE"/>
    <w:rsid w:val="00E62286"/>
    <w:rsid w:val="00E6241A"/>
    <w:rsid w:val="00E625E5"/>
    <w:rsid w:val="00E6622F"/>
    <w:rsid w:val="00E662BB"/>
    <w:rsid w:val="00E66896"/>
    <w:rsid w:val="00E67A9D"/>
    <w:rsid w:val="00E70935"/>
    <w:rsid w:val="00E70F88"/>
    <w:rsid w:val="00E71CE3"/>
    <w:rsid w:val="00E72FC2"/>
    <w:rsid w:val="00E75291"/>
    <w:rsid w:val="00E752A2"/>
    <w:rsid w:val="00E75947"/>
    <w:rsid w:val="00E75E35"/>
    <w:rsid w:val="00E81F67"/>
    <w:rsid w:val="00E82BC9"/>
    <w:rsid w:val="00E91AEF"/>
    <w:rsid w:val="00E94073"/>
    <w:rsid w:val="00E94694"/>
    <w:rsid w:val="00E96091"/>
    <w:rsid w:val="00EA03EE"/>
    <w:rsid w:val="00EA1643"/>
    <w:rsid w:val="00EA2668"/>
    <w:rsid w:val="00EA2D6A"/>
    <w:rsid w:val="00EA3822"/>
    <w:rsid w:val="00EA5265"/>
    <w:rsid w:val="00EA734C"/>
    <w:rsid w:val="00EA7A24"/>
    <w:rsid w:val="00EB68D6"/>
    <w:rsid w:val="00EB6DB8"/>
    <w:rsid w:val="00EC2D5E"/>
    <w:rsid w:val="00EC4A39"/>
    <w:rsid w:val="00EC7CB5"/>
    <w:rsid w:val="00ED0F1F"/>
    <w:rsid w:val="00ED24E5"/>
    <w:rsid w:val="00ED4C3F"/>
    <w:rsid w:val="00ED5702"/>
    <w:rsid w:val="00ED59BF"/>
    <w:rsid w:val="00ED78CB"/>
    <w:rsid w:val="00EE3757"/>
    <w:rsid w:val="00EE3E9A"/>
    <w:rsid w:val="00EE454B"/>
    <w:rsid w:val="00EE56C2"/>
    <w:rsid w:val="00EE60DB"/>
    <w:rsid w:val="00EE6A45"/>
    <w:rsid w:val="00EE71C2"/>
    <w:rsid w:val="00EF052A"/>
    <w:rsid w:val="00EF2A7D"/>
    <w:rsid w:val="00EF3CF1"/>
    <w:rsid w:val="00EF4B47"/>
    <w:rsid w:val="00EF623A"/>
    <w:rsid w:val="00EF79C0"/>
    <w:rsid w:val="00EF7E44"/>
    <w:rsid w:val="00F0141D"/>
    <w:rsid w:val="00F01D92"/>
    <w:rsid w:val="00F03F04"/>
    <w:rsid w:val="00F04B0C"/>
    <w:rsid w:val="00F06E0C"/>
    <w:rsid w:val="00F16654"/>
    <w:rsid w:val="00F168FF"/>
    <w:rsid w:val="00F22488"/>
    <w:rsid w:val="00F26764"/>
    <w:rsid w:val="00F339FB"/>
    <w:rsid w:val="00F35625"/>
    <w:rsid w:val="00F4016A"/>
    <w:rsid w:val="00F401BE"/>
    <w:rsid w:val="00F403B4"/>
    <w:rsid w:val="00F422C3"/>
    <w:rsid w:val="00F44AFF"/>
    <w:rsid w:val="00F45F27"/>
    <w:rsid w:val="00F462EA"/>
    <w:rsid w:val="00F53147"/>
    <w:rsid w:val="00F54C39"/>
    <w:rsid w:val="00F564CC"/>
    <w:rsid w:val="00F56B21"/>
    <w:rsid w:val="00F60A88"/>
    <w:rsid w:val="00F61A69"/>
    <w:rsid w:val="00F62062"/>
    <w:rsid w:val="00F64827"/>
    <w:rsid w:val="00F65C5A"/>
    <w:rsid w:val="00F70AA4"/>
    <w:rsid w:val="00F71AB1"/>
    <w:rsid w:val="00F74C86"/>
    <w:rsid w:val="00F75CA7"/>
    <w:rsid w:val="00F775AC"/>
    <w:rsid w:val="00F77DF4"/>
    <w:rsid w:val="00F81C5F"/>
    <w:rsid w:val="00F846A4"/>
    <w:rsid w:val="00F8560D"/>
    <w:rsid w:val="00F86CE0"/>
    <w:rsid w:val="00F87211"/>
    <w:rsid w:val="00F9314A"/>
    <w:rsid w:val="00F9461D"/>
    <w:rsid w:val="00F94946"/>
    <w:rsid w:val="00F94FDA"/>
    <w:rsid w:val="00F9676D"/>
    <w:rsid w:val="00F96FA7"/>
    <w:rsid w:val="00F97CE1"/>
    <w:rsid w:val="00F97E9F"/>
    <w:rsid w:val="00FA1643"/>
    <w:rsid w:val="00FA1FE2"/>
    <w:rsid w:val="00FA22FA"/>
    <w:rsid w:val="00FA4D97"/>
    <w:rsid w:val="00FB02C1"/>
    <w:rsid w:val="00FB290F"/>
    <w:rsid w:val="00FB3306"/>
    <w:rsid w:val="00FB4500"/>
    <w:rsid w:val="00FB5DD9"/>
    <w:rsid w:val="00FB7116"/>
    <w:rsid w:val="00FB726F"/>
    <w:rsid w:val="00FC1324"/>
    <w:rsid w:val="00FC2B37"/>
    <w:rsid w:val="00FC35B4"/>
    <w:rsid w:val="00FC60D5"/>
    <w:rsid w:val="00FD1273"/>
    <w:rsid w:val="00FD1F08"/>
    <w:rsid w:val="00FD1FCC"/>
    <w:rsid w:val="00FD344E"/>
    <w:rsid w:val="00FD5C8B"/>
    <w:rsid w:val="00FD5E01"/>
    <w:rsid w:val="00FD610B"/>
    <w:rsid w:val="00FD71EA"/>
    <w:rsid w:val="00FE10F4"/>
    <w:rsid w:val="00FE1FBF"/>
    <w:rsid w:val="00FE29E4"/>
    <w:rsid w:val="00FE732C"/>
    <w:rsid w:val="00FF6FC4"/>
    <w:rsid w:val="00FF7D8D"/>
    <w:rsid w:val="01EF540C"/>
    <w:rsid w:val="02174949"/>
    <w:rsid w:val="049EF458"/>
    <w:rsid w:val="0800E421"/>
    <w:rsid w:val="08453614"/>
    <w:rsid w:val="0880E562"/>
    <w:rsid w:val="09B3B15E"/>
    <w:rsid w:val="0A1C1D7E"/>
    <w:rsid w:val="0A1EE3E2"/>
    <w:rsid w:val="0B53828F"/>
    <w:rsid w:val="0D4036F8"/>
    <w:rsid w:val="0F136DBC"/>
    <w:rsid w:val="1031EBC9"/>
    <w:rsid w:val="105DE158"/>
    <w:rsid w:val="10630771"/>
    <w:rsid w:val="10A4C29A"/>
    <w:rsid w:val="13B500B6"/>
    <w:rsid w:val="154DEA43"/>
    <w:rsid w:val="1687C87F"/>
    <w:rsid w:val="1848879F"/>
    <w:rsid w:val="185592B5"/>
    <w:rsid w:val="18959FCA"/>
    <w:rsid w:val="1B2FD0C1"/>
    <w:rsid w:val="1B46FBE8"/>
    <w:rsid w:val="1DF9F77F"/>
    <w:rsid w:val="212CCB33"/>
    <w:rsid w:val="23419C44"/>
    <w:rsid w:val="257F980C"/>
    <w:rsid w:val="27059CCC"/>
    <w:rsid w:val="2A372711"/>
    <w:rsid w:val="2D92ABC5"/>
    <w:rsid w:val="2DA3D8AD"/>
    <w:rsid w:val="2EA27E2D"/>
    <w:rsid w:val="2EB781C6"/>
    <w:rsid w:val="31A0E49A"/>
    <w:rsid w:val="3297B617"/>
    <w:rsid w:val="35FCE177"/>
    <w:rsid w:val="397695BC"/>
    <w:rsid w:val="3AE16DEE"/>
    <w:rsid w:val="40D8EC97"/>
    <w:rsid w:val="41FCE8A8"/>
    <w:rsid w:val="4252F4E4"/>
    <w:rsid w:val="448C2A6D"/>
    <w:rsid w:val="460870C8"/>
    <w:rsid w:val="46CD5EC1"/>
    <w:rsid w:val="46E46147"/>
    <w:rsid w:val="482582DF"/>
    <w:rsid w:val="4AD98D75"/>
    <w:rsid w:val="4B1550B6"/>
    <w:rsid w:val="4B9D764C"/>
    <w:rsid w:val="4E3016C5"/>
    <w:rsid w:val="4E7D5CB0"/>
    <w:rsid w:val="4FC4E914"/>
    <w:rsid w:val="53872AFE"/>
    <w:rsid w:val="541B69E4"/>
    <w:rsid w:val="556D6936"/>
    <w:rsid w:val="59657520"/>
    <w:rsid w:val="5A03F9D2"/>
    <w:rsid w:val="5E314592"/>
    <w:rsid w:val="5F170E28"/>
    <w:rsid w:val="5F5B6EBC"/>
    <w:rsid w:val="60DD5E91"/>
    <w:rsid w:val="61C228FD"/>
    <w:rsid w:val="632054F2"/>
    <w:rsid w:val="6416471B"/>
    <w:rsid w:val="656D5B84"/>
    <w:rsid w:val="65A340AD"/>
    <w:rsid w:val="662612A2"/>
    <w:rsid w:val="6DBF8370"/>
    <w:rsid w:val="6DDABF4A"/>
    <w:rsid w:val="6F1BF6E6"/>
    <w:rsid w:val="6F489D12"/>
    <w:rsid w:val="71D533C4"/>
    <w:rsid w:val="745410D0"/>
    <w:rsid w:val="74CEBA1C"/>
    <w:rsid w:val="7541FEC6"/>
    <w:rsid w:val="7557FC59"/>
    <w:rsid w:val="7A247D10"/>
    <w:rsid w:val="7A7CB6AB"/>
    <w:rsid w:val="7C39ACB0"/>
    <w:rsid w:val="7E911E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5F96E"/>
  <w15:chartTrackingRefBased/>
  <w15:docId w15:val="{F7C37232-9C6B-43E2-BAE3-5C61D1F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7E"/>
  </w:style>
  <w:style w:type="paragraph" w:styleId="Heading1">
    <w:name w:val="heading 1"/>
    <w:basedOn w:val="Normal"/>
    <w:next w:val="Normal"/>
    <w:link w:val="Heading1Char"/>
    <w:uiPriority w:val="9"/>
    <w:qFormat/>
    <w:rsid w:val="0084492C"/>
    <w:pPr>
      <w:keepNext/>
      <w:keepLines/>
      <w:numPr>
        <w:numId w:val="2"/>
      </w:numPr>
      <w:spacing w:before="240" w:after="120"/>
      <w:outlineLvl w:val="0"/>
    </w:pPr>
    <w:rPr>
      <w:rFonts w:asciiTheme="majorHAnsi" w:eastAsiaTheme="majorEastAsia" w:hAnsiTheme="majorHAnsi" w:cstheme="majorBidi"/>
      <w:color w:val="532477" w:themeColor="accent1" w:themeShade="BF"/>
      <w:sz w:val="32"/>
      <w:szCs w:val="32"/>
    </w:rPr>
  </w:style>
  <w:style w:type="paragraph" w:styleId="Heading2">
    <w:name w:val="heading 2"/>
    <w:basedOn w:val="Normal"/>
    <w:next w:val="Normal"/>
    <w:link w:val="Heading2Char"/>
    <w:uiPriority w:val="9"/>
    <w:unhideWhenUsed/>
    <w:qFormat/>
    <w:rsid w:val="00E75291"/>
    <w:pPr>
      <w:keepNext/>
      <w:keepLines/>
      <w:numPr>
        <w:numId w:val="1"/>
      </w:numPr>
      <w:spacing w:before="40" w:after="0"/>
      <w:outlineLvl w:val="1"/>
    </w:pPr>
    <w:rPr>
      <w:rFonts w:asciiTheme="majorHAnsi" w:eastAsiaTheme="majorEastAsia" w:hAnsiTheme="majorHAnsi" w:cstheme="majorBidi"/>
      <w:color w:val="53247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92C"/>
    <w:rPr>
      <w:rFonts w:asciiTheme="majorHAnsi" w:eastAsiaTheme="majorEastAsia" w:hAnsiTheme="majorHAnsi" w:cstheme="majorBidi"/>
      <w:color w:val="532477" w:themeColor="accent1" w:themeShade="BF"/>
      <w:sz w:val="32"/>
      <w:szCs w:val="32"/>
    </w:rPr>
  </w:style>
  <w:style w:type="paragraph" w:styleId="ListParagraph">
    <w:name w:val="List Paragraph"/>
    <w:basedOn w:val="Normal"/>
    <w:link w:val="ListParagraphChar"/>
    <w:uiPriority w:val="34"/>
    <w:qFormat/>
    <w:rsid w:val="00524F51"/>
    <w:pPr>
      <w:ind w:left="720"/>
      <w:contextualSpacing/>
    </w:pPr>
  </w:style>
  <w:style w:type="paragraph" w:styleId="Title">
    <w:name w:val="Title"/>
    <w:basedOn w:val="Normal"/>
    <w:next w:val="Normal"/>
    <w:link w:val="TitleChar"/>
    <w:uiPriority w:val="10"/>
    <w:qFormat/>
    <w:rsid w:val="00E752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29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75291"/>
    <w:rPr>
      <w:rFonts w:asciiTheme="majorHAnsi" w:eastAsiaTheme="majorEastAsia" w:hAnsiTheme="majorHAnsi" w:cstheme="majorBidi"/>
      <w:color w:val="532477" w:themeColor="accent1" w:themeShade="BF"/>
      <w:sz w:val="26"/>
      <w:szCs w:val="26"/>
    </w:rPr>
  </w:style>
  <w:style w:type="character" w:styleId="Hyperlink">
    <w:name w:val="Hyperlink"/>
    <w:basedOn w:val="DefaultParagraphFont"/>
    <w:uiPriority w:val="99"/>
    <w:unhideWhenUsed/>
    <w:rsid w:val="00667AB4"/>
    <w:rPr>
      <w:color w:val="0563C1" w:themeColor="hyperlink"/>
      <w:u w:val="single"/>
    </w:rPr>
  </w:style>
  <w:style w:type="character" w:styleId="UnresolvedMention">
    <w:name w:val="Unresolved Mention"/>
    <w:basedOn w:val="DefaultParagraphFont"/>
    <w:uiPriority w:val="99"/>
    <w:semiHidden/>
    <w:unhideWhenUsed/>
    <w:rsid w:val="00667AB4"/>
    <w:rPr>
      <w:color w:val="605E5C"/>
      <w:shd w:val="clear" w:color="auto" w:fill="E1DFDD"/>
    </w:rPr>
  </w:style>
  <w:style w:type="paragraph" w:customStyle="1" w:styleId="Default">
    <w:name w:val="Default"/>
    <w:rsid w:val="002A505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16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2AB"/>
  </w:style>
  <w:style w:type="paragraph" w:styleId="Footer">
    <w:name w:val="footer"/>
    <w:basedOn w:val="Normal"/>
    <w:link w:val="FooterChar"/>
    <w:uiPriority w:val="99"/>
    <w:unhideWhenUsed/>
    <w:rsid w:val="00516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2AB"/>
  </w:style>
  <w:style w:type="table" w:styleId="TableGrid">
    <w:name w:val="Table Grid"/>
    <w:basedOn w:val="TableNormal"/>
    <w:uiPriority w:val="59"/>
    <w:rsid w:val="007E4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676D"/>
    <w:pPr>
      <w:spacing w:after="0" w:line="240" w:lineRule="auto"/>
    </w:pPr>
  </w:style>
  <w:style w:type="character" w:styleId="CommentReference">
    <w:name w:val="annotation reference"/>
    <w:basedOn w:val="DefaultParagraphFont"/>
    <w:uiPriority w:val="99"/>
    <w:semiHidden/>
    <w:unhideWhenUsed/>
    <w:rsid w:val="00F9676D"/>
    <w:rPr>
      <w:sz w:val="16"/>
      <w:szCs w:val="16"/>
    </w:rPr>
  </w:style>
  <w:style w:type="paragraph" w:styleId="CommentText">
    <w:name w:val="annotation text"/>
    <w:basedOn w:val="Normal"/>
    <w:link w:val="CommentTextChar"/>
    <w:uiPriority w:val="99"/>
    <w:unhideWhenUsed/>
    <w:rsid w:val="00F9676D"/>
    <w:pPr>
      <w:spacing w:line="240" w:lineRule="auto"/>
    </w:pPr>
    <w:rPr>
      <w:sz w:val="20"/>
      <w:szCs w:val="20"/>
    </w:rPr>
  </w:style>
  <w:style w:type="character" w:customStyle="1" w:styleId="CommentTextChar">
    <w:name w:val="Comment Text Char"/>
    <w:basedOn w:val="DefaultParagraphFont"/>
    <w:link w:val="CommentText"/>
    <w:uiPriority w:val="99"/>
    <w:rsid w:val="00F9676D"/>
    <w:rPr>
      <w:sz w:val="20"/>
      <w:szCs w:val="20"/>
    </w:rPr>
  </w:style>
  <w:style w:type="paragraph" w:styleId="CommentSubject">
    <w:name w:val="annotation subject"/>
    <w:basedOn w:val="CommentText"/>
    <w:next w:val="CommentText"/>
    <w:link w:val="CommentSubjectChar"/>
    <w:uiPriority w:val="99"/>
    <w:semiHidden/>
    <w:unhideWhenUsed/>
    <w:rsid w:val="00F9676D"/>
    <w:rPr>
      <w:b/>
      <w:bCs/>
    </w:rPr>
  </w:style>
  <w:style w:type="character" w:customStyle="1" w:styleId="CommentSubjectChar">
    <w:name w:val="Comment Subject Char"/>
    <w:basedOn w:val="CommentTextChar"/>
    <w:link w:val="CommentSubject"/>
    <w:uiPriority w:val="99"/>
    <w:semiHidden/>
    <w:rsid w:val="00F9676D"/>
    <w:rPr>
      <w:b/>
      <w:bCs/>
      <w:sz w:val="20"/>
      <w:szCs w:val="20"/>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8072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0801"/>
    <w:rPr>
      <w:b/>
      <w:bCs/>
    </w:rPr>
  </w:style>
  <w:style w:type="paragraph" w:customStyle="1" w:styleId="Level1">
    <w:name w:val="Level 1"/>
    <w:basedOn w:val="Normal"/>
    <w:qFormat/>
    <w:rsid w:val="00FB3306"/>
    <w:pPr>
      <w:widowControl w:val="0"/>
      <w:numPr>
        <w:numId w:val="8"/>
      </w:numPr>
      <w:adjustRightInd w:val="0"/>
      <w:spacing w:after="0" w:line="240" w:lineRule="auto"/>
      <w:textAlignment w:val="baseline"/>
      <w:outlineLvl w:val="0"/>
    </w:pPr>
    <w:rPr>
      <w:rFonts w:ascii="Arial" w:eastAsia="Times New Roman" w:hAnsi="Arial" w:cs="Times New Roman"/>
      <w:sz w:val="24"/>
      <w:szCs w:val="20"/>
      <w:lang w:eastAsia="en-GB"/>
    </w:rPr>
  </w:style>
  <w:style w:type="paragraph" w:customStyle="1" w:styleId="Level2">
    <w:name w:val="Level 2"/>
    <w:basedOn w:val="Normal"/>
    <w:link w:val="Level2CharChar"/>
    <w:qFormat/>
    <w:rsid w:val="00FB3306"/>
    <w:pPr>
      <w:widowControl w:val="0"/>
      <w:numPr>
        <w:ilvl w:val="1"/>
        <w:numId w:val="8"/>
      </w:numPr>
      <w:adjustRightInd w:val="0"/>
      <w:spacing w:after="0" w:line="240" w:lineRule="auto"/>
      <w:textAlignment w:val="baseline"/>
      <w:outlineLvl w:val="1"/>
    </w:pPr>
    <w:rPr>
      <w:rFonts w:ascii="Arial" w:eastAsia="Times New Roman" w:hAnsi="Arial" w:cs="Times New Roman"/>
      <w:sz w:val="24"/>
      <w:szCs w:val="20"/>
      <w:lang w:eastAsia="en-GB"/>
    </w:rPr>
  </w:style>
  <w:style w:type="paragraph" w:customStyle="1" w:styleId="Level3">
    <w:name w:val="Level 3"/>
    <w:basedOn w:val="Normal"/>
    <w:qFormat/>
    <w:rsid w:val="00FB3306"/>
    <w:pPr>
      <w:widowControl w:val="0"/>
      <w:numPr>
        <w:ilvl w:val="2"/>
        <w:numId w:val="8"/>
      </w:numPr>
      <w:adjustRightInd w:val="0"/>
      <w:spacing w:after="240" w:line="312" w:lineRule="auto"/>
      <w:jc w:val="both"/>
      <w:textAlignment w:val="baseline"/>
      <w:outlineLvl w:val="2"/>
    </w:pPr>
    <w:rPr>
      <w:rFonts w:ascii="Arial" w:eastAsia="Times New Roman" w:hAnsi="Arial" w:cs="Times New Roman"/>
      <w:sz w:val="24"/>
      <w:szCs w:val="20"/>
      <w:lang w:eastAsia="en-GB"/>
    </w:rPr>
  </w:style>
  <w:style w:type="paragraph" w:customStyle="1" w:styleId="Level4">
    <w:name w:val="Level 4"/>
    <w:basedOn w:val="Normal"/>
    <w:qFormat/>
    <w:rsid w:val="00FB3306"/>
    <w:pPr>
      <w:widowControl w:val="0"/>
      <w:numPr>
        <w:ilvl w:val="3"/>
        <w:numId w:val="8"/>
      </w:numPr>
      <w:adjustRightInd w:val="0"/>
      <w:spacing w:after="240" w:line="312" w:lineRule="auto"/>
      <w:jc w:val="both"/>
      <w:textAlignment w:val="baseline"/>
      <w:outlineLvl w:val="3"/>
    </w:pPr>
    <w:rPr>
      <w:rFonts w:ascii="Arial" w:eastAsia="Times New Roman" w:hAnsi="Arial" w:cs="Times New Roman"/>
      <w:sz w:val="24"/>
      <w:szCs w:val="20"/>
      <w:lang w:eastAsia="en-GB"/>
    </w:rPr>
  </w:style>
  <w:style w:type="paragraph" w:customStyle="1" w:styleId="Level5">
    <w:name w:val="Level 5"/>
    <w:basedOn w:val="Normal"/>
    <w:qFormat/>
    <w:rsid w:val="00FB3306"/>
    <w:pPr>
      <w:widowControl w:val="0"/>
      <w:numPr>
        <w:ilvl w:val="4"/>
        <w:numId w:val="8"/>
      </w:numPr>
      <w:adjustRightInd w:val="0"/>
      <w:spacing w:after="240" w:line="312" w:lineRule="auto"/>
      <w:jc w:val="both"/>
      <w:textAlignment w:val="baseline"/>
      <w:outlineLvl w:val="4"/>
    </w:pPr>
    <w:rPr>
      <w:rFonts w:ascii="Arial" w:eastAsia="Times New Roman" w:hAnsi="Arial" w:cs="Times New Roman"/>
      <w:sz w:val="24"/>
      <w:szCs w:val="20"/>
      <w:lang w:eastAsia="en-GB"/>
    </w:rPr>
  </w:style>
  <w:style w:type="character" w:customStyle="1" w:styleId="Level2CharChar">
    <w:name w:val="Level 2 Char Char"/>
    <w:link w:val="Level2"/>
    <w:rsid w:val="00FB3306"/>
    <w:rPr>
      <w:rFonts w:ascii="Arial" w:eastAsia="Times New Roman" w:hAnsi="Arial" w:cs="Times New Roman"/>
      <w:sz w:val="24"/>
      <w:szCs w:val="20"/>
      <w:lang w:eastAsia="en-GB"/>
    </w:rPr>
  </w:style>
  <w:style w:type="character" w:customStyle="1" w:styleId="ListParagraphChar">
    <w:name w:val="List Paragraph Char"/>
    <w:link w:val="ListParagraph"/>
    <w:uiPriority w:val="34"/>
    <w:locked/>
    <w:rsid w:val="00E3229C"/>
  </w:style>
  <w:style w:type="character" w:customStyle="1" w:styleId="cf01">
    <w:name w:val="cf01"/>
    <w:basedOn w:val="DefaultParagraphFont"/>
    <w:rsid w:val="00527CC5"/>
    <w:rPr>
      <w:rFonts w:ascii="Segoe UI" w:hAnsi="Segoe UI" w:cs="Segoe UI" w:hint="default"/>
      <w:sz w:val="18"/>
      <w:szCs w:val="18"/>
    </w:rPr>
  </w:style>
  <w:style w:type="paragraph" w:styleId="NoSpacing">
    <w:name w:val="No Spacing"/>
    <w:uiPriority w:val="1"/>
    <w:qFormat/>
    <w:rsid w:val="00BE2FF5"/>
    <w:pPr>
      <w:spacing w:after="0" w:line="240" w:lineRule="auto"/>
    </w:pPr>
  </w:style>
  <w:style w:type="paragraph" w:styleId="TOCHeading">
    <w:name w:val="TOC Heading"/>
    <w:basedOn w:val="Heading1"/>
    <w:next w:val="Normal"/>
    <w:uiPriority w:val="39"/>
    <w:unhideWhenUsed/>
    <w:qFormat/>
    <w:rsid w:val="001C2B0D"/>
    <w:pPr>
      <w:numPr>
        <w:numId w:val="0"/>
      </w:numPr>
      <w:spacing w:after="0"/>
      <w:outlineLvl w:val="9"/>
    </w:pPr>
    <w:rPr>
      <w:lang w:val="en-US"/>
    </w:rPr>
  </w:style>
  <w:style w:type="paragraph" w:styleId="TOC1">
    <w:name w:val="toc 1"/>
    <w:basedOn w:val="Normal"/>
    <w:next w:val="Normal"/>
    <w:autoRedefine/>
    <w:uiPriority w:val="39"/>
    <w:unhideWhenUsed/>
    <w:rsid w:val="00A90D67"/>
    <w:pPr>
      <w:tabs>
        <w:tab w:val="left" w:pos="720"/>
        <w:tab w:val="right" w:leader="dot" w:pos="9016"/>
      </w:tabs>
      <w:spacing w:after="100"/>
    </w:pPr>
    <w:rPr>
      <w:rFonts w:ascii="Arial" w:hAnsi="Arial" w:cs="Arial"/>
      <w:noProof/>
    </w:rPr>
  </w:style>
  <w:style w:type="paragraph" w:styleId="TOC2">
    <w:name w:val="toc 2"/>
    <w:basedOn w:val="Normal"/>
    <w:next w:val="Normal"/>
    <w:autoRedefine/>
    <w:uiPriority w:val="39"/>
    <w:unhideWhenUsed/>
    <w:rsid w:val="001C2B0D"/>
    <w:pPr>
      <w:spacing w:after="100"/>
      <w:ind w:left="220"/>
    </w:pPr>
  </w:style>
  <w:style w:type="character" w:customStyle="1" w:styleId="ui-provider">
    <w:name w:val="ui-provider"/>
    <w:basedOn w:val="DefaultParagraphFont"/>
    <w:rsid w:val="000013AC"/>
  </w:style>
  <w:style w:type="paragraph" w:customStyle="1" w:styleId="Body">
    <w:name w:val="Body"/>
    <w:basedOn w:val="Normal"/>
    <w:link w:val="BodyChar1"/>
    <w:rsid w:val="00144C79"/>
    <w:pPr>
      <w:tabs>
        <w:tab w:val="left" w:pos="851"/>
        <w:tab w:val="left" w:pos="1843"/>
        <w:tab w:val="left" w:pos="3119"/>
        <w:tab w:val="left" w:pos="4253"/>
      </w:tabs>
      <w:spacing w:after="0" w:line="240" w:lineRule="auto"/>
      <w:ind w:left="470" w:hanging="357"/>
    </w:pPr>
    <w:rPr>
      <w:rFonts w:ascii="Arial" w:eastAsia="Times New Roman" w:hAnsi="Arial" w:cs="Times New Roman"/>
      <w:sz w:val="24"/>
      <w:szCs w:val="20"/>
      <w:lang w:eastAsia="en-GB"/>
    </w:rPr>
  </w:style>
  <w:style w:type="character" w:customStyle="1" w:styleId="BodyChar1">
    <w:name w:val="Body Char1"/>
    <w:basedOn w:val="DefaultParagraphFont"/>
    <w:link w:val="Body"/>
    <w:rsid w:val="00144C79"/>
    <w:rPr>
      <w:rFonts w:ascii="Arial" w:eastAsia="Times New Roman" w:hAnsi="Arial" w:cs="Times New Roman"/>
      <w:sz w:val="24"/>
      <w:szCs w:val="20"/>
      <w:lang w:eastAsia="en-GB"/>
    </w:rPr>
  </w:style>
  <w:style w:type="paragraph" w:customStyle="1" w:styleId="Body1">
    <w:name w:val="Body 1"/>
    <w:basedOn w:val="Body"/>
    <w:rsid w:val="00144C79"/>
    <w:pPr>
      <w:widowControl w:val="0"/>
      <w:tabs>
        <w:tab w:val="clear" w:pos="851"/>
        <w:tab w:val="clear" w:pos="1843"/>
        <w:tab w:val="clear" w:pos="3119"/>
        <w:tab w:val="clear" w:pos="4253"/>
      </w:tabs>
      <w:adjustRightInd w:val="0"/>
      <w:spacing w:after="240" w:line="312" w:lineRule="auto"/>
      <w:ind w:left="851" w:firstLine="0"/>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047374">
      <w:bodyDiv w:val="1"/>
      <w:marLeft w:val="0"/>
      <w:marRight w:val="0"/>
      <w:marTop w:val="0"/>
      <w:marBottom w:val="0"/>
      <w:divBdr>
        <w:top w:val="none" w:sz="0" w:space="0" w:color="auto"/>
        <w:left w:val="none" w:sz="0" w:space="0" w:color="auto"/>
        <w:bottom w:val="none" w:sz="0" w:space="0" w:color="auto"/>
        <w:right w:val="none" w:sz="0" w:space="0" w:color="auto"/>
      </w:divBdr>
    </w:div>
    <w:div w:id="762411006">
      <w:bodyDiv w:val="1"/>
      <w:marLeft w:val="0"/>
      <w:marRight w:val="0"/>
      <w:marTop w:val="0"/>
      <w:marBottom w:val="0"/>
      <w:divBdr>
        <w:top w:val="none" w:sz="0" w:space="0" w:color="auto"/>
        <w:left w:val="none" w:sz="0" w:space="0" w:color="auto"/>
        <w:bottom w:val="none" w:sz="0" w:space="0" w:color="auto"/>
        <w:right w:val="none" w:sz="0" w:space="0" w:color="auto"/>
      </w:divBdr>
    </w:div>
    <w:div w:id="821580367">
      <w:bodyDiv w:val="1"/>
      <w:marLeft w:val="0"/>
      <w:marRight w:val="0"/>
      <w:marTop w:val="0"/>
      <w:marBottom w:val="0"/>
      <w:divBdr>
        <w:top w:val="none" w:sz="0" w:space="0" w:color="auto"/>
        <w:left w:val="none" w:sz="0" w:space="0" w:color="auto"/>
        <w:bottom w:val="none" w:sz="0" w:space="0" w:color="auto"/>
        <w:right w:val="none" w:sz="0" w:space="0" w:color="auto"/>
      </w:divBdr>
    </w:div>
    <w:div w:id="835807369">
      <w:bodyDiv w:val="1"/>
      <w:marLeft w:val="0"/>
      <w:marRight w:val="0"/>
      <w:marTop w:val="0"/>
      <w:marBottom w:val="0"/>
      <w:divBdr>
        <w:top w:val="none" w:sz="0" w:space="0" w:color="auto"/>
        <w:left w:val="none" w:sz="0" w:space="0" w:color="auto"/>
        <w:bottom w:val="none" w:sz="0" w:space="0" w:color="auto"/>
        <w:right w:val="none" w:sz="0" w:space="0" w:color="auto"/>
      </w:divBdr>
    </w:div>
    <w:div w:id="1076515998">
      <w:bodyDiv w:val="1"/>
      <w:marLeft w:val="0"/>
      <w:marRight w:val="0"/>
      <w:marTop w:val="0"/>
      <w:marBottom w:val="0"/>
      <w:divBdr>
        <w:top w:val="none" w:sz="0" w:space="0" w:color="auto"/>
        <w:left w:val="none" w:sz="0" w:space="0" w:color="auto"/>
        <w:bottom w:val="none" w:sz="0" w:space="0" w:color="auto"/>
        <w:right w:val="none" w:sz="0" w:space="0" w:color="auto"/>
      </w:divBdr>
      <w:divsChild>
        <w:div w:id="350957786">
          <w:marLeft w:val="0"/>
          <w:marRight w:val="0"/>
          <w:marTop w:val="0"/>
          <w:marBottom w:val="0"/>
          <w:divBdr>
            <w:top w:val="none" w:sz="0" w:space="0" w:color="FFFFFF"/>
            <w:left w:val="none" w:sz="0" w:space="0" w:color="FFFFFF"/>
            <w:bottom w:val="none" w:sz="0" w:space="0" w:color="FFFFFF"/>
            <w:right w:val="none" w:sz="0" w:space="0" w:color="FFFFFF"/>
          </w:divBdr>
          <w:divsChild>
            <w:div w:id="1569415105">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079905002">
      <w:bodyDiv w:val="1"/>
      <w:marLeft w:val="0"/>
      <w:marRight w:val="0"/>
      <w:marTop w:val="0"/>
      <w:marBottom w:val="0"/>
      <w:divBdr>
        <w:top w:val="none" w:sz="0" w:space="0" w:color="auto"/>
        <w:left w:val="none" w:sz="0" w:space="0" w:color="auto"/>
        <w:bottom w:val="none" w:sz="0" w:space="0" w:color="auto"/>
        <w:right w:val="none" w:sz="0" w:space="0" w:color="auto"/>
      </w:divBdr>
    </w:div>
    <w:div w:id="1118835465">
      <w:bodyDiv w:val="1"/>
      <w:marLeft w:val="0"/>
      <w:marRight w:val="0"/>
      <w:marTop w:val="0"/>
      <w:marBottom w:val="0"/>
      <w:divBdr>
        <w:top w:val="none" w:sz="0" w:space="0" w:color="auto"/>
        <w:left w:val="none" w:sz="0" w:space="0" w:color="auto"/>
        <w:bottom w:val="none" w:sz="0" w:space="0" w:color="auto"/>
        <w:right w:val="none" w:sz="0" w:space="0" w:color="auto"/>
      </w:divBdr>
    </w:div>
    <w:div w:id="1312714718">
      <w:bodyDiv w:val="1"/>
      <w:marLeft w:val="0"/>
      <w:marRight w:val="0"/>
      <w:marTop w:val="0"/>
      <w:marBottom w:val="0"/>
      <w:divBdr>
        <w:top w:val="none" w:sz="0" w:space="0" w:color="auto"/>
        <w:left w:val="none" w:sz="0" w:space="0" w:color="auto"/>
        <w:bottom w:val="none" w:sz="0" w:space="0" w:color="auto"/>
        <w:right w:val="none" w:sz="0" w:space="0" w:color="auto"/>
      </w:divBdr>
      <w:divsChild>
        <w:div w:id="351030856">
          <w:marLeft w:val="0"/>
          <w:marRight w:val="0"/>
          <w:marTop w:val="0"/>
          <w:marBottom w:val="0"/>
          <w:divBdr>
            <w:top w:val="none" w:sz="0" w:space="0" w:color="auto"/>
            <w:left w:val="none" w:sz="0" w:space="0" w:color="auto"/>
            <w:bottom w:val="none" w:sz="0" w:space="0" w:color="auto"/>
            <w:right w:val="none" w:sz="0" w:space="0" w:color="auto"/>
          </w:divBdr>
          <w:divsChild>
            <w:div w:id="705495624">
              <w:marLeft w:val="0"/>
              <w:marRight w:val="0"/>
              <w:marTop w:val="0"/>
              <w:marBottom w:val="0"/>
              <w:divBdr>
                <w:top w:val="none" w:sz="0" w:space="0" w:color="auto"/>
                <w:left w:val="none" w:sz="0" w:space="0" w:color="auto"/>
                <w:bottom w:val="none" w:sz="0" w:space="0" w:color="auto"/>
                <w:right w:val="none" w:sz="0" w:space="0" w:color="auto"/>
              </w:divBdr>
              <w:divsChild>
                <w:div w:id="1852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4552">
      <w:bodyDiv w:val="1"/>
      <w:marLeft w:val="0"/>
      <w:marRight w:val="0"/>
      <w:marTop w:val="0"/>
      <w:marBottom w:val="0"/>
      <w:divBdr>
        <w:top w:val="none" w:sz="0" w:space="0" w:color="auto"/>
        <w:left w:val="none" w:sz="0" w:space="0" w:color="auto"/>
        <w:bottom w:val="none" w:sz="0" w:space="0" w:color="auto"/>
        <w:right w:val="none" w:sz="0" w:space="0" w:color="auto"/>
      </w:divBdr>
    </w:div>
    <w:div w:id="1721368639">
      <w:bodyDiv w:val="1"/>
      <w:marLeft w:val="0"/>
      <w:marRight w:val="0"/>
      <w:marTop w:val="0"/>
      <w:marBottom w:val="0"/>
      <w:divBdr>
        <w:top w:val="none" w:sz="0" w:space="0" w:color="auto"/>
        <w:left w:val="none" w:sz="0" w:space="0" w:color="auto"/>
        <w:bottom w:val="none" w:sz="0" w:space="0" w:color="auto"/>
        <w:right w:val="none" w:sz="0" w:space="0" w:color="auto"/>
      </w:divBdr>
      <w:divsChild>
        <w:div w:id="1384014434">
          <w:marLeft w:val="0"/>
          <w:marRight w:val="0"/>
          <w:marTop w:val="0"/>
          <w:marBottom w:val="0"/>
          <w:divBdr>
            <w:top w:val="none" w:sz="0" w:space="0" w:color="FFFFFF"/>
            <w:left w:val="none" w:sz="0" w:space="0" w:color="FFFFFF"/>
            <w:bottom w:val="none" w:sz="0" w:space="0" w:color="FFFFFF"/>
            <w:right w:val="none" w:sz="0" w:space="0" w:color="FFFFFF"/>
          </w:divBdr>
          <w:divsChild>
            <w:div w:id="135183772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planthealthy.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Operations@taunton-tc.gov.uk"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info@taunton-tc.gov.uk"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info@taunton-tc.gov.uk" TargetMode="External"/><Relationship Id="rId20" Type="http://schemas.openxmlformats.org/officeDocument/2006/relationships/hyperlink" Target="https://www.gov.uk/government/publications/the-uk-forestry-stand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perations@taunton-tc.gov.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lanthealthy.org.uk/certif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7030A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4f214-57f9-42a6-88bf-2ef58de5c7db" xsi:nil="true"/>
    <lcf76f155ced4ddcb4097134ff3c332f xmlns="8c974c7c-88e3-4697-855e-70197182f4d5">
      <Terms xmlns="http://schemas.microsoft.com/office/infopath/2007/PartnerControls"/>
    </lcf76f155ced4ddcb4097134ff3c332f>
    <SharedWithUsers xmlns="4cf4f214-57f9-42a6-88bf-2ef58de5c7db">
      <UserInfo>
        <DisplayName>Craig Stone</DisplayName>
        <AccountId>14</AccountId>
        <AccountType/>
      </UserInfo>
      <UserInfo>
        <DisplayName>Sally Jones</DisplayName>
        <AccountId>37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330406568FF241B4C15921DE5B3791" ma:contentTypeVersion="15" ma:contentTypeDescription="Create a new document." ma:contentTypeScope="" ma:versionID="a8f121b3a274111ff4e0ace833aa5581">
  <xsd:schema xmlns:xsd="http://www.w3.org/2001/XMLSchema" xmlns:xs="http://www.w3.org/2001/XMLSchema" xmlns:p="http://schemas.microsoft.com/office/2006/metadata/properties" xmlns:ns2="8c974c7c-88e3-4697-855e-70197182f4d5" xmlns:ns3="4cf4f214-57f9-42a6-88bf-2ef58de5c7db" targetNamespace="http://schemas.microsoft.com/office/2006/metadata/properties" ma:root="true" ma:fieldsID="9197054db494b83a7b9892e7ee5ad368" ns2:_="" ns3:_="">
    <xsd:import namespace="8c974c7c-88e3-4697-855e-70197182f4d5"/>
    <xsd:import namespace="4cf4f214-57f9-42a6-88bf-2ef58de5c7d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74c7c-88e3-4697-855e-70197182f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7cd8a6c-4764-43c3-ade4-7950e13fad5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f4f214-57f9-42a6-88bf-2ef58de5c7d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0e2f63-eaa3-4376-952a-363bd0a307fd}" ma:internalName="TaxCatchAll" ma:showField="CatchAllData" ma:web="4cf4f214-57f9-42a6-88bf-2ef58de5c7d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5E6AE-620A-481C-9529-56A0C8DE7E46}">
  <ds:schemaRefs>
    <ds:schemaRef ds:uri="http://schemas.microsoft.com/office/2006/metadata/properties"/>
    <ds:schemaRef ds:uri="http://schemas.microsoft.com/office/infopath/2007/PartnerControls"/>
    <ds:schemaRef ds:uri="4cf4f214-57f9-42a6-88bf-2ef58de5c7db"/>
    <ds:schemaRef ds:uri="8c974c7c-88e3-4697-855e-70197182f4d5"/>
  </ds:schemaRefs>
</ds:datastoreItem>
</file>

<file path=customXml/itemProps2.xml><?xml version="1.0" encoding="utf-8"?>
<ds:datastoreItem xmlns:ds="http://schemas.openxmlformats.org/officeDocument/2006/customXml" ds:itemID="{5F67946D-0F7E-4954-8A56-F060C558D82C}">
  <ds:schemaRefs>
    <ds:schemaRef ds:uri="http://schemas.microsoft.com/sharepoint/v3/contenttype/forms"/>
  </ds:schemaRefs>
</ds:datastoreItem>
</file>

<file path=customXml/itemProps3.xml><?xml version="1.0" encoding="utf-8"?>
<ds:datastoreItem xmlns:ds="http://schemas.openxmlformats.org/officeDocument/2006/customXml" ds:itemID="{46CA3C7B-1CB9-455B-9411-9D27F103ABAE}">
  <ds:schemaRefs>
    <ds:schemaRef ds:uri="http://schemas.openxmlformats.org/officeDocument/2006/bibliography"/>
  </ds:schemaRefs>
</ds:datastoreItem>
</file>

<file path=customXml/itemProps4.xml><?xml version="1.0" encoding="utf-8"?>
<ds:datastoreItem xmlns:ds="http://schemas.openxmlformats.org/officeDocument/2006/customXml" ds:itemID="{221A2C53-32D0-4B89-B679-EC157E376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74c7c-88e3-4697-855e-70197182f4d5"/>
    <ds:schemaRef ds:uri="4cf4f214-57f9-42a6-88bf-2ef58de5c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4e4fa2-7237-42a3-bf12-b171639134b5}"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1551</TotalTime>
  <Pages>18</Pages>
  <Words>5600</Words>
  <Characters>31926</Characters>
  <Application>Microsoft Office Word</Application>
  <DocSecurity>0</DocSecurity>
  <Lines>266</Lines>
  <Paragraphs>74</Paragraphs>
  <ScaleCrop>false</ScaleCrop>
  <Company/>
  <LinksUpToDate>false</LinksUpToDate>
  <CharactersWithSpaces>37452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Weatherhead</dc:creator>
  <cp:keywords/>
  <dc:description/>
  <cp:lastModifiedBy>Craig Stone</cp:lastModifiedBy>
  <cp:revision>200</cp:revision>
  <cp:lastPrinted>2022-07-14T15:01:00Z</cp:lastPrinted>
  <dcterms:created xsi:type="dcterms:W3CDTF">2024-08-16T11:57:00Z</dcterms:created>
  <dcterms:modified xsi:type="dcterms:W3CDTF">2024-09-06T18:34:00Z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0x01010084330406568FF241B4C15921DE5B3791</vt:lpwstr>
  </property>
</Properties>
</file>