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966B0" w14:textId="77777777" w:rsidR="009E526D" w:rsidRDefault="009E526D" w:rsidP="001042C6">
      <w:pPr>
        <w:pStyle w:val="DHTitle"/>
        <w:rPr>
          <w:rFonts w:cs="Arial"/>
          <w:sz w:val="32"/>
          <w:szCs w:val="32"/>
        </w:rPr>
      </w:pPr>
      <w:bookmarkStart w:id="0" w:name="_Toc235933281"/>
    </w:p>
    <w:p w14:paraId="634966B1" w14:textId="77777777" w:rsidR="00F75195" w:rsidRDefault="00F75195" w:rsidP="001042C6">
      <w:pPr>
        <w:pStyle w:val="DHTitle"/>
        <w:rPr>
          <w:rFonts w:cs="Arial"/>
          <w:sz w:val="32"/>
          <w:szCs w:val="32"/>
        </w:rPr>
      </w:pPr>
    </w:p>
    <w:p w14:paraId="634966B2" w14:textId="77777777" w:rsidR="00F75195" w:rsidRDefault="00F75195" w:rsidP="001042C6">
      <w:pPr>
        <w:pStyle w:val="DHTitle"/>
        <w:rPr>
          <w:rFonts w:cs="Arial"/>
          <w:sz w:val="32"/>
          <w:szCs w:val="32"/>
        </w:rPr>
      </w:pPr>
    </w:p>
    <w:p w14:paraId="634966B3" w14:textId="77777777" w:rsidR="00F75195" w:rsidRDefault="00F75195" w:rsidP="001042C6">
      <w:pPr>
        <w:pStyle w:val="DHTitle"/>
        <w:rPr>
          <w:rFonts w:cs="Arial"/>
          <w:sz w:val="32"/>
          <w:szCs w:val="32"/>
        </w:rPr>
      </w:pPr>
    </w:p>
    <w:p w14:paraId="634966B4" w14:textId="77777777" w:rsidR="009E526D" w:rsidRDefault="009E526D" w:rsidP="001042C6">
      <w:pPr>
        <w:pStyle w:val="DHTitle"/>
        <w:rPr>
          <w:rFonts w:cs="Arial"/>
          <w:sz w:val="32"/>
          <w:szCs w:val="32"/>
        </w:rPr>
      </w:pPr>
    </w:p>
    <w:p w14:paraId="634966B5" w14:textId="77777777" w:rsidR="001042C6" w:rsidRDefault="001042C6" w:rsidP="001042C6">
      <w:pPr>
        <w:pStyle w:val="DHTitle"/>
        <w:rPr>
          <w:rFonts w:cs="Arial"/>
          <w:sz w:val="32"/>
          <w:szCs w:val="32"/>
        </w:rPr>
      </w:pPr>
      <w:r w:rsidRPr="00DC356C">
        <w:rPr>
          <w:rFonts w:cs="Arial"/>
          <w:sz w:val="32"/>
          <w:szCs w:val="32"/>
        </w:rPr>
        <w:t>I</w:t>
      </w:r>
      <w:bookmarkStart w:id="1" w:name="_Ref305418228"/>
      <w:bookmarkEnd w:id="1"/>
      <w:r w:rsidRPr="00DC356C">
        <w:rPr>
          <w:rFonts w:cs="Arial"/>
          <w:sz w:val="32"/>
          <w:szCs w:val="32"/>
        </w:rPr>
        <w:t>NVITATION TO TENDER</w:t>
      </w:r>
      <w:bookmarkEnd w:id="0"/>
      <w:r w:rsidRPr="00DC356C">
        <w:rPr>
          <w:rFonts w:cs="Arial"/>
          <w:sz w:val="32"/>
          <w:szCs w:val="32"/>
        </w:rPr>
        <w:t xml:space="preserve"> FOR THE PROVISION OF</w:t>
      </w:r>
      <w:r>
        <w:rPr>
          <w:rFonts w:cs="Arial"/>
          <w:sz w:val="32"/>
          <w:szCs w:val="32"/>
        </w:rPr>
        <w:t>:</w:t>
      </w:r>
    </w:p>
    <w:p w14:paraId="634966B6" w14:textId="34B2FA5C" w:rsidR="001042C6" w:rsidRDefault="00E34A1D" w:rsidP="001042C6">
      <w:pPr>
        <w:pStyle w:val="DHTitle"/>
        <w:rPr>
          <w:rFonts w:cs="Arial"/>
          <w:sz w:val="32"/>
          <w:szCs w:val="32"/>
        </w:rPr>
      </w:pPr>
      <w:r w:rsidRPr="00E34A1D">
        <w:rPr>
          <w:rFonts w:cs="Arial"/>
          <w:sz w:val="32"/>
          <w:szCs w:val="32"/>
        </w:rPr>
        <w:t>Healthcare Improvement Services</w:t>
      </w:r>
    </w:p>
    <w:p w14:paraId="634966B7" w14:textId="77777777" w:rsidR="001042C6" w:rsidRPr="00DC356C" w:rsidRDefault="001042C6" w:rsidP="001042C6">
      <w:pPr>
        <w:pStyle w:val="DHTitle"/>
        <w:rPr>
          <w:rFonts w:cs="Arial"/>
          <w:sz w:val="32"/>
          <w:szCs w:val="32"/>
        </w:rPr>
      </w:pPr>
    </w:p>
    <w:p w14:paraId="634966B8" w14:textId="488E1A05" w:rsidR="001042C6" w:rsidRDefault="001042C6" w:rsidP="001042C6">
      <w:pPr>
        <w:ind w:left="720"/>
        <w:rPr>
          <w:sz w:val="32"/>
          <w:szCs w:val="32"/>
        </w:rPr>
      </w:pPr>
      <w:r w:rsidRPr="008A4796">
        <w:rPr>
          <w:sz w:val="32"/>
          <w:szCs w:val="32"/>
        </w:rPr>
        <w:t xml:space="preserve">Deadline: </w:t>
      </w:r>
      <w:r w:rsidR="00E34A1D" w:rsidRPr="00E34A1D">
        <w:rPr>
          <w:sz w:val="32"/>
          <w:szCs w:val="32"/>
        </w:rPr>
        <w:t xml:space="preserve">12-Midday </w:t>
      </w:r>
      <w:r w:rsidR="00596259">
        <w:rPr>
          <w:sz w:val="32"/>
          <w:szCs w:val="32"/>
        </w:rPr>
        <w:t xml:space="preserve">BST </w:t>
      </w:r>
      <w:r w:rsidR="00E34A1D" w:rsidRPr="00E34A1D">
        <w:rPr>
          <w:sz w:val="32"/>
          <w:szCs w:val="32"/>
        </w:rPr>
        <w:t xml:space="preserve">on </w:t>
      </w:r>
      <w:r w:rsidR="00E34A1D">
        <w:rPr>
          <w:sz w:val="32"/>
          <w:szCs w:val="32"/>
        </w:rPr>
        <w:t>Monday 27</w:t>
      </w:r>
      <w:r w:rsidR="00E34A1D" w:rsidRPr="00E34A1D">
        <w:rPr>
          <w:sz w:val="32"/>
          <w:szCs w:val="32"/>
          <w:vertAlign w:val="superscript"/>
        </w:rPr>
        <w:t>th</w:t>
      </w:r>
      <w:r w:rsidR="00E34A1D">
        <w:rPr>
          <w:sz w:val="32"/>
          <w:szCs w:val="32"/>
        </w:rPr>
        <w:t xml:space="preserve"> April</w:t>
      </w:r>
      <w:r w:rsidR="00E34A1D" w:rsidRPr="00E34A1D">
        <w:rPr>
          <w:sz w:val="32"/>
          <w:szCs w:val="32"/>
        </w:rPr>
        <w:t xml:space="preserve"> 2015</w:t>
      </w:r>
    </w:p>
    <w:p w14:paraId="634966B9" w14:textId="3DFCF6F3" w:rsidR="001042C6" w:rsidRDefault="001042C6" w:rsidP="001042C6">
      <w:pPr>
        <w:ind w:left="720"/>
        <w:rPr>
          <w:sz w:val="32"/>
          <w:szCs w:val="32"/>
        </w:rPr>
      </w:pPr>
      <w:r>
        <w:rPr>
          <w:sz w:val="32"/>
          <w:szCs w:val="32"/>
        </w:rPr>
        <w:t xml:space="preserve">ITT Reference: </w:t>
      </w:r>
      <w:r w:rsidR="00A65F1E">
        <w:rPr>
          <w:sz w:val="32"/>
          <w:szCs w:val="32"/>
        </w:rPr>
        <w:t>59867</w:t>
      </w:r>
      <w:bookmarkStart w:id="2" w:name="_GoBack"/>
      <w:bookmarkEnd w:id="2"/>
    </w:p>
    <w:p w14:paraId="634966BA" w14:textId="77777777" w:rsidR="009175BA" w:rsidRPr="001042C6" w:rsidRDefault="009175BA" w:rsidP="001042C6">
      <w:pPr>
        <w:ind w:left="720"/>
        <w:rPr>
          <w:sz w:val="32"/>
          <w:szCs w:val="32"/>
        </w:rPr>
      </w:pPr>
    </w:p>
    <w:p w14:paraId="634966BB" w14:textId="77777777" w:rsidR="001042C6" w:rsidRDefault="009175BA" w:rsidP="001042C6">
      <w:pPr>
        <w:ind w:left="720"/>
        <w:rPr>
          <w:sz w:val="32"/>
          <w:szCs w:val="32"/>
        </w:rPr>
      </w:pPr>
      <w:r w:rsidRPr="007950A2">
        <w:rPr>
          <w:b/>
          <w:bCs/>
          <w:sz w:val="32"/>
          <w:szCs w:val="32"/>
        </w:rPr>
        <w:t xml:space="preserve">PART </w:t>
      </w:r>
      <w:r w:rsidR="001042C6" w:rsidRPr="007950A2">
        <w:rPr>
          <w:b/>
          <w:bCs/>
          <w:sz w:val="32"/>
          <w:szCs w:val="32"/>
        </w:rPr>
        <w:t>B</w:t>
      </w:r>
      <w:r w:rsidR="001042C6" w:rsidRPr="007950A2">
        <w:rPr>
          <w:sz w:val="32"/>
          <w:szCs w:val="32"/>
        </w:rPr>
        <w:t xml:space="preserve"> – </w:t>
      </w:r>
      <w:r w:rsidR="00DC4192" w:rsidRPr="001042C6">
        <w:rPr>
          <w:sz w:val="32"/>
          <w:szCs w:val="32"/>
        </w:rPr>
        <w:t>T</w:t>
      </w:r>
      <w:r w:rsidR="001042C6">
        <w:rPr>
          <w:sz w:val="32"/>
          <w:szCs w:val="32"/>
        </w:rPr>
        <w:t>ender Schedules</w:t>
      </w:r>
      <w:r w:rsidRPr="001042C6">
        <w:rPr>
          <w:sz w:val="32"/>
          <w:szCs w:val="32"/>
        </w:rPr>
        <w:t xml:space="preserve"> </w:t>
      </w:r>
    </w:p>
    <w:p w14:paraId="634966BC" w14:textId="77777777" w:rsidR="00BC6F90" w:rsidRPr="001042C6" w:rsidRDefault="001042C6" w:rsidP="001042C6">
      <w:pPr>
        <w:ind w:left="2160"/>
        <w:rPr>
          <w:sz w:val="32"/>
          <w:szCs w:val="32"/>
        </w:rPr>
      </w:pPr>
      <w:r>
        <w:rPr>
          <w:sz w:val="32"/>
          <w:szCs w:val="32"/>
        </w:rPr>
        <w:t xml:space="preserve"> (</w:t>
      </w:r>
      <w:r w:rsidR="009175BA" w:rsidRPr="001042C6">
        <w:rPr>
          <w:sz w:val="32"/>
          <w:szCs w:val="32"/>
        </w:rPr>
        <w:t>T</w:t>
      </w:r>
      <w:r>
        <w:rPr>
          <w:sz w:val="32"/>
          <w:szCs w:val="32"/>
        </w:rPr>
        <w:t>o</w:t>
      </w:r>
      <w:r w:rsidR="009175BA" w:rsidRPr="001042C6">
        <w:rPr>
          <w:sz w:val="32"/>
          <w:szCs w:val="32"/>
        </w:rPr>
        <w:t xml:space="preserve"> </w:t>
      </w:r>
      <w:r>
        <w:rPr>
          <w:sz w:val="32"/>
          <w:szCs w:val="32"/>
        </w:rPr>
        <w:t>be returned by Tenderers)</w:t>
      </w:r>
    </w:p>
    <w:p w14:paraId="634966BD" w14:textId="77777777" w:rsidR="001042C6" w:rsidRDefault="001042C6" w:rsidP="00250DA6">
      <w:pPr>
        <w:pStyle w:val="Indented"/>
      </w:pPr>
    </w:p>
    <w:p w14:paraId="634966BE" w14:textId="77777777" w:rsidR="00040159" w:rsidRDefault="00040159" w:rsidP="00250DA6">
      <w:pPr>
        <w:pStyle w:val="Indented"/>
      </w:pPr>
    </w:p>
    <w:p w14:paraId="634966BF" w14:textId="77777777" w:rsidR="00040159" w:rsidRDefault="00040159" w:rsidP="00250DA6">
      <w:pPr>
        <w:pStyle w:val="Indented"/>
      </w:pPr>
    </w:p>
    <w:p w14:paraId="634966C0" w14:textId="77777777" w:rsidR="00BC6F90" w:rsidRPr="00DC356C" w:rsidRDefault="00040159" w:rsidP="00040159">
      <w:pPr>
        <w:pStyle w:val="Xa"/>
      </w:pPr>
      <w:bookmarkStart w:id="3" w:name="_Ref257301403"/>
      <w:bookmarkStart w:id="4" w:name="_Ref306116950"/>
      <w:bookmarkStart w:id="5" w:name="_Toc519998894"/>
      <w:r>
        <w:br w:type="page"/>
      </w:r>
      <w:r w:rsidR="00BC6F90" w:rsidRPr="00DC356C">
        <w:lastRenderedPageBreak/>
        <w:t>S</w:t>
      </w:r>
      <w:bookmarkEnd w:id="3"/>
      <w:r w:rsidR="00AE3C14">
        <w:t>pecification</w:t>
      </w:r>
      <w:bookmarkEnd w:id="4"/>
    </w:p>
    <w:p w14:paraId="634966C4" w14:textId="77777777" w:rsidR="00BC6F90" w:rsidRPr="00993DCE" w:rsidRDefault="00993DCE" w:rsidP="00857497">
      <w:pPr>
        <w:pStyle w:val="Sch1"/>
      </w:pPr>
      <w:r w:rsidRPr="00993DCE">
        <w:t>Executive Summary</w:t>
      </w:r>
    </w:p>
    <w:p w14:paraId="7D8FE9C6" w14:textId="77777777" w:rsidR="00E34A1D" w:rsidRPr="00E34A1D" w:rsidRDefault="00E34A1D" w:rsidP="00673CCA">
      <w:pPr>
        <w:pStyle w:val="InA"/>
        <w:spacing w:before="120"/>
        <w:ind w:left="142"/>
        <w:rPr>
          <w:i w:val="0"/>
          <w:sz w:val="24"/>
          <w:szCs w:val="24"/>
        </w:rPr>
      </w:pPr>
      <w:r w:rsidRPr="00E34A1D">
        <w:rPr>
          <w:i w:val="0"/>
          <w:sz w:val="24"/>
          <w:szCs w:val="24"/>
        </w:rPr>
        <w:t xml:space="preserve">The NHS Trust Development Authority (TDA) is seeking a long term partner to develop and implement a large scale Health Improvement Service change programme within a number of target NHS Trusts. The programme will implement the principles of Toyota Production System, as developed since its’ inception, often referred to as ‘Lean’, in the NHS healthcare environment. </w:t>
      </w:r>
    </w:p>
    <w:p w14:paraId="7B009863" w14:textId="03A73EBF" w:rsidR="00E34A1D" w:rsidRPr="00E34A1D" w:rsidRDefault="00E34A1D" w:rsidP="00673CCA">
      <w:pPr>
        <w:pStyle w:val="InA"/>
        <w:spacing w:before="120"/>
        <w:ind w:left="142"/>
        <w:rPr>
          <w:i w:val="0"/>
          <w:sz w:val="24"/>
          <w:szCs w:val="24"/>
        </w:rPr>
      </w:pPr>
      <w:r w:rsidRPr="00E34A1D">
        <w:rPr>
          <w:i w:val="0"/>
          <w:sz w:val="24"/>
          <w:szCs w:val="24"/>
        </w:rPr>
        <w:t xml:space="preserve">The </w:t>
      </w:r>
      <w:r w:rsidR="00596259">
        <w:rPr>
          <w:i w:val="0"/>
          <w:sz w:val="24"/>
          <w:szCs w:val="24"/>
        </w:rPr>
        <w:t>aims and objectives</w:t>
      </w:r>
      <w:r w:rsidRPr="00E34A1D">
        <w:rPr>
          <w:i w:val="0"/>
          <w:sz w:val="24"/>
          <w:szCs w:val="24"/>
        </w:rPr>
        <w:t xml:space="preserve"> of the programme </w:t>
      </w:r>
      <w:r w:rsidR="00596259">
        <w:rPr>
          <w:i w:val="0"/>
          <w:sz w:val="24"/>
          <w:szCs w:val="24"/>
        </w:rPr>
        <w:t>are to ensure that</w:t>
      </w:r>
      <w:r w:rsidRPr="00E34A1D">
        <w:rPr>
          <w:i w:val="0"/>
          <w:sz w:val="24"/>
          <w:szCs w:val="24"/>
        </w:rPr>
        <w:t xml:space="preserve"> NHS Trusts</w:t>
      </w:r>
      <w:r w:rsidR="00596259">
        <w:rPr>
          <w:i w:val="0"/>
          <w:sz w:val="24"/>
          <w:szCs w:val="24"/>
        </w:rPr>
        <w:t xml:space="preserve"> will be</w:t>
      </w:r>
      <w:r w:rsidRPr="00E34A1D">
        <w:rPr>
          <w:i w:val="0"/>
          <w:sz w:val="24"/>
          <w:szCs w:val="24"/>
        </w:rPr>
        <w:t xml:space="preserve"> well along a journey of becoming transformed organisations delivering safe, high quality care efficiently and effectively</w:t>
      </w:r>
      <w:r w:rsidR="00596259">
        <w:rPr>
          <w:i w:val="0"/>
          <w:sz w:val="24"/>
          <w:szCs w:val="24"/>
        </w:rPr>
        <w:t xml:space="preserve"> using the skills, knowledge and experience obtained from the programme</w:t>
      </w:r>
      <w:r w:rsidRPr="00E34A1D">
        <w:rPr>
          <w:i w:val="0"/>
          <w:sz w:val="24"/>
          <w:szCs w:val="24"/>
        </w:rPr>
        <w:t xml:space="preserve">. </w:t>
      </w:r>
    </w:p>
    <w:p w14:paraId="030AA922" w14:textId="77777777" w:rsidR="00E34A1D" w:rsidRPr="00E34A1D" w:rsidRDefault="00E34A1D" w:rsidP="00673CCA">
      <w:pPr>
        <w:pStyle w:val="InA"/>
        <w:spacing w:before="120"/>
        <w:ind w:left="142"/>
        <w:rPr>
          <w:i w:val="0"/>
          <w:sz w:val="24"/>
          <w:szCs w:val="24"/>
        </w:rPr>
      </w:pPr>
      <w:r w:rsidRPr="00E34A1D">
        <w:rPr>
          <w:i w:val="0"/>
          <w:sz w:val="24"/>
          <w:szCs w:val="24"/>
        </w:rPr>
        <w:t xml:space="preserve">The TDA leadership team will have developed capability to support overall governance and oversight of this undertaking for the participating Trusts, and will have gained skills in lean to provide coordinated guidance across the programme. </w:t>
      </w:r>
    </w:p>
    <w:p w14:paraId="6B6243C9" w14:textId="2744C510" w:rsidR="00E34A1D" w:rsidRPr="00E34A1D" w:rsidRDefault="00E34A1D" w:rsidP="00673CCA">
      <w:pPr>
        <w:pStyle w:val="InA"/>
        <w:spacing w:before="120"/>
        <w:ind w:left="142"/>
        <w:rPr>
          <w:i w:val="0"/>
          <w:sz w:val="24"/>
          <w:szCs w:val="24"/>
        </w:rPr>
      </w:pPr>
      <w:r w:rsidRPr="00E34A1D">
        <w:rPr>
          <w:i w:val="0"/>
          <w:sz w:val="24"/>
          <w:szCs w:val="24"/>
        </w:rPr>
        <w:t xml:space="preserve">Each engaged Trust will have built their capability to lead improvement efforts independently, and developed the ability to sustain and improve for the longer term through the establishment of lean programme offices with teams equipped, able and committed to the goals of the project. In addition, the TDA will have a team of people able to support this work, with both the executives and frontline management in the participating Trusts having developed skills in operating and improving their business using a lean management method. </w:t>
      </w:r>
    </w:p>
    <w:p w14:paraId="3792CA7E" w14:textId="304E3D06" w:rsidR="00E34A1D" w:rsidRPr="00E34A1D" w:rsidRDefault="00E34A1D" w:rsidP="00673CCA">
      <w:pPr>
        <w:pStyle w:val="InA"/>
        <w:spacing w:before="120"/>
        <w:ind w:left="142"/>
        <w:rPr>
          <w:i w:val="0"/>
          <w:sz w:val="24"/>
          <w:szCs w:val="24"/>
        </w:rPr>
      </w:pPr>
      <w:r w:rsidRPr="00E34A1D">
        <w:rPr>
          <w:i w:val="0"/>
          <w:sz w:val="24"/>
          <w:szCs w:val="24"/>
        </w:rPr>
        <w:t xml:space="preserve">A key element to transformation is a culture where frontline </w:t>
      </w:r>
      <w:proofErr w:type="gramStart"/>
      <w:r w:rsidRPr="00E34A1D">
        <w:rPr>
          <w:i w:val="0"/>
          <w:sz w:val="24"/>
          <w:szCs w:val="24"/>
        </w:rPr>
        <w:t>staff are</w:t>
      </w:r>
      <w:proofErr w:type="gramEnd"/>
      <w:r w:rsidRPr="00E34A1D">
        <w:rPr>
          <w:i w:val="0"/>
          <w:sz w:val="24"/>
          <w:szCs w:val="24"/>
        </w:rPr>
        <w:t xml:space="preserve"> able to participate in innovation activities and identify opportunities for improvement using lean tools. The culture that supports this level of engagement is one rooted in trust and respect across the workforce. The </w:t>
      </w:r>
      <w:r w:rsidR="000849AD">
        <w:rPr>
          <w:i w:val="0"/>
          <w:sz w:val="24"/>
          <w:szCs w:val="24"/>
        </w:rPr>
        <w:t>Provider</w:t>
      </w:r>
      <w:r w:rsidRPr="00E34A1D">
        <w:rPr>
          <w:i w:val="0"/>
          <w:sz w:val="24"/>
          <w:szCs w:val="24"/>
        </w:rPr>
        <w:t xml:space="preserve"> must bring capabilities to support the development of this culture within the trusts.</w:t>
      </w:r>
    </w:p>
    <w:p w14:paraId="634966C6" w14:textId="2A263778" w:rsidR="00BC6F90" w:rsidRPr="00993DCE" w:rsidRDefault="00E34A1D" w:rsidP="00673CCA">
      <w:pPr>
        <w:pStyle w:val="InA"/>
        <w:spacing w:before="120"/>
        <w:ind w:left="142"/>
      </w:pPr>
      <w:r w:rsidRPr="00E34A1D">
        <w:rPr>
          <w:i w:val="0"/>
          <w:sz w:val="24"/>
          <w:szCs w:val="24"/>
        </w:rPr>
        <w:t xml:space="preserve">Finally, the </w:t>
      </w:r>
      <w:r w:rsidR="000849AD">
        <w:rPr>
          <w:i w:val="0"/>
          <w:sz w:val="24"/>
          <w:szCs w:val="24"/>
        </w:rPr>
        <w:t>Provider</w:t>
      </w:r>
      <w:r w:rsidRPr="00E34A1D">
        <w:rPr>
          <w:i w:val="0"/>
          <w:sz w:val="24"/>
          <w:szCs w:val="24"/>
        </w:rPr>
        <w:t xml:space="preserve"> will be expected to build competency for long-term sustainability independent of </w:t>
      </w:r>
      <w:r w:rsidR="00A63B32">
        <w:rPr>
          <w:i w:val="0"/>
          <w:sz w:val="24"/>
          <w:szCs w:val="24"/>
        </w:rPr>
        <w:t>Provider</w:t>
      </w:r>
      <w:r w:rsidRPr="00E34A1D">
        <w:rPr>
          <w:i w:val="0"/>
          <w:sz w:val="24"/>
          <w:szCs w:val="24"/>
        </w:rPr>
        <w:t xml:space="preserve"> by Year 5.</w:t>
      </w:r>
    </w:p>
    <w:p w14:paraId="634966C8" w14:textId="77777777" w:rsidR="00BC6F90" w:rsidRPr="00DC356C" w:rsidRDefault="00BC6F90" w:rsidP="00857497">
      <w:pPr>
        <w:pStyle w:val="Sch1"/>
      </w:pPr>
      <w:bookmarkStart w:id="6" w:name="_Toc519998890"/>
      <w:r w:rsidRPr="00DC356C">
        <w:lastRenderedPageBreak/>
        <w:t>T</w:t>
      </w:r>
      <w:r w:rsidR="00993DCE">
        <w:t>he Requirement</w:t>
      </w:r>
      <w:bookmarkEnd w:id="6"/>
    </w:p>
    <w:p w14:paraId="37B5EFF1" w14:textId="77777777" w:rsidR="00714894" w:rsidRPr="00714894" w:rsidRDefault="00E34A1D" w:rsidP="00673CCA">
      <w:pPr>
        <w:pStyle w:val="Sch1"/>
        <w:numPr>
          <w:ilvl w:val="0"/>
          <w:numId w:val="0"/>
        </w:numPr>
        <w:ind w:left="142"/>
        <w:rPr>
          <w:rFonts w:ascii="Arial" w:hAnsi="Arial"/>
          <w:b w:val="0"/>
          <w:smallCaps w:val="0"/>
          <w:sz w:val="24"/>
        </w:rPr>
      </w:pPr>
      <w:r w:rsidRPr="00714894">
        <w:rPr>
          <w:rFonts w:ascii="Arial" w:hAnsi="Arial"/>
          <w:b w:val="0"/>
          <w:smallCaps w:val="0"/>
          <w:sz w:val="24"/>
        </w:rPr>
        <w:t>The NHS Trust Development Authority (TDA) is responsible for providing leadership and support to the non-Foundation Trust sector of NHS providers. We provide oversight and governance for all NHS Trusts on their journey to delivering what patients want; high quality services today, secure for tomorrow. This includes 90 NHS Trusts, providing around £30bn of NHS funded care each year.</w:t>
      </w:r>
    </w:p>
    <w:p w14:paraId="5FA72D58" w14:textId="77777777" w:rsidR="00714894" w:rsidRPr="00714894" w:rsidRDefault="00E34A1D" w:rsidP="00673CCA">
      <w:pPr>
        <w:pStyle w:val="Sch1"/>
        <w:numPr>
          <w:ilvl w:val="0"/>
          <w:numId w:val="0"/>
        </w:numPr>
        <w:ind w:left="142"/>
        <w:rPr>
          <w:rFonts w:ascii="Arial" w:hAnsi="Arial"/>
          <w:b w:val="0"/>
          <w:smallCaps w:val="0"/>
          <w:sz w:val="24"/>
        </w:rPr>
      </w:pPr>
      <w:r w:rsidRPr="00714894">
        <w:rPr>
          <w:rFonts w:ascii="Arial" w:hAnsi="Arial"/>
          <w:b w:val="0"/>
          <w:smallCaps w:val="0"/>
          <w:sz w:val="24"/>
        </w:rPr>
        <w:t>The range of services provided by NHS Trusts covers the entire spectrum of healthcare, from acute hospitals to ambulance services through to mental health and community providers; the size of organisation varies from very small providers through to some of the largest organisations in the NHS, and therefore each Trust has a set of unique challenges. Due to this variation, we recognise that there is not a ‘one size fits all’ solution to the challenges Trusts face. Our goal is first and foremost to help each and every NHS Trust to improve the services they provide for their patients.</w:t>
      </w:r>
    </w:p>
    <w:p w14:paraId="61BFC24E" w14:textId="77777777" w:rsidR="00714894" w:rsidRPr="00714894" w:rsidRDefault="00E34A1D" w:rsidP="00AC0FFC">
      <w:pPr>
        <w:pStyle w:val="Sch1"/>
        <w:numPr>
          <w:ilvl w:val="0"/>
          <w:numId w:val="0"/>
        </w:numPr>
        <w:ind w:left="142"/>
        <w:rPr>
          <w:rFonts w:ascii="Arial" w:hAnsi="Arial"/>
          <w:b w:val="0"/>
          <w:smallCaps w:val="0"/>
          <w:sz w:val="24"/>
        </w:rPr>
      </w:pPr>
      <w:r w:rsidRPr="00714894">
        <w:rPr>
          <w:rFonts w:ascii="Arial" w:hAnsi="Arial"/>
          <w:b w:val="0"/>
          <w:smallCaps w:val="0"/>
          <w:sz w:val="24"/>
        </w:rPr>
        <w:t>The TDA oversees the performance management of NHS Trusts, ensuring they provide high quality sustainable services, and provides guidance and support on their journey to achieving Foundation Trust status.</w:t>
      </w:r>
    </w:p>
    <w:p w14:paraId="787E2CF6" w14:textId="148E1F60" w:rsidR="00E34A1D" w:rsidRPr="00714894" w:rsidRDefault="00E34A1D" w:rsidP="00AC0FFC">
      <w:pPr>
        <w:pStyle w:val="Sch1"/>
        <w:numPr>
          <w:ilvl w:val="0"/>
          <w:numId w:val="0"/>
        </w:numPr>
        <w:ind w:left="142"/>
        <w:rPr>
          <w:rFonts w:ascii="Arial" w:hAnsi="Arial"/>
          <w:b w:val="0"/>
          <w:smallCaps w:val="0"/>
          <w:sz w:val="24"/>
        </w:rPr>
      </w:pPr>
      <w:r w:rsidRPr="00714894">
        <w:rPr>
          <w:rFonts w:ascii="Arial" w:hAnsi="Arial"/>
          <w:b w:val="0"/>
          <w:smallCaps w:val="0"/>
          <w:sz w:val="24"/>
        </w:rPr>
        <w:t>The Trust Development Authority’s key functions include:</w:t>
      </w:r>
    </w:p>
    <w:p w14:paraId="1B8FCE55" w14:textId="77777777" w:rsidR="00E34A1D" w:rsidRPr="00E34A1D" w:rsidRDefault="00E34A1D" w:rsidP="00E34A1D">
      <w:pPr>
        <w:numPr>
          <w:ilvl w:val="0"/>
          <w:numId w:val="50"/>
        </w:numPr>
        <w:shd w:val="clear" w:color="auto" w:fill="FFFFFF"/>
        <w:spacing w:before="120"/>
        <w:ind w:left="1135" w:hanging="284"/>
        <w:contextualSpacing/>
        <w:rPr>
          <w:rFonts w:eastAsia="Calibri"/>
          <w:szCs w:val="24"/>
          <w:lang w:eastAsia="en-GB"/>
        </w:rPr>
      </w:pPr>
      <w:r w:rsidRPr="00E34A1D">
        <w:rPr>
          <w:rFonts w:eastAsia="Calibri"/>
          <w:szCs w:val="24"/>
          <w:lang w:eastAsia="en-GB"/>
        </w:rPr>
        <w:t>Monitoring the performance of NHS Trusts, and providing support to help them improve the quality and sustainability of their services</w:t>
      </w:r>
    </w:p>
    <w:p w14:paraId="76EB5B2F" w14:textId="77777777" w:rsidR="00E34A1D" w:rsidRPr="00E34A1D" w:rsidRDefault="00E34A1D" w:rsidP="00E34A1D">
      <w:pPr>
        <w:numPr>
          <w:ilvl w:val="0"/>
          <w:numId w:val="50"/>
        </w:numPr>
        <w:shd w:val="clear" w:color="auto" w:fill="FFFFFF"/>
        <w:spacing w:before="120"/>
        <w:ind w:left="1135" w:hanging="284"/>
        <w:contextualSpacing/>
        <w:rPr>
          <w:rFonts w:eastAsia="Calibri"/>
          <w:szCs w:val="24"/>
          <w:lang w:eastAsia="en-GB"/>
        </w:rPr>
      </w:pPr>
      <w:r w:rsidRPr="00E34A1D">
        <w:rPr>
          <w:rFonts w:eastAsia="Calibri"/>
          <w:szCs w:val="24"/>
          <w:lang w:eastAsia="en-GB"/>
        </w:rPr>
        <w:t>Assurance of clinical quality, governance and risk in NHS Trusts</w:t>
      </w:r>
    </w:p>
    <w:p w14:paraId="3E15FEC7" w14:textId="77777777" w:rsidR="00E34A1D" w:rsidRPr="00E34A1D" w:rsidRDefault="00E34A1D" w:rsidP="00E34A1D">
      <w:pPr>
        <w:numPr>
          <w:ilvl w:val="0"/>
          <w:numId w:val="50"/>
        </w:numPr>
        <w:shd w:val="clear" w:color="auto" w:fill="FFFFFF"/>
        <w:spacing w:before="120"/>
        <w:ind w:left="1135" w:hanging="284"/>
        <w:contextualSpacing/>
        <w:rPr>
          <w:rFonts w:eastAsia="Calibri"/>
          <w:szCs w:val="24"/>
          <w:lang w:eastAsia="en-GB"/>
        </w:rPr>
      </w:pPr>
      <w:r w:rsidRPr="00E34A1D">
        <w:rPr>
          <w:rFonts w:eastAsia="Calibri"/>
          <w:szCs w:val="24"/>
          <w:lang w:eastAsia="en-GB"/>
        </w:rPr>
        <w:t>Supporting the transition of NHS Trusts to Foundation Trust status</w:t>
      </w:r>
    </w:p>
    <w:p w14:paraId="6CDBF6ED" w14:textId="77777777" w:rsidR="00E34A1D" w:rsidRPr="00E34A1D" w:rsidRDefault="00E34A1D" w:rsidP="00E34A1D">
      <w:pPr>
        <w:numPr>
          <w:ilvl w:val="0"/>
          <w:numId w:val="50"/>
        </w:numPr>
        <w:shd w:val="clear" w:color="auto" w:fill="FFFFFF"/>
        <w:spacing w:before="120"/>
        <w:ind w:left="1135" w:hanging="284"/>
        <w:contextualSpacing/>
        <w:rPr>
          <w:rFonts w:eastAsia="Calibri"/>
          <w:szCs w:val="24"/>
          <w:lang w:eastAsia="en-GB"/>
        </w:rPr>
      </w:pPr>
      <w:r w:rsidRPr="00E34A1D">
        <w:rPr>
          <w:rFonts w:eastAsia="Calibri"/>
          <w:szCs w:val="24"/>
          <w:lang w:eastAsia="en-GB"/>
        </w:rPr>
        <w:t>Appointments to NHS Trusts of chairs and non-executive members and trustees for NHS Charities where the Secretary of State has a power to appoint.</w:t>
      </w:r>
    </w:p>
    <w:p w14:paraId="4D9CCBBF" w14:textId="77777777" w:rsidR="00E34A1D" w:rsidRPr="00E34A1D" w:rsidRDefault="00E34A1D" w:rsidP="00E34A1D">
      <w:pPr>
        <w:keepNext/>
        <w:outlineLvl w:val="0"/>
        <w:rPr>
          <w:b/>
          <w:bCs/>
        </w:rPr>
      </w:pPr>
    </w:p>
    <w:p w14:paraId="13413CB9" w14:textId="77777777" w:rsidR="00E34A1D" w:rsidRDefault="00E34A1D" w:rsidP="00E34A1D">
      <w:pPr>
        <w:keepNext/>
        <w:outlineLvl w:val="0"/>
        <w:rPr>
          <w:b/>
          <w:bCs/>
        </w:rPr>
      </w:pPr>
      <w:r w:rsidRPr="00E34A1D">
        <w:rPr>
          <w:b/>
          <w:bCs/>
        </w:rPr>
        <w:t>TDA Structure</w:t>
      </w:r>
    </w:p>
    <w:p w14:paraId="69A9F9BE" w14:textId="77777777" w:rsidR="00673CCA" w:rsidRPr="00AC0FFC" w:rsidRDefault="00673CCA" w:rsidP="00E34A1D">
      <w:pPr>
        <w:keepNext/>
        <w:outlineLvl w:val="0"/>
        <w:rPr>
          <w:bCs/>
        </w:rPr>
      </w:pPr>
    </w:p>
    <w:p w14:paraId="085355DB" w14:textId="58D6C497" w:rsidR="00E34A1D" w:rsidRPr="00AC0FFC" w:rsidRDefault="00E34A1D" w:rsidP="00AC0FFC">
      <w:pPr>
        <w:pStyle w:val="Sch1"/>
        <w:numPr>
          <w:ilvl w:val="0"/>
          <w:numId w:val="0"/>
        </w:numPr>
        <w:ind w:left="142"/>
        <w:rPr>
          <w:rFonts w:ascii="Arial" w:hAnsi="Arial"/>
          <w:b w:val="0"/>
          <w:smallCaps w:val="0"/>
          <w:sz w:val="24"/>
          <w:szCs w:val="24"/>
        </w:rPr>
      </w:pPr>
      <w:r w:rsidRPr="00AC0FFC">
        <w:rPr>
          <w:rFonts w:ascii="Arial" w:hAnsi="Arial"/>
          <w:b w:val="0"/>
          <w:smallCaps w:val="0"/>
          <w:sz w:val="24"/>
          <w:szCs w:val="24"/>
        </w:rPr>
        <w:t xml:space="preserve">The TDA </w:t>
      </w:r>
      <w:r w:rsidR="00596259" w:rsidRPr="00AC0FFC">
        <w:rPr>
          <w:rFonts w:ascii="Arial" w:hAnsi="Arial"/>
          <w:b w:val="0"/>
          <w:smallCaps w:val="0"/>
          <w:sz w:val="24"/>
          <w:szCs w:val="24"/>
        </w:rPr>
        <w:t xml:space="preserve">is a national organisation with a single accountability framework and operating model. It has </w:t>
      </w:r>
      <w:r w:rsidRPr="00AC0FFC">
        <w:rPr>
          <w:rFonts w:ascii="Arial" w:hAnsi="Arial"/>
          <w:b w:val="0"/>
          <w:smallCaps w:val="0"/>
          <w:sz w:val="24"/>
          <w:szCs w:val="24"/>
        </w:rPr>
        <w:t>four regions, aligned with the NHS England Regions, London, South, Midlands &amp; East and North. Each region has Clinical, Delivery and Development, Finance and Communications teams supporting its work at a number of aspirant NHS Trusts.</w:t>
      </w:r>
    </w:p>
    <w:p w14:paraId="001170E7" w14:textId="77777777" w:rsidR="00E34A1D" w:rsidRPr="00AC0FFC" w:rsidRDefault="00E34A1D" w:rsidP="00E34A1D">
      <w:pPr>
        <w:rPr>
          <w:szCs w:val="24"/>
        </w:rPr>
      </w:pPr>
    </w:p>
    <w:p w14:paraId="38250631" w14:textId="77777777" w:rsidR="00E34A1D" w:rsidRPr="00AC0FFC" w:rsidRDefault="00E34A1D" w:rsidP="00AC0FFC">
      <w:pPr>
        <w:pStyle w:val="Sch1"/>
        <w:numPr>
          <w:ilvl w:val="0"/>
          <w:numId w:val="0"/>
        </w:numPr>
        <w:ind w:left="142"/>
        <w:rPr>
          <w:rFonts w:ascii="Arial" w:hAnsi="Arial"/>
          <w:b w:val="0"/>
        </w:rPr>
      </w:pPr>
      <w:r w:rsidRPr="00AC0FFC">
        <w:rPr>
          <w:rFonts w:ascii="Arial" w:hAnsi="Arial"/>
          <w:b w:val="0"/>
          <w:smallCaps w:val="0"/>
          <w:sz w:val="24"/>
          <w:szCs w:val="24"/>
        </w:rPr>
        <w:t xml:space="preserve">The Regional teams are led by a Director of Delivery and Development, supported by Portfolio Directors, a team of managers, assistants and administration. The teams work with Finance and Clinical colleagues to deliver the TDA’s functions above. Each team works with a number of NHS Trusts in a specific area on a regular basis to challenge, support, </w:t>
      </w:r>
      <w:proofErr w:type="gramStart"/>
      <w:r w:rsidRPr="00AC0FFC">
        <w:rPr>
          <w:rFonts w:ascii="Arial" w:hAnsi="Arial"/>
          <w:b w:val="0"/>
          <w:smallCaps w:val="0"/>
          <w:sz w:val="24"/>
          <w:szCs w:val="24"/>
        </w:rPr>
        <w:t>advise</w:t>
      </w:r>
      <w:proofErr w:type="gramEnd"/>
      <w:r w:rsidRPr="00AC0FFC">
        <w:rPr>
          <w:rFonts w:ascii="Arial" w:hAnsi="Arial"/>
          <w:b w:val="0"/>
          <w:smallCaps w:val="0"/>
          <w:sz w:val="24"/>
          <w:szCs w:val="24"/>
        </w:rPr>
        <w:t xml:space="preserve"> and mentor Trust teams on their performance.</w:t>
      </w:r>
    </w:p>
    <w:p w14:paraId="75FFBEC6" w14:textId="77777777" w:rsidR="00BD2E12" w:rsidRDefault="00BD2E12" w:rsidP="00E34A1D">
      <w:pPr>
        <w:keepNext/>
        <w:outlineLvl w:val="0"/>
        <w:rPr>
          <w:b/>
          <w:bCs/>
        </w:rPr>
      </w:pPr>
    </w:p>
    <w:p w14:paraId="7F6B4916" w14:textId="77777777" w:rsidR="00E34A1D" w:rsidRPr="00E34A1D" w:rsidRDefault="00E34A1D" w:rsidP="00E34A1D">
      <w:pPr>
        <w:keepNext/>
        <w:outlineLvl w:val="0"/>
        <w:rPr>
          <w:b/>
          <w:bCs/>
        </w:rPr>
      </w:pPr>
      <w:r w:rsidRPr="00E34A1D">
        <w:rPr>
          <w:b/>
          <w:bCs/>
        </w:rPr>
        <w:t>Requirement Overview</w:t>
      </w:r>
    </w:p>
    <w:p w14:paraId="51DFBCD0" w14:textId="77777777" w:rsidR="00E34A1D" w:rsidRPr="00E34A1D" w:rsidRDefault="00E34A1D" w:rsidP="00E34A1D"/>
    <w:p w14:paraId="0F5B6017" w14:textId="77777777" w:rsidR="00E34A1D" w:rsidRPr="00AC0FFC" w:rsidRDefault="00E34A1D" w:rsidP="00AC0FFC">
      <w:pPr>
        <w:pStyle w:val="Sch1"/>
        <w:numPr>
          <w:ilvl w:val="0"/>
          <w:numId w:val="0"/>
        </w:numPr>
        <w:ind w:left="142"/>
        <w:rPr>
          <w:rFonts w:ascii="Arial" w:hAnsi="Arial"/>
          <w:b w:val="0"/>
          <w:iCs/>
          <w:smallCaps w:val="0"/>
          <w:sz w:val="24"/>
        </w:rPr>
      </w:pPr>
      <w:r w:rsidRPr="00AC0FFC">
        <w:rPr>
          <w:rFonts w:ascii="Arial" w:hAnsi="Arial"/>
          <w:b w:val="0"/>
          <w:smallCaps w:val="0"/>
          <w:sz w:val="24"/>
        </w:rPr>
        <w:t xml:space="preserve">The TDA is seeking a long term partner to develop and implement a large scale change programme within a number of target NHS Trusts. The programme will implement the principles of Toyota Production System as developed since its’ inception, in the NHS healthcare environment. Often referred to as ‘Lean’, it has </w:t>
      </w:r>
      <w:r w:rsidRPr="00AC0FFC">
        <w:rPr>
          <w:rFonts w:ascii="Arial" w:hAnsi="Arial"/>
          <w:b w:val="0"/>
          <w:smallCaps w:val="0"/>
          <w:sz w:val="24"/>
        </w:rPr>
        <w:lastRenderedPageBreak/>
        <w:t xml:space="preserve">been described as </w:t>
      </w:r>
      <w:r w:rsidRPr="00AC0FFC">
        <w:rPr>
          <w:rFonts w:ascii="Arial" w:hAnsi="Arial"/>
          <w:b w:val="0"/>
          <w:iCs/>
          <w:smallCaps w:val="0"/>
          <w:sz w:val="24"/>
        </w:rPr>
        <w:t>making obvious what adds value by reducing everything else. Two principles are at the heart of lean, removing waste to improve flow or smoothness in the system of production and respect for people.</w:t>
      </w:r>
    </w:p>
    <w:p w14:paraId="3F8214BE" w14:textId="77777777" w:rsidR="00E34A1D" w:rsidRPr="00AC0FFC" w:rsidRDefault="00E34A1D" w:rsidP="00E34A1D"/>
    <w:p w14:paraId="7C629450" w14:textId="77777777" w:rsidR="00E34A1D" w:rsidRPr="00AC0FFC" w:rsidRDefault="00E34A1D" w:rsidP="00AC0FFC">
      <w:pPr>
        <w:pStyle w:val="Sch1"/>
        <w:numPr>
          <w:ilvl w:val="0"/>
          <w:numId w:val="0"/>
        </w:numPr>
        <w:ind w:left="142"/>
        <w:rPr>
          <w:rFonts w:ascii="Arial" w:hAnsi="Arial"/>
          <w:b w:val="0"/>
          <w:smallCaps w:val="0"/>
          <w:sz w:val="24"/>
        </w:rPr>
      </w:pPr>
      <w:r w:rsidRPr="00AC0FFC">
        <w:rPr>
          <w:rFonts w:ascii="Arial" w:hAnsi="Arial"/>
          <w:b w:val="0"/>
          <w:smallCaps w:val="0"/>
          <w:sz w:val="24"/>
        </w:rPr>
        <w:t xml:space="preserve">Translating Lean into healthcare carries greater complexity than perhaps any other service or production environment. The range of services provided, facilities, people involved and patient &amp; clinical need variability all combine to impact on the opportunity for waste and interrupted flows. </w:t>
      </w:r>
    </w:p>
    <w:p w14:paraId="6CE0B25A" w14:textId="77777777" w:rsidR="00E34A1D" w:rsidRPr="00AC0FFC" w:rsidRDefault="00E34A1D" w:rsidP="00E34A1D"/>
    <w:p w14:paraId="0327191D" w14:textId="77777777" w:rsidR="00E34A1D" w:rsidRPr="00AC0FFC" w:rsidRDefault="00E34A1D" w:rsidP="00AC0FFC">
      <w:pPr>
        <w:pStyle w:val="Sch1"/>
        <w:numPr>
          <w:ilvl w:val="0"/>
          <w:numId w:val="0"/>
        </w:numPr>
        <w:ind w:left="142"/>
        <w:rPr>
          <w:rFonts w:ascii="Arial" w:hAnsi="Arial"/>
          <w:b w:val="0"/>
          <w:smallCaps w:val="0"/>
          <w:sz w:val="24"/>
        </w:rPr>
      </w:pPr>
      <w:r w:rsidRPr="00AC0FFC">
        <w:rPr>
          <w:rFonts w:ascii="Arial" w:hAnsi="Arial"/>
          <w:b w:val="0"/>
          <w:smallCaps w:val="0"/>
          <w:sz w:val="24"/>
        </w:rPr>
        <w:t xml:space="preserve">With patient safety paramount the need to provide any change programme within a clinically safe and effective environment is essential. Lean methods are expected to not only reduce waste and flow variability but to also improve quality as errors and un-necessary and variance tasks are removed and time/recourses are made available to provide safer, better services. </w:t>
      </w:r>
    </w:p>
    <w:p w14:paraId="0DFB2F1A" w14:textId="77777777" w:rsidR="00E34A1D" w:rsidRPr="00AC0FFC" w:rsidRDefault="00E34A1D" w:rsidP="00E34A1D"/>
    <w:p w14:paraId="784AA973" w14:textId="77777777" w:rsidR="00E34A1D" w:rsidRPr="00AC0FFC" w:rsidRDefault="00E34A1D" w:rsidP="00AC0FFC">
      <w:pPr>
        <w:pStyle w:val="Sch1"/>
        <w:numPr>
          <w:ilvl w:val="0"/>
          <w:numId w:val="0"/>
        </w:numPr>
        <w:ind w:left="142"/>
        <w:rPr>
          <w:rFonts w:ascii="Arial" w:hAnsi="Arial"/>
          <w:b w:val="0"/>
          <w:smallCaps w:val="0"/>
          <w:sz w:val="24"/>
        </w:rPr>
      </w:pPr>
      <w:r w:rsidRPr="00AC0FFC">
        <w:rPr>
          <w:rFonts w:ascii="Arial" w:hAnsi="Arial"/>
          <w:b w:val="0"/>
          <w:smallCaps w:val="0"/>
          <w:sz w:val="24"/>
        </w:rPr>
        <w:t xml:space="preserve">The TDA is interested in establishing a partnership with training and change management providers specialising in lean techniques in a healthcare environment. </w:t>
      </w:r>
    </w:p>
    <w:p w14:paraId="1B119CF4" w14:textId="77777777" w:rsidR="00E34A1D" w:rsidRPr="00AC0FFC" w:rsidRDefault="00E34A1D" w:rsidP="00AC0FFC">
      <w:pPr>
        <w:pStyle w:val="Sch1"/>
        <w:numPr>
          <w:ilvl w:val="0"/>
          <w:numId w:val="0"/>
        </w:numPr>
        <w:ind w:left="142"/>
        <w:rPr>
          <w:rFonts w:ascii="Arial" w:hAnsi="Arial"/>
          <w:b w:val="0"/>
          <w:smallCaps w:val="0"/>
          <w:sz w:val="24"/>
        </w:rPr>
      </w:pPr>
      <w:r w:rsidRPr="00AC0FFC">
        <w:rPr>
          <w:rFonts w:ascii="Arial" w:hAnsi="Arial"/>
          <w:b w:val="0"/>
          <w:smallCaps w:val="0"/>
          <w:sz w:val="24"/>
        </w:rPr>
        <w:t>The programme will:</w:t>
      </w:r>
    </w:p>
    <w:p w14:paraId="0DBF0972" w14:textId="77777777" w:rsidR="00E34A1D" w:rsidRPr="00AC0FFC" w:rsidRDefault="00E34A1D" w:rsidP="00AC0FFC">
      <w:pPr>
        <w:pStyle w:val="Sch1"/>
        <w:numPr>
          <w:ilvl w:val="0"/>
          <w:numId w:val="53"/>
        </w:numPr>
        <w:rPr>
          <w:rFonts w:ascii="Arial" w:eastAsia="Calibri" w:hAnsi="Arial"/>
          <w:b w:val="0"/>
          <w:smallCaps w:val="0"/>
          <w:sz w:val="24"/>
          <w:lang w:eastAsia="en-GB"/>
        </w:rPr>
      </w:pPr>
      <w:r w:rsidRPr="00AC0FFC">
        <w:rPr>
          <w:rFonts w:ascii="Arial" w:eastAsia="Calibri" w:hAnsi="Arial"/>
          <w:b w:val="0"/>
          <w:smallCaps w:val="0"/>
          <w:sz w:val="24"/>
          <w:lang w:eastAsia="en-GB"/>
        </w:rPr>
        <w:t>Develop and embed lean techniques and processes into the TDA team and selected NHS Trusts;</w:t>
      </w:r>
    </w:p>
    <w:p w14:paraId="74DA14DB" w14:textId="77777777" w:rsidR="00E34A1D" w:rsidRPr="00AC0FFC" w:rsidRDefault="00E34A1D" w:rsidP="00AC0FFC">
      <w:pPr>
        <w:pStyle w:val="Sch1"/>
        <w:numPr>
          <w:ilvl w:val="0"/>
          <w:numId w:val="53"/>
        </w:numPr>
        <w:rPr>
          <w:rFonts w:ascii="Arial" w:eastAsia="Calibri" w:hAnsi="Arial"/>
          <w:b w:val="0"/>
          <w:smallCaps w:val="0"/>
          <w:sz w:val="24"/>
          <w:lang w:eastAsia="en-GB"/>
        </w:rPr>
      </w:pPr>
      <w:r w:rsidRPr="00AC0FFC">
        <w:rPr>
          <w:rFonts w:ascii="Arial" w:eastAsia="Calibri" w:hAnsi="Arial"/>
          <w:b w:val="0"/>
          <w:smallCaps w:val="0"/>
          <w:sz w:val="24"/>
          <w:lang w:eastAsia="en-GB"/>
        </w:rPr>
        <w:t>Include site leader, team leaders and participant training process;</w:t>
      </w:r>
    </w:p>
    <w:p w14:paraId="6D5F0978" w14:textId="77777777" w:rsidR="00E34A1D" w:rsidRPr="00AC0FFC" w:rsidRDefault="00E34A1D" w:rsidP="00AC0FFC">
      <w:pPr>
        <w:pStyle w:val="Sch1"/>
        <w:numPr>
          <w:ilvl w:val="0"/>
          <w:numId w:val="53"/>
        </w:numPr>
        <w:rPr>
          <w:rFonts w:ascii="Arial" w:eastAsia="Calibri" w:hAnsi="Arial"/>
          <w:b w:val="0"/>
          <w:smallCaps w:val="0"/>
          <w:sz w:val="24"/>
          <w:lang w:eastAsia="en-GB"/>
        </w:rPr>
      </w:pPr>
      <w:r w:rsidRPr="00AC0FFC">
        <w:rPr>
          <w:rFonts w:ascii="Arial" w:eastAsia="Calibri" w:hAnsi="Arial"/>
          <w:b w:val="0"/>
          <w:smallCaps w:val="0"/>
          <w:sz w:val="24"/>
          <w:lang w:eastAsia="en-GB"/>
        </w:rPr>
        <w:t>Incorporate mentoring and coaching of leaders;</w:t>
      </w:r>
    </w:p>
    <w:p w14:paraId="71FB40CB" w14:textId="77777777" w:rsidR="00E34A1D" w:rsidRPr="00AC0FFC" w:rsidRDefault="00E34A1D" w:rsidP="00AC0FFC">
      <w:pPr>
        <w:pStyle w:val="Sch1"/>
        <w:numPr>
          <w:ilvl w:val="0"/>
          <w:numId w:val="53"/>
        </w:numPr>
        <w:rPr>
          <w:rFonts w:ascii="Arial" w:eastAsia="Calibri" w:hAnsi="Arial"/>
          <w:b w:val="0"/>
          <w:smallCaps w:val="0"/>
          <w:sz w:val="24"/>
          <w:lang w:eastAsia="en-GB"/>
        </w:rPr>
      </w:pPr>
      <w:r w:rsidRPr="00AC0FFC">
        <w:rPr>
          <w:rFonts w:ascii="Arial" w:eastAsia="Calibri" w:hAnsi="Arial"/>
          <w:b w:val="0"/>
          <w:smallCaps w:val="0"/>
          <w:sz w:val="24"/>
          <w:lang w:eastAsia="en-GB"/>
        </w:rPr>
        <w:t>Be certificated to ensure participants meet the appropriate standard to lead and implement lean programmes to a consistent standard and depth of knowledge; and,</w:t>
      </w:r>
    </w:p>
    <w:p w14:paraId="4EF1A3DB" w14:textId="77777777" w:rsidR="00E34A1D" w:rsidRPr="00AC0FFC" w:rsidRDefault="00E34A1D" w:rsidP="00AC0FFC">
      <w:pPr>
        <w:pStyle w:val="Sch1"/>
        <w:numPr>
          <w:ilvl w:val="0"/>
          <w:numId w:val="53"/>
        </w:numPr>
        <w:rPr>
          <w:rFonts w:ascii="Arial" w:eastAsia="Calibri" w:hAnsi="Arial"/>
          <w:b w:val="0"/>
          <w:smallCaps w:val="0"/>
          <w:sz w:val="24"/>
          <w:lang w:eastAsia="en-GB"/>
        </w:rPr>
      </w:pPr>
      <w:r w:rsidRPr="00AC0FFC">
        <w:rPr>
          <w:rFonts w:ascii="Arial" w:eastAsia="Calibri" w:hAnsi="Arial"/>
          <w:b w:val="0"/>
          <w:smallCaps w:val="0"/>
          <w:sz w:val="24"/>
          <w:lang w:eastAsia="en-GB"/>
        </w:rPr>
        <w:t>Build capability for further roll-out across the NHS.</w:t>
      </w:r>
    </w:p>
    <w:p w14:paraId="2727E8FE" w14:textId="77777777" w:rsidR="00E34A1D" w:rsidRPr="00AC0FFC" w:rsidRDefault="00E34A1D" w:rsidP="00E34A1D"/>
    <w:p w14:paraId="41222959" w14:textId="77777777" w:rsidR="00E34A1D" w:rsidRPr="00E34A1D" w:rsidRDefault="00E34A1D" w:rsidP="00AC0FFC">
      <w:pPr>
        <w:pStyle w:val="Sch1"/>
        <w:numPr>
          <w:ilvl w:val="0"/>
          <w:numId w:val="0"/>
        </w:numPr>
        <w:ind w:left="142"/>
      </w:pPr>
      <w:r w:rsidRPr="00AC0FFC">
        <w:rPr>
          <w:rFonts w:ascii="Arial" w:hAnsi="Arial"/>
          <w:b w:val="0"/>
          <w:smallCaps w:val="0"/>
          <w:sz w:val="24"/>
        </w:rPr>
        <w:t>It is envisaged the five NHS Trusts will be selected via a two stage application process to participate in the programme (see below).</w:t>
      </w:r>
    </w:p>
    <w:p w14:paraId="56990356" w14:textId="77777777" w:rsidR="00E34A1D" w:rsidRPr="00E34A1D" w:rsidRDefault="00E34A1D" w:rsidP="00E34A1D">
      <w:pPr>
        <w:keepNext/>
        <w:outlineLvl w:val="0"/>
        <w:rPr>
          <w:b/>
          <w:bCs/>
        </w:rPr>
      </w:pPr>
    </w:p>
    <w:p w14:paraId="4721E970" w14:textId="77777777" w:rsidR="00E34A1D" w:rsidRPr="00E34A1D" w:rsidRDefault="00E34A1D" w:rsidP="00E34A1D">
      <w:pPr>
        <w:keepNext/>
        <w:outlineLvl w:val="0"/>
        <w:rPr>
          <w:b/>
          <w:bCs/>
        </w:rPr>
      </w:pPr>
      <w:r w:rsidRPr="00E34A1D">
        <w:rPr>
          <w:b/>
          <w:bCs/>
        </w:rPr>
        <w:t>Medical Engagement</w:t>
      </w:r>
    </w:p>
    <w:p w14:paraId="7B053671" w14:textId="77777777" w:rsidR="00E34A1D" w:rsidRPr="00E34A1D" w:rsidRDefault="00E34A1D" w:rsidP="00E34A1D"/>
    <w:p w14:paraId="12067534" w14:textId="77777777" w:rsidR="00E34A1D" w:rsidRPr="00AC0FFC" w:rsidRDefault="00E34A1D" w:rsidP="00AC0FFC">
      <w:pPr>
        <w:pStyle w:val="Sch1"/>
        <w:numPr>
          <w:ilvl w:val="0"/>
          <w:numId w:val="0"/>
        </w:numPr>
        <w:ind w:left="142"/>
        <w:rPr>
          <w:rFonts w:ascii="Arial" w:hAnsi="Arial"/>
          <w:b w:val="0"/>
          <w:smallCaps w:val="0"/>
          <w:sz w:val="24"/>
        </w:rPr>
      </w:pPr>
      <w:r w:rsidRPr="00AC0FFC">
        <w:rPr>
          <w:rFonts w:ascii="Arial" w:hAnsi="Arial"/>
          <w:b w:val="0"/>
          <w:smallCaps w:val="0"/>
          <w:sz w:val="24"/>
        </w:rPr>
        <w:t xml:space="preserve">As noted above engaging with medical staff and building support and participation in the programme is </w:t>
      </w:r>
      <w:proofErr w:type="gramStart"/>
      <w:r w:rsidRPr="00AC0FFC">
        <w:rPr>
          <w:rFonts w:ascii="Arial" w:hAnsi="Arial"/>
          <w:b w:val="0"/>
          <w:smallCaps w:val="0"/>
          <w:sz w:val="24"/>
        </w:rPr>
        <w:t>key</w:t>
      </w:r>
      <w:proofErr w:type="gramEnd"/>
      <w:r w:rsidRPr="00AC0FFC">
        <w:rPr>
          <w:rFonts w:ascii="Arial" w:hAnsi="Arial"/>
          <w:b w:val="0"/>
          <w:smallCaps w:val="0"/>
          <w:sz w:val="24"/>
        </w:rPr>
        <w:t xml:space="preserve"> to its success. </w:t>
      </w:r>
    </w:p>
    <w:p w14:paraId="1CCB11F3" w14:textId="77777777" w:rsidR="00E34A1D" w:rsidRPr="00AC0FFC" w:rsidRDefault="00E34A1D" w:rsidP="00AC0FFC">
      <w:pPr>
        <w:pStyle w:val="Sch1"/>
        <w:numPr>
          <w:ilvl w:val="0"/>
          <w:numId w:val="0"/>
        </w:numPr>
        <w:ind w:left="142"/>
        <w:rPr>
          <w:rFonts w:ascii="Arial" w:hAnsi="Arial"/>
          <w:b w:val="0"/>
          <w:smallCaps w:val="0"/>
          <w:sz w:val="24"/>
        </w:rPr>
      </w:pPr>
      <w:r w:rsidRPr="00AC0FFC">
        <w:rPr>
          <w:rFonts w:ascii="Arial" w:hAnsi="Arial"/>
          <w:b w:val="0"/>
          <w:smallCaps w:val="0"/>
          <w:sz w:val="24"/>
        </w:rPr>
        <w:t>We anticipate medical engagement will be assured through three elements:</w:t>
      </w:r>
    </w:p>
    <w:p w14:paraId="357C6AC0" w14:textId="77777777" w:rsidR="00E34A1D" w:rsidRPr="00E34A1D" w:rsidRDefault="00E34A1D" w:rsidP="00E34A1D">
      <w:pPr>
        <w:numPr>
          <w:ilvl w:val="0"/>
          <w:numId w:val="50"/>
        </w:numPr>
        <w:shd w:val="clear" w:color="auto" w:fill="FFFFFF"/>
        <w:spacing w:before="120"/>
        <w:ind w:left="1135" w:hanging="284"/>
        <w:contextualSpacing/>
        <w:rPr>
          <w:rFonts w:eastAsia="Calibri"/>
          <w:szCs w:val="24"/>
          <w:lang w:eastAsia="en-GB"/>
        </w:rPr>
      </w:pPr>
      <w:r w:rsidRPr="00E34A1D">
        <w:rPr>
          <w:rFonts w:eastAsia="Calibri"/>
          <w:szCs w:val="24"/>
          <w:lang w:eastAsia="en-GB"/>
        </w:rPr>
        <w:t>selecting Trusts – advice and participation in the development and completion of the process of confirming which Trusts will be chosen;</w:t>
      </w:r>
    </w:p>
    <w:p w14:paraId="01180891" w14:textId="459BF56E" w:rsidR="00E34A1D" w:rsidRPr="00E34A1D" w:rsidRDefault="00E34A1D" w:rsidP="00E34A1D">
      <w:pPr>
        <w:numPr>
          <w:ilvl w:val="0"/>
          <w:numId w:val="50"/>
        </w:numPr>
        <w:shd w:val="clear" w:color="auto" w:fill="FFFFFF"/>
        <w:spacing w:before="120"/>
        <w:ind w:left="1135" w:hanging="284"/>
        <w:contextualSpacing/>
        <w:rPr>
          <w:rFonts w:eastAsia="Calibri"/>
          <w:szCs w:val="24"/>
          <w:lang w:eastAsia="en-GB"/>
        </w:rPr>
      </w:pPr>
      <w:r w:rsidRPr="00E34A1D">
        <w:rPr>
          <w:rFonts w:eastAsia="Calibri"/>
          <w:szCs w:val="24"/>
          <w:lang w:eastAsia="en-GB"/>
        </w:rPr>
        <w:t>develo</w:t>
      </w:r>
      <w:r w:rsidR="00BE5CF1">
        <w:rPr>
          <w:rFonts w:eastAsia="Calibri"/>
          <w:szCs w:val="24"/>
          <w:lang w:eastAsia="en-GB"/>
        </w:rPr>
        <w:t>ping a</w:t>
      </w:r>
      <w:r w:rsidR="00EC1E68">
        <w:rPr>
          <w:rFonts w:eastAsia="Calibri"/>
          <w:szCs w:val="24"/>
          <w:lang w:eastAsia="en-GB"/>
        </w:rPr>
        <w:t>n agreement</w:t>
      </w:r>
      <w:r w:rsidRPr="00E34A1D">
        <w:rPr>
          <w:rFonts w:eastAsia="Calibri"/>
          <w:szCs w:val="24"/>
          <w:lang w:eastAsia="en-GB"/>
        </w:rPr>
        <w:t xml:space="preserve"> between selected trusts and TDA which includes the responsibility of trusts to include doctors and other clinical staff; and </w:t>
      </w:r>
    </w:p>
    <w:p w14:paraId="120D5ABA" w14:textId="77777777" w:rsidR="00E34A1D" w:rsidRPr="00E34A1D" w:rsidRDefault="00E34A1D" w:rsidP="00E34A1D">
      <w:pPr>
        <w:numPr>
          <w:ilvl w:val="0"/>
          <w:numId w:val="50"/>
        </w:numPr>
        <w:shd w:val="clear" w:color="auto" w:fill="FFFFFF"/>
        <w:spacing w:before="120"/>
        <w:ind w:left="1135" w:hanging="284"/>
        <w:contextualSpacing/>
        <w:rPr>
          <w:rFonts w:eastAsia="Calibri"/>
          <w:szCs w:val="24"/>
          <w:lang w:eastAsia="en-GB"/>
        </w:rPr>
      </w:pPr>
      <w:proofErr w:type="gramStart"/>
      <w:r w:rsidRPr="00E34A1D">
        <w:rPr>
          <w:rFonts w:eastAsia="Calibri"/>
          <w:szCs w:val="24"/>
          <w:lang w:eastAsia="en-GB"/>
        </w:rPr>
        <w:t>building</w:t>
      </w:r>
      <w:proofErr w:type="gramEnd"/>
      <w:r w:rsidRPr="00E34A1D">
        <w:rPr>
          <w:rFonts w:eastAsia="Calibri"/>
          <w:szCs w:val="24"/>
          <w:lang w:eastAsia="en-GB"/>
        </w:rPr>
        <w:t xml:space="preserve"> medical involvement in the intervention stages.</w:t>
      </w:r>
    </w:p>
    <w:p w14:paraId="255E3FF4" w14:textId="77777777" w:rsidR="00E34A1D" w:rsidRPr="00E34A1D" w:rsidRDefault="00E34A1D" w:rsidP="00E34A1D"/>
    <w:p w14:paraId="2BC84354" w14:textId="77777777" w:rsidR="00E34A1D" w:rsidRPr="00AC0FFC" w:rsidRDefault="00E34A1D" w:rsidP="00AC0FFC">
      <w:pPr>
        <w:pStyle w:val="Sch1"/>
        <w:numPr>
          <w:ilvl w:val="0"/>
          <w:numId w:val="0"/>
        </w:numPr>
        <w:ind w:left="142"/>
        <w:rPr>
          <w:rFonts w:ascii="Arial" w:hAnsi="Arial"/>
          <w:b w:val="0"/>
          <w:smallCaps w:val="0"/>
          <w:sz w:val="24"/>
        </w:rPr>
      </w:pPr>
      <w:r w:rsidRPr="00AC0FFC">
        <w:rPr>
          <w:rFonts w:ascii="Arial" w:hAnsi="Arial"/>
          <w:b w:val="0"/>
          <w:smallCaps w:val="0"/>
          <w:sz w:val="24"/>
        </w:rPr>
        <w:lastRenderedPageBreak/>
        <w:t>Selecting trusts will include:</w:t>
      </w:r>
    </w:p>
    <w:p w14:paraId="3CCBBAE1" w14:textId="77777777" w:rsidR="00E34A1D" w:rsidRPr="00E34A1D" w:rsidRDefault="00E34A1D" w:rsidP="00E34A1D">
      <w:pPr>
        <w:numPr>
          <w:ilvl w:val="0"/>
          <w:numId w:val="50"/>
        </w:numPr>
        <w:shd w:val="clear" w:color="auto" w:fill="FFFFFF"/>
        <w:spacing w:before="120"/>
        <w:ind w:left="1135" w:hanging="284"/>
        <w:contextualSpacing/>
        <w:rPr>
          <w:rFonts w:eastAsia="Calibri"/>
          <w:szCs w:val="24"/>
          <w:lang w:eastAsia="en-GB"/>
        </w:rPr>
      </w:pPr>
      <w:r w:rsidRPr="00E34A1D">
        <w:rPr>
          <w:rFonts w:eastAsia="Calibri"/>
          <w:szCs w:val="24"/>
          <w:lang w:eastAsia="en-GB"/>
        </w:rPr>
        <w:t>engagement with and education of Trust Boards and executives on what Lean processes can achieve for them and their organisation;</w:t>
      </w:r>
    </w:p>
    <w:p w14:paraId="6ECD2543" w14:textId="77777777" w:rsidR="00E34A1D" w:rsidRPr="00E34A1D" w:rsidRDefault="00E34A1D" w:rsidP="00E34A1D">
      <w:pPr>
        <w:numPr>
          <w:ilvl w:val="0"/>
          <w:numId w:val="50"/>
        </w:numPr>
        <w:shd w:val="clear" w:color="auto" w:fill="FFFFFF"/>
        <w:spacing w:before="120"/>
        <w:ind w:left="1135" w:hanging="284"/>
        <w:contextualSpacing/>
        <w:rPr>
          <w:rFonts w:eastAsia="Calibri"/>
          <w:szCs w:val="24"/>
          <w:lang w:eastAsia="en-GB"/>
        </w:rPr>
      </w:pPr>
      <w:r w:rsidRPr="00E34A1D">
        <w:rPr>
          <w:rFonts w:eastAsia="Calibri"/>
          <w:szCs w:val="24"/>
          <w:lang w:eastAsia="en-GB"/>
        </w:rPr>
        <w:t>exploring their past and current efforts to engage with clinical staff, success they’ve achieved and barriers encountered</w:t>
      </w:r>
    </w:p>
    <w:p w14:paraId="4F1B637D" w14:textId="77777777" w:rsidR="00E34A1D" w:rsidRPr="00E34A1D" w:rsidRDefault="00E34A1D" w:rsidP="00E34A1D">
      <w:pPr>
        <w:numPr>
          <w:ilvl w:val="0"/>
          <w:numId w:val="50"/>
        </w:numPr>
        <w:shd w:val="clear" w:color="auto" w:fill="FFFFFF"/>
        <w:spacing w:before="120"/>
        <w:ind w:left="1135" w:hanging="284"/>
        <w:contextualSpacing/>
        <w:rPr>
          <w:rFonts w:eastAsia="Calibri"/>
          <w:szCs w:val="24"/>
          <w:lang w:eastAsia="en-GB"/>
        </w:rPr>
      </w:pPr>
      <w:r w:rsidRPr="00E34A1D">
        <w:rPr>
          <w:rFonts w:eastAsia="Calibri"/>
          <w:szCs w:val="24"/>
          <w:lang w:eastAsia="en-GB"/>
        </w:rPr>
        <w:t>affirming what Trusts will be expected to do, both at the bid stage and subsequent programme delivery;</w:t>
      </w:r>
    </w:p>
    <w:p w14:paraId="68C49ED4" w14:textId="77777777" w:rsidR="00E34A1D" w:rsidRPr="00E34A1D" w:rsidRDefault="00E34A1D" w:rsidP="00E34A1D">
      <w:pPr>
        <w:numPr>
          <w:ilvl w:val="0"/>
          <w:numId w:val="50"/>
        </w:numPr>
        <w:shd w:val="clear" w:color="auto" w:fill="FFFFFF"/>
        <w:spacing w:before="120"/>
        <w:ind w:left="1135" w:hanging="284"/>
        <w:contextualSpacing/>
        <w:rPr>
          <w:rFonts w:eastAsia="Calibri"/>
          <w:szCs w:val="24"/>
          <w:lang w:eastAsia="en-GB"/>
        </w:rPr>
      </w:pPr>
      <w:r w:rsidRPr="00E34A1D">
        <w:rPr>
          <w:rFonts w:eastAsia="Calibri"/>
          <w:szCs w:val="24"/>
          <w:lang w:eastAsia="en-GB"/>
        </w:rPr>
        <w:t xml:space="preserve">participate in the interview/selection process following shortlisting by TDA representatives, </w:t>
      </w:r>
    </w:p>
    <w:p w14:paraId="5A0E24D9" w14:textId="77777777" w:rsidR="00E34A1D" w:rsidRPr="00E34A1D" w:rsidRDefault="00E34A1D" w:rsidP="00E34A1D"/>
    <w:p w14:paraId="6BA88002" w14:textId="5CFBCCFE" w:rsidR="00E34A1D" w:rsidRPr="00E34A1D" w:rsidRDefault="00E34A1D" w:rsidP="00E34A1D">
      <w:r w:rsidRPr="00E34A1D">
        <w:t xml:space="preserve">After a short-listing process, each Trust will be interviewed by the selected </w:t>
      </w:r>
      <w:r w:rsidR="000849AD">
        <w:t>Provider</w:t>
      </w:r>
      <w:r w:rsidRPr="00E34A1D">
        <w:t xml:space="preserve"> who will examine Trusts:</w:t>
      </w:r>
    </w:p>
    <w:p w14:paraId="3A43AB23" w14:textId="77777777" w:rsidR="00E34A1D" w:rsidRPr="00E34A1D" w:rsidRDefault="00E34A1D" w:rsidP="00E34A1D">
      <w:pPr>
        <w:numPr>
          <w:ilvl w:val="0"/>
          <w:numId w:val="50"/>
        </w:numPr>
        <w:shd w:val="clear" w:color="auto" w:fill="FFFFFF"/>
        <w:spacing w:before="120"/>
        <w:ind w:left="1135" w:hanging="284"/>
        <w:contextualSpacing/>
        <w:rPr>
          <w:rFonts w:eastAsia="Calibri"/>
          <w:szCs w:val="24"/>
          <w:lang w:eastAsia="en-GB"/>
        </w:rPr>
      </w:pPr>
      <w:r w:rsidRPr="00E34A1D">
        <w:rPr>
          <w:rFonts w:eastAsia="Calibri"/>
          <w:szCs w:val="24"/>
          <w:lang w:eastAsia="en-GB"/>
        </w:rPr>
        <w:t>motivation for wanting to learn and adopt Lean and the degree of urgency amongst executives and the board regarding the need to improve;</w:t>
      </w:r>
    </w:p>
    <w:p w14:paraId="51093275" w14:textId="77777777" w:rsidR="00E34A1D" w:rsidRPr="00E34A1D" w:rsidRDefault="00E34A1D" w:rsidP="00E34A1D">
      <w:pPr>
        <w:numPr>
          <w:ilvl w:val="0"/>
          <w:numId w:val="50"/>
        </w:numPr>
        <w:shd w:val="clear" w:color="auto" w:fill="FFFFFF"/>
        <w:spacing w:before="120"/>
        <w:ind w:left="1135" w:hanging="284"/>
        <w:contextualSpacing/>
        <w:rPr>
          <w:rFonts w:eastAsia="Calibri"/>
          <w:szCs w:val="24"/>
          <w:lang w:eastAsia="en-GB"/>
        </w:rPr>
      </w:pPr>
      <w:r w:rsidRPr="00E34A1D">
        <w:rPr>
          <w:rFonts w:eastAsia="Calibri"/>
          <w:szCs w:val="24"/>
          <w:lang w:eastAsia="en-GB"/>
        </w:rPr>
        <w:t>executives’ sense of cultural impediments to Lean including beliefs about clinicians’ reactions to “standard work” required to reduce waste and improve efficiency;</w:t>
      </w:r>
    </w:p>
    <w:p w14:paraId="68E19D0D" w14:textId="77777777" w:rsidR="00E34A1D" w:rsidRPr="00E34A1D" w:rsidRDefault="00E34A1D" w:rsidP="00E34A1D">
      <w:pPr>
        <w:numPr>
          <w:ilvl w:val="0"/>
          <w:numId w:val="50"/>
        </w:numPr>
        <w:shd w:val="clear" w:color="auto" w:fill="FFFFFF"/>
        <w:spacing w:before="120"/>
        <w:ind w:left="1135" w:hanging="284"/>
        <w:contextualSpacing/>
        <w:rPr>
          <w:rFonts w:eastAsia="Calibri"/>
          <w:szCs w:val="24"/>
          <w:lang w:eastAsia="en-GB"/>
        </w:rPr>
      </w:pPr>
      <w:r w:rsidRPr="00E34A1D">
        <w:rPr>
          <w:rFonts w:eastAsia="Calibri"/>
          <w:szCs w:val="24"/>
          <w:lang w:eastAsia="en-GB"/>
        </w:rPr>
        <w:t>plans they have made or are executing to address cultural impediments they have already identified;</w:t>
      </w:r>
    </w:p>
    <w:p w14:paraId="3252E0CD" w14:textId="77777777" w:rsidR="00E34A1D" w:rsidRPr="00E34A1D" w:rsidRDefault="00E34A1D" w:rsidP="00E34A1D">
      <w:pPr>
        <w:numPr>
          <w:ilvl w:val="0"/>
          <w:numId w:val="50"/>
        </w:numPr>
        <w:shd w:val="clear" w:color="auto" w:fill="FFFFFF"/>
        <w:spacing w:before="120"/>
        <w:ind w:left="1135" w:hanging="284"/>
        <w:contextualSpacing/>
        <w:rPr>
          <w:rFonts w:eastAsia="Calibri"/>
          <w:szCs w:val="24"/>
          <w:lang w:eastAsia="en-GB"/>
        </w:rPr>
      </w:pPr>
      <w:r w:rsidRPr="00E34A1D">
        <w:rPr>
          <w:rFonts w:eastAsia="Calibri"/>
          <w:szCs w:val="24"/>
          <w:lang w:eastAsia="en-GB"/>
        </w:rPr>
        <w:t>the degree to which consultant doctors and other clinical staff are already activated and engaged in improvement work at the trust;</w:t>
      </w:r>
    </w:p>
    <w:p w14:paraId="3086F396" w14:textId="77777777" w:rsidR="00E34A1D" w:rsidRPr="00E34A1D" w:rsidRDefault="00E34A1D" w:rsidP="00E34A1D">
      <w:pPr>
        <w:numPr>
          <w:ilvl w:val="0"/>
          <w:numId w:val="50"/>
        </w:numPr>
        <w:shd w:val="clear" w:color="auto" w:fill="FFFFFF"/>
        <w:spacing w:before="120"/>
        <w:ind w:left="1135" w:hanging="284"/>
        <w:contextualSpacing/>
        <w:rPr>
          <w:rFonts w:eastAsia="Calibri"/>
          <w:szCs w:val="24"/>
          <w:lang w:eastAsia="en-GB"/>
        </w:rPr>
      </w:pPr>
      <w:r w:rsidRPr="00E34A1D">
        <w:rPr>
          <w:rFonts w:eastAsia="Calibri"/>
          <w:szCs w:val="24"/>
          <w:lang w:eastAsia="en-GB"/>
        </w:rPr>
        <w:t>the degree to which they believe the consultant doctors and other clinical staff are on the ‘same page’ and share executives’ vision for the future of the trust (and need to improve); and,</w:t>
      </w:r>
    </w:p>
    <w:p w14:paraId="443B9689" w14:textId="77777777" w:rsidR="00E34A1D" w:rsidRPr="00E34A1D" w:rsidRDefault="00E34A1D" w:rsidP="00E34A1D">
      <w:pPr>
        <w:numPr>
          <w:ilvl w:val="0"/>
          <w:numId w:val="50"/>
        </w:numPr>
        <w:shd w:val="clear" w:color="auto" w:fill="FFFFFF"/>
        <w:spacing w:before="120"/>
        <w:ind w:left="1135" w:hanging="284"/>
        <w:contextualSpacing/>
        <w:rPr>
          <w:rFonts w:eastAsia="Calibri"/>
          <w:szCs w:val="24"/>
          <w:lang w:eastAsia="en-GB"/>
        </w:rPr>
      </w:pPr>
      <w:proofErr w:type="gramStart"/>
      <w:r w:rsidRPr="00E34A1D">
        <w:rPr>
          <w:rFonts w:eastAsia="Calibri"/>
          <w:szCs w:val="24"/>
          <w:lang w:eastAsia="en-GB"/>
        </w:rPr>
        <w:t>the</w:t>
      </w:r>
      <w:proofErr w:type="gramEnd"/>
      <w:r w:rsidRPr="00E34A1D">
        <w:rPr>
          <w:rFonts w:eastAsia="Calibri"/>
          <w:szCs w:val="24"/>
          <w:lang w:eastAsia="en-GB"/>
        </w:rPr>
        <w:t xml:space="preserve"> current state of doctor leadership including the extent to which those with formal leadership authority are skilled and prepared to lead change amongst colleagues.</w:t>
      </w:r>
    </w:p>
    <w:p w14:paraId="3D0AE5D4" w14:textId="77777777" w:rsidR="00E34A1D" w:rsidRPr="00E34A1D" w:rsidRDefault="00E34A1D" w:rsidP="00E34A1D"/>
    <w:p w14:paraId="661FCA9C" w14:textId="77777777" w:rsidR="00E34A1D" w:rsidRPr="00E34A1D" w:rsidRDefault="00E34A1D" w:rsidP="00E34A1D">
      <w:r w:rsidRPr="00E34A1D">
        <w:t xml:space="preserve">The assessment would be used as guidance by TDA to select the trusts to participate in this program. </w:t>
      </w:r>
    </w:p>
    <w:p w14:paraId="6CAC9F48" w14:textId="77777777" w:rsidR="00E34A1D" w:rsidRPr="00E34A1D" w:rsidRDefault="00E34A1D" w:rsidP="00E34A1D">
      <w:pPr>
        <w:keepNext/>
        <w:spacing w:before="60" w:after="60"/>
        <w:outlineLvl w:val="1"/>
        <w:rPr>
          <w:i/>
          <w:iCs/>
          <w:szCs w:val="24"/>
        </w:rPr>
      </w:pPr>
    </w:p>
    <w:p w14:paraId="35677A7A" w14:textId="21D92184" w:rsidR="00E34A1D" w:rsidRPr="00E34A1D" w:rsidRDefault="00E34A1D" w:rsidP="00E34A1D">
      <w:pPr>
        <w:keepNext/>
        <w:outlineLvl w:val="0"/>
        <w:rPr>
          <w:b/>
          <w:bCs/>
          <w:color w:val="000000"/>
        </w:rPr>
      </w:pPr>
      <w:r w:rsidRPr="00E34A1D">
        <w:rPr>
          <w:b/>
          <w:bCs/>
          <w:color w:val="000000"/>
        </w:rPr>
        <w:t xml:space="preserve">Concluding the </w:t>
      </w:r>
      <w:r w:rsidR="00BE5CF1">
        <w:rPr>
          <w:b/>
          <w:bCs/>
          <w:color w:val="000000"/>
        </w:rPr>
        <w:t>Memorandum of Agreement</w:t>
      </w:r>
    </w:p>
    <w:p w14:paraId="5DD274C2" w14:textId="77777777" w:rsidR="00E34A1D" w:rsidRPr="00E34A1D" w:rsidRDefault="00E34A1D" w:rsidP="00E34A1D"/>
    <w:p w14:paraId="6DD61987" w14:textId="0DF2DBED" w:rsidR="00E34A1D" w:rsidRPr="00AC0FFC" w:rsidRDefault="00E34A1D" w:rsidP="00673CCA">
      <w:pPr>
        <w:pStyle w:val="Sch1"/>
        <w:numPr>
          <w:ilvl w:val="0"/>
          <w:numId w:val="0"/>
        </w:numPr>
        <w:rPr>
          <w:rFonts w:ascii="Arial" w:hAnsi="Arial"/>
          <w:b w:val="0"/>
          <w:smallCaps w:val="0"/>
          <w:sz w:val="24"/>
        </w:rPr>
      </w:pPr>
      <w:r w:rsidRPr="00AC0FFC">
        <w:rPr>
          <w:rFonts w:ascii="Arial" w:hAnsi="Arial"/>
          <w:b w:val="0"/>
          <w:smallCaps w:val="0"/>
          <w:sz w:val="24"/>
        </w:rPr>
        <w:t>As participating in the programme represents a significant investment of funds into each selected trust, it is important to do all possible to ensure positive working relationships between each trust</w:t>
      </w:r>
      <w:r w:rsidR="00BE5CF1" w:rsidRPr="00AC0FFC">
        <w:rPr>
          <w:rFonts w:ascii="Arial" w:hAnsi="Arial"/>
          <w:b w:val="0"/>
          <w:smallCaps w:val="0"/>
          <w:sz w:val="24"/>
        </w:rPr>
        <w:t xml:space="preserve">, the </w:t>
      </w:r>
      <w:r w:rsidR="000849AD">
        <w:rPr>
          <w:rFonts w:ascii="Arial" w:hAnsi="Arial"/>
          <w:b w:val="0"/>
          <w:smallCaps w:val="0"/>
          <w:sz w:val="24"/>
        </w:rPr>
        <w:t>P</w:t>
      </w:r>
      <w:r w:rsidR="00BE5CF1" w:rsidRPr="00AC0FFC">
        <w:rPr>
          <w:rFonts w:ascii="Arial" w:hAnsi="Arial"/>
          <w:b w:val="0"/>
          <w:smallCaps w:val="0"/>
          <w:sz w:val="24"/>
        </w:rPr>
        <w:t>rovider</w:t>
      </w:r>
      <w:r w:rsidRPr="00AC0FFC">
        <w:rPr>
          <w:rFonts w:ascii="Arial" w:hAnsi="Arial"/>
          <w:b w:val="0"/>
          <w:smallCaps w:val="0"/>
          <w:sz w:val="24"/>
        </w:rPr>
        <w:t xml:space="preserve"> and the TDA. Therefore, after trust selection, the </w:t>
      </w:r>
      <w:r w:rsidR="000849AD">
        <w:rPr>
          <w:rFonts w:ascii="Arial" w:hAnsi="Arial"/>
          <w:b w:val="0"/>
          <w:smallCaps w:val="0"/>
          <w:sz w:val="24"/>
        </w:rPr>
        <w:t>P</w:t>
      </w:r>
      <w:r w:rsidRPr="00AC0FFC">
        <w:rPr>
          <w:rFonts w:ascii="Arial" w:hAnsi="Arial"/>
          <w:b w:val="0"/>
          <w:smallCaps w:val="0"/>
          <w:sz w:val="24"/>
        </w:rPr>
        <w:t>rovider will help the TDA and the trusts’ executive teams to develop a set of reciprocal expectations (</w:t>
      </w:r>
      <w:r w:rsidR="00BE5CF1" w:rsidRPr="00AC0FFC">
        <w:rPr>
          <w:rFonts w:ascii="Arial" w:hAnsi="Arial"/>
          <w:b w:val="0"/>
          <w:smallCaps w:val="0"/>
          <w:sz w:val="24"/>
        </w:rPr>
        <w:t>memorandum of agreement</w:t>
      </w:r>
      <w:r w:rsidRPr="00AC0FFC">
        <w:rPr>
          <w:rFonts w:ascii="Arial" w:hAnsi="Arial"/>
          <w:b w:val="0"/>
          <w:smallCaps w:val="0"/>
          <w:sz w:val="24"/>
        </w:rPr>
        <w:t xml:space="preserve">) that will define the relationship between the TDA and the trusts collectively over the duration of the project and the relationship between the Trust management team and staff, particularly clinicians. The development of these expectations (the </w:t>
      </w:r>
      <w:r w:rsidR="00BE5CF1" w:rsidRPr="00AC0FFC">
        <w:rPr>
          <w:rFonts w:ascii="Arial" w:hAnsi="Arial"/>
          <w:b w:val="0"/>
          <w:smallCaps w:val="0"/>
          <w:sz w:val="24"/>
        </w:rPr>
        <w:t>Memorandum of agreement</w:t>
      </w:r>
      <w:r w:rsidRPr="00AC0FFC">
        <w:rPr>
          <w:rFonts w:ascii="Arial" w:hAnsi="Arial"/>
          <w:b w:val="0"/>
          <w:smallCaps w:val="0"/>
          <w:sz w:val="24"/>
        </w:rPr>
        <w:t>) should be informed by what it takes on the part of the trust to implement Lean successfully (so it results in sustained improvement). The Provider will also play a central role in educating the TDA and the trusts’ teams as to what form transformation does take so that the agreements reached reflect what each party must do to ensure success.</w:t>
      </w:r>
    </w:p>
    <w:p w14:paraId="5A370A19" w14:textId="70966BF5" w:rsidR="00E34A1D" w:rsidRPr="00AC0FFC" w:rsidRDefault="00E34A1D" w:rsidP="00673CCA">
      <w:pPr>
        <w:pStyle w:val="Sch1"/>
        <w:numPr>
          <w:ilvl w:val="0"/>
          <w:numId w:val="0"/>
        </w:numPr>
        <w:rPr>
          <w:rFonts w:ascii="Arial" w:hAnsi="Arial"/>
          <w:b w:val="0"/>
          <w:smallCaps w:val="0"/>
          <w:sz w:val="24"/>
        </w:rPr>
      </w:pPr>
      <w:r w:rsidRPr="00AC0FFC">
        <w:rPr>
          <w:rFonts w:ascii="Arial" w:hAnsi="Arial"/>
          <w:b w:val="0"/>
          <w:smallCaps w:val="0"/>
          <w:sz w:val="24"/>
        </w:rPr>
        <w:t xml:space="preserve">The development of this </w:t>
      </w:r>
      <w:r w:rsidR="00BE5CF1" w:rsidRPr="00AC0FFC">
        <w:rPr>
          <w:rFonts w:ascii="Arial" w:hAnsi="Arial"/>
          <w:b w:val="0"/>
          <w:smallCaps w:val="0"/>
          <w:sz w:val="24"/>
        </w:rPr>
        <w:t>memorandum of agreement</w:t>
      </w:r>
      <w:r w:rsidRPr="00AC0FFC">
        <w:rPr>
          <w:rFonts w:ascii="Arial" w:hAnsi="Arial"/>
          <w:b w:val="0"/>
          <w:smallCaps w:val="0"/>
          <w:sz w:val="24"/>
        </w:rPr>
        <w:t xml:space="preserve"> would happen early on after the selection process and once the TDA and trust teams have had enough orientation so </w:t>
      </w:r>
      <w:r w:rsidRPr="00AC0FFC">
        <w:rPr>
          <w:rFonts w:ascii="Arial" w:hAnsi="Arial"/>
          <w:b w:val="0"/>
          <w:smallCaps w:val="0"/>
          <w:sz w:val="24"/>
        </w:rPr>
        <w:lastRenderedPageBreak/>
        <w:t xml:space="preserve">that they can make commitments they can keep whilst also being clear what they anticipate needing in their relationship.  </w:t>
      </w:r>
    </w:p>
    <w:p w14:paraId="54D61C1A" w14:textId="26770B2F" w:rsidR="00E34A1D" w:rsidRPr="00E34A1D" w:rsidRDefault="00E34A1D" w:rsidP="00673CCA">
      <w:pPr>
        <w:pStyle w:val="Sch1"/>
        <w:numPr>
          <w:ilvl w:val="0"/>
          <w:numId w:val="0"/>
        </w:numPr>
      </w:pPr>
      <w:r w:rsidRPr="00AC0FFC">
        <w:rPr>
          <w:rFonts w:ascii="Arial" w:hAnsi="Arial"/>
          <w:b w:val="0"/>
          <w:smallCaps w:val="0"/>
          <w:sz w:val="24"/>
        </w:rPr>
        <w:t xml:space="preserve">The </w:t>
      </w:r>
      <w:r w:rsidR="000849AD">
        <w:rPr>
          <w:rFonts w:ascii="Arial" w:hAnsi="Arial"/>
          <w:b w:val="0"/>
          <w:smallCaps w:val="0"/>
          <w:sz w:val="24"/>
        </w:rPr>
        <w:t>P</w:t>
      </w:r>
      <w:r w:rsidRPr="00AC0FFC">
        <w:rPr>
          <w:rFonts w:ascii="Arial" w:hAnsi="Arial"/>
          <w:b w:val="0"/>
          <w:smallCaps w:val="0"/>
          <w:sz w:val="24"/>
        </w:rPr>
        <w:t xml:space="preserve">rovider’s role </w:t>
      </w:r>
      <w:r w:rsidR="004A5070" w:rsidRPr="00AC0FFC">
        <w:rPr>
          <w:rFonts w:ascii="Arial" w:hAnsi="Arial"/>
          <w:b w:val="0"/>
          <w:smallCaps w:val="0"/>
          <w:sz w:val="24"/>
        </w:rPr>
        <w:t>will</w:t>
      </w:r>
      <w:r w:rsidRPr="00AC0FFC">
        <w:rPr>
          <w:rFonts w:ascii="Arial" w:hAnsi="Arial"/>
          <w:b w:val="0"/>
          <w:smallCaps w:val="0"/>
          <w:sz w:val="24"/>
        </w:rPr>
        <w:t xml:space="preserve"> </w:t>
      </w:r>
      <w:r w:rsidR="004A5070" w:rsidRPr="00AC0FFC">
        <w:rPr>
          <w:rFonts w:ascii="Arial" w:hAnsi="Arial"/>
          <w:b w:val="0"/>
          <w:smallCaps w:val="0"/>
          <w:sz w:val="24"/>
        </w:rPr>
        <w:t>include</w:t>
      </w:r>
      <w:r w:rsidRPr="00AC0FFC">
        <w:rPr>
          <w:rFonts w:ascii="Arial" w:hAnsi="Arial"/>
          <w:b w:val="0"/>
          <w:smallCaps w:val="0"/>
          <w:sz w:val="24"/>
        </w:rPr>
        <w:t xml:space="preserve"> explain</w:t>
      </w:r>
      <w:r w:rsidR="004A5070" w:rsidRPr="00AC0FFC">
        <w:rPr>
          <w:rFonts w:ascii="Arial" w:hAnsi="Arial"/>
          <w:b w:val="0"/>
          <w:smallCaps w:val="0"/>
          <w:sz w:val="24"/>
        </w:rPr>
        <w:t>ing</w:t>
      </w:r>
      <w:r w:rsidRPr="00AC0FFC">
        <w:rPr>
          <w:rFonts w:ascii="Arial" w:hAnsi="Arial"/>
          <w:b w:val="0"/>
          <w:smallCaps w:val="0"/>
          <w:sz w:val="24"/>
        </w:rPr>
        <w:t xml:space="preserve"> the </w:t>
      </w:r>
      <w:r w:rsidR="00BE5CF1" w:rsidRPr="00AC0FFC">
        <w:rPr>
          <w:rFonts w:ascii="Arial" w:hAnsi="Arial"/>
          <w:b w:val="0"/>
          <w:smallCaps w:val="0"/>
          <w:sz w:val="24"/>
        </w:rPr>
        <w:t>memorandum of agreement</w:t>
      </w:r>
      <w:r w:rsidR="004A5070" w:rsidRPr="00AC0FFC">
        <w:rPr>
          <w:rFonts w:ascii="Arial" w:hAnsi="Arial"/>
          <w:b w:val="0"/>
          <w:smallCaps w:val="0"/>
          <w:sz w:val="24"/>
        </w:rPr>
        <w:t>, providing</w:t>
      </w:r>
      <w:r w:rsidRPr="00AC0FFC">
        <w:rPr>
          <w:rFonts w:ascii="Arial" w:hAnsi="Arial"/>
          <w:b w:val="0"/>
          <w:smallCaps w:val="0"/>
          <w:sz w:val="24"/>
        </w:rPr>
        <w:t xml:space="preserve"> examples of where clear expectations h</w:t>
      </w:r>
      <w:r w:rsidR="004A5070" w:rsidRPr="00AC0FFC">
        <w:rPr>
          <w:rFonts w:ascii="Arial" w:hAnsi="Arial"/>
          <w:b w:val="0"/>
          <w:smallCaps w:val="0"/>
          <w:sz w:val="24"/>
        </w:rPr>
        <w:t>ave been helpful, and facilitating</w:t>
      </w:r>
      <w:r w:rsidRPr="00AC0FFC">
        <w:rPr>
          <w:rFonts w:ascii="Arial" w:hAnsi="Arial"/>
          <w:b w:val="0"/>
          <w:smallCaps w:val="0"/>
          <w:sz w:val="24"/>
        </w:rPr>
        <w:t xml:space="preserve"> discussions to identify reciprocal commitments and how parties will hold each other to account for keeping those commitments. A </w:t>
      </w:r>
      <w:r w:rsidR="000849AD">
        <w:rPr>
          <w:rFonts w:ascii="Arial" w:hAnsi="Arial"/>
          <w:b w:val="0"/>
          <w:smallCaps w:val="0"/>
          <w:sz w:val="24"/>
        </w:rPr>
        <w:t>P</w:t>
      </w:r>
      <w:r w:rsidRPr="00AC0FFC">
        <w:rPr>
          <w:rFonts w:ascii="Arial" w:hAnsi="Arial"/>
          <w:b w:val="0"/>
          <w:smallCaps w:val="0"/>
          <w:sz w:val="24"/>
        </w:rPr>
        <w:t>rovider is therefore sought that has experience across a variety of settings in helping leaders co-develop and implement reciprocal agreements toward the end of achieved a shared aim.</w:t>
      </w:r>
    </w:p>
    <w:p w14:paraId="6CEB1057" w14:textId="77777777" w:rsidR="00AC0FFC" w:rsidRDefault="00AC0FFC" w:rsidP="00E34A1D">
      <w:pPr>
        <w:keepNext/>
        <w:outlineLvl w:val="0"/>
        <w:rPr>
          <w:b/>
          <w:bCs/>
          <w:color w:val="000000"/>
        </w:rPr>
      </w:pPr>
    </w:p>
    <w:p w14:paraId="02AA9A87" w14:textId="77777777" w:rsidR="00E34A1D" w:rsidRPr="00E34A1D" w:rsidRDefault="00E34A1D" w:rsidP="00E34A1D">
      <w:pPr>
        <w:keepNext/>
        <w:outlineLvl w:val="0"/>
        <w:rPr>
          <w:b/>
          <w:bCs/>
          <w:color w:val="000000"/>
        </w:rPr>
      </w:pPr>
      <w:r w:rsidRPr="00E34A1D">
        <w:rPr>
          <w:b/>
          <w:bCs/>
          <w:color w:val="000000"/>
        </w:rPr>
        <w:t>Building Medical Involvement</w:t>
      </w:r>
    </w:p>
    <w:p w14:paraId="65F6DB7F" w14:textId="77777777" w:rsidR="00E34A1D" w:rsidRPr="00E34A1D" w:rsidRDefault="00E34A1D" w:rsidP="00E34A1D"/>
    <w:p w14:paraId="4A4F88A8" w14:textId="77777777" w:rsidR="00E34A1D" w:rsidRPr="00E34A1D" w:rsidRDefault="00E34A1D" w:rsidP="00E34A1D">
      <w:r w:rsidRPr="00E34A1D">
        <w:t xml:space="preserve">Doctor engagement is critical to successful transformation. Doctors order tests, do procedures, apply clinical judgment and have a hand in each patient’s healthcare experience; changes to improve care processes will not succeed if doctors block them. Their active engagement is </w:t>
      </w:r>
      <w:proofErr w:type="gramStart"/>
      <w:r w:rsidRPr="00E34A1D">
        <w:t>critical,</w:t>
      </w:r>
      <w:proofErr w:type="gramEnd"/>
      <w:r w:rsidRPr="00E34A1D">
        <w:t xml:space="preserve"> they cannot be side-lined. Transforming care requires doctors’ ideas and commitment to improvement. Relationships with consulting doctors needs to foster feeling personally responsible to help solve the organization’s challenges. If this attitude is created amongst consultants, transformation will have a much greater impact than if doctors are not asked to change.  Lean, if implemented correctly, with the involvement of all stakeholders groups including doctors – will change the organizational culture. But, given the time it takes for a critical mass of consultants to have a first-hand experience of an improvement team, needed cultural change can take many years. One way to get results faster is to address head-on the need for doctors to see themselves as partners in this process.</w:t>
      </w:r>
    </w:p>
    <w:p w14:paraId="683A66A0" w14:textId="77777777" w:rsidR="00E34A1D" w:rsidRPr="00E34A1D" w:rsidRDefault="00E34A1D" w:rsidP="00E34A1D"/>
    <w:p w14:paraId="238000E9" w14:textId="6D406D7B" w:rsidR="00E34A1D" w:rsidRPr="00E34A1D" w:rsidRDefault="00E34A1D" w:rsidP="00E34A1D">
      <w:r w:rsidRPr="00E34A1D">
        <w:t xml:space="preserve">Therefore, an assessment in each trust of the current doctor engagement </w:t>
      </w:r>
      <w:r w:rsidR="00F34AF6">
        <w:t xml:space="preserve">should be undertaken in order to </w:t>
      </w:r>
      <w:r w:rsidRPr="00E34A1D">
        <w:t>develop, in conjunction with the trust’s executive team, a bespoke plan to build doctor engagement in the context of the transformation work. This plan must be coordinated with the trust’s learning about and adoption Lean.  Doctor engagement must be seen as an integral part of transformation not another disconnected initiative that distracts leaders and introduces conflicting messages about what is important to do at what stage of transformation work.</w:t>
      </w:r>
    </w:p>
    <w:p w14:paraId="00AFBCFF" w14:textId="77777777" w:rsidR="00E34A1D" w:rsidRPr="00E34A1D" w:rsidRDefault="00E34A1D" w:rsidP="00E34A1D"/>
    <w:p w14:paraId="70F227A6" w14:textId="2D1E049E" w:rsidR="00E34A1D" w:rsidRPr="00E34A1D" w:rsidRDefault="00E34A1D" w:rsidP="00E34A1D">
      <w:r w:rsidRPr="00E34A1D">
        <w:t xml:space="preserve">The Provider should undertake on-site assessment at each trust, with a written assessment report including proposed steps to address needs, share these draft recommendations with the executive team, to help identify local sources to offer programs or carry out actions the Provider is not in a position to do </w:t>
      </w:r>
      <w:proofErr w:type="gramStart"/>
      <w:r w:rsidR="00F34AF6">
        <w:t>themselves</w:t>
      </w:r>
      <w:proofErr w:type="gramEnd"/>
      <w:r w:rsidRPr="00E34A1D">
        <w:t xml:space="preserve">. For example if clinical leadership is identified as a deficit that needs to be addressed, the </w:t>
      </w:r>
      <w:r w:rsidR="000849AD">
        <w:t>P</w:t>
      </w:r>
      <w:r w:rsidRPr="00E34A1D">
        <w:t xml:space="preserve">rovider will need to help find and vet resources to resolve this. </w:t>
      </w:r>
    </w:p>
    <w:p w14:paraId="14E8012C" w14:textId="77777777" w:rsidR="00E34A1D" w:rsidRPr="00E34A1D" w:rsidRDefault="00E34A1D" w:rsidP="00E34A1D"/>
    <w:p w14:paraId="2381A95C" w14:textId="0E9C496C" w:rsidR="00E34A1D" w:rsidRPr="00E34A1D" w:rsidRDefault="00E34A1D" w:rsidP="00E34A1D">
      <w:r w:rsidRPr="00E34A1D">
        <w:t xml:space="preserve">With regard to the assessment of doctor-trust relationship, the areas the TDA would </w:t>
      </w:r>
      <w:r w:rsidRPr="00714894">
        <w:t>expect</w:t>
      </w:r>
      <w:r w:rsidR="00F34AF6">
        <w:t xml:space="preserve"> to be assessed</w:t>
      </w:r>
      <w:r w:rsidRPr="00F34AF6">
        <w:t xml:space="preserve"> through multiple on-site interviews include:</w:t>
      </w:r>
    </w:p>
    <w:p w14:paraId="404B06FD" w14:textId="77777777" w:rsidR="00E34A1D" w:rsidRPr="00E34A1D" w:rsidRDefault="00E34A1D" w:rsidP="00E34A1D">
      <w:pPr>
        <w:numPr>
          <w:ilvl w:val="0"/>
          <w:numId w:val="50"/>
        </w:numPr>
        <w:shd w:val="clear" w:color="auto" w:fill="FFFFFF"/>
        <w:spacing w:before="120"/>
        <w:ind w:left="1135" w:hanging="284"/>
        <w:contextualSpacing/>
        <w:rPr>
          <w:rFonts w:eastAsia="Calibri"/>
          <w:szCs w:val="24"/>
          <w:lang w:eastAsia="en-GB"/>
        </w:rPr>
      </w:pPr>
      <w:r w:rsidRPr="00E34A1D">
        <w:rPr>
          <w:rFonts w:eastAsia="Calibri"/>
          <w:szCs w:val="24"/>
          <w:lang w:eastAsia="en-GB"/>
        </w:rPr>
        <w:t>executive, middle manager and doctor views on the current doctor-trust relationship; what works well, what needs improving;</w:t>
      </w:r>
    </w:p>
    <w:p w14:paraId="1957E637" w14:textId="77777777" w:rsidR="00E34A1D" w:rsidRPr="00E34A1D" w:rsidRDefault="00E34A1D" w:rsidP="00E34A1D">
      <w:pPr>
        <w:numPr>
          <w:ilvl w:val="0"/>
          <w:numId w:val="50"/>
        </w:numPr>
        <w:shd w:val="clear" w:color="auto" w:fill="FFFFFF"/>
        <w:spacing w:before="120"/>
        <w:ind w:left="1135" w:hanging="284"/>
        <w:contextualSpacing/>
        <w:rPr>
          <w:rFonts w:eastAsia="Calibri"/>
          <w:szCs w:val="24"/>
          <w:lang w:eastAsia="en-GB"/>
        </w:rPr>
      </w:pPr>
      <w:r w:rsidRPr="00E34A1D">
        <w:rPr>
          <w:rFonts w:eastAsia="Calibri"/>
          <w:szCs w:val="24"/>
          <w:lang w:eastAsia="en-GB"/>
        </w:rPr>
        <w:t>is there a vision for the organisation that is shared deeply enough and widely enough to be the foundation for the improvement work (Lean);</w:t>
      </w:r>
    </w:p>
    <w:p w14:paraId="5C277856" w14:textId="77777777" w:rsidR="00E34A1D" w:rsidRPr="00E34A1D" w:rsidRDefault="00E34A1D" w:rsidP="00E34A1D">
      <w:pPr>
        <w:numPr>
          <w:ilvl w:val="0"/>
          <w:numId w:val="50"/>
        </w:numPr>
        <w:shd w:val="clear" w:color="auto" w:fill="FFFFFF"/>
        <w:spacing w:before="120"/>
        <w:ind w:left="1135" w:hanging="284"/>
        <w:contextualSpacing/>
        <w:rPr>
          <w:rFonts w:eastAsia="Calibri"/>
          <w:szCs w:val="24"/>
          <w:lang w:eastAsia="en-GB"/>
        </w:rPr>
      </w:pPr>
      <w:r w:rsidRPr="00E34A1D">
        <w:rPr>
          <w:rFonts w:eastAsia="Calibri"/>
          <w:szCs w:val="24"/>
          <w:lang w:eastAsia="en-GB"/>
        </w:rPr>
        <w:t>what is the state of clinical leadership; is there a need for greater leadership development; is there a plan in place to develop clinical leaders; and,</w:t>
      </w:r>
    </w:p>
    <w:p w14:paraId="71406976" w14:textId="77777777" w:rsidR="00E34A1D" w:rsidRPr="00E34A1D" w:rsidRDefault="00E34A1D" w:rsidP="00E34A1D">
      <w:pPr>
        <w:numPr>
          <w:ilvl w:val="0"/>
          <w:numId w:val="50"/>
        </w:numPr>
        <w:shd w:val="clear" w:color="auto" w:fill="FFFFFF"/>
        <w:spacing w:before="120"/>
        <w:ind w:left="1135" w:hanging="284"/>
        <w:contextualSpacing/>
        <w:rPr>
          <w:rFonts w:eastAsia="Calibri"/>
          <w:szCs w:val="24"/>
          <w:lang w:eastAsia="en-GB"/>
        </w:rPr>
      </w:pPr>
      <w:proofErr w:type="gramStart"/>
      <w:r w:rsidRPr="00E34A1D">
        <w:rPr>
          <w:rFonts w:eastAsia="Calibri"/>
          <w:szCs w:val="24"/>
          <w:lang w:eastAsia="en-GB"/>
        </w:rPr>
        <w:lastRenderedPageBreak/>
        <w:t>what</w:t>
      </w:r>
      <w:proofErr w:type="gramEnd"/>
      <w:r w:rsidRPr="00E34A1D">
        <w:rPr>
          <w:rFonts w:eastAsia="Calibri"/>
          <w:szCs w:val="24"/>
          <w:lang w:eastAsia="en-GB"/>
        </w:rPr>
        <w:t xml:space="preserve"> existing resources can be drawn on to help develop a more effective, high functioning relationship between doctors and the trust.</w:t>
      </w:r>
    </w:p>
    <w:p w14:paraId="4F1AB520" w14:textId="77777777" w:rsidR="00E34A1D" w:rsidRPr="00E34A1D" w:rsidRDefault="00E34A1D" w:rsidP="00E34A1D"/>
    <w:p w14:paraId="4EA35DC6" w14:textId="77777777" w:rsidR="00E34A1D" w:rsidRPr="00E34A1D" w:rsidRDefault="00E34A1D" w:rsidP="00E34A1D">
      <w:r w:rsidRPr="00E34A1D">
        <w:t>At the conclusion of each site visit the Provider would meet with doctor leaders and trust executives to share findings and initial thoughts about recommendations.</w:t>
      </w:r>
    </w:p>
    <w:p w14:paraId="6C5143E7" w14:textId="77777777" w:rsidR="00E34A1D" w:rsidRPr="00E34A1D" w:rsidRDefault="00E34A1D" w:rsidP="00E34A1D"/>
    <w:p w14:paraId="04A6DFFF" w14:textId="77777777" w:rsidR="00E34A1D" w:rsidRPr="00E34A1D" w:rsidRDefault="00E34A1D" w:rsidP="00E34A1D">
      <w:r w:rsidRPr="00E34A1D">
        <w:t>The Provider will take the lead in facilitating the development of a plan to bring doctors into tighter alignment with their organisation and guide the trust on the issue of doctor engagement as the trust works with the Provider to build leadership and infrastructure for Lean.</w:t>
      </w:r>
    </w:p>
    <w:p w14:paraId="10EBDC7B" w14:textId="77777777" w:rsidR="00E34A1D" w:rsidRPr="00E34A1D" w:rsidRDefault="00E34A1D" w:rsidP="00E34A1D"/>
    <w:p w14:paraId="43761FEB" w14:textId="11958E3B" w:rsidR="00E34A1D" w:rsidRPr="00E34A1D" w:rsidRDefault="00E34A1D" w:rsidP="00E34A1D">
      <w:r w:rsidRPr="00E34A1D">
        <w:t xml:space="preserve">It’s likely that the trust would be able to execute some recommendations without external help; they might use Lean coaches for some recommended actions, and might look to </w:t>
      </w:r>
      <w:r w:rsidR="00F34AF6">
        <w:t xml:space="preserve">independent </w:t>
      </w:r>
      <w:r w:rsidRPr="00E34A1D">
        <w:t>resource for yet others. Leaders might choose to involve the Provider (to provide a presentation or facilitate a discussion) where their expertise is helpful. Therefore we expect to offer five days of Provider time to each trust to use in the first two years; the trust would “pull in” the expertise on building constructive consultant-organi</w:t>
      </w:r>
      <w:r w:rsidR="00F34AF6">
        <w:t>s</w:t>
      </w:r>
      <w:r w:rsidRPr="00E34A1D">
        <w:t>ation relationships as they felt the need for such help to make progress on Lean.</w:t>
      </w:r>
    </w:p>
    <w:p w14:paraId="25B34DEB" w14:textId="77777777" w:rsidR="00E34A1D" w:rsidRPr="00E34A1D" w:rsidRDefault="00E34A1D" w:rsidP="00E34A1D">
      <w:pPr>
        <w:keepNext/>
        <w:outlineLvl w:val="0"/>
        <w:rPr>
          <w:b/>
          <w:bCs/>
        </w:rPr>
      </w:pPr>
    </w:p>
    <w:p w14:paraId="07EFBFA0" w14:textId="77777777" w:rsidR="00E34A1D" w:rsidRPr="00E34A1D" w:rsidRDefault="00E34A1D" w:rsidP="00E34A1D">
      <w:pPr>
        <w:keepNext/>
        <w:outlineLvl w:val="0"/>
        <w:rPr>
          <w:b/>
          <w:bCs/>
        </w:rPr>
      </w:pPr>
      <w:r w:rsidRPr="00E34A1D">
        <w:rPr>
          <w:b/>
          <w:bCs/>
        </w:rPr>
        <w:t>Wider Programme Delivery</w:t>
      </w:r>
    </w:p>
    <w:p w14:paraId="13971DCB" w14:textId="77777777" w:rsidR="00E34A1D" w:rsidRPr="00E34A1D" w:rsidRDefault="00E34A1D" w:rsidP="00E34A1D">
      <w:pPr>
        <w:keepNext/>
        <w:spacing w:before="60" w:after="60"/>
        <w:outlineLvl w:val="1"/>
        <w:rPr>
          <w:i/>
          <w:iCs/>
          <w:szCs w:val="24"/>
        </w:rPr>
      </w:pPr>
    </w:p>
    <w:p w14:paraId="275E9EDC" w14:textId="77777777" w:rsidR="00E34A1D" w:rsidRPr="00E34A1D" w:rsidRDefault="00E34A1D" w:rsidP="00E34A1D">
      <w:pPr>
        <w:keepNext/>
        <w:spacing w:before="60" w:after="60"/>
        <w:outlineLvl w:val="1"/>
        <w:rPr>
          <w:i/>
          <w:iCs/>
          <w:szCs w:val="24"/>
        </w:rPr>
      </w:pPr>
      <w:r w:rsidRPr="00E34A1D">
        <w:rPr>
          <w:i/>
          <w:iCs/>
          <w:szCs w:val="24"/>
        </w:rPr>
        <w:t>Programme Governance</w:t>
      </w:r>
    </w:p>
    <w:p w14:paraId="7401148B" w14:textId="77777777" w:rsidR="00E34A1D" w:rsidRPr="00E34A1D" w:rsidRDefault="00E34A1D" w:rsidP="00E34A1D"/>
    <w:p w14:paraId="687E024B" w14:textId="77777777" w:rsidR="00E34A1D" w:rsidRPr="00E34A1D" w:rsidRDefault="00E34A1D" w:rsidP="00E34A1D">
      <w:r w:rsidRPr="00E34A1D">
        <w:t xml:space="preserve">The Programme will be overseen by a Guiding Board with responsibility for strategic direction of the services and the transformational team The Guiding Board will set the priorities for the programme, key themes and outputs/benefits envisaged. </w:t>
      </w:r>
    </w:p>
    <w:p w14:paraId="452AE35E" w14:textId="77777777" w:rsidR="00E34A1D" w:rsidRPr="00E34A1D" w:rsidRDefault="00E34A1D" w:rsidP="00E34A1D">
      <w:r w:rsidRPr="00E34A1D">
        <w:t>Programme Governance will include developing and supporting the Guiding Board, advice and support on the selection of trusts participating as well as ongoing direction and leadership throughout the programme delivery stage.</w:t>
      </w:r>
    </w:p>
    <w:p w14:paraId="19616B1C" w14:textId="77777777" w:rsidR="00E34A1D" w:rsidRPr="00E34A1D" w:rsidRDefault="00E34A1D" w:rsidP="00E34A1D">
      <w:pPr>
        <w:keepNext/>
        <w:spacing w:before="60" w:after="60"/>
        <w:outlineLvl w:val="1"/>
        <w:rPr>
          <w:i/>
          <w:iCs/>
          <w:szCs w:val="24"/>
        </w:rPr>
      </w:pPr>
    </w:p>
    <w:p w14:paraId="4956E278" w14:textId="77777777" w:rsidR="00E34A1D" w:rsidRPr="00E34A1D" w:rsidRDefault="00E34A1D" w:rsidP="00E34A1D">
      <w:pPr>
        <w:keepNext/>
        <w:spacing w:before="60" w:after="60"/>
        <w:outlineLvl w:val="1"/>
        <w:rPr>
          <w:i/>
          <w:iCs/>
          <w:szCs w:val="24"/>
        </w:rPr>
      </w:pPr>
      <w:r w:rsidRPr="00E34A1D">
        <w:rPr>
          <w:i/>
          <w:iCs/>
          <w:szCs w:val="24"/>
        </w:rPr>
        <w:t>Partner Selection</w:t>
      </w:r>
    </w:p>
    <w:p w14:paraId="253AF282" w14:textId="77777777" w:rsidR="00E34A1D" w:rsidRPr="00E34A1D" w:rsidRDefault="00E34A1D" w:rsidP="00E34A1D"/>
    <w:p w14:paraId="617621B1" w14:textId="77777777" w:rsidR="00E34A1D" w:rsidRDefault="00E34A1D" w:rsidP="00E34A1D">
      <w:r w:rsidRPr="00E34A1D">
        <w:t>It is intended that all NHS Trusts will be invited to participate in a selection process to identify a small number of Trusts (expected to be five but not limited to this number). The proposed process is as follows:</w:t>
      </w:r>
    </w:p>
    <w:p w14:paraId="69EB0DF8" w14:textId="77777777" w:rsidR="00F34AF6" w:rsidRPr="00E34A1D" w:rsidRDefault="00F34AF6" w:rsidP="00E34A1D"/>
    <w:p w14:paraId="0BF7738C" w14:textId="77777777" w:rsidR="00E34A1D" w:rsidRPr="00E34A1D" w:rsidRDefault="00E34A1D" w:rsidP="00E34A1D">
      <w:pPr>
        <w:numPr>
          <w:ilvl w:val="0"/>
          <w:numId w:val="50"/>
        </w:numPr>
        <w:shd w:val="clear" w:color="auto" w:fill="FFFFFF"/>
        <w:spacing w:before="120"/>
        <w:ind w:left="1135" w:hanging="284"/>
        <w:contextualSpacing/>
        <w:rPr>
          <w:rFonts w:eastAsia="Calibri"/>
          <w:szCs w:val="24"/>
          <w:lang w:eastAsia="en-GB"/>
        </w:rPr>
      </w:pPr>
      <w:r w:rsidRPr="00E34A1D">
        <w:rPr>
          <w:rFonts w:eastAsia="Calibri"/>
          <w:szCs w:val="24"/>
          <w:lang w:eastAsia="en-GB"/>
        </w:rPr>
        <w:t>Written application request responding to a number of set questions to assess suitability for the programmes;</w:t>
      </w:r>
    </w:p>
    <w:p w14:paraId="2F187915" w14:textId="3319D57C" w:rsidR="00E34A1D" w:rsidRPr="00E34A1D" w:rsidRDefault="00E34A1D" w:rsidP="00E34A1D">
      <w:pPr>
        <w:numPr>
          <w:ilvl w:val="0"/>
          <w:numId w:val="50"/>
        </w:numPr>
        <w:shd w:val="clear" w:color="auto" w:fill="FFFFFF"/>
        <w:spacing w:before="120"/>
        <w:ind w:left="1135" w:hanging="284"/>
        <w:contextualSpacing/>
        <w:rPr>
          <w:rFonts w:eastAsia="Calibri"/>
          <w:szCs w:val="24"/>
          <w:lang w:eastAsia="en-GB"/>
        </w:rPr>
      </w:pPr>
      <w:r w:rsidRPr="00E34A1D">
        <w:rPr>
          <w:rFonts w:eastAsia="Calibri"/>
          <w:szCs w:val="24"/>
          <w:lang w:eastAsia="en-GB"/>
        </w:rPr>
        <w:t>Review of applications and shortlisting to around 10 Trusts for interview</w:t>
      </w:r>
      <w:r w:rsidR="00F34AF6">
        <w:rPr>
          <w:rFonts w:eastAsia="Calibri"/>
          <w:szCs w:val="24"/>
          <w:lang w:eastAsia="en-GB"/>
        </w:rPr>
        <w:t xml:space="preserve"> (the TDA is undertaking this in parallel with the tender process)</w:t>
      </w:r>
    </w:p>
    <w:p w14:paraId="58E9EF72" w14:textId="77777777" w:rsidR="00E34A1D" w:rsidRPr="00E34A1D" w:rsidRDefault="00E34A1D" w:rsidP="00E34A1D">
      <w:pPr>
        <w:numPr>
          <w:ilvl w:val="0"/>
          <w:numId w:val="50"/>
        </w:numPr>
        <w:shd w:val="clear" w:color="auto" w:fill="FFFFFF"/>
        <w:spacing w:before="120"/>
        <w:ind w:left="1135" w:hanging="284"/>
        <w:contextualSpacing/>
        <w:rPr>
          <w:rFonts w:eastAsia="Calibri"/>
          <w:szCs w:val="24"/>
          <w:lang w:eastAsia="en-GB"/>
        </w:rPr>
      </w:pPr>
      <w:r w:rsidRPr="00E34A1D">
        <w:rPr>
          <w:rFonts w:eastAsia="Calibri"/>
          <w:szCs w:val="24"/>
          <w:lang w:eastAsia="en-GB"/>
        </w:rPr>
        <w:t>Interview/presentations day.</w:t>
      </w:r>
    </w:p>
    <w:p w14:paraId="2193D9EF" w14:textId="77777777" w:rsidR="00E34A1D" w:rsidRPr="00E34A1D" w:rsidRDefault="00E34A1D" w:rsidP="00E34A1D">
      <w:pPr>
        <w:numPr>
          <w:ilvl w:val="0"/>
          <w:numId w:val="50"/>
        </w:numPr>
        <w:shd w:val="clear" w:color="auto" w:fill="FFFFFF"/>
        <w:spacing w:before="120"/>
        <w:ind w:left="1135" w:hanging="284"/>
        <w:contextualSpacing/>
        <w:rPr>
          <w:rFonts w:eastAsia="Calibri"/>
          <w:szCs w:val="24"/>
          <w:lang w:eastAsia="en-GB"/>
        </w:rPr>
      </w:pPr>
      <w:r w:rsidRPr="00E34A1D">
        <w:rPr>
          <w:rFonts w:eastAsia="Calibri"/>
          <w:szCs w:val="24"/>
          <w:lang w:eastAsia="en-GB"/>
        </w:rPr>
        <w:t>Shortlisting to approximately 5 organisations.</w:t>
      </w:r>
    </w:p>
    <w:p w14:paraId="401C606B" w14:textId="77777777" w:rsidR="00E34A1D" w:rsidRPr="00E34A1D" w:rsidRDefault="00E34A1D" w:rsidP="00E34A1D">
      <w:pPr>
        <w:keepNext/>
        <w:outlineLvl w:val="0"/>
        <w:rPr>
          <w:b/>
          <w:bCs/>
        </w:rPr>
      </w:pPr>
    </w:p>
    <w:p w14:paraId="1BABC45C" w14:textId="77777777" w:rsidR="00E34A1D" w:rsidRPr="00E34A1D" w:rsidRDefault="00E34A1D" w:rsidP="00E34A1D">
      <w:pPr>
        <w:keepNext/>
        <w:outlineLvl w:val="0"/>
        <w:rPr>
          <w:b/>
          <w:bCs/>
        </w:rPr>
      </w:pPr>
      <w:r w:rsidRPr="00E34A1D">
        <w:rPr>
          <w:b/>
          <w:bCs/>
        </w:rPr>
        <w:t>TDA capability Development</w:t>
      </w:r>
    </w:p>
    <w:p w14:paraId="2798CEF2" w14:textId="77777777" w:rsidR="00E34A1D" w:rsidRPr="00E34A1D" w:rsidRDefault="00E34A1D" w:rsidP="00E34A1D"/>
    <w:p w14:paraId="2C47E55E" w14:textId="2C11F7F5" w:rsidR="00E34A1D" w:rsidRPr="00E34A1D" w:rsidRDefault="00E34A1D" w:rsidP="00E34A1D">
      <w:r w:rsidRPr="00E34A1D">
        <w:t xml:space="preserve">The </w:t>
      </w:r>
      <w:r w:rsidR="00A63B32">
        <w:t>Provider</w:t>
      </w:r>
      <w:r w:rsidR="00A63B32" w:rsidRPr="00E34A1D">
        <w:t xml:space="preserve"> </w:t>
      </w:r>
      <w:r w:rsidRPr="00E34A1D">
        <w:t xml:space="preserve">will work with the TDA to train around 120 people in the central TDA organisation in lean techniques and processes to </w:t>
      </w:r>
      <w:r w:rsidR="00F34AF6">
        <w:t xml:space="preserve">a sufficient standard to be agreed at commencement to enable TDA staff to </w:t>
      </w:r>
      <w:r w:rsidRPr="00E34A1D">
        <w:t xml:space="preserve">act as advisors to Trusts where required. Training </w:t>
      </w:r>
      <w:r w:rsidR="00F34AF6">
        <w:t>is expected to</w:t>
      </w:r>
      <w:r w:rsidR="00F34AF6" w:rsidRPr="00E34A1D">
        <w:t xml:space="preserve"> </w:t>
      </w:r>
      <w:r w:rsidRPr="00E34A1D">
        <w:t>take the form of facilitated sessions and materials</w:t>
      </w:r>
      <w:r w:rsidR="00F34AF6">
        <w:t xml:space="preserve">, although </w:t>
      </w:r>
      <w:r w:rsidR="00F34AF6">
        <w:lastRenderedPageBreak/>
        <w:t>alternatives may be considered</w:t>
      </w:r>
      <w:r w:rsidRPr="00E34A1D">
        <w:t xml:space="preserve">. The </w:t>
      </w:r>
      <w:r w:rsidR="00A63B32">
        <w:t>Provider</w:t>
      </w:r>
      <w:r w:rsidR="00A63B32" w:rsidRPr="00E34A1D">
        <w:t xml:space="preserve"> </w:t>
      </w:r>
      <w:r w:rsidRPr="00E34A1D">
        <w:t>will also coach the Guiding Board in managing an organisation using Lean as the method.</w:t>
      </w:r>
    </w:p>
    <w:p w14:paraId="5D371D9D" w14:textId="77777777" w:rsidR="00E34A1D" w:rsidRPr="00E34A1D" w:rsidRDefault="00E34A1D" w:rsidP="00E34A1D">
      <w:pPr>
        <w:keepNext/>
        <w:outlineLvl w:val="0"/>
        <w:rPr>
          <w:b/>
          <w:bCs/>
        </w:rPr>
      </w:pPr>
    </w:p>
    <w:p w14:paraId="26780167" w14:textId="77777777" w:rsidR="00E34A1D" w:rsidRPr="00E34A1D" w:rsidRDefault="00E34A1D" w:rsidP="00E34A1D">
      <w:pPr>
        <w:keepNext/>
        <w:outlineLvl w:val="0"/>
        <w:rPr>
          <w:b/>
          <w:bCs/>
          <w:color w:val="000000"/>
        </w:rPr>
      </w:pPr>
      <w:r w:rsidRPr="00E34A1D">
        <w:rPr>
          <w:b/>
          <w:bCs/>
          <w:color w:val="000000"/>
        </w:rPr>
        <w:t>Organisation and Teams</w:t>
      </w:r>
    </w:p>
    <w:p w14:paraId="64DA9F70" w14:textId="77777777" w:rsidR="00E34A1D" w:rsidRPr="00E34A1D" w:rsidRDefault="00E34A1D" w:rsidP="00E34A1D"/>
    <w:p w14:paraId="32236F6B" w14:textId="48622E9F" w:rsidR="00E34A1D" w:rsidRPr="00E34A1D" w:rsidRDefault="00E34A1D" w:rsidP="00E34A1D">
      <w:r w:rsidRPr="00E34A1D">
        <w:t xml:space="preserve">The </w:t>
      </w:r>
      <w:r w:rsidR="00A63B32">
        <w:t>Provider</w:t>
      </w:r>
      <w:r w:rsidR="00A63B32" w:rsidRPr="00E34A1D">
        <w:t xml:space="preserve"> </w:t>
      </w:r>
      <w:r w:rsidRPr="00E34A1D">
        <w:t xml:space="preserve">will work with the chosen Trusts to identify 2-4 people in each organisation to act as Leaders, including </w:t>
      </w:r>
      <w:r w:rsidR="00F34AF6">
        <w:t xml:space="preserve">at least </w:t>
      </w:r>
      <w:r w:rsidRPr="00E34A1D">
        <w:t xml:space="preserve">one Senior Leader per an organisation. The exact number will depend on the size and complexity of the Trust. </w:t>
      </w:r>
    </w:p>
    <w:p w14:paraId="14762CA6" w14:textId="77777777" w:rsidR="00E34A1D" w:rsidRPr="00E34A1D" w:rsidRDefault="00E34A1D" w:rsidP="00E34A1D">
      <w:r w:rsidRPr="00E34A1D">
        <w:t xml:space="preserve">Each trust will establish a transformation team and board to oversee its work within the programme. </w:t>
      </w:r>
    </w:p>
    <w:p w14:paraId="149B8871" w14:textId="77777777" w:rsidR="00E34A1D" w:rsidRPr="00E34A1D" w:rsidRDefault="00E34A1D" w:rsidP="00E34A1D"/>
    <w:p w14:paraId="2DCE0A01" w14:textId="79A36193" w:rsidR="00E34A1D" w:rsidRPr="00E34A1D" w:rsidRDefault="00E34A1D" w:rsidP="00E34A1D">
      <w:r w:rsidRPr="00E34A1D">
        <w:t xml:space="preserve">Leaders across each trust will be engaged to explain and affirm the benefits of lean processes. The </w:t>
      </w:r>
      <w:r w:rsidR="00A63B32">
        <w:t>Provider</w:t>
      </w:r>
      <w:r w:rsidRPr="00E34A1D">
        <w:t xml:space="preserve"> will ensure that trust </w:t>
      </w:r>
      <w:proofErr w:type="gramStart"/>
      <w:r w:rsidRPr="00E34A1D">
        <w:t>staff are</w:t>
      </w:r>
      <w:proofErr w:type="gramEnd"/>
      <w:r w:rsidRPr="00E34A1D">
        <w:t xml:space="preserve"> engaged and supportive of the process.</w:t>
      </w:r>
    </w:p>
    <w:p w14:paraId="54628F9F" w14:textId="77777777" w:rsidR="00E34A1D" w:rsidRPr="00E34A1D" w:rsidRDefault="00E34A1D" w:rsidP="00E34A1D"/>
    <w:p w14:paraId="642C96A2" w14:textId="77777777" w:rsidR="00E34A1D" w:rsidRPr="00E34A1D" w:rsidRDefault="00E34A1D" w:rsidP="00E34A1D">
      <w:r w:rsidRPr="00E34A1D">
        <w:t>Two to four value streams will be developed within each organisation to drive the vision and health service improvement.</w:t>
      </w:r>
    </w:p>
    <w:p w14:paraId="1D9BB6D2" w14:textId="77777777" w:rsidR="00E34A1D" w:rsidRPr="00E34A1D" w:rsidRDefault="00E34A1D" w:rsidP="00E34A1D"/>
    <w:p w14:paraId="79C15454" w14:textId="77777777" w:rsidR="00E34A1D" w:rsidRPr="00E34A1D" w:rsidRDefault="00E34A1D" w:rsidP="00E34A1D"/>
    <w:p w14:paraId="08CD03A5" w14:textId="77777777" w:rsidR="00E34A1D" w:rsidRPr="00E34A1D" w:rsidRDefault="00E34A1D" w:rsidP="00E34A1D">
      <w:r w:rsidRPr="00E34A1D">
        <w:t xml:space="preserve">Materials for training and onward cascade will be provided to each trust and team. </w:t>
      </w:r>
    </w:p>
    <w:p w14:paraId="3C117E6C" w14:textId="77777777" w:rsidR="00E34A1D" w:rsidRPr="00E34A1D" w:rsidRDefault="00E34A1D" w:rsidP="00E34A1D">
      <w:r w:rsidRPr="00E34A1D">
        <w:t xml:space="preserve">Activities are expected to include rapid improvement workshops and completion of plan, do, study, </w:t>
      </w:r>
      <w:proofErr w:type="gramStart"/>
      <w:r w:rsidRPr="00E34A1D">
        <w:t>act</w:t>
      </w:r>
      <w:proofErr w:type="gramEnd"/>
      <w:r w:rsidRPr="00E34A1D">
        <w:t xml:space="preserve"> cycles.</w:t>
      </w:r>
    </w:p>
    <w:p w14:paraId="062BD8E5" w14:textId="77777777" w:rsidR="00E34A1D" w:rsidRPr="00E34A1D" w:rsidRDefault="00E34A1D" w:rsidP="00E34A1D">
      <w:pPr>
        <w:keepNext/>
        <w:outlineLvl w:val="0"/>
        <w:rPr>
          <w:b/>
          <w:bCs/>
        </w:rPr>
      </w:pPr>
    </w:p>
    <w:p w14:paraId="5B2C6CA2" w14:textId="77777777" w:rsidR="00E34A1D" w:rsidRPr="00E34A1D" w:rsidRDefault="00E34A1D" w:rsidP="00E34A1D">
      <w:pPr>
        <w:keepNext/>
        <w:outlineLvl w:val="0"/>
        <w:rPr>
          <w:b/>
          <w:bCs/>
        </w:rPr>
      </w:pPr>
      <w:r w:rsidRPr="00E34A1D">
        <w:rPr>
          <w:b/>
          <w:bCs/>
        </w:rPr>
        <w:t>Benefits Realisation</w:t>
      </w:r>
    </w:p>
    <w:p w14:paraId="52505978" w14:textId="77777777" w:rsidR="00E34A1D" w:rsidRPr="00E34A1D" w:rsidRDefault="00E34A1D" w:rsidP="00E34A1D">
      <w:pPr>
        <w:spacing w:before="60" w:after="60"/>
        <w:jc w:val="both"/>
        <w:rPr>
          <w:i/>
          <w:iCs/>
          <w:sz w:val="22"/>
        </w:rPr>
      </w:pPr>
    </w:p>
    <w:p w14:paraId="6F852988" w14:textId="175B485B" w:rsidR="00E34A1D" w:rsidRPr="00E34A1D" w:rsidRDefault="00E34A1D" w:rsidP="00E34A1D">
      <w:r w:rsidRPr="00E34A1D">
        <w:t xml:space="preserve">The </w:t>
      </w:r>
      <w:r w:rsidR="00A63B32">
        <w:t>Provider</w:t>
      </w:r>
      <w:r w:rsidR="00A63B32" w:rsidRPr="00E34A1D">
        <w:t xml:space="preserve"> </w:t>
      </w:r>
      <w:r w:rsidRPr="00E34A1D">
        <w:t xml:space="preserve">will act first as teachers and later as coaches and mentors to support what is learned being applied effectively towards the TDA’s selected Trusts’ goals and objectives for transformation. The benefits realized will be </w:t>
      </w:r>
      <w:proofErr w:type="gramStart"/>
      <w:r w:rsidRPr="00E34A1D">
        <w:t>those the</w:t>
      </w:r>
      <w:proofErr w:type="gramEnd"/>
      <w:r w:rsidRPr="00E34A1D">
        <w:t xml:space="preserve"> participating Trusts make a priority. The </w:t>
      </w:r>
      <w:r w:rsidR="00A63B32">
        <w:t>Provider</w:t>
      </w:r>
      <w:r w:rsidR="00A63B32" w:rsidRPr="00E34A1D">
        <w:t xml:space="preserve"> </w:t>
      </w:r>
      <w:r w:rsidRPr="00E34A1D">
        <w:t xml:space="preserve">will enable leaders to be capable of understanding and running the business using a management method based in lean tools. The application of these tools and disciplines will enable local leaders to improve their businesses’ day-to-day operations. With the Trusts’ leaders’ commitment, the participating Trusts will develop a culture oriented toward improvement and innovation. This can be expected to manifest itself in increased quality, lowered costs, and a greater workforce engagement. The </w:t>
      </w:r>
      <w:r w:rsidR="00A63B32">
        <w:t>Provider</w:t>
      </w:r>
      <w:r w:rsidRPr="00E34A1D">
        <w:t xml:space="preserve"> will support the guiding leaders of each participating Trust</w:t>
      </w:r>
      <w:r w:rsidR="00A63B32">
        <w:t xml:space="preserve">. The </w:t>
      </w:r>
      <w:r w:rsidRPr="00E34A1D">
        <w:t xml:space="preserve">Trust leaders </w:t>
      </w:r>
      <w:r w:rsidR="00A63B32">
        <w:t xml:space="preserve">will </w:t>
      </w:r>
      <w:r w:rsidRPr="00E34A1D">
        <w:t>select their Trust’s metrics for measurement and evaluation.</w:t>
      </w:r>
    </w:p>
    <w:p w14:paraId="6297378C" w14:textId="77777777" w:rsidR="00E34A1D" w:rsidRPr="00E34A1D" w:rsidRDefault="00E34A1D" w:rsidP="00E34A1D">
      <w:pPr>
        <w:spacing w:before="60" w:after="60"/>
        <w:ind w:left="709"/>
        <w:jc w:val="both"/>
        <w:rPr>
          <w:i/>
          <w:iCs/>
          <w:sz w:val="22"/>
        </w:rPr>
      </w:pPr>
    </w:p>
    <w:p w14:paraId="5E3ADA7D" w14:textId="77777777" w:rsidR="00E34A1D" w:rsidRPr="00E34A1D" w:rsidRDefault="00E34A1D" w:rsidP="00E34A1D">
      <w:pPr>
        <w:keepNext/>
        <w:outlineLvl w:val="0"/>
        <w:rPr>
          <w:b/>
          <w:bCs/>
        </w:rPr>
      </w:pPr>
      <w:r w:rsidRPr="00E34A1D">
        <w:rPr>
          <w:b/>
          <w:bCs/>
        </w:rPr>
        <w:t>Authority Responsibilities</w:t>
      </w:r>
    </w:p>
    <w:p w14:paraId="12DCC514" w14:textId="77777777" w:rsidR="00E34A1D" w:rsidRPr="00E34A1D" w:rsidRDefault="00E34A1D" w:rsidP="00E34A1D">
      <w:pPr>
        <w:spacing w:before="60" w:after="60"/>
        <w:ind w:left="709"/>
        <w:jc w:val="both"/>
        <w:rPr>
          <w:i/>
          <w:iCs/>
          <w:sz w:val="22"/>
        </w:rPr>
      </w:pPr>
    </w:p>
    <w:p w14:paraId="3A8157AC" w14:textId="77777777" w:rsidR="00E34A1D" w:rsidRPr="00E34A1D" w:rsidRDefault="00E34A1D" w:rsidP="00E34A1D">
      <w:r w:rsidRPr="00E34A1D">
        <w:t xml:space="preserve">The NHS TDA will oversee the appointment of the participant </w:t>
      </w:r>
      <w:proofErr w:type="gramStart"/>
      <w:r w:rsidRPr="00E34A1D">
        <w:t>trusts,</w:t>
      </w:r>
      <w:proofErr w:type="gramEnd"/>
      <w:r w:rsidRPr="00E34A1D">
        <w:t xml:space="preserve"> maintain oversight of the projects and progress of each trust.</w:t>
      </w:r>
    </w:p>
    <w:p w14:paraId="0F0D3F4C" w14:textId="77777777" w:rsidR="00E34A1D" w:rsidRPr="00E34A1D" w:rsidRDefault="00E34A1D" w:rsidP="00E34A1D"/>
    <w:p w14:paraId="0A4209F9" w14:textId="700672EC" w:rsidR="00E34A1D" w:rsidRPr="00E34A1D" w:rsidRDefault="00E34A1D" w:rsidP="00E34A1D">
      <w:r w:rsidRPr="00E34A1D">
        <w:t xml:space="preserve">It will appoint a contracts manager who will act as day to day liaison and decision </w:t>
      </w:r>
      <w:r w:rsidRPr="00A63B32">
        <w:t>maker for the TD</w:t>
      </w:r>
      <w:r w:rsidR="00A63B32" w:rsidRPr="00A63B32">
        <w:t xml:space="preserve">A, </w:t>
      </w:r>
      <w:r w:rsidRPr="00714894">
        <w:t>i</w:t>
      </w:r>
      <w:r w:rsidRPr="00A63B32">
        <w:t>n particular any areas of discretionary spend will be subject to</w:t>
      </w:r>
      <w:r w:rsidRPr="00E34A1D">
        <w:t xml:space="preserve"> written authorisation from the TDA Contracts Manager. Any work undertake without prior consent will not be paid for by the TDA.</w:t>
      </w:r>
    </w:p>
    <w:p w14:paraId="22855440" w14:textId="77777777" w:rsidR="00E34A1D" w:rsidRPr="00E34A1D" w:rsidRDefault="00E34A1D" w:rsidP="00E34A1D">
      <w:pPr>
        <w:keepNext/>
        <w:outlineLvl w:val="0"/>
        <w:rPr>
          <w:b/>
          <w:bCs/>
        </w:rPr>
      </w:pPr>
    </w:p>
    <w:p w14:paraId="6FFDD6F7" w14:textId="5027757C" w:rsidR="00E34A1D" w:rsidRPr="00E34A1D" w:rsidRDefault="00A63B32" w:rsidP="00E34A1D">
      <w:pPr>
        <w:keepNext/>
        <w:outlineLvl w:val="0"/>
        <w:rPr>
          <w:b/>
          <w:bCs/>
        </w:rPr>
      </w:pPr>
      <w:r>
        <w:rPr>
          <w:b/>
          <w:bCs/>
        </w:rPr>
        <w:t>Provider</w:t>
      </w:r>
      <w:r w:rsidR="00E34A1D" w:rsidRPr="00E34A1D">
        <w:rPr>
          <w:b/>
          <w:bCs/>
        </w:rPr>
        <w:t xml:space="preserve"> Responsibilities</w:t>
      </w:r>
    </w:p>
    <w:p w14:paraId="782CB903" w14:textId="77777777" w:rsidR="00E34A1D" w:rsidRPr="00E34A1D" w:rsidRDefault="00E34A1D" w:rsidP="00E34A1D"/>
    <w:p w14:paraId="66C2AEE2" w14:textId="14D2E506" w:rsidR="00E34A1D" w:rsidRPr="00E34A1D" w:rsidRDefault="00E34A1D" w:rsidP="00E34A1D">
      <w:r w:rsidRPr="00E34A1D">
        <w:lastRenderedPageBreak/>
        <w:t xml:space="preserve">The </w:t>
      </w:r>
      <w:r w:rsidR="00A63B32">
        <w:t>Provider</w:t>
      </w:r>
      <w:r w:rsidRPr="00E34A1D">
        <w:t xml:space="preserve"> will appoint a Contract Manager to guide the work of the participating Trusts’ leaders and support those leaders in reporting progress to the TDA as it requires.</w:t>
      </w:r>
    </w:p>
    <w:p w14:paraId="55BC0B9C" w14:textId="77777777" w:rsidR="00E34A1D" w:rsidRPr="00E34A1D" w:rsidRDefault="00E34A1D" w:rsidP="00E34A1D"/>
    <w:p w14:paraId="2A165503" w14:textId="77777777" w:rsidR="00E34A1D" w:rsidRPr="00E34A1D" w:rsidRDefault="00E34A1D" w:rsidP="00E34A1D">
      <w:r w:rsidRPr="00E34A1D">
        <w:t xml:space="preserve">Whilst oversight will be through the Guiding Board day to day management will be through the TDA’s authorised officer. </w:t>
      </w:r>
    </w:p>
    <w:p w14:paraId="35C818CD" w14:textId="77777777" w:rsidR="00E34A1D" w:rsidRPr="00E34A1D" w:rsidRDefault="00E34A1D" w:rsidP="00E34A1D">
      <w:pPr>
        <w:keepNext/>
        <w:outlineLvl w:val="0"/>
        <w:rPr>
          <w:b/>
          <w:bCs/>
        </w:rPr>
      </w:pPr>
    </w:p>
    <w:p w14:paraId="586C399A" w14:textId="77777777" w:rsidR="00E34A1D" w:rsidRPr="00E34A1D" w:rsidRDefault="00E34A1D" w:rsidP="00E34A1D">
      <w:pPr>
        <w:keepNext/>
        <w:outlineLvl w:val="0"/>
        <w:rPr>
          <w:b/>
          <w:bCs/>
        </w:rPr>
      </w:pPr>
      <w:r w:rsidRPr="00E34A1D">
        <w:rPr>
          <w:b/>
          <w:bCs/>
        </w:rPr>
        <w:t xml:space="preserve">Contract Management and Monitoring </w:t>
      </w:r>
    </w:p>
    <w:p w14:paraId="4AEAAD93" w14:textId="77777777" w:rsidR="00E34A1D" w:rsidRPr="00E34A1D" w:rsidRDefault="00E34A1D" w:rsidP="00E34A1D">
      <w:pPr>
        <w:spacing w:before="60" w:after="60"/>
        <w:ind w:left="709"/>
        <w:jc w:val="both"/>
        <w:rPr>
          <w:i/>
          <w:iCs/>
          <w:sz w:val="22"/>
        </w:rPr>
      </w:pPr>
    </w:p>
    <w:p w14:paraId="2811B812" w14:textId="77777777" w:rsidR="00E34A1D" w:rsidRPr="00E34A1D" w:rsidRDefault="00E34A1D" w:rsidP="00E34A1D">
      <w:pPr>
        <w:spacing w:before="60" w:after="60"/>
        <w:jc w:val="both"/>
        <w:rPr>
          <w:szCs w:val="22"/>
        </w:rPr>
      </w:pPr>
      <w:r w:rsidRPr="00E34A1D">
        <w:rPr>
          <w:szCs w:val="22"/>
        </w:rPr>
        <w:t xml:space="preserve">The Guiding Board and selected Trusts will observe and participate in the development of new skills and capabilities in Lean methods and tools, as well as management by Lean, as the programme unfolds. </w:t>
      </w:r>
    </w:p>
    <w:p w14:paraId="4ACF51F2" w14:textId="77777777" w:rsidR="00E34A1D" w:rsidRPr="00E34A1D" w:rsidRDefault="00E34A1D" w:rsidP="00E34A1D">
      <w:pPr>
        <w:spacing w:before="60" w:after="60"/>
        <w:ind w:left="709"/>
        <w:jc w:val="both"/>
        <w:rPr>
          <w:szCs w:val="22"/>
        </w:rPr>
      </w:pPr>
    </w:p>
    <w:p w14:paraId="0E878EBA" w14:textId="73D47F84" w:rsidR="00E34A1D" w:rsidRPr="00E34A1D" w:rsidRDefault="00E34A1D" w:rsidP="00E34A1D">
      <w:pPr>
        <w:spacing w:before="60" w:after="60"/>
        <w:jc w:val="both"/>
        <w:rPr>
          <w:szCs w:val="22"/>
        </w:rPr>
      </w:pPr>
      <w:r w:rsidRPr="00E34A1D">
        <w:rPr>
          <w:szCs w:val="22"/>
        </w:rPr>
        <w:t xml:space="preserve">The development and capability of Lean skills are coached and taught by the </w:t>
      </w:r>
      <w:r w:rsidR="00A63B32">
        <w:rPr>
          <w:szCs w:val="22"/>
        </w:rPr>
        <w:t>Provider</w:t>
      </w:r>
      <w:r w:rsidRPr="00E34A1D">
        <w:rPr>
          <w:szCs w:val="22"/>
        </w:rPr>
        <w:t xml:space="preserve">. The daily application is the work of managing and improving the business, and is done by the Guiding Board and executive, clinical and operational leaders within each selected Trust. To support this work and help measure progress, the </w:t>
      </w:r>
      <w:r w:rsidR="00A63B32">
        <w:rPr>
          <w:szCs w:val="22"/>
        </w:rPr>
        <w:t>Provider</w:t>
      </w:r>
      <w:r w:rsidRPr="00E34A1D">
        <w:rPr>
          <w:szCs w:val="22"/>
        </w:rPr>
        <w:t xml:space="preserve"> will provide a </w:t>
      </w:r>
      <w:r w:rsidR="00A63B32">
        <w:rPr>
          <w:szCs w:val="22"/>
        </w:rPr>
        <w:t>t</w:t>
      </w:r>
      <w:r w:rsidRPr="00E34A1D">
        <w:rPr>
          <w:szCs w:val="22"/>
        </w:rPr>
        <w:t xml:space="preserve">ransformation </w:t>
      </w:r>
      <w:r w:rsidR="00A63B32">
        <w:rPr>
          <w:szCs w:val="22"/>
        </w:rPr>
        <w:t>c</w:t>
      </w:r>
      <w:r w:rsidRPr="00E34A1D">
        <w:rPr>
          <w:szCs w:val="22"/>
        </w:rPr>
        <w:t>ontinuum which enables programme participants to self-evaluate their maturity as a Lean organisation, and will facilitate the participating Trusts’ reflection and determination of near- and longer-term focus areas.</w:t>
      </w:r>
    </w:p>
    <w:p w14:paraId="017B38EF" w14:textId="77777777" w:rsidR="00E34A1D" w:rsidRPr="00E34A1D" w:rsidRDefault="00E34A1D" w:rsidP="00E34A1D">
      <w:pPr>
        <w:keepNext/>
        <w:outlineLvl w:val="0"/>
        <w:rPr>
          <w:b/>
          <w:bCs/>
        </w:rPr>
      </w:pPr>
    </w:p>
    <w:p w14:paraId="6F43E79D" w14:textId="77777777" w:rsidR="00E34A1D" w:rsidRDefault="00E34A1D" w:rsidP="00E34A1D">
      <w:pPr>
        <w:keepNext/>
        <w:outlineLvl w:val="0"/>
        <w:rPr>
          <w:b/>
          <w:bCs/>
        </w:rPr>
      </w:pPr>
      <w:r w:rsidRPr="00E34A1D">
        <w:rPr>
          <w:b/>
          <w:bCs/>
        </w:rPr>
        <w:t>Timetable</w:t>
      </w:r>
    </w:p>
    <w:p w14:paraId="54F31364" w14:textId="77777777" w:rsidR="00673CCA" w:rsidRPr="00E34A1D" w:rsidRDefault="00673CCA" w:rsidP="00E34A1D">
      <w:pPr>
        <w:keepNext/>
        <w:outlineLvl w:val="0"/>
        <w:rPr>
          <w:b/>
          <w:bCs/>
        </w:rPr>
      </w:pPr>
    </w:p>
    <w:p w14:paraId="1B19541F" w14:textId="6FE6D60C" w:rsidR="00E34A1D" w:rsidRPr="00E34A1D" w:rsidRDefault="00E34A1D" w:rsidP="00E34A1D">
      <w:pPr>
        <w:spacing w:before="60" w:after="60"/>
        <w:jc w:val="both"/>
        <w:rPr>
          <w:szCs w:val="22"/>
        </w:rPr>
      </w:pPr>
      <w:r w:rsidRPr="00E34A1D">
        <w:rPr>
          <w:szCs w:val="22"/>
        </w:rPr>
        <w:t>Recogni</w:t>
      </w:r>
      <w:r w:rsidR="00A63B32">
        <w:rPr>
          <w:szCs w:val="22"/>
        </w:rPr>
        <w:t>s</w:t>
      </w:r>
      <w:r w:rsidRPr="00E34A1D">
        <w:rPr>
          <w:szCs w:val="22"/>
        </w:rPr>
        <w:t xml:space="preserve">ing the programme is one of culture change to embed Lean as a management method in the supporting trusts, and the core tenant of Lean is continuous learning and improvement, the delivery of tools and methods for the Guiding Board and selected Trusts </w:t>
      </w:r>
      <w:r w:rsidR="00A63B32">
        <w:rPr>
          <w:szCs w:val="22"/>
        </w:rPr>
        <w:t>are expected to</w:t>
      </w:r>
      <w:r w:rsidR="00A63B32" w:rsidRPr="00E34A1D">
        <w:rPr>
          <w:szCs w:val="22"/>
        </w:rPr>
        <w:t xml:space="preserve"> </w:t>
      </w:r>
      <w:r w:rsidRPr="00E34A1D">
        <w:rPr>
          <w:szCs w:val="22"/>
        </w:rPr>
        <w:t xml:space="preserve">start in May 2015, operate through a detailed plan to be agreed and be complete by </w:t>
      </w:r>
      <w:r w:rsidR="00A63B32">
        <w:rPr>
          <w:szCs w:val="22"/>
        </w:rPr>
        <w:t xml:space="preserve">approximately </w:t>
      </w:r>
      <w:r w:rsidRPr="00E34A1D">
        <w:rPr>
          <w:szCs w:val="22"/>
        </w:rPr>
        <w:t>March 2020.</w:t>
      </w:r>
    </w:p>
    <w:p w14:paraId="59FF4A55" w14:textId="77777777" w:rsidR="00E34A1D" w:rsidRPr="00E34A1D" w:rsidRDefault="00E34A1D" w:rsidP="00E34A1D">
      <w:pPr>
        <w:keepNext/>
        <w:outlineLvl w:val="0"/>
        <w:rPr>
          <w:b/>
          <w:bCs/>
        </w:rPr>
      </w:pPr>
    </w:p>
    <w:p w14:paraId="31D37A98" w14:textId="77777777" w:rsidR="00E34A1D" w:rsidRDefault="00E34A1D" w:rsidP="00E34A1D">
      <w:pPr>
        <w:keepNext/>
        <w:outlineLvl w:val="0"/>
        <w:rPr>
          <w:b/>
          <w:bCs/>
        </w:rPr>
      </w:pPr>
      <w:r w:rsidRPr="00E34A1D">
        <w:rPr>
          <w:b/>
          <w:bCs/>
        </w:rPr>
        <w:t>Skills and Knowledge Transfer</w:t>
      </w:r>
    </w:p>
    <w:p w14:paraId="0C3BB561" w14:textId="77777777" w:rsidR="00673CCA" w:rsidRPr="00E34A1D" w:rsidRDefault="00673CCA" w:rsidP="00E34A1D">
      <w:pPr>
        <w:keepNext/>
        <w:outlineLvl w:val="0"/>
        <w:rPr>
          <w:b/>
          <w:bCs/>
        </w:rPr>
      </w:pPr>
    </w:p>
    <w:p w14:paraId="1912D949" w14:textId="77777777" w:rsidR="00E34A1D" w:rsidRPr="00E34A1D" w:rsidRDefault="00E34A1D" w:rsidP="00E34A1D">
      <w:pPr>
        <w:spacing w:before="60" w:after="60"/>
        <w:jc w:val="both"/>
        <w:rPr>
          <w:szCs w:val="22"/>
        </w:rPr>
      </w:pPr>
      <w:r w:rsidRPr="00E34A1D">
        <w:rPr>
          <w:szCs w:val="22"/>
        </w:rPr>
        <w:t>Throughout the course of the programme, each selected Trust will develop internal experts to lead Lean improvement and teach and coach others. These experts will provide ongoing training to staff and leaders, lead rapid process improvement workshops, and help the organisation maintain the standards and rigor required for a Lean transformation.</w:t>
      </w:r>
    </w:p>
    <w:p w14:paraId="0326849D" w14:textId="77777777" w:rsidR="00E34A1D" w:rsidRPr="00E34A1D" w:rsidRDefault="00E34A1D" w:rsidP="00E34A1D">
      <w:pPr>
        <w:spacing w:before="60" w:after="60"/>
        <w:jc w:val="both"/>
        <w:rPr>
          <w:szCs w:val="22"/>
        </w:rPr>
      </w:pPr>
    </w:p>
    <w:p w14:paraId="77BA2C43" w14:textId="5DDDDE0B" w:rsidR="00E34A1D" w:rsidRPr="00E34A1D" w:rsidRDefault="00E34A1D" w:rsidP="00E34A1D">
      <w:pPr>
        <w:spacing w:before="60" w:after="60"/>
        <w:jc w:val="both"/>
        <w:rPr>
          <w:szCs w:val="22"/>
        </w:rPr>
      </w:pPr>
      <w:r w:rsidRPr="00E34A1D">
        <w:rPr>
          <w:szCs w:val="22"/>
        </w:rPr>
        <w:t xml:space="preserve">Additionally, Value Stream sponsors will </w:t>
      </w:r>
      <w:r w:rsidR="00FD34AA">
        <w:rPr>
          <w:szCs w:val="22"/>
        </w:rPr>
        <w:t xml:space="preserve">be appointed, </w:t>
      </w:r>
      <w:r w:rsidRPr="00E34A1D">
        <w:rPr>
          <w:szCs w:val="22"/>
        </w:rPr>
        <w:t>receive training and gain capability to sponsor and champion focused areas of improvement work. Value Stream sponsors will be selected by the participating Trusts’ guiding teams. These leaders will develop the capability to support focused improvement work across their organisations.</w:t>
      </w:r>
    </w:p>
    <w:p w14:paraId="3C40ED25" w14:textId="77777777" w:rsidR="00E34A1D" w:rsidRPr="00E34A1D" w:rsidRDefault="00E34A1D" w:rsidP="00E34A1D">
      <w:pPr>
        <w:spacing w:before="60" w:after="60"/>
        <w:jc w:val="both"/>
        <w:rPr>
          <w:szCs w:val="22"/>
        </w:rPr>
      </w:pPr>
    </w:p>
    <w:p w14:paraId="21D67717" w14:textId="77777777" w:rsidR="00E34A1D" w:rsidRPr="00E34A1D" w:rsidRDefault="00E34A1D" w:rsidP="00E34A1D">
      <w:pPr>
        <w:spacing w:before="60" w:after="60"/>
        <w:jc w:val="both"/>
        <w:rPr>
          <w:szCs w:val="22"/>
        </w:rPr>
      </w:pPr>
      <w:r w:rsidRPr="00E34A1D">
        <w:rPr>
          <w:szCs w:val="22"/>
        </w:rPr>
        <w:t xml:space="preserve">The selected Trusts need their leaders to personally champion and apply Lean methods and tools. To that end, a cohort of clinical and operational leaders will be trained in Lean tools, including the discipline of daily management and standard work for leaders. Key members of the Trusts’ cohorts will also build capability through training in mistake-proofing, to support improvement in quality, safety and reliability, </w:t>
      </w:r>
      <w:r w:rsidRPr="00E34A1D">
        <w:rPr>
          <w:szCs w:val="22"/>
        </w:rPr>
        <w:lastRenderedPageBreak/>
        <w:t>and training in innovation techniques, designed to jumpstart and harness creativity in daily improvement.</w:t>
      </w:r>
    </w:p>
    <w:p w14:paraId="3BA36E3E" w14:textId="77777777" w:rsidR="00E34A1D" w:rsidRPr="00E34A1D" w:rsidRDefault="00E34A1D" w:rsidP="00E34A1D">
      <w:pPr>
        <w:spacing w:before="60" w:after="60"/>
        <w:jc w:val="both"/>
        <w:rPr>
          <w:szCs w:val="22"/>
        </w:rPr>
      </w:pPr>
    </w:p>
    <w:p w14:paraId="634966CD" w14:textId="58E007C6" w:rsidR="00BC6F90" w:rsidRPr="004F091F" w:rsidRDefault="00E34A1D" w:rsidP="00673CCA">
      <w:pPr>
        <w:pStyle w:val="InA"/>
        <w:ind w:left="57"/>
        <w:rPr>
          <w:i w:val="0"/>
        </w:rPr>
      </w:pPr>
      <w:r w:rsidRPr="004F091F">
        <w:rPr>
          <w:i w:val="0"/>
          <w:sz w:val="24"/>
          <w:szCs w:val="22"/>
        </w:rPr>
        <w:t xml:space="preserve">At the foundation of the knowledge transfer and capability-building is the commitment from the </w:t>
      </w:r>
      <w:r w:rsidR="000849AD">
        <w:rPr>
          <w:i w:val="0"/>
          <w:sz w:val="24"/>
          <w:szCs w:val="22"/>
        </w:rPr>
        <w:t>Provi</w:t>
      </w:r>
      <w:r w:rsidRPr="004F091F">
        <w:rPr>
          <w:i w:val="0"/>
          <w:sz w:val="24"/>
          <w:szCs w:val="22"/>
        </w:rPr>
        <w:t>d</w:t>
      </w:r>
      <w:r w:rsidR="000849AD">
        <w:rPr>
          <w:i w:val="0"/>
          <w:sz w:val="24"/>
          <w:szCs w:val="22"/>
        </w:rPr>
        <w:t>e</w:t>
      </w:r>
      <w:r w:rsidRPr="004F091F">
        <w:rPr>
          <w:i w:val="0"/>
          <w:sz w:val="24"/>
          <w:szCs w:val="22"/>
        </w:rPr>
        <w:t xml:space="preserve">r that the TDA and Trusts be building competency for long-term sustainability independent of </w:t>
      </w:r>
      <w:r w:rsidR="00A63B32">
        <w:rPr>
          <w:i w:val="0"/>
          <w:sz w:val="24"/>
          <w:szCs w:val="22"/>
        </w:rPr>
        <w:t>Provider</w:t>
      </w:r>
      <w:r w:rsidRPr="004F091F">
        <w:rPr>
          <w:i w:val="0"/>
          <w:sz w:val="24"/>
          <w:szCs w:val="22"/>
        </w:rPr>
        <w:t xml:space="preserve"> by Year 5.</w:t>
      </w:r>
    </w:p>
    <w:p w14:paraId="634966CE" w14:textId="77777777" w:rsidR="00BC6F90" w:rsidRPr="00E302DF" w:rsidRDefault="00BC6F90" w:rsidP="00847396">
      <w:pPr>
        <w:pStyle w:val="InA"/>
      </w:pPr>
    </w:p>
    <w:p w14:paraId="634966E9" w14:textId="77777777" w:rsidR="009175BA" w:rsidRPr="00A672C4" w:rsidRDefault="00040159" w:rsidP="00040159">
      <w:pPr>
        <w:pStyle w:val="Xb"/>
        <w:pBdr>
          <w:bottom w:val="none" w:sz="0" w:space="0" w:color="auto"/>
        </w:pBdr>
      </w:pPr>
      <w:bookmarkStart w:id="7" w:name="_Ref306116874"/>
      <w:r>
        <w:br w:type="page"/>
      </w:r>
      <w:r w:rsidR="00FF6C7F">
        <w:lastRenderedPageBreak/>
        <w:t>T</w:t>
      </w:r>
      <w:r w:rsidR="00AE3C14">
        <w:t>enderer Response</w:t>
      </w:r>
      <w:bookmarkEnd w:id="7"/>
    </w:p>
    <w:p w14:paraId="634966EA" w14:textId="77777777" w:rsidR="009175BA" w:rsidRDefault="009175BA" w:rsidP="009B13A7">
      <w:pPr>
        <w:pStyle w:val="Textindent"/>
      </w:pPr>
    </w:p>
    <w:p w14:paraId="634966EB" w14:textId="77777777" w:rsidR="0035372C" w:rsidRPr="0035372C" w:rsidRDefault="0035372C" w:rsidP="009B13A7">
      <w:pPr>
        <w:pStyle w:val="Textindent"/>
      </w:pPr>
      <w:r w:rsidRPr="0035372C">
        <w:t>See accompanying template questions for completion and return.</w:t>
      </w:r>
    </w:p>
    <w:p w14:paraId="634966EC" w14:textId="77777777" w:rsidR="00EE59AD" w:rsidRPr="0035372C" w:rsidRDefault="00EE59AD" w:rsidP="009B13A7">
      <w:pPr>
        <w:pStyle w:val="Textindent"/>
      </w:pPr>
    </w:p>
    <w:p w14:paraId="634966EE" w14:textId="77777777" w:rsidR="004555AC" w:rsidRDefault="004555AC" w:rsidP="009B13A7">
      <w:pPr>
        <w:pStyle w:val="Textindent"/>
      </w:pPr>
    </w:p>
    <w:p w14:paraId="634966EF" w14:textId="77777777" w:rsidR="0035372C" w:rsidRDefault="0035372C" w:rsidP="009B13A7">
      <w:pPr>
        <w:pStyle w:val="Textindent"/>
      </w:pPr>
    </w:p>
    <w:p w14:paraId="634966F0" w14:textId="77777777" w:rsidR="00B649CC" w:rsidRDefault="00AE3C14" w:rsidP="00040159">
      <w:pPr>
        <w:pStyle w:val="Xa"/>
        <w:pBdr>
          <w:bottom w:val="none" w:sz="0" w:space="0" w:color="auto"/>
        </w:pBdr>
      </w:pPr>
      <w:bookmarkStart w:id="8" w:name="_Ref306116898"/>
      <w:bookmarkStart w:id="9" w:name="_Ref328647196"/>
      <w:bookmarkStart w:id="10" w:name="_Ref257301443"/>
      <w:r>
        <w:t>Pric</w:t>
      </w:r>
      <w:r w:rsidR="00CE5436">
        <w:t>ing Schedule</w:t>
      </w:r>
      <w:bookmarkEnd w:id="8"/>
      <w:bookmarkEnd w:id="9"/>
    </w:p>
    <w:p w14:paraId="634966F1" w14:textId="77777777" w:rsidR="00CE5436" w:rsidRPr="00CE5436" w:rsidRDefault="00CE5436" w:rsidP="009B13A7">
      <w:pPr>
        <w:pStyle w:val="Textindent"/>
      </w:pPr>
    </w:p>
    <w:bookmarkEnd w:id="10"/>
    <w:p w14:paraId="634966F5" w14:textId="77777777" w:rsidR="00B649CC" w:rsidRPr="00DC356C" w:rsidRDefault="00B649CC" w:rsidP="00B649CC">
      <w:pPr>
        <w:pStyle w:val="Indented"/>
        <w:rPr>
          <w:highlight w:val="yellow"/>
        </w:rPr>
      </w:pPr>
    </w:p>
    <w:p w14:paraId="634966F6" w14:textId="77777777" w:rsidR="00B649CC" w:rsidRPr="00857497" w:rsidRDefault="00B649CC" w:rsidP="00857497">
      <w:pPr>
        <w:pStyle w:val="Sch2"/>
        <w:numPr>
          <w:ilvl w:val="0"/>
          <w:numId w:val="49"/>
        </w:numPr>
        <w:ind w:left="709" w:hanging="709"/>
      </w:pPr>
      <w:r w:rsidRPr="00857497">
        <w:t>G</w:t>
      </w:r>
      <w:r w:rsidR="00F06BA7" w:rsidRPr="00857497">
        <w:t>eneral Instructions</w:t>
      </w:r>
    </w:p>
    <w:p w14:paraId="634966F7" w14:textId="77777777" w:rsidR="00B649CC" w:rsidRPr="00DC356C" w:rsidRDefault="00B649CC" w:rsidP="00857497">
      <w:pPr>
        <w:pStyle w:val="Sch2H2"/>
      </w:pPr>
      <w:r w:rsidRPr="00DC356C">
        <w:t xml:space="preserve">The </w:t>
      </w:r>
      <w:r w:rsidR="0003291E" w:rsidRPr="00DC356C">
        <w:t xml:space="preserve">rates contained within the </w:t>
      </w:r>
      <w:r w:rsidR="0003291E">
        <w:t>P</w:t>
      </w:r>
      <w:r w:rsidR="0003291E" w:rsidRPr="00DC356C">
        <w:t xml:space="preserve">ricing </w:t>
      </w:r>
      <w:r w:rsidR="0003291E">
        <w:t>S</w:t>
      </w:r>
      <w:r w:rsidR="0003291E" w:rsidRPr="00DC356C">
        <w:t>chedule</w:t>
      </w:r>
      <w:r w:rsidR="0003291E">
        <w:t xml:space="preserve"> are</w:t>
      </w:r>
      <w:r w:rsidRPr="00DC356C">
        <w:t>, unless otherwise expressly agreed between the parties, firm.</w:t>
      </w:r>
    </w:p>
    <w:p w14:paraId="634966F8" w14:textId="77777777" w:rsidR="00B649CC" w:rsidRPr="00DC356C" w:rsidRDefault="00B649CC" w:rsidP="00857497">
      <w:pPr>
        <w:pStyle w:val="Sch2H2"/>
      </w:pPr>
      <w:r w:rsidRPr="00DC356C">
        <w:t>The rates entered shall be deemed to include complete provision for full compliance with the requirements of the Contract.</w:t>
      </w:r>
    </w:p>
    <w:p w14:paraId="634966F9" w14:textId="77777777" w:rsidR="00B649CC" w:rsidRDefault="00B649CC" w:rsidP="00857497">
      <w:pPr>
        <w:pStyle w:val="Sch2H2"/>
      </w:pPr>
      <w:r w:rsidRPr="00DC356C">
        <w:t>The rates exclude VAT.</w:t>
      </w:r>
    </w:p>
    <w:p w14:paraId="634966FB" w14:textId="0B1D141E" w:rsidR="00E64043" w:rsidRPr="00FD34AA" w:rsidRDefault="00B649CC" w:rsidP="00857497">
      <w:pPr>
        <w:pStyle w:val="Sch2H2"/>
      </w:pPr>
      <w:r w:rsidRPr="00FD34AA">
        <w:t xml:space="preserve">The rates entered in the </w:t>
      </w:r>
      <w:r w:rsidR="0003291E" w:rsidRPr="00FD34AA">
        <w:t>Pricing Schedule</w:t>
      </w:r>
      <w:r w:rsidRPr="00FD34AA">
        <w:t xml:space="preserve"> shall </w:t>
      </w:r>
      <w:r w:rsidR="008C79DF">
        <w:t>exclude</w:t>
      </w:r>
      <w:r w:rsidRPr="00FD34AA">
        <w:t xml:space="preserve"> all travel and subsistence costs. </w:t>
      </w:r>
      <w:r w:rsidR="00E64043" w:rsidRPr="00FD34AA">
        <w:t xml:space="preserve"> </w:t>
      </w:r>
      <w:r w:rsidR="00E64043" w:rsidRPr="00714894">
        <w:t>Expenses will only be approved if supported by original receipts.</w:t>
      </w:r>
      <w:r w:rsidRPr="00714894">
        <w:t xml:space="preserve"> </w:t>
      </w:r>
      <w:r w:rsidR="00E64043" w:rsidRPr="00714894">
        <w:t>The Authority will only pay for expenses claimed that are in line with the Department’s guidelines for expenses.  Original receipts will need to be provided.</w:t>
      </w:r>
      <w:r w:rsidR="00E64043" w:rsidRPr="00FD34AA">
        <w:t xml:space="preserve">  </w:t>
      </w:r>
    </w:p>
    <w:p w14:paraId="634966FC" w14:textId="77777777" w:rsidR="00B649CC" w:rsidRPr="00FD34AA" w:rsidRDefault="00B649CC" w:rsidP="00857497">
      <w:pPr>
        <w:pStyle w:val="Sch2H2"/>
      </w:pPr>
      <w:r w:rsidRPr="00714894">
        <w:t xml:space="preserve">The Authority will only make payment for overnight stays </w:t>
      </w:r>
      <w:r w:rsidR="00E174F1" w:rsidRPr="00714894">
        <w:t xml:space="preserve">that have been </w:t>
      </w:r>
      <w:r w:rsidRPr="00714894">
        <w:t xml:space="preserve">authorised beforehand </w:t>
      </w:r>
      <w:r w:rsidR="00E174F1" w:rsidRPr="00714894">
        <w:t xml:space="preserve">in writing </w:t>
      </w:r>
      <w:r w:rsidRPr="00714894">
        <w:t>by the Authority's Representative.</w:t>
      </w:r>
      <w:r w:rsidRPr="00FD34AA">
        <w:t xml:space="preserve"> </w:t>
      </w:r>
    </w:p>
    <w:p w14:paraId="634966FD" w14:textId="77777777" w:rsidR="00B649CC" w:rsidRPr="00FD34AA" w:rsidRDefault="00B649CC" w:rsidP="00857497">
      <w:pPr>
        <w:pStyle w:val="Sch2H2"/>
      </w:pPr>
      <w:r w:rsidRPr="00714894">
        <w:t xml:space="preserve">Any extra expenses other than travel and subsistence must be priced separately in the </w:t>
      </w:r>
      <w:r w:rsidR="0003291E" w:rsidRPr="00714894">
        <w:t>P</w:t>
      </w:r>
      <w:r w:rsidRPr="00714894">
        <w:t xml:space="preserve">ricing </w:t>
      </w:r>
      <w:r w:rsidR="0003291E" w:rsidRPr="00714894">
        <w:t>S</w:t>
      </w:r>
      <w:r w:rsidRPr="00714894">
        <w:t>chedule.  The Department will only pay for expenses claimed that are included in this pricing schedule and are deemed to be reasonable for delivery of the requirement</w:t>
      </w:r>
      <w:r w:rsidRPr="00FD34AA">
        <w:t xml:space="preserve">.  </w:t>
      </w:r>
    </w:p>
    <w:p w14:paraId="63496705" w14:textId="75F6AE67" w:rsidR="00B649CC" w:rsidRDefault="00B649CC" w:rsidP="00714894">
      <w:pPr>
        <w:pStyle w:val="Sch2H2"/>
      </w:pPr>
      <w:r>
        <w:t>Tenderers</w:t>
      </w:r>
      <w:r w:rsidRPr="00DC356C">
        <w:t xml:space="preserve"> must include in the pricing schedules any discounts or any reduced pricing they are proposing to offer to the </w:t>
      </w:r>
      <w:r>
        <w:t xml:space="preserve">Authority </w:t>
      </w:r>
      <w:r w:rsidRPr="00DC356C">
        <w:t xml:space="preserve">in delivery of this requirement. </w:t>
      </w:r>
    </w:p>
    <w:p w14:paraId="63496706" w14:textId="77777777" w:rsidR="005B61C2" w:rsidRDefault="005B61C2" w:rsidP="00857497">
      <w:pPr>
        <w:pStyle w:val="Sch2H2"/>
      </w:pPr>
      <w:r w:rsidRPr="005B61C2">
        <w:t xml:space="preserve">See accompanying </w:t>
      </w:r>
      <w:r>
        <w:t xml:space="preserve">Schedule Two </w:t>
      </w:r>
      <w:r w:rsidRPr="005B61C2">
        <w:t xml:space="preserve">template for completion </w:t>
      </w:r>
      <w:r>
        <w:t xml:space="preserve">of pricing proposals </w:t>
      </w:r>
      <w:r w:rsidRPr="005B61C2">
        <w:t>and return</w:t>
      </w:r>
      <w:r>
        <w:t xml:space="preserve"> to the Authority</w:t>
      </w:r>
      <w:r w:rsidRPr="005B61C2">
        <w:t>.</w:t>
      </w:r>
    </w:p>
    <w:p w14:paraId="7A362A28" w14:textId="2E276313" w:rsidR="000B32A1" w:rsidRPr="005B61C2" w:rsidRDefault="000B32A1" w:rsidP="00857497">
      <w:pPr>
        <w:pStyle w:val="Sch2H2"/>
      </w:pPr>
      <w:r w:rsidRPr="00527AC3">
        <w:t>The Authority reserves the right to request additional information to clarify specific pricing elements and break these figures down into their constituent parts. This dialogue on pricing may follow the principles of Best and Final Offer (BAFO), where clarification leads to a change in an assumption that affects all bidders.</w:t>
      </w:r>
      <w:r>
        <w:t xml:space="preserve"> </w:t>
      </w:r>
    </w:p>
    <w:p w14:paraId="63496708" w14:textId="77777777" w:rsidR="009B13A7" w:rsidRDefault="009B13A7" w:rsidP="00C73BEA">
      <w:pPr>
        <w:pStyle w:val="Textindent"/>
      </w:pPr>
    </w:p>
    <w:p w14:paraId="63496709" w14:textId="77777777" w:rsidR="004D3C02" w:rsidRPr="00857497" w:rsidRDefault="004D3C02" w:rsidP="00857497">
      <w:pPr>
        <w:pStyle w:val="Sch2"/>
      </w:pPr>
      <w:r w:rsidRPr="00857497">
        <w:t>Schedule of Payments</w:t>
      </w:r>
    </w:p>
    <w:p w14:paraId="6349670A" w14:textId="3920264B" w:rsidR="004D3C02" w:rsidRDefault="004D3C02" w:rsidP="00857497">
      <w:pPr>
        <w:pStyle w:val="Sch2H2"/>
      </w:pPr>
      <w:r w:rsidRPr="0023595F">
        <w:t>The Authority requires Tenderers to competitively tender against the requirements of</w:t>
      </w:r>
      <w:r>
        <w:t xml:space="preserve"> the Specification.  Payments to the </w:t>
      </w:r>
      <w:r w:rsidR="00A63B32">
        <w:t>Provider</w:t>
      </w:r>
      <w:r>
        <w:t xml:space="preserve"> for service delivery will be in accordance </w:t>
      </w:r>
      <w:r w:rsidR="00C35277">
        <w:t xml:space="preserve">with </w:t>
      </w:r>
      <w:r>
        <w:t>the terms and conditions.</w:t>
      </w:r>
    </w:p>
    <w:p w14:paraId="63496711" w14:textId="77777777" w:rsidR="0003291E" w:rsidRDefault="0003291E" w:rsidP="00B649CC">
      <w:pPr>
        <w:pStyle w:val="Indented"/>
      </w:pPr>
    </w:p>
    <w:p w14:paraId="63496712" w14:textId="77777777" w:rsidR="00746ED8" w:rsidRDefault="00746ED8" w:rsidP="00040159">
      <w:pPr>
        <w:pStyle w:val="Xa"/>
        <w:pBdr>
          <w:bottom w:val="none" w:sz="0" w:space="0" w:color="auto"/>
        </w:pBdr>
      </w:pPr>
      <w:bookmarkStart w:id="11" w:name="_Ref328647206"/>
      <w:r w:rsidRPr="00746ED8">
        <w:t>Contract Monitoring</w:t>
      </w:r>
      <w:bookmarkEnd w:id="11"/>
    </w:p>
    <w:p w14:paraId="63496713" w14:textId="77777777" w:rsidR="000C5947" w:rsidRDefault="000C5947" w:rsidP="00C73BEA">
      <w:pPr>
        <w:pStyle w:val="Textindent"/>
        <w:rPr>
          <w:highlight w:val="yellow"/>
        </w:rPr>
      </w:pPr>
    </w:p>
    <w:p w14:paraId="63496721" w14:textId="77777777" w:rsidR="006F4F74" w:rsidRPr="00E5594D" w:rsidRDefault="006F4F74" w:rsidP="00C73BEA">
      <w:pPr>
        <w:pStyle w:val="Textindent"/>
        <w:rPr>
          <w:highlight w:val="yellow"/>
        </w:rPr>
      </w:pPr>
    </w:p>
    <w:p w14:paraId="63496722" w14:textId="77777777" w:rsidR="00583AF2" w:rsidRDefault="00583AF2" w:rsidP="00857497">
      <w:pPr>
        <w:pStyle w:val="Sch3"/>
      </w:pPr>
      <w:r>
        <w:t>General Instructions</w:t>
      </w:r>
    </w:p>
    <w:p w14:paraId="727A1E15" w14:textId="4555E0FF" w:rsidR="00FD34AA" w:rsidRDefault="00FD34AA" w:rsidP="00C73BEA">
      <w:pPr>
        <w:pStyle w:val="Sch3H2"/>
      </w:pPr>
      <w:r>
        <w:t>Contract management and monitoring is described in Schedule One, Specification, above.</w:t>
      </w:r>
    </w:p>
    <w:p w14:paraId="63496723" w14:textId="77777777" w:rsidR="00583AF2" w:rsidRDefault="00583AF2" w:rsidP="00C73BEA">
      <w:pPr>
        <w:pStyle w:val="Sch3H2"/>
      </w:pPr>
      <w:r>
        <w:t>Tenderers</w:t>
      </w:r>
      <w:r w:rsidRPr="00DC356C">
        <w:t xml:space="preserve"> </w:t>
      </w:r>
      <w:r w:rsidR="00C8245C">
        <w:t xml:space="preserve">will be required to complete </w:t>
      </w:r>
      <w:r>
        <w:t xml:space="preserve">all the </w:t>
      </w:r>
      <w:r w:rsidRPr="00DC356C">
        <w:t xml:space="preserve">information </w:t>
      </w:r>
      <w:r>
        <w:t xml:space="preserve">requested in the following section </w:t>
      </w:r>
      <w:r w:rsidR="00C8245C">
        <w:t>once the contract is awarded</w:t>
      </w:r>
      <w:r w:rsidRPr="00DC356C">
        <w:t xml:space="preserve">.  </w:t>
      </w:r>
      <w:r w:rsidR="00C8245C">
        <w:t>Any s</w:t>
      </w:r>
      <w:r w:rsidRPr="00DC356C">
        <w:t xml:space="preserve">upporting documents </w:t>
      </w:r>
      <w:r w:rsidR="00C8245C">
        <w:t>(e.g. implementation plans</w:t>
      </w:r>
      <w:r w:rsidR="00040159">
        <w:t xml:space="preserve"> etc.</w:t>
      </w:r>
      <w:r w:rsidR="00C8245C">
        <w:t xml:space="preserve">) will need to </w:t>
      </w:r>
      <w:r w:rsidRPr="00DC356C">
        <w:t>be clearly referenced back to the appropriate section.</w:t>
      </w:r>
    </w:p>
    <w:p w14:paraId="63496724" w14:textId="77777777" w:rsidR="00583AF2" w:rsidRDefault="00583AF2" w:rsidP="000C5947">
      <w:pPr>
        <w:pStyle w:val="Textindent"/>
      </w:pPr>
    </w:p>
    <w:p w14:paraId="63496725" w14:textId="77777777" w:rsidR="00583AF2" w:rsidRDefault="00583AF2" w:rsidP="00857497">
      <w:pPr>
        <w:pStyle w:val="Sch3"/>
      </w:pPr>
      <w:r>
        <w:lastRenderedPageBreak/>
        <w:t>Representatives</w:t>
      </w:r>
    </w:p>
    <w:p w14:paraId="63496726" w14:textId="6353552B" w:rsidR="00583AF2" w:rsidRDefault="00583AF2" w:rsidP="00C73BEA">
      <w:pPr>
        <w:pStyle w:val="Sch3H2"/>
      </w:pPr>
      <w:r w:rsidRPr="00BA7F35">
        <w:t xml:space="preserve">Name of Authority's </w:t>
      </w:r>
      <w:r w:rsidR="00857497">
        <w:t xml:space="preserve">Contract </w:t>
      </w:r>
      <w:r w:rsidRPr="00BA7F35">
        <w:t>Representative</w:t>
      </w:r>
      <w:r>
        <w:t xml:space="preserve">(s): </w:t>
      </w:r>
      <w:r w:rsidR="008C79DF">
        <w:t>Dean Spencer</w:t>
      </w:r>
    </w:p>
    <w:p w14:paraId="63496727" w14:textId="76DF8FBA" w:rsidR="00583AF2" w:rsidRPr="00BA7F35" w:rsidRDefault="00583AF2" w:rsidP="00C73BEA">
      <w:pPr>
        <w:pStyle w:val="Sch3H2"/>
      </w:pPr>
      <w:r w:rsidRPr="00BA7F35">
        <w:t xml:space="preserve">Name of </w:t>
      </w:r>
      <w:r w:rsidR="00A63B32">
        <w:t>Provider</w:t>
      </w:r>
      <w:r w:rsidRPr="00BA7F35">
        <w:t>'s Representative</w:t>
      </w:r>
      <w:r>
        <w:t xml:space="preserve">(s): </w:t>
      </w:r>
      <w:r w:rsidRPr="00FC099A">
        <w:rPr>
          <w:highlight w:val="yellow"/>
        </w:rPr>
        <w:t>[Tenderer to complete]</w:t>
      </w:r>
    </w:p>
    <w:p w14:paraId="63496728" w14:textId="77777777" w:rsidR="00583AF2" w:rsidRDefault="00583AF2" w:rsidP="000C5947">
      <w:pPr>
        <w:pStyle w:val="Textindent"/>
      </w:pPr>
    </w:p>
    <w:p w14:paraId="63496729" w14:textId="77777777" w:rsidR="00583AF2" w:rsidRDefault="00583AF2" w:rsidP="00857497">
      <w:pPr>
        <w:pStyle w:val="Sch3"/>
      </w:pPr>
      <w:r>
        <w:t>Deliverables</w:t>
      </w:r>
    </w:p>
    <w:p w14:paraId="6349672D" w14:textId="6E6C9011" w:rsidR="00583AF2" w:rsidRPr="00B0135E" w:rsidRDefault="00A50623" w:rsidP="00C73BEA">
      <w:pPr>
        <w:pStyle w:val="Sch3H2"/>
      </w:pPr>
      <w:r>
        <w:t>See Schedule One, Specification above.</w:t>
      </w:r>
    </w:p>
    <w:p w14:paraId="6349672E" w14:textId="77777777" w:rsidR="00583AF2" w:rsidRDefault="00583AF2" w:rsidP="000C5947">
      <w:pPr>
        <w:pStyle w:val="Textindent"/>
      </w:pPr>
    </w:p>
    <w:p w14:paraId="6349672F" w14:textId="77777777" w:rsidR="00583AF2" w:rsidRDefault="00583AF2" w:rsidP="00857497">
      <w:pPr>
        <w:pStyle w:val="Sch3"/>
      </w:pPr>
      <w:r>
        <w:t>Meetings</w:t>
      </w:r>
    </w:p>
    <w:p w14:paraId="63496730" w14:textId="1D04DC6E" w:rsidR="00583AF2" w:rsidRPr="00B0135E" w:rsidRDefault="00583AF2" w:rsidP="00A50623">
      <w:pPr>
        <w:pStyle w:val="Sch3H2"/>
      </w:pPr>
      <w:r w:rsidRPr="00B0135E">
        <w:t xml:space="preserve">Frequency of contract management meetings: </w:t>
      </w:r>
      <w:r w:rsidR="00A50623">
        <w:t>See Schedule One, Specification above.</w:t>
      </w:r>
    </w:p>
    <w:p w14:paraId="63496731" w14:textId="4F3D0031" w:rsidR="00583AF2" w:rsidRPr="00B0135E" w:rsidRDefault="00583AF2" w:rsidP="00C73BEA">
      <w:pPr>
        <w:pStyle w:val="Sch3H2"/>
      </w:pPr>
      <w:r w:rsidRPr="00B0135E">
        <w:t xml:space="preserve">Location of contract management meetings: </w:t>
      </w:r>
      <w:r w:rsidR="008C79DF">
        <w:t>To be confirmed but expected to be Southside, 105 Victoria Street, London SW1E 6QT</w:t>
      </w:r>
    </w:p>
    <w:p w14:paraId="63496732" w14:textId="0F99A2F7" w:rsidR="00583AF2" w:rsidRDefault="00583AF2" w:rsidP="00C73BEA">
      <w:pPr>
        <w:pStyle w:val="Sch3H2"/>
      </w:pPr>
      <w:r w:rsidRPr="00BA7F35">
        <w:t>Checking performance against anticipated plan</w:t>
      </w:r>
      <w:r>
        <w:t xml:space="preserve">: </w:t>
      </w:r>
      <w:r w:rsidR="001C693E">
        <w:t>To be agreed on award</w:t>
      </w:r>
    </w:p>
    <w:p w14:paraId="63496733" w14:textId="77777777" w:rsidR="00583AF2" w:rsidRDefault="00583AF2" w:rsidP="000C5947">
      <w:pPr>
        <w:pStyle w:val="Textindent"/>
      </w:pPr>
    </w:p>
    <w:p w14:paraId="63496734" w14:textId="77777777" w:rsidR="00583AF2" w:rsidRDefault="00583AF2" w:rsidP="00857497">
      <w:pPr>
        <w:pStyle w:val="Sch3"/>
      </w:pPr>
      <w:r>
        <w:t>Remedies</w:t>
      </w:r>
    </w:p>
    <w:p w14:paraId="63496735" w14:textId="5D887EBC" w:rsidR="00583AF2" w:rsidRDefault="00583AF2" w:rsidP="00C73BEA">
      <w:pPr>
        <w:pStyle w:val="Sch3H2"/>
      </w:pPr>
      <w:r w:rsidRPr="00BA7F35">
        <w:t>Remedies for below par performance</w:t>
      </w:r>
      <w:r>
        <w:t xml:space="preserve">: </w:t>
      </w:r>
      <w:r w:rsidR="001C693E">
        <w:t>Partial or full non-payment for activities not delivered or not achieving desired results to be agreed at award.</w:t>
      </w:r>
    </w:p>
    <w:p w14:paraId="63496736" w14:textId="77777777" w:rsidR="00233EE0" w:rsidRDefault="00233EE0" w:rsidP="00233EE0">
      <w:pPr>
        <w:pStyle w:val="Textindent"/>
      </w:pPr>
    </w:p>
    <w:p w14:paraId="63496738" w14:textId="77777777" w:rsidR="00B47365" w:rsidRDefault="00B47365" w:rsidP="00233EE0">
      <w:pPr>
        <w:pStyle w:val="Textindent"/>
      </w:pPr>
    </w:p>
    <w:p w14:paraId="63496739" w14:textId="77777777" w:rsidR="00B47365" w:rsidRDefault="00B47365" w:rsidP="00233EE0">
      <w:pPr>
        <w:pStyle w:val="Textindent"/>
      </w:pPr>
    </w:p>
    <w:p w14:paraId="6349673A" w14:textId="77777777" w:rsidR="008A7562" w:rsidRPr="00532162" w:rsidRDefault="008A7562" w:rsidP="00040159">
      <w:pPr>
        <w:pStyle w:val="Xa"/>
        <w:pBdr>
          <w:bottom w:val="none" w:sz="0" w:space="0" w:color="auto"/>
        </w:pBdr>
      </w:pPr>
      <w:bookmarkStart w:id="12" w:name="_Ref306116919"/>
      <w:r>
        <w:t>C</w:t>
      </w:r>
      <w:r w:rsidR="00D05693">
        <w:t>onfidential &amp; Com</w:t>
      </w:r>
      <w:r w:rsidR="009A2456">
        <w:t>mercially Sensitive Information</w:t>
      </w:r>
      <w:bookmarkEnd w:id="12"/>
    </w:p>
    <w:p w14:paraId="6349673B" w14:textId="77777777" w:rsidR="00C8245C" w:rsidRDefault="00C8245C" w:rsidP="00C8245C">
      <w:pPr>
        <w:pStyle w:val="Textindent"/>
      </w:pPr>
    </w:p>
    <w:p w14:paraId="6349673C" w14:textId="77777777" w:rsidR="00C8245C" w:rsidRPr="005B61C2" w:rsidRDefault="00C8245C" w:rsidP="00C8245C">
      <w:pPr>
        <w:pStyle w:val="Textindent"/>
      </w:pPr>
      <w:r w:rsidRPr="005B61C2">
        <w:t xml:space="preserve">See accompanying </w:t>
      </w:r>
      <w:r>
        <w:t xml:space="preserve">template </w:t>
      </w:r>
      <w:r w:rsidRPr="005B61C2">
        <w:t xml:space="preserve">for </w:t>
      </w:r>
      <w:r w:rsidR="00040159">
        <w:t>(</w:t>
      </w:r>
      <w:r>
        <w:t>identification of the confidential &amp; commercially sensitive information</w:t>
      </w:r>
      <w:r w:rsidR="00040159">
        <w:t>) completion</w:t>
      </w:r>
      <w:r>
        <w:t xml:space="preserve"> </w:t>
      </w:r>
      <w:r w:rsidRPr="005B61C2">
        <w:t>and return</w:t>
      </w:r>
      <w:r>
        <w:t xml:space="preserve"> to the Authority</w:t>
      </w:r>
      <w:r w:rsidRPr="005B61C2">
        <w:t>.</w:t>
      </w:r>
    </w:p>
    <w:p w14:paraId="6349673D" w14:textId="77777777" w:rsidR="00967FB4" w:rsidRDefault="00967FB4" w:rsidP="00C8245C">
      <w:pPr>
        <w:pStyle w:val="Textindent"/>
      </w:pPr>
    </w:p>
    <w:p w14:paraId="6349673E" w14:textId="77777777" w:rsidR="00B778E0" w:rsidRDefault="00601E6F" w:rsidP="00040159">
      <w:pPr>
        <w:pStyle w:val="Xa"/>
        <w:pBdr>
          <w:bottom w:val="none" w:sz="0" w:space="0" w:color="auto"/>
        </w:pBdr>
      </w:pPr>
      <w:bookmarkStart w:id="13" w:name="_Ref306116934"/>
      <w:r>
        <w:t>A</w:t>
      </w:r>
      <w:r w:rsidR="00967FB4">
        <w:t>dministrative Instructions</w:t>
      </w:r>
      <w:bookmarkEnd w:id="13"/>
    </w:p>
    <w:p w14:paraId="6349673F" w14:textId="77777777" w:rsidR="00040159" w:rsidRDefault="00040159" w:rsidP="00040159">
      <w:pPr>
        <w:pStyle w:val="Textindent"/>
      </w:pPr>
      <w:bookmarkStart w:id="14" w:name="_Ref306028885"/>
    </w:p>
    <w:p w14:paraId="63496740" w14:textId="77777777" w:rsidR="00C8245C" w:rsidRDefault="00C8245C" w:rsidP="00040159">
      <w:pPr>
        <w:pStyle w:val="Textindent"/>
      </w:pPr>
      <w:r w:rsidRPr="005B61C2">
        <w:t xml:space="preserve">See accompanying </w:t>
      </w:r>
      <w:r>
        <w:t xml:space="preserve">template </w:t>
      </w:r>
      <w:r w:rsidRPr="005B61C2">
        <w:t xml:space="preserve">for </w:t>
      </w:r>
      <w:r w:rsidR="00040159">
        <w:t>(</w:t>
      </w:r>
      <w:r>
        <w:t>Administrative Instructions</w:t>
      </w:r>
      <w:r w:rsidR="00040159">
        <w:t xml:space="preserve">) completion </w:t>
      </w:r>
      <w:r w:rsidR="00040159" w:rsidRPr="005B61C2">
        <w:t>and return</w:t>
      </w:r>
      <w:r w:rsidR="00040159">
        <w:t xml:space="preserve"> to the Authority</w:t>
      </w:r>
      <w:r w:rsidR="00040159" w:rsidRPr="005B61C2">
        <w:t>.</w:t>
      </w:r>
    </w:p>
    <w:p w14:paraId="63496741" w14:textId="77777777" w:rsidR="007F051C" w:rsidRPr="00612D96" w:rsidRDefault="007F051C" w:rsidP="000C5947">
      <w:pPr>
        <w:pStyle w:val="Textindent"/>
      </w:pPr>
      <w:bookmarkStart w:id="15" w:name="_Ref257301456"/>
      <w:bookmarkEnd w:id="5"/>
      <w:bookmarkEnd w:id="14"/>
    </w:p>
    <w:p w14:paraId="63496742" w14:textId="77777777" w:rsidR="004555AC" w:rsidRDefault="004555AC" w:rsidP="00040159">
      <w:pPr>
        <w:pStyle w:val="Xa"/>
        <w:pBdr>
          <w:bottom w:val="none" w:sz="0" w:space="0" w:color="auto"/>
        </w:pBdr>
      </w:pPr>
      <w:bookmarkStart w:id="16" w:name="_Ref306117006"/>
      <w:bookmarkEnd w:id="15"/>
      <w:r>
        <w:t>Form of Tender</w:t>
      </w:r>
      <w:bookmarkEnd w:id="16"/>
    </w:p>
    <w:p w14:paraId="63496743" w14:textId="77777777" w:rsidR="00040159" w:rsidRDefault="00040159" w:rsidP="00040159">
      <w:pPr>
        <w:pStyle w:val="Textindent"/>
      </w:pPr>
    </w:p>
    <w:p w14:paraId="63496744" w14:textId="77777777" w:rsidR="00040159" w:rsidRDefault="00040159" w:rsidP="00040159">
      <w:pPr>
        <w:pStyle w:val="Textindent"/>
      </w:pPr>
      <w:r w:rsidRPr="005B61C2">
        <w:t xml:space="preserve">See accompanying </w:t>
      </w:r>
      <w:r>
        <w:t xml:space="preserve">template </w:t>
      </w:r>
      <w:r w:rsidRPr="005B61C2">
        <w:t xml:space="preserve">for </w:t>
      </w:r>
      <w:r>
        <w:t xml:space="preserve">(Form of Tender) completion </w:t>
      </w:r>
      <w:r w:rsidRPr="005B61C2">
        <w:t>and return</w:t>
      </w:r>
      <w:r>
        <w:t xml:space="preserve"> to the Authority</w:t>
      </w:r>
      <w:r w:rsidRPr="005B61C2">
        <w:t>.</w:t>
      </w:r>
    </w:p>
    <w:p w14:paraId="63496745" w14:textId="77777777" w:rsidR="00040159" w:rsidRPr="00612D96" w:rsidRDefault="00040159" w:rsidP="00040159">
      <w:pPr>
        <w:pStyle w:val="Textindent"/>
      </w:pPr>
    </w:p>
    <w:p w14:paraId="63496746" w14:textId="424776D3" w:rsidR="00AF67EA" w:rsidRPr="00532162" w:rsidRDefault="00AF67EA" w:rsidP="00040159">
      <w:pPr>
        <w:pStyle w:val="Appendix"/>
      </w:pPr>
      <w:bookmarkStart w:id="17" w:name="_Ref306116971"/>
      <w:r>
        <w:t>S</w:t>
      </w:r>
      <w:r w:rsidR="009F6FD4">
        <w:t>ub-Contractors</w:t>
      </w:r>
      <w:bookmarkEnd w:id="17"/>
    </w:p>
    <w:p w14:paraId="63496747" w14:textId="77777777" w:rsidR="00040159" w:rsidRDefault="00040159" w:rsidP="00040159">
      <w:pPr>
        <w:pStyle w:val="Textindent"/>
      </w:pPr>
    </w:p>
    <w:p w14:paraId="63496748" w14:textId="02A34CA8" w:rsidR="00040159" w:rsidRDefault="00040159" w:rsidP="00040159">
      <w:pPr>
        <w:pStyle w:val="Textindent"/>
      </w:pPr>
      <w:r w:rsidRPr="005B61C2">
        <w:t xml:space="preserve">See accompanying </w:t>
      </w:r>
      <w:r>
        <w:t xml:space="preserve">template </w:t>
      </w:r>
      <w:r w:rsidRPr="005B61C2">
        <w:t xml:space="preserve">for </w:t>
      </w:r>
      <w:r>
        <w:t xml:space="preserve">(Sub-Contractor information) completion </w:t>
      </w:r>
      <w:r w:rsidRPr="005B61C2">
        <w:t>and return</w:t>
      </w:r>
      <w:r>
        <w:t xml:space="preserve"> to the Authority</w:t>
      </w:r>
      <w:r w:rsidRPr="005B61C2">
        <w:t>.</w:t>
      </w:r>
    </w:p>
    <w:p w14:paraId="63496749" w14:textId="77777777" w:rsidR="00064163" w:rsidRDefault="00064163" w:rsidP="00040159">
      <w:pPr>
        <w:pStyle w:val="Textindent"/>
      </w:pPr>
    </w:p>
    <w:p w14:paraId="6349674A" w14:textId="77777777" w:rsidR="00CE5436" w:rsidRDefault="00CE5436" w:rsidP="00040159">
      <w:pPr>
        <w:pStyle w:val="Appendix"/>
      </w:pPr>
      <w:bookmarkStart w:id="18" w:name="_Ref305685020"/>
      <w:r>
        <w:t>Parent Company Guarantee</w:t>
      </w:r>
      <w:bookmarkEnd w:id="18"/>
    </w:p>
    <w:p w14:paraId="6349674B" w14:textId="77777777" w:rsidR="00040159" w:rsidRDefault="00040159" w:rsidP="00040159">
      <w:pPr>
        <w:pStyle w:val="Textindent"/>
      </w:pPr>
    </w:p>
    <w:p w14:paraId="6349674C" w14:textId="77777777" w:rsidR="00040159" w:rsidRDefault="00040159" w:rsidP="00040159">
      <w:pPr>
        <w:pStyle w:val="Textindent"/>
      </w:pPr>
      <w:r w:rsidRPr="005B61C2">
        <w:t xml:space="preserve">See accompanying </w:t>
      </w:r>
      <w:r>
        <w:t xml:space="preserve">template </w:t>
      </w:r>
      <w:r w:rsidRPr="005B61C2">
        <w:t xml:space="preserve">for </w:t>
      </w:r>
      <w:r>
        <w:t xml:space="preserve">(Parent Company Guarantee information) completion </w:t>
      </w:r>
      <w:r w:rsidRPr="005B61C2">
        <w:t>and return</w:t>
      </w:r>
      <w:r>
        <w:t xml:space="preserve"> to the Authority</w:t>
      </w:r>
      <w:r w:rsidRPr="005B61C2">
        <w:t>.</w:t>
      </w:r>
    </w:p>
    <w:sectPr w:rsidR="00040159" w:rsidSect="00F75195">
      <w:headerReference w:type="default" r:id="rId14"/>
      <w:footerReference w:type="default" r:id="rId15"/>
      <w:headerReference w:type="first" r:id="rId16"/>
      <w:pgSz w:w="11906" w:h="16838" w:code="9"/>
      <w:pgMar w:top="1418" w:right="1134" w:bottom="1134" w:left="1701" w:header="720"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496751" w14:textId="77777777" w:rsidR="00FD34AA" w:rsidRDefault="00FD34AA">
      <w:r>
        <w:separator/>
      </w:r>
    </w:p>
    <w:p w14:paraId="63496752" w14:textId="77777777" w:rsidR="00FD34AA" w:rsidRDefault="00FD34AA"/>
  </w:endnote>
  <w:endnote w:type="continuationSeparator" w:id="0">
    <w:p w14:paraId="63496753" w14:textId="77777777" w:rsidR="00FD34AA" w:rsidRDefault="00FD34AA">
      <w:r>
        <w:continuationSeparator/>
      </w:r>
    </w:p>
    <w:p w14:paraId="63496754" w14:textId="77777777" w:rsidR="00FD34AA" w:rsidRDefault="00FD34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96757" w14:textId="77777777" w:rsidR="00FD34AA" w:rsidRPr="009E526D" w:rsidRDefault="00FD34AA" w:rsidP="00F75195">
    <w:pPr>
      <w:pStyle w:val="Footer"/>
      <w:tabs>
        <w:tab w:val="clear" w:pos="8306"/>
        <w:tab w:val="right" w:pos="9072"/>
      </w:tabs>
      <w:rPr>
        <w:color w:val="808080"/>
        <w:sz w:val="18"/>
        <w:szCs w:val="18"/>
      </w:rPr>
    </w:pPr>
    <w:r w:rsidRPr="009E526D">
      <w:rPr>
        <w:color w:val="808080"/>
        <w:sz w:val="18"/>
        <w:szCs w:val="18"/>
      </w:rPr>
      <w:fldChar w:fldCharType="begin"/>
    </w:r>
    <w:r w:rsidRPr="009E526D">
      <w:rPr>
        <w:color w:val="808080"/>
        <w:sz w:val="18"/>
        <w:szCs w:val="18"/>
      </w:rPr>
      <w:instrText xml:space="preserve"> FILENAME   \* MERGEFORMAT </w:instrText>
    </w:r>
    <w:r w:rsidRPr="009E526D">
      <w:rPr>
        <w:color w:val="808080"/>
        <w:sz w:val="18"/>
        <w:szCs w:val="18"/>
      </w:rPr>
      <w:fldChar w:fldCharType="separate"/>
    </w:r>
    <w:r>
      <w:rPr>
        <w:noProof/>
        <w:color w:val="808080"/>
        <w:sz w:val="18"/>
        <w:szCs w:val="18"/>
      </w:rPr>
      <w:t>Document2</w:t>
    </w:r>
    <w:r w:rsidRPr="009E526D">
      <w:rPr>
        <w:color w:val="808080"/>
        <w:sz w:val="18"/>
        <w:szCs w:val="18"/>
      </w:rPr>
      <w:fldChar w:fldCharType="end"/>
    </w:r>
    <w:r w:rsidRPr="009E526D">
      <w:rPr>
        <w:color w:val="808080"/>
        <w:sz w:val="18"/>
        <w:szCs w:val="18"/>
      </w:rPr>
      <w:tab/>
    </w:r>
    <w:r>
      <w:rPr>
        <w:color w:val="808080"/>
        <w:sz w:val="18"/>
        <w:szCs w:val="18"/>
      </w:rPr>
      <w:tab/>
    </w:r>
    <w:r w:rsidRPr="009E526D">
      <w:rPr>
        <w:color w:val="808080"/>
        <w:sz w:val="18"/>
        <w:szCs w:val="18"/>
      </w:rPr>
      <w:t xml:space="preserve">Page </w:t>
    </w:r>
    <w:r w:rsidRPr="009E526D">
      <w:rPr>
        <w:rStyle w:val="PageNumber"/>
        <w:color w:val="808080"/>
        <w:sz w:val="18"/>
        <w:szCs w:val="18"/>
      </w:rPr>
      <w:fldChar w:fldCharType="begin"/>
    </w:r>
    <w:r w:rsidRPr="009E526D">
      <w:rPr>
        <w:rStyle w:val="PageNumber"/>
        <w:color w:val="808080"/>
        <w:sz w:val="18"/>
        <w:szCs w:val="18"/>
      </w:rPr>
      <w:instrText xml:space="preserve"> PAGE </w:instrText>
    </w:r>
    <w:r w:rsidRPr="009E526D">
      <w:rPr>
        <w:rStyle w:val="PageNumber"/>
        <w:color w:val="808080"/>
        <w:sz w:val="18"/>
        <w:szCs w:val="18"/>
      </w:rPr>
      <w:fldChar w:fldCharType="separate"/>
    </w:r>
    <w:r w:rsidR="00A65F1E">
      <w:rPr>
        <w:rStyle w:val="PageNumber"/>
        <w:noProof/>
        <w:color w:val="808080"/>
        <w:sz w:val="18"/>
        <w:szCs w:val="18"/>
      </w:rPr>
      <w:t>12</w:t>
    </w:r>
    <w:r w:rsidRPr="009E526D">
      <w:rPr>
        <w:rStyle w:val="PageNumber"/>
        <w:color w:val="808080"/>
        <w:sz w:val="18"/>
        <w:szCs w:val="18"/>
      </w:rPr>
      <w:fldChar w:fldCharType="end"/>
    </w:r>
    <w:r w:rsidRPr="009E526D">
      <w:rPr>
        <w:rStyle w:val="PageNumber"/>
        <w:color w:val="808080"/>
        <w:sz w:val="18"/>
        <w:szCs w:val="18"/>
      </w:rPr>
      <w:t xml:space="preserve"> of </w:t>
    </w:r>
    <w:r w:rsidRPr="009E526D">
      <w:rPr>
        <w:rStyle w:val="PageNumber"/>
        <w:color w:val="808080"/>
        <w:sz w:val="18"/>
        <w:szCs w:val="18"/>
      </w:rPr>
      <w:fldChar w:fldCharType="begin"/>
    </w:r>
    <w:r w:rsidRPr="009E526D">
      <w:rPr>
        <w:rStyle w:val="PageNumber"/>
        <w:color w:val="808080"/>
        <w:sz w:val="18"/>
        <w:szCs w:val="18"/>
      </w:rPr>
      <w:instrText xml:space="preserve"> NUMPAGES </w:instrText>
    </w:r>
    <w:r w:rsidRPr="009E526D">
      <w:rPr>
        <w:rStyle w:val="PageNumber"/>
        <w:color w:val="808080"/>
        <w:sz w:val="18"/>
        <w:szCs w:val="18"/>
      </w:rPr>
      <w:fldChar w:fldCharType="separate"/>
    </w:r>
    <w:r w:rsidR="00A65F1E">
      <w:rPr>
        <w:rStyle w:val="PageNumber"/>
        <w:noProof/>
        <w:color w:val="808080"/>
        <w:sz w:val="18"/>
        <w:szCs w:val="18"/>
      </w:rPr>
      <w:t>12</w:t>
    </w:r>
    <w:r w:rsidRPr="009E526D">
      <w:rPr>
        <w:rStyle w:val="PageNumber"/>
        <w:color w:val="8080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49674D" w14:textId="77777777" w:rsidR="00FD34AA" w:rsidRDefault="00FD34AA">
      <w:r>
        <w:separator/>
      </w:r>
    </w:p>
    <w:p w14:paraId="6349674E" w14:textId="77777777" w:rsidR="00FD34AA" w:rsidRDefault="00FD34AA"/>
  </w:footnote>
  <w:footnote w:type="continuationSeparator" w:id="0">
    <w:p w14:paraId="6349674F" w14:textId="77777777" w:rsidR="00FD34AA" w:rsidRDefault="00FD34AA">
      <w:r>
        <w:continuationSeparator/>
      </w:r>
    </w:p>
    <w:p w14:paraId="63496750" w14:textId="77777777" w:rsidR="00FD34AA" w:rsidRDefault="00FD34A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96755" w14:textId="77777777" w:rsidR="00FD34AA" w:rsidRPr="00040159" w:rsidRDefault="00FD34AA" w:rsidP="00F75195">
    <w:pPr>
      <w:pStyle w:val="Header"/>
      <w:tabs>
        <w:tab w:val="clear" w:pos="8306"/>
        <w:tab w:val="right" w:pos="9072"/>
      </w:tabs>
      <w:rPr>
        <w:color w:val="002060"/>
      </w:rPr>
    </w:pPr>
    <w:r>
      <w:rPr>
        <w:color w:val="002060"/>
      </w:rPr>
      <w:tab/>
    </w:r>
    <w:r>
      <w:rPr>
        <w:color w:val="002060"/>
      </w:rPr>
      <w:tab/>
    </w:r>
    <w:r w:rsidRPr="00040159">
      <w:rPr>
        <w:color w:val="002060"/>
      </w:rPr>
      <w:t>Open Tender Pack</w:t>
    </w:r>
  </w:p>
  <w:p w14:paraId="63496756" w14:textId="77777777" w:rsidR="00FD34AA" w:rsidRPr="00040159" w:rsidRDefault="00FD34AA" w:rsidP="00F75195">
    <w:pPr>
      <w:pStyle w:val="Header"/>
      <w:tabs>
        <w:tab w:val="clear" w:pos="8306"/>
        <w:tab w:val="right" w:pos="9072"/>
      </w:tabs>
      <w:rPr>
        <w:color w:val="002060"/>
      </w:rPr>
    </w:pPr>
    <w:r>
      <w:rPr>
        <w:color w:val="002060"/>
      </w:rPr>
      <w:tab/>
    </w:r>
    <w:r>
      <w:rPr>
        <w:color w:val="002060"/>
      </w:rPr>
      <w:tab/>
    </w:r>
    <w:r w:rsidRPr="00040159">
      <w:rPr>
        <w:color w:val="002060"/>
      </w:rPr>
      <w:t>(Part B</w:t>
    </w:r>
    <w:r>
      <w:rPr>
        <w:color w:val="002060"/>
      </w:rPr>
      <w:t xml:space="preserve"> – Tender Schedules</w:t>
    </w:r>
    <w:r w:rsidRPr="00040159">
      <w:rPr>
        <w:color w:val="00206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96758" w14:textId="77777777" w:rsidR="00FD34AA" w:rsidRDefault="00FD34AA">
    <w:pPr>
      <w:pStyle w:val="Header"/>
      <w:rPr>
        <w:noProof/>
        <w:lang w:eastAsia="en-GB"/>
      </w:rPr>
    </w:pPr>
    <w:r>
      <w:rPr>
        <w:noProof/>
        <w:lang w:eastAsia="en-GB"/>
      </w:rPr>
      <w:drawing>
        <wp:inline distT="0" distB="0" distL="0" distR="0" wp14:anchorId="6349675A" wp14:editId="6349675B">
          <wp:extent cx="3467100" cy="2238375"/>
          <wp:effectExtent l="0" t="0" r="0" b="9525"/>
          <wp:docPr id="10" name="Picture 30" descr="DH_detailed_logo_i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H_detailed_logo_in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2238375"/>
                  </a:xfrm>
                  <a:prstGeom prst="rect">
                    <a:avLst/>
                  </a:prstGeom>
                  <a:noFill/>
                  <a:ln>
                    <a:noFill/>
                  </a:ln>
                </pic:spPr>
              </pic:pic>
            </a:graphicData>
          </a:graphic>
        </wp:inline>
      </w:drawing>
    </w:r>
  </w:p>
  <w:p w14:paraId="63496759" w14:textId="77777777" w:rsidR="00FD34AA" w:rsidRDefault="00FD34AA">
    <w:pPr>
      <w:pStyle w:val="Header"/>
      <w:rPr>
        <w:noProof/>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hint="default"/>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
    <w:nsid w:val="18B6380E"/>
    <w:multiLevelType w:val="multilevel"/>
    <w:tmpl w:val="5356A27E"/>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nsid w:val="20034DE4"/>
    <w:multiLevelType w:val="hybridMultilevel"/>
    <w:tmpl w:val="828EE4F8"/>
    <w:lvl w:ilvl="0" w:tplc="A3A45F92">
      <w:start w:val="1"/>
      <w:numFmt w:val="decimal"/>
      <w:pStyle w:val="LevelE1"/>
      <w:lvlText w:val="E.%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08A7D82"/>
    <w:multiLevelType w:val="hybridMultilevel"/>
    <w:tmpl w:val="4CD28FA2"/>
    <w:lvl w:ilvl="0" w:tplc="C546B388">
      <w:start w:val="1"/>
      <w:numFmt w:val="decimal"/>
      <w:pStyle w:val="LevelG1"/>
      <w:lvlText w:val="G.%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1294EC4"/>
    <w:multiLevelType w:val="multilevel"/>
    <w:tmpl w:val="7E786948"/>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8">
    <w:nsid w:val="24132C6E"/>
    <w:multiLevelType w:val="multilevel"/>
    <w:tmpl w:val="2B34F8D4"/>
    <w:lvl w:ilvl="0">
      <w:start w:val="1"/>
      <w:numFmt w:val="none"/>
      <w:lvlText w:val="10."/>
      <w:lvlJc w:val="left"/>
      <w:pPr>
        <w:tabs>
          <w:tab w:val="num" w:pos="360"/>
        </w:tabs>
        <w:ind w:left="360" w:hanging="360"/>
      </w:pPr>
      <w:rPr>
        <w:rFonts w:hint="default"/>
        <w:b/>
        <w:i w:val="0"/>
        <w:sz w:val="24"/>
      </w:rPr>
    </w:lvl>
    <w:lvl w:ilvl="1">
      <w:start w:val="1"/>
      <w:numFmt w:val="decimal"/>
      <w:pStyle w:val="ONEH2"/>
      <w:lvlText w:val="%1.%2."/>
      <w:lvlJc w:val="left"/>
      <w:pPr>
        <w:tabs>
          <w:tab w:val="num" w:pos="1440"/>
        </w:tabs>
        <w:ind w:left="792" w:hanging="432"/>
      </w:pPr>
      <w:rPr>
        <w:rFonts w:hint="default"/>
        <w:b w:val="0"/>
      </w:rPr>
    </w:lvl>
    <w:lvl w:ilvl="2">
      <w:start w:val="1"/>
      <w:numFmt w:val="decimal"/>
      <w:pStyle w:val="ONE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9">
    <w:nsid w:val="25BC6714"/>
    <w:multiLevelType w:val="hybridMultilevel"/>
    <w:tmpl w:val="D58E6332"/>
    <w:lvl w:ilvl="0" w:tplc="0FF0E2D0">
      <w:start w:val="1"/>
      <w:numFmt w:val="bullet"/>
      <w:pStyle w:val="Superi"/>
      <w:lvlText w:val=""/>
      <w:lvlJc w:val="left"/>
      <w:pPr>
        <w:tabs>
          <w:tab w:val="num" w:pos="2508"/>
        </w:tabs>
        <w:ind w:left="2508" w:hanging="360"/>
      </w:pPr>
      <w:rPr>
        <w:rFonts w:ascii="Wingdings" w:hAnsi="Wingdings" w:cs="Courier New" w:hint="default"/>
        <w:b w:val="0"/>
        <w:i w:val="0"/>
        <w:sz w:val="22"/>
      </w:rPr>
    </w:lvl>
    <w:lvl w:ilvl="1" w:tplc="08090003">
      <w:start w:val="1"/>
      <w:numFmt w:val="bullet"/>
      <w:lvlText w:val="o"/>
      <w:lvlJc w:val="left"/>
      <w:pPr>
        <w:tabs>
          <w:tab w:val="num" w:pos="2868"/>
        </w:tabs>
        <w:ind w:left="2868" w:hanging="360"/>
      </w:pPr>
      <w:rPr>
        <w:rFonts w:ascii="Courier New" w:hAnsi="Courier New" w:hint="default"/>
      </w:rPr>
    </w:lvl>
    <w:lvl w:ilvl="2" w:tplc="08090005" w:tentative="1">
      <w:start w:val="1"/>
      <w:numFmt w:val="bullet"/>
      <w:lvlText w:val=""/>
      <w:lvlJc w:val="left"/>
      <w:pPr>
        <w:tabs>
          <w:tab w:val="num" w:pos="3588"/>
        </w:tabs>
        <w:ind w:left="3588" w:hanging="360"/>
      </w:pPr>
      <w:rPr>
        <w:rFonts w:ascii="Wingdings" w:hAnsi="Wingdings" w:hint="default"/>
      </w:rPr>
    </w:lvl>
    <w:lvl w:ilvl="3" w:tplc="08090001" w:tentative="1">
      <w:start w:val="1"/>
      <w:numFmt w:val="bullet"/>
      <w:lvlText w:val=""/>
      <w:lvlJc w:val="left"/>
      <w:pPr>
        <w:tabs>
          <w:tab w:val="num" w:pos="4308"/>
        </w:tabs>
        <w:ind w:left="4308" w:hanging="360"/>
      </w:pPr>
      <w:rPr>
        <w:rFonts w:ascii="Symbol" w:hAnsi="Symbol" w:hint="default"/>
      </w:rPr>
    </w:lvl>
    <w:lvl w:ilvl="4" w:tplc="08090003" w:tentative="1">
      <w:start w:val="1"/>
      <w:numFmt w:val="bullet"/>
      <w:lvlText w:val="o"/>
      <w:lvlJc w:val="left"/>
      <w:pPr>
        <w:tabs>
          <w:tab w:val="num" w:pos="5028"/>
        </w:tabs>
        <w:ind w:left="5028" w:hanging="360"/>
      </w:pPr>
      <w:rPr>
        <w:rFonts w:ascii="Courier New" w:hAnsi="Courier New" w:hint="default"/>
      </w:rPr>
    </w:lvl>
    <w:lvl w:ilvl="5" w:tplc="08090005" w:tentative="1">
      <w:start w:val="1"/>
      <w:numFmt w:val="bullet"/>
      <w:lvlText w:val=""/>
      <w:lvlJc w:val="left"/>
      <w:pPr>
        <w:tabs>
          <w:tab w:val="num" w:pos="5748"/>
        </w:tabs>
        <w:ind w:left="5748" w:hanging="360"/>
      </w:pPr>
      <w:rPr>
        <w:rFonts w:ascii="Wingdings" w:hAnsi="Wingdings" w:hint="default"/>
      </w:rPr>
    </w:lvl>
    <w:lvl w:ilvl="6" w:tplc="08090001" w:tentative="1">
      <w:start w:val="1"/>
      <w:numFmt w:val="bullet"/>
      <w:lvlText w:val=""/>
      <w:lvlJc w:val="left"/>
      <w:pPr>
        <w:tabs>
          <w:tab w:val="num" w:pos="6468"/>
        </w:tabs>
        <w:ind w:left="6468" w:hanging="360"/>
      </w:pPr>
      <w:rPr>
        <w:rFonts w:ascii="Symbol" w:hAnsi="Symbol" w:hint="default"/>
      </w:rPr>
    </w:lvl>
    <w:lvl w:ilvl="7" w:tplc="08090003" w:tentative="1">
      <w:start w:val="1"/>
      <w:numFmt w:val="bullet"/>
      <w:lvlText w:val="o"/>
      <w:lvlJc w:val="left"/>
      <w:pPr>
        <w:tabs>
          <w:tab w:val="num" w:pos="7188"/>
        </w:tabs>
        <w:ind w:left="7188" w:hanging="360"/>
      </w:pPr>
      <w:rPr>
        <w:rFonts w:ascii="Courier New" w:hAnsi="Courier New" w:hint="default"/>
      </w:rPr>
    </w:lvl>
    <w:lvl w:ilvl="8" w:tplc="08090005" w:tentative="1">
      <w:start w:val="1"/>
      <w:numFmt w:val="bullet"/>
      <w:lvlText w:val=""/>
      <w:lvlJc w:val="left"/>
      <w:pPr>
        <w:tabs>
          <w:tab w:val="num" w:pos="7908"/>
        </w:tabs>
        <w:ind w:left="7908" w:hanging="360"/>
      </w:pPr>
      <w:rPr>
        <w:rFonts w:ascii="Wingdings" w:hAnsi="Wingdings" w:hint="default"/>
      </w:rPr>
    </w:lvl>
  </w:abstractNum>
  <w:abstractNum w:abstractNumId="10">
    <w:nsid w:val="269D7FA0"/>
    <w:multiLevelType w:val="hybridMultilevel"/>
    <w:tmpl w:val="720A8B94"/>
    <w:lvl w:ilvl="0" w:tplc="2B0CEC3C">
      <w:start w:val="1"/>
      <w:numFmt w:val="cardinalText"/>
      <w:pStyle w:val="Xa"/>
      <w:lvlText w:val="Schedule %1:"/>
      <w:lvlJc w:val="left"/>
      <w:pPr>
        <w:tabs>
          <w:tab w:val="num" w:pos="57"/>
        </w:tabs>
        <w:ind w:left="57" w:hanging="57"/>
      </w:pPr>
      <w:rPr>
        <w:rFonts w:ascii="Arial Bold" w:hAnsi="Arial Bold" w:cs="Arial" w:hint="default"/>
        <w:b/>
        <w:bCs/>
        <w:i w:val="0"/>
        <w:iCs w:val="0"/>
        <w:caps w:val="0"/>
        <w:color w:val="009966"/>
        <w:sz w:val="32"/>
        <w:szCs w:val="3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8C249A2"/>
    <w:multiLevelType w:val="hybridMultilevel"/>
    <w:tmpl w:val="11AC6ABA"/>
    <w:lvl w:ilvl="0" w:tplc="365A6EEC">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2">
    <w:nsid w:val="31584CFF"/>
    <w:multiLevelType w:val="hybridMultilevel"/>
    <w:tmpl w:val="2426245C"/>
    <w:lvl w:ilvl="0" w:tplc="30B8939A">
      <w:start w:val="1"/>
      <w:numFmt w:val="bullet"/>
      <w:pStyle w:val="TableBullet"/>
      <w:lvlText w:val=""/>
      <w:lvlJc w:val="left"/>
      <w:pPr>
        <w:tabs>
          <w:tab w:val="num" w:pos="926"/>
        </w:tabs>
        <w:ind w:left="926"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1DC0229"/>
    <w:multiLevelType w:val="hybridMultilevel"/>
    <w:tmpl w:val="DF927E84"/>
    <w:lvl w:ilvl="0" w:tplc="13F628B0">
      <w:start w:val="1"/>
      <w:numFmt w:val="bullet"/>
      <w:pStyle w:val="Decbullet"/>
      <w:lvlText w:val="o"/>
      <w:lvlJc w:val="left"/>
      <w:pPr>
        <w:tabs>
          <w:tab w:val="num" w:pos="2030"/>
        </w:tabs>
        <w:ind w:left="2030" w:hanging="360"/>
      </w:pPr>
      <w:rPr>
        <w:rFonts w:ascii="Courier New" w:hAnsi="Courier New" w:hint="default"/>
        <w:sz w:val="18"/>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4">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5">
    <w:nsid w:val="3777213F"/>
    <w:multiLevelType w:val="multilevel"/>
    <w:tmpl w:val="8EF02CB6"/>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6">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7">
    <w:nsid w:val="3ADA7D07"/>
    <w:multiLevelType w:val="multilevel"/>
    <w:tmpl w:val="1FE4B4F0"/>
    <w:lvl w:ilvl="0">
      <w:start w:val="1"/>
      <w:numFmt w:val="decimal"/>
      <w:pStyle w:val="Sch4"/>
      <w:lvlText w:val="%1."/>
      <w:lvlJc w:val="left"/>
      <w:pPr>
        <w:tabs>
          <w:tab w:val="num" w:pos="720"/>
        </w:tabs>
        <w:ind w:left="360" w:hanging="360"/>
      </w:pPr>
      <w:rPr>
        <w:rFonts w:ascii="Arial Bold" w:hAnsi="Arial Bold" w:hint="default"/>
        <w:b/>
        <w:i w:val="0"/>
        <w:sz w:val="28"/>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nsid w:val="3F584C24"/>
    <w:multiLevelType w:val="hybridMultilevel"/>
    <w:tmpl w:val="B84A9C78"/>
    <w:lvl w:ilvl="0" w:tplc="31063EE4">
      <w:start w:val="1"/>
      <w:numFmt w:val="upperLetter"/>
      <w:pStyle w:val="Appendix"/>
      <w:lvlText w:val="Appendix %1"/>
      <w:lvlJc w:val="left"/>
      <w:pPr>
        <w:tabs>
          <w:tab w:val="num" w:pos="360"/>
        </w:tabs>
        <w:ind w:left="360" w:hanging="360"/>
      </w:pPr>
      <w:rPr>
        <w:rFonts w:ascii="Arial Bold" w:hAnsi="Arial Bold" w:hint="default"/>
        <w:b/>
        <w:i w:val="0"/>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404B50C0"/>
    <w:multiLevelType w:val="hybridMultilevel"/>
    <w:tmpl w:val="F26263D8"/>
    <w:lvl w:ilvl="0" w:tplc="E66E99F0">
      <w:start w:val="1"/>
      <w:numFmt w:val="cardinalText"/>
      <w:pStyle w:val="Xb"/>
      <w:lvlText w:val="Schedule %1 (a):"/>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43596ED9"/>
    <w:multiLevelType w:val="multilevel"/>
    <w:tmpl w:val="075833DC"/>
    <w:lvl w:ilvl="0">
      <w:start w:val="1"/>
      <w:numFmt w:val="decimal"/>
      <w:pStyle w:val="FOURH1"/>
      <w:lvlText w:val="%1."/>
      <w:lvlJc w:val="left"/>
      <w:pPr>
        <w:tabs>
          <w:tab w:val="num" w:pos="720"/>
        </w:tabs>
        <w:ind w:left="360" w:hanging="360"/>
      </w:pPr>
      <w:rPr>
        <w:rFonts w:ascii="Arial Bold" w:hAnsi="Arial Bold" w:hint="default"/>
        <w:b/>
        <w:i w:val="0"/>
        <w:sz w:val="24"/>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1">
    <w:nsid w:val="46156077"/>
    <w:multiLevelType w:val="multilevel"/>
    <w:tmpl w:val="8F4E3AEC"/>
    <w:lvl w:ilvl="0">
      <w:start w:val="1"/>
      <w:numFmt w:val="decimal"/>
      <w:pStyle w:val="FIVEH1"/>
      <w:lvlText w:val="%1."/>
      <w:lvlJc w:val="left"/>
      <w:pPr>
        <w:tabs>
          <w:tab w:val="num" w:pos="720"/>
        </w:tabs>
        <w:ind w:left="360" w:hanging="360"/>
      </w:pPr>
      <w:rPr>
        <w:rFonts w:ascii="Arial Bold" w:hAnsi="Arial Bold" w:hint="default"/>
        <w:b/>
        <w:i w:val="0"/>
        <w:sz w:val="24"/>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2">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3">
    <w:nsid w:val="508B2278"/>
    <w:multiLevelType w:val="hybridMultilevel"/>
    <w:tmpl w:val="E5DE25BE"/>
    <w:lvl w:ilvl="0" w:tplc="2BDA8E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DA7F05"/>
    <w:multiLevelType w:val="multilevel"/>
    <w:tmpl w:val="5540F564"/>
    <w:styleLink w:val="CurrentList1"/>
    <w:lvl w:ilvl="0">
      <w:start w:val="1"/>
      <w:numFmt w:val="lowerLetter"/>
      <w:lvlText w:val="%1)"/>
      <w:lvlJc w:val="left"/>
      <w:pPr>
        <w:tabs>
          <w:tab w:val="num" w:pos="1440"/>
        </w:tabs>
        <w:ind w:left="1440" w:hanging="360"/>
      </w:pPr>
      <w:rPr>
        <w:rFonts w:ascii="Arial" w:hAnsi="Arial" w:hint="default"/>
        <w:b w:val="0"/>
        <w:i w:val="0"/>
        <w:iCs w:val="0"/>
        <w:sz w:val="20"/>
      </w:rPr>
    </w:lvl>
    <w:lvl w:ilvl="1">
      <w:start w:val="1"/>
      <w:numFmt w:val="lowerRoman"/>
      <w:lvlText w:val="%2)"/>
      <w:lvlJc w:val="left"/>
      <w:pPr>
        <w:tabs>
          <w:tab w:val="num" w:pos="2160"/>
        </w:tabs>
        <w:ind w:left="2160" w:hanging="360"/>
      </w:pPr>
      <w:rPr>
        <w:rFonts w:ascii="Arial" w:hAnsi="Arial" w:hint="default"/>
        <w:b w:val="0"/>
        <w:i w:val="0"/>
        <w:sz w:val="2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5">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545F0A59"/>
    <w:multiLevelType w:val="multilevel"/>
    <w:tmpl w:val="F41806F0"/>
    <w:lvl w:ilvl="0">
      <w:start w:val="1"/>
      <w:numFmt w:val="decimal"/>
      <w:lvlRestart w:val="0"/>
      <w:isLgl/>
      <w:lvlText w:val="D.%1"/>
      <w:lvlJc w:val="left"/>
      <w:pPr>
        <w:tabs>
          <w:tab w:val="num" w:pos="720"/>
        </w:tabs>
        <w:ind w:left="720" w:hanging="720"/>
      </w:pPr>
      <w:rPr>
        <w:rFonts w:hint="default"/>
        <w:b/>
        <w:i w:val="0"/>
        <w:u w:val="none"/>
      </w:rPr>
    </w:lvl>
    <w:lvl w:ilvl="1">
      <w:start w:val="1"/>
      <w:numFmt w:val="decimal"/>
      <w:pStyle w:val="B2"/>
      <w:isLgl/>
      <w:lvlText w:val="D.%1.%2"/>
      <w:lvlJc w:val="left"/>
      <w:pPr>
        <w:tabs>
          <w:tab w:val="num" w:pos="720"/>
        </w:tabs>
        <w:ind w:left="720" w:hanging="720"/>
      </w:pPr>
      <w:rPr>
        <w:rFonts w:ascii="Arial Bold" w:hAnsi="Arial Bold" w:hint="default"/>
        <w:b/>
        <w:i w:val="0"/>
        <w:sz w:val="22"/>
        <w:szCs w:val="22"/>
      </w:rPr>
    </w:lvl>
    <w:lvl w:ilvl="2">
      <w:start w:val="1"/>
      <w:numFmt w:val="decimal"/>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27">
    <w:nsid w:val="5558637A"/>
    <w:multiLevelType w:val="hybridMultilevel"/>
    <w:tmpl w:val="099AA32A"/>
    <w:lvl w:ilvl="0" w:tplc="F8E8835E">
      <w:start w:val="1"/>
      <w:numFmt w:val="decimal"/>
      <w:pStyle w:val="LevelH1"/>
      <w:lvlText w:val="H.%1"/>
      <w:lvlJc w:val="left"/>
      <w:pPr>
        <w:tabs>
          <w:tab w:val="num" w:pos="541"/>
        </w:tabs>
        <w:ind w:left="541"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9874643"/>
    <w:multiLevelType w:val="hybridMultilevel"/>
    <w:tmpl w:val="5A9A4066"/>
    <w:lvl w:ilvl="0" w:tplc="FED02E48">
      <w:start w:val="1"/>
      <w:numFmt w:val="bullet"/>
      <w:pStyle w:val="Bull"/>
      <w:lvlText w:val=""/>
      <w:lvlJc w:val="left"/>
      <w:pPr>
        <w:tabs>
          <w:tab w:val="num" w:pos="2313"/>
        </w:tabs>
        <w:ind w:left="2313" w:hanging="360"/>
      </w:pPr>
      <w:rPr>
        <w:rFonts w:ascii="Symbol" w:hAnsi="Symbol" w:hint="default"/>
        <w:sz w:val="18"/>
      </w:rPr>
    </w:lvl>
    <w:lvl w:ilvl="1" w:tplc="8B18B47E">
      <w:start w:val="1"/>
      <w:numFmt w:val="decimal"/>
      <w:lvlText w:val="%2."/>
      <w:lvlJc w:val="left"/>
      <w:pPr>
        <w:tabs>
          <w:tab w:val="num" w:pos="2574"/>
        </w:tabs>
        <w:ind w:left="1418" w:hanging="567"/>
      </w:pPr>
      <w:rPr>
        <w:rFonts w:ascii="Arial Bold" w:hAnsi="Arial Bold" w:hint="default"/>
        <w:b/>
        <w:i w:val="0"/>
        <w:sz w:val="22"/>
      </w:rPr>
    </w:lvl>
    <w:lvl w:ilvl="2" w:tplc="9D820BD0">
      <w:start w:val="1"/>
      <w:numFmt w:val="lowerLetter"/>
      <w:lvlText w:val="%3)"/>
      <w:lvlJc w:val="left"/>
      <w:pPr>
        <w:tabs>
          <w:tab w:val="num" w:pos="1134"/>
        </w:tabs>
        <w:ind w:left="1134" w:hanging="283"/>
      </w:pPr>
      <w:rPr>
        <w:rFonts w:ascii="Arial" w:hAnsi="Arial" w:hint="default"/>
        <w:b w:val="0"/>
        <w:i w:val="0"/>
        <w:sz w:val="22"/>
      </w:rPr>
    </w:lvl>
    <w:lvl w:ilvl="3" w:tplc="0809000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30">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1">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32">
    <w:nsid w:val="5F68625A"/>
    <w:multiLevelType w:val="multilevel"/>
    <w:tmpl w:val="E8F0C50E"/>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222"/>
        </w:tabs>
        <w:ind w:left="574" w:hanging="432"/>
      </w:pPr>
      <w:rPr>
        <w:rFonts w:ascii="Arial" w:hAnsi="Arial" w:hint="default"/>
        <w:b w:val="0"/>
        <w:sz w:val="24"/>
        <w:szCs w:val="24"/>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3">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6">
    <w:nsid w:val="6DF47772"/>
    <w:multiLevelType w:val="hybridMultilevel"/>
    <w:tmpl w:val="E8A829D2"/>
    <w:lvl w:ilvl="0" w:tplc="DFD0BD2E">
      <w:start w:val="1"/>
      <w:numFmt w:val="decimal"/>
      <w:pStyle w:val="FOURpara"/>
      <w:lvlText w:val="%1."/>
      <w:lvlJc w:val="left"/>
      <w:pPr>
        <w:tabs>
          <w:tab w:val="num" w:pos="2574"/>
        </w:tabs>
        <w:ind w:left="1418" w:hanging="567"/>
      </w:pPr>
      <w:rPr>
        <w:rFonts w:ascii="Arial Bold" w:hAnsi="Arial Bold" w:hint="default"/>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8">
    <w:nsid w:val="727E182D"/>
    <w:multiLevelType w:val="hybridMultilevel"/>
    <w:tmpl w:val="763C7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nsid w:val="75145B0E"/>
    <w:multiLevelType w:val="hybridMultilevel"/>
    <w:tmpl w:val="D60419B2"/>
    <w:lvl w:ilvl="0" w:tplc="228257DC">
      <w:start w:val="1"/>
      <w:numFmt w:val="decimal"/>
      <w:pStyle w:val="LevelF1"/>
      <w:lvlText w:val="F.%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42">
    <w:nsid w:val="75CB4BBE"/>
    <w:multiLevelType w:val="multilevel"/>
    <w:tmpl w:val="D9AEA592"/>
    <w:lvl w:ilvl="0">
      <w:start w:val="1"/>
      <w:numFmt w:val="decimal"/>
      <w:pStyle w:val="Sch2"/>
      <w:lvlText w:val="%1."/>
      <w:lvlJc w:val="left"/>
      <w:pPr>
        <w:tabs>
          <w:tab w:val="num" w:pos="720"/>
        </w:tabs>
        <w:ind w:left="360" w:hanging="360"/>
      </w:pPr>
      <w:rPr>
        <w:rFonts w:ascii="Arial Bold" w:hAnsi="Arial Bold" w:hint="default"/>
        <w:b/>
        <w:i w:val="0"/>
        <w:sz w:val="28"/>
      </w:rPr>
    </w:lvl>
    <w:lvl w:ilvl="1">
      <w:start w:val="1"/>
      <w:numFmt w:val="decimal"/>
      <w:pStyle w:val="Sch2H2"/>
      <w:lvlText w:val="%1.%2"/>
      <w:lvlJc w:val="left"/>
      <w:pPr>
        <w:tabs>
          <w:tab w:val="num" w:pos="1222"/>
        </w:tabs>
        <w:ind w:left="574" w:hanging="432"/>
      </w:pPr>
      <w:rPr>
        <w:rFonts w:hint="default"/>
      </w:rPr>
    </w:lvl>
    <w:lvl w:ilvl="2">
      <w:start w:val="1"/>
      <w:numFmt w:val="lowerLetter"/>
      <w:pStyle w:val="Heading3"/>
      <w:lvlText w:val="(%3)"/>
      <w:lvlJc w:val="left"/>
      <w:pPr>
        <w:tabs>
          <w:tab w:val="num" w:pos="2793"/>
        </w:tabs>
        <w:ind w:left="1497"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3">
    <w:nsid w:val="7BA94FEF"/>
    <w:multiLevelType w:val="hybridMultilevel"/>
    <w:tmpl w:val="639CB260"/>
    <w:lvl w:ilvl="0" w:tplc="B52A85F2">
      <w:start w:val="2"/>
      <w:numFmt w:val="cardinalText"/>
      <w:pStyle w:val="Style6"/>
      <w:lvlText w:val="Schedule %1:"/>
      <w:lvlJc w:val="left"/>
      <w:pPr>
        <w:tabs>
          <w:tab w:val="num" w:pos="57"/>
        </w:tabs>
        <w:ind w:left="57" w:hanging="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5">
    <w:nsid w:val="7EC34BE7"/>
    <w:multiLevelType w:val="multilevel"/>
    <w:tmpl w:val="48B822A8"/>
    <w:lvl w:ilvl="0">
      <w:start w:val="1"/>
      <w:numFmt w:val="decimal"/>
      <w:pStyle w:val="Sch3"/>
      <w:lvlText w:val="%1."/>
      <w:lvlJc w:val="left"/>
      <w:pPr>
        <w:tabs>
          <w:tab w:val="num" w:pos="720"/>
        </w:tabs>
        <w:ind w:left="360" w:hanging="360"/>
      </w:pPr>
      <w:rPr>
        <w:rFonts w:ascii="Arial Bold" w:hAnsi="Arial Bold"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8"/>
  </w:num>
  <w:num w:numId="3">
    <w:abstractNumId w:val="20"/>
  </w:num>
  <w:num w:numId="4">
    <w:abstractNumId w:val="13"/>
  </w:num>
  <w:num w:numId="5">
    <w:abstractNumId w:val="29"/>
  </w:num>
  <w:num w:numId="6">
    <w:abstractNumId w:val="36"/>
  </w:num>
  <w:num w:numId="7">
    <w:abstractNumId w:val="21"/>
  </w:num>
  <w:num w:numId="8">
    <w:abstractNumId w:val="1"/>
  </w:num>
  <w:num w:numId="9">
    <w:abstractNumId w:val="44"/>
  </w:num>
  <w:num w:numId="10">
    <w:abstractNumId w:val="41"/>
  </w:num>
  <w:num w:numId="11">
    <w:abstractNumId w:val="3"/>
  </w:num>
  <w:num w:numId="12">
    <w:abstractNumId w:val="31"/>
  </w:num>
  <w:num w:numId="13">
    <w:abstractNumId w:val="22"/>
  </w:num>
  <w:num w:numId="14">
    <w:abstractNumId w:val="37"/>
  </w:num>
  <w:num w:numId="15">
    <w:abstractNumId w:val="35"/>
  </w:num>
  <w:num w:numId="16">
    <w:abstractNumId w:val="16"/>
  </w:num>
  <w:num w:numId="17">
    <w:abstractNumId w:val="34"/>
  </w:num>
  <w:num w:numId="18">
    <w:abstractNumId w:val="14"/>
  </w:num>
  <w:num w:numId="19">
    <w:abstractNumId w:val="30"/>
  </w:num>
  <w:num w:numId="20">
    <w:abstractNumId w:val="0"/>
  </w:num>
  <w:num w:numId="21">
    <w:abstractNumId w:val="39"/>
  </w:num>
  <w:num w:numId="22">
    <w:abstractNumId w:val="33"/>
  </w:num>
  <w:num w:numId="23">
    <w:abstractNumId w:val="4"/>
  </w:num>
  <w:num w:numId="24">
    <w:abstractNumId w:val="25"/>
  </w:num>
  <w:num w:numId="25">
    <w:abstractNumId w:val="28"/>
  </w:num>
  <w:num w:numId="26">
    <w:abstractNumId w:val="11"/>
  </w:num>
  <w:num w:numId="27">
    <w:abstractNumId w:val="45"/>
  </w:num>
  <w:num w:numId="28">
    <w:abstractNumId w:val="19"/>
  </w:num>
  <w:num w:numId="29">
    <w:abstractNumId w:val="43"/>
  </w:num>
  <w:num w:numId="30">
    <w:abstractNumId w:val="10"/>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26"/>
  </w:num>
  <w:num w:numId="34">
    <w:abstractNumId w:val="18"/>
  </w:num>
  <w:num w:numId="35">
    <w:abstractNumId w:val="9"/>
  </w:num>
  <w:num w:numId="36">
    <w:abstractNumId w:val="24"/>
  </w:num>
  <w:num w:numId="37">
    <w:abstractNumId w:val="5"/>
  </w:num>
  <w:num w:numId="38">
    <w:abstractNumId w:val="40"/>
  </w:num>
  <w:num w:numId="39">
    <w:abstractNumId w:val="27"/>
  </w:num>
  <w:num w:numId="40">
    <w:abstractNumId w:val="6"/>
  </w:num>
  <w:num w:numId="41">
    <w:abstractNumId w:val="32"/>
  </w:num>
  <w:num w:numId="42">
    <w:abstractNumId w:val="12"/>
  </w:num>
  <w:num w:numId="43">
    <w:abstractNumId w:val="42"/>
  </w:num>
  <w:num w:numId="44">
    <w:abstractNumId w:val="17"/>
  </w:num>
  <w:num w:numId="45">
    <w:abstractNumId w:val="7"/>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num>
  <w:num w:numId="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152"/>
    <w:rsid w:val="00000A06"/>
    <w:rsid w:val="00002181"/>
    <w:rsid w:val="0001328F"/>
    <w:rsid w:val="000151C8"/>
    <w:rsid w:val="00022157"/>
    <w:rsid w:val="00026C87"/>
    <w:rsid w:val="000273EF"/>
    <w:rsid w:val="0003231B"/>
    <w:rsid w:val="0003291E"/>
    <w:rsid w:val="00040159"/>
    <w:rsid w:val="00050E96"/>
    <w:rsid w:val="00053088"/>
    <w:rsid w:val="000552F3"/>
    <w:rsid w:val="0006133C"/>
    <w:rsid w:val="00062A89"/>
    <w:rsid w:val="000635A4"/>
    <w:rsid w:val="00064163"/>
    <w:rsid w:val="0007567B"/>
    <w:rsid w:val="000759C3"/>
    <w:rsid w:val="000849AD"/>
    <w:rsid w:val="000A0524"/>
    <w:rsid w:val="000A175A"/>
    <w:rsid w:val="000A2CD3"/>
    <w:rsid w:val="000B32A1"/>
    <w:rsid w:val="000B75F2"/>
    <w:rsid w:val="000C1549"/>
    <w:rsid w:val="000C1605"/>
    <w:rsid w:val="000C188B"/>
    <w:rsid w:val="000C55B3"/>
    <w:rsid w:val="000C5947"/>
    <w:rsid w:val="000C6276"/>
    <w:rsid w:val="000C6DE8"/>
    <w:rsid w:val="000D0781"/>
    <w:rsid w:val="000D1683"/>
    <w:rsid w:val="000D4C5A"/>
    <w:rsid w:val="000D635A"/>
    <w:rsid w:val="000D7145"/>
    <w:rsid w:val="000D7F28"/>
    <w:rsid w:val="000E17DA"/>
    <w:rsid w:val="000E78E0"/>
    <w:rsid w:val="000E7C4F"/>
    <w:rsid w:val="000F0641"/>
    <w:rsid w:val="000F6021"/>
    <w:rsid w:val="001042C6"/>
    <w:rsid w:val="00110B0F"/>
    <w:rsid w:val="00113C69"/>
    <w:rsid w:val="00116926"/>
    <w:rsid w:val="00123D61"/>
    <w:rsid w:val="00126945"/>
    <w:rsid w:val="00131AD6"/>
    <w:rsid w:val="001336AF"/>
    <w:rsid w:val="0013425D"/>
    <w:rsid w:val="001477BB"/>
    <w:rsid w:val="00150621"/>
    <w:rsid w:val="001514FC"/>
    <w:rsid w:val="00157ADD"/>
    <w:rsid w:val="001638BE"/>
    <w:rsid w:val="00163C78"/>
    <w:rsid w:val="0016777C"/>
    <w:rsid w:val="00167E19"/>
    <w:rsid w:val="00170832"/>
    <w:rsid w:val="001757E4"/>
    <w:rsid w:val="0018511D"/>
    <w:rsid w:val="00187211"/>
    <w:rsid w:val="001872E1"/>
    <w:rsid w:val="0019230B"/>
    <w:rsid w:val="001B15D8"/>
    <w:rsid w:val="001B3B43"/>
    <w:rsid w:val="001B4BE2"/>
    <w:rsid w:val="001B6406"/>
    <w:rsid w:val="001B6789"/>
    <w:rsid w:val="001C0ECB"/>
    <w:rsid w:val="001C1A35"/>
    <w:rsid w:val="001C693E"/>
    <w:rsid w:val="001C6FE0"/>
    <w:rsid w:val="001D1F72"/>
    <w:rsid w:val="001D5212"/>
    <w:rsid w:val="001D5F92"/>
    <w:rsid w:val="001D7058"/>
    <w:rsid w:val="001F282E"/>
    <w:rsid w:val="001F7FA3"/>
    <w:rsid w:val="00203B45"/>
    <w:rsid w:val="00215250"/>
    <w:rsid w:val="002159A6"/>
    <w:rsid w:val="0022292E"/>
    <w:rsid w:val="00230763"/>
    <w:rsid w:val="00232BA1"/>
    <w:rsid w:val="00233EE0"/>
    <w:rsid w:val="00234394"/>
    <w:rsid w:val="002465E9"/>
    <w:rsid w:val="00246B77"/>
    <w:rsid w:val="00250DA6"/>
    <w:rsid w:val="00253303"/>
    <w:rsid w:val="00264FBC"/>
    <w:rsid w:val="00267F8A"/>
    <w:rsid w:val="00273E58"/>
    <w:rsid w:val="00287164"/>
    <w:rsid w:val="00291F1C"/>
    <w:rsid w:val="00296137"/>
    <w:rsid w:val="002A27E9"/>
    <w:rsid w:val="002A2D18"/>
    <w:rsid w:val="002B00A6"/>
    <w:rsid w:val="002B0FBF"/>
    <w:rsid w:val="002C09E0"/>
    <w:rsid w:val="002C13C0"/>
    <w:rsid w:val="002D3A7B"/>
    <w:rsid w:val="002D3E04"/>
    <w:rsid w:val="002D7F0F"/>
    <w:rsid w:val="002E3600"/>
    <w:rsid w:val="002F23B0"/>
    <w:rsid w:val="002F3D5C"/>
    <w:rsid w:val="002F5AC9"/>
    <w:rsid w:val="003034F3"/>
    <w:rsid w:val="00305B67"/>
    <w:rsid w:val="00306A82"/>
    <w:rsid w:val="00315986"/>
    <w:rsid w:val="00317A93"/>
    <w:rsid w:val="00324C7C"/>
    <w:rsid w:val="003358EB"/>
    <w:rsid w:val="00336432"/>
    <w:rsid w:val="00337442"/>
    <w:rsid w:val="00337DF4"/>
    <w:rsid w:val="003434E2"/>
    <w:rsid w:val="003457E3"/>
    <w:rsid w:val="003461E1"/>
    <w:rsid w:val="00352AAB"/>
    <w:rsid w:val="0035372C"/>
    <w:rsid w:val="00355414"/>
    <w:rsid w:val="003621AC"/>
    <w:rsid w:val="00363A47"/>
    <w:rsid w:val="00372817"/>
    <w:rsid w:val="00387F0E"/>
    <w:rsid w:val="003926E0"/>
    <w:rsid w:val="00393DB4"/>
    <w:rsid w:val="003A02AB"/>
    <w:rsid w:val="003B147C"/>
    <w:rsid w:val="003B79E6"/>
    <w:rsid w:val="003C350D"/>
    <w:rsid w:val="003C422E"/>
    <w:rsid w:val="003C76D6"/>
    <w:rsid w:val="003C7A11"/>
    <w:rsid w:val="003D1A67"/>
    <w:rsid w:val="003D7D51"/>
    <w:rsid w:val="003E2814"/>
    <w:rsid w:val="003E545F"/>
    <w:rsid w:val="003F6ACD"/>
    <w:rsid w:val="00403681"/>
    <w:rsid w:val="00404ED3"/>
    <w:rsid w:val="00407101"/>
    <w:rsid w:val="0041080E"/>
    <w:rsid w:val="0041404D"/>
    <w:rsid w:val="00422A7E"/>
    <w:rsid w:val="00426DDD"/>
    <w:rsid w:val="00430B38"/>
    <w:rsid w:val="00435194"/>
    <w:rsid w:val="004354B2"/>
    <w:rsid w:val="00441043"/>
    <w:rsid w:val="00442455"/>
    <w:rsid w:val="004477C2"/>
    <w:rsid w:val="00453976"/>
    <w:rsid w:val="0045551E"/>
    <w:rsid w:val="004555AC"/>
    <w:rsid w:val="004632F9"/>
    <w:rsid w:val="00465C4F"/>
    <w:rsid w:val="00472A20"/>
    <w:rsid w:val="004750A3"/>
    <w:rsid w:val="00476380"/>
    <w:rsid w:val="00476B4E"/>
    <w:rsid w:val="00477E94"/>
    <w:rsid w:val="004819EC"/>
    <w:rsid w:val="00482349"/>
    <w:rsid w:val="00485435"/>
    <w:rsid w:val="004913B5"/>
    <w:rsid w:val="00494562"/>
    <w:rsid w:val="00494669"/>
    <w:rsid w:val="004A435B"/>
    <w:rsid w:val="004A5070"/>
    <w:rsid w:val="004A796F"/>
    <w:rsid w:val="004C1F62"/>
    <w:rsid w:val="004C2950"/>
    <w:rsid w:val="004C317D"/>
    <w:rsid w:val="004C3B1F"/>
    <w:rsid w:val="004D318D"/>
    <w:rsid w:val="004D3C02"/>
    <w:rsid w:val="004D401C"/>
    <w:rsid w:val="004D40C6"/>
    <w:rsid w:val="004D506C"/>
    <w:rsid w:val="004E38E3"/>
    <w:rsid w:val="004F091F"/>
    <w:rsid w:val="004F1474"/>
    <w:rsid w:val="004F4249"/>
    <w:rsid w:val="00500825"/>
    <w:rsid w:val="005056D9"/>
    <w:rsid w:val="00516D9F"/>
    <w:rsid w:val="00516F72"/>
    <w:rsid w:val="00523152"/>
    <w:rsid w:val="00524B46"/>
    <w:rsid w:val="00527AC3"/>
    <w:rsid w:val="005302E7"/>
    <w:rsid w:val="00532162"/>
    <w:rsid w:val="00536B66"/>
    <w:rsid w:val="00541D90"/>
    <w:rsid w:val="00550EC7"/>
    <w:rsid w:val="00560EC7"/>
    <w:rsid w:val="00563A91"/>
    <w:rsid w:val="0057285D"/>
    <w:rsid w:val="00583608"/>
    <w:rsid w:val="00583AF2"/>
    <w:rsid w:val="0058534B"/>
    <w:rsid w:val="00585F39"/>
    <w:rsid w:val="00596259"/>
    <w:rsid w:val="005A4D2A"/>
    <w:rsid w:val="005A56DC"/>
    <w:rsid w:val="005A6E32"/>
    <w:rsid w:val="005A766D"/>
    <w:rsid w:val="005B61C2"/>
    <w:rsid w:val="005C1DAA"/>
    <w:rsid w:val="005D0250"/>
    <w:rsid w:val="005D3CD7"/>
    <w:rsid w:val="005E5771"/>
    <w:rsid w:val="005E5973"/>
    <w:rsid w:val="005E7B40"/>
    <w:rsid w:val="005F1FA1"/>
    <w:rsid w:val="005F2706"/>
    <w:rsid w:val="005F2CC2"/>
    <w:rsid w:val="005F40D0"/>
    <w:rsid w:val="005F5D0A"/>
    <w:rsid w:val="005F691F"/>
    <w:rsid w:val="005F758C"/>
    <w:rsid w:val="0060091B"/>
    <w:rsid w:val="00601E6F"/>
    <w:rsid w:val="00602561"/>
    <w:rsid w:val="00602E50"/>
    <w:rsid w:val="006146A1"/>
    <w:rsid w:val="0062087E"/>
    <w:rsid w:val="00624DB4"/>
    <w:rsid w:val="00625151"/>
    <w:rsid w:val="00635AEB"/>
    <w:rsid w:val="006427FA"/>
    <w:rsid w:val="006450D5"/>
    <w:rsid w:val="00656605"/>
    <w:rsid w:val="006579E3"/>
    <w:rsid w:val="00665D0D"/>
    <w:rsid w:val="00666E0F"/>
    <w:rsid w:val="00673CCA"/>
    <w:rsid w:val="00677564"/>
    <w:rsid w:val="00681179"/>
    <w:rsid w:val="00683A51"/>
    <w:rsid w:val="006847CF"/>
    <w:rsid w:val="00690CD2"/>
    <w:rsid w:val="00694775"/>
    <w:rsid w:val="00696161"/>
    <w:rsid w:val="00696D30"/>
    <w:rsid w:val="006A0BEA"/>
    <w:rsid w:val="006A275B"/>
    <w:rsid w:val="006A5217"/>
    <w:rsid w:val="006B1655"/>
    <w:rsid w:val="006B16F9"/>
    <w:rsid w:val="006B3850"/>
    <w:rsid w:val="006B568B"/>
    <w:rsid w:val="006B6A9F"/>
    <w:rsid w:val="006C5BA9"/>
    <w:rsid w:val="006E1129"/>
    <w:rsid w:val="006E5B1B"/>
    <w:rsid w:val="006E775E"/>
    <w:rsid w:val="006F3508"/>
    <w:rsid w:val="006F4F74"/>
    <w:rsid w:val="006F6FD3"/>
    <w:rsid w:val="00701628"/>
    <w:rsid w:val="00714894"/>
    <w:rsid w:val="00717739"/>
    <w:rsid w:val="0072269A"/>
    <w:rsid w:val="00725878"/>
    <w:rsid w:val="0072776B"/>
    <w:rsid w:val="00736F21"/>
    <w:rsid w:val="00744591"/>
    <w:rsid w:val="00746ED8"/>
    <w:rsid w:val="00756DE7"/>
    <w:rsid w:val="0076193C"/>
    <w:rsid w:val="007633E3"/>
    <w:rsid w:val="0076622A"/>
    <w:rsid w:val="00782E98"/>
    <w:rsid w:val="007840CE"/>
    <w:rsid w:val="00785F4A"/>
    <w:rsid w:val="00790A04"/>
    <w:rsid w:val="00792C03"/>
    <w:rsid w:val="007950A2"/>
    <w:rsid w:val="00795342"/>
    <w:rsid w:val="007A046E"/>
    <w:rsid w:val="007A0BC0"/>
    <w:rsid w:val="007A2AB8"/>
    <w:rsid w:val="007A6080"/>
    <w:rsid w:val="007B7D76"/>
    <w:rsid w:val="007C3999"/>
    <w:rsid w:val="007D0257"/>
    <w:rsid w:val="007D0F23"/>
    <w:rsid w:val="007D3975"/>
    <w:rsid w:val="007D4A50"/>
    <w:rsid w:val="007D7810"/>
    <w:rsid w:val="007E65CC"/>
    <w:rsid w:val="007F051C"/>
    <w:rsid w:val="007F0828"/>
    <w:rsid w:val="007F3504"/>
    <w:rsid w:val="00801937"/>
    <w:rsid w:val="00804136"/>
    <w:rsid w:val="00811BEF"/>
    <w:rsid w:val="00814D7E"/>
    <w:rsid w:val="00822CF7"/>
    <w:rsid w:val="0083626F"/>
    <w:rsid w:val="00836986"/>
    <w:rsid w:val="00836E0A"/>
    <w:rsid w:val="00847396"/>
    <w:rsid w:val="00847FEF"/>
    <w:rsid w:val="00850A67"/>
    <w:rsid w:val="00857497"/>
    <w:rsid w:val="008701A6"/>
    <w:rsid w:val="00874AB8"/>
    <w:rsid w:val="00883101"/>
    <w:rsid w:val="008865D2"/>
    <w:rsid w:val="00887231"/>
    <w:rsid w:val="00892A4D"/>
    <w:rsid w:val="008A24EE"/>
    <w:rsid w:val="008A2531"/>
    <w:rsid w:val="008A497D"/>
    <w:rsid w:val="008A4C88"/>
    <w:rsid w:val="008A5771"/>
    <w:rsid w:val="008A7562"/>
    <w:rsid w:val="008B12AD"/>
    <w:rsid w:val="008B2A81"/>
    <w:rsid w:val="008B360F"/>
    <w:rsid w:val="008C0C81"/>
    <w:rsid w:val="008C36BF"/>
    <w:rsid w:val="008C4052"/>
    <w:rsid w:val="008C50B2"/>
    <w:rsid w:val="008C79DF"/>
    <w:rsid w:val="008D1657"/>
    <w:rsid w:val="008D1C6C"/>
    <w:rsid w:val="008E00DE"/>
    <w:rsid w:val="008E0284"/>
    <w:rsid w:val="008E4419"/>
    <w:rsid w:val="008F230A"/>
    <w:rsid w:val="008F308E"/>
    <w:rsid w:val="008F3E90"/>
    <w:rsid w:val="008F68B8"/>
    <w:rsid w:val="009032DB"/>
    <w:rsid w:val="00905394"/>
    <w:rsid w:val="00905E73"/>
    <w:rsid w:val="009122EF"/>
    <w:rsid w:val="009175BA"/>
    <w:rsid w:val="00923131"/>
    <w:rsid w:val="00923913"/>
    <w:rsid w:val="0092521C"/>
    <w:rsid w:val="0092582F"/>
    <w:rsid w:val="00926CEC"/>
    <w:rsid w:val="00935FE9"/>
    <w:rsid w:val="009456E4"/>
    <w:rsid w:val="00950EEC"/>
    <w:rsid w:val="00950F8E"/>
    <w:rsid w:val="0096099E"/>
    <w:rsid w:val="00961A54"/>
    <w:rsid w:val="00967FB4"/>
    <w:rsid w:val="009721B8"/>
    <w:rsid w:val="00974920"/>
    <w:rsid w:val="009777C8"/>
    <w:rsid w:val="00984149"/>
    <w:rsid w:val="0098527A"/>
    <w:rsid w:val="00986D31"/>
    <w:rsid w:val="00990CF8"/>
    <w:rsid w:val="009921DA"/>
    <w:rsid w:val="00993D27"/>
    <w:rsid w:val="00993DCE"/>
    <w:rsid w:val="00997782"/>
    <w:rsid w:val="009A067A"/>
    <w:rsid w:val="009A1FC6"/>
    <w:rsid w:val="009A2423"/>
    <w:rsid w:val="009A2456"/>
    <w:rsid w:val="009A345C"/>
    <w:rsid w:val="009B06A9"/>
    <w:rsid w:val="009B13A7"/>
    <w:rsid w:val="009B4245"/>
    <w:rsid w:val="009B61E0"/>
    <w:rsid w:val="009C07E3"/>
    <w:rsid w:val="009C1B6A"/>
    <w:rsid w:val="009C2EA4"/>
    <w:rsid w:val="009C36F6"/>
    <w:rsid w:val="009C428A"/>
    <w:rsid w:val="009D0324"/>
    <w:rsid w:val="009D5FD9"/>
    <w:rsid w:val="009D682C"/>
    <w:rsid w:val="009E352E"/>
    <w:rsid w:val="009E526D"/>
    <w:rsid w:val="009F14F6"/>
    <w:rsid w:val="009F1FB9"/>
    <w:rsid w:val="009F20B9"/>
    <w:rsid w:val="009F4EFA"/>
    <w:rsid w:val="009F5A60"/>
    <w:rsid w:val="009F5AFE"/>
    <w:rsid w:val="009F66AB"/>
    <w:rsid w:val="009F6FD4"/>
    <w:rsid w:val="00A0120A"/>
    <w:rsid w:val="00A10A08"/>
    <w:rsid w:val="00A2172E"/>
    <w:rsid w:val="00A23A07"/>
    <w:rsid w:val="00A25A33"/>
    <w:rsid w:val="00A32E4E"/>
    <w:rsid w:val="00A36EF9"/>
    <w:rsid w:val="00A37B57"/>
    <w:rsid w:val="00A45B34"/>
    <w:rsid w:val="00A462D1"/>
    <w:rsid w:val="00A46825"/>
    <w:rsid w:val="00A47767"/>
    <w:rsid w:val="00A50623"/>
    <w:rsid w:val="00A51F0B"/>
    <w:rsid w:val="00A52279"/>
    <w:rsid w:val="00A53B9D"/>
    <w:rsid w:val="00A54C73"/>
    <w:rsid w:val="00A57B88"/>
    <w:rsid w:val="00A635A9"/>
    <w:rsid w:val="00A63B32"/>
    <w:rsid w:val="00A65F1E"/>
    <w:rsid w:val="00A672C4"/>
    <w:rsid w:val="00A73208"/>
    <w:rsid w:val="00A737E6"/>
    <w:rsid w:val="00A74C4D"/>
    <w:rsid w:val="00A94E6A"/>
    <w:rsid w:val="00A95F76"/>
    <w:rsid w:val="00AB20A2"/>
    <w:rsid w:val="00AB2125"/>
    <w:rsid w:val="00AC0FFC"/>
    <w:rsid w:val="00AC37CE"/>
    <w:rsid w:val="00AC4DE1"/>
    <w:rsid w:val="00AD4602"/>
    <w:rsid w:val="00AD6022"/>
    <w:rsid w:val="00AE22A2"/>
    <w:rsid w:val="00AE3C14"/>
    <w:rsid w:val="00AF67EA"/>
    <w:rsid w:val="00B010A7"/>
    <w:rsid w:val="00B01D06"/>
    <w:rsid w:val="00B03799"/>
    <w:rsid w:val="00B04F51"/>
    <w:rsid w:val="00B06CF7"/>
    <w:rsid w:val="00B119F6"/>
    <w:rsid w:val="00B16E09"/>
    <w:rsid w:val="00B22FC7"/>
    <w:rsid w:val="00B26A69"/>
    <w:rsid w:val="00B315C8"/>
    <w:rsid w:val="00B45C35"/>
    <w:rsid w:val="00B47365"/>
    <w:rsid w:val="00B512AB"/>
    <w:rsid w:val="00B55605"/>
    <w:rsid w:val="00B60220"/>
    <w:rsid w:val="00B649CC"/>
    <w:rsid w:val="00B66264"/>
    <w:rsid w:val="00B66DF9"/>
    <w:rsid w:val="00B719B3"/>
    <w:rsid w:val="00B73B1C"/>
    <w:rsid w:val="00B778E0"/>
    <w:rsid w:val="00B80394"/>
    <w:rsid w:val="00B8088B"/>
    <w:rsid w:val="00B811AD"/>
    <w:rsid w:val="00B8169F"/>
    <w:rsid w:val="00B96248"/>
    <w:rsid w:val="00B96BFB"/>
    <w:rsid w:val="00BA5FCC"/>
    <w:rsid w:val="00BA6AFD"/>
    <w:rsid w:val="00BA7F35"/>
    <w:rsid w:val="00BB075D"/>
    <w:rsid w:val="00BB3710"/>
    <w:rsid w:val="00BB4D3C"/>
    <w:rsid w:val="00BB5791"/>
    <w:rsid w:val="00BC513D"/>
    <w:rsid w:val="00BC5D78"/>
    <w:rsid w:val="00BC6F90"/>
    <w:rsid w:val="00BD2E12"/>
    <w:rsid w:val="00BE1DBA"/>
    <w:rsid w:val="00BE50F3"/>
    <w:rsid w:val="00BE5BB7"/>
    <w:rsid w:val="00BE5CF1"/>
    <w:rsid w:val="00BF3C9A"/>
    <w:rsid w:val="00BF6FDA"/>
    <w:rsid w:val="00C0147D"/>
    <w:rsid w:val="00C206CA"/>
    <w:rsid w:val="00C2597B"/>
    <w:rsid w:val="00C31052"/>
    <w:rsid w:val="00C35277"/>
    <w:rsid w:val="00C37519"/>
    <w:rsid w:val="00C5073D"/>
    <w:rsid w:val="00C507CF"/>
    <w:rsid w:val="00C5485A"/>
    <w:rsid w:val="00C54AB6"/>
    <w:rsid w:val="00C6039A"/>
    <w:rsid w:val="00C64606"/>
    <w:rsid w:val="00C64C0D"/>
    <w:rsid w:val="00C6781A"/>
    <w:rsid w:val="00C73BEA"/>
    <w:rsid w:val="00C74599"/>
    <w:rsid w:val="00C77FCF"/>
    <w:rsid w:val="00C820A2"/>
    <w:rsid w:val="00C8245C"/>
    <w:rsid w:val="00C858E5"/>
    <w:rsid w:val="00C92B47"/>
    <w:rsid w:val="00C956DE"/>
    <w:rsid w:val="00C96493"/>
    <w:rsid w:val="00CA526B"/>
    <w:rsid w:val="00CA747E"/>
    <w:rsid w:val="00CA7B5B"/>
    <w:rsid w:val="00CB10FF"/>
    <w:rsid w:val="00CB3078"/>
    <w:rsid w:val="00CB3FBF"/>
    <w:rsid w:val="00CB767F"/>
    <w:rsid w:val="00CC1BE2"/>
    <w:rsid w:val="00CC1F46"/>
    <w:rsid w:val="00CC6078"/>
    <w:rsid w:val="00CC7D1E"/>
    <w:rsid w:val="00CD709A"/>
    <w:rsid w:val="00CE2133"/>
    <w:rsid w:val="00CE5436"/>
    <w:rsid w:val="00D02445"/>
    <w:rsid w:val="00D02D9A"/>
    <w:rsid w:val="00D047D3"/>
    <w:rsid w:val="00D05693"/>
    <w:rsid w:val="00D073F2"/>
    <w:rsid w:val="00D11702"/>
    <w:rsid w:val="00D13DA1"/>
    <w:rsid w:val="00D271C1"/>
    <w:rsid w:val="00D417D3"/>
    <w:rsid w:val="00D42E72"/>
    <w:rsid w:val="00D4522D"/>
    <w:rsid w:val="00D518F9"/>
    <w:rsid w:val="00D55B96"/>
    <w:rsid w:val="00D57157"/>
    <w:rsid w:val="00D5750A"/>
    <w:rsid w:val="00D6005A"/>
    <w:rsid w:val="00D60AAD"/>
    <w:rsid w:val="00D703B6"/>
    <w:rsid w:val="00D70F8E"/>
    <w:rsid w:val="00D76EF6"/>
    <w:rsid w:val="00D775B7"/>
    <w:rsid w:val="00D80EA3"/>
    <w:rsid w:val="00D879CB"/>
    <w:rsid w:val="00D91488"/>
    <w:rsid w:val="00DC356C"/>
    <w:rsid w:val="00DC4192"/>
    <w:rsid w:val="00DC66FE"/>
    <w:rsid w:val="00DD0E2C"/>
    <w:rsid w:val="00DD4911"/>
    <w:rsid w:val="00DD5DC8"/>
    <w:rsid w:val="00DE115A"/>
    <w:rsid w:val="00DE5764"/>
    <w:rsid w:val="00DE618B"/>
    <w:rsid w:val="00DF2AE5"/>
    <w:rsid w:val="00E01802"/>
    <w:rsid w:val="00E078DA"/>
    <w:rsid w:val="00E10649"/>
    <w:rsid w:val="00E13893"/>
    <w:rsid w:val="00E174F1"/>
    <w:rsid w:val="00E201F0"/>
    <w:rsid w:val="00E302DF"/>
    <w:rsid w:val="00E30B02"/>
    <w:rsid w:val="00E34A1D"/>
    <w:rsid w:val="00E4425D"/>
    <w:rsid w:val="00E45340"/>
    <w:rsid w:val="00E53ACA"/>
    <w:rsid w:val="00E54381"/>
    <w:rsid w:val="00E60B47"/>
    <w:rsid w:val="00E615A9"/>
    <w:rsid w:val="00E64043"/>
    <w:rsid w:val="00E6660F"/>
    <w:rsid w:val="00E7070A"/>
    <w:rsid w:val="00E71DD4"/>
    <w:rsid w:val="00E73008"/>
    <w:rsid w:val="00E737E7"/>
    <w:rsid w:val="00E75CA2"/>
    <w:rsid w:val="00E819D6"/>
    <w:rsid w:val="00E84DFE"/>
    <w:rsid w:val="00E859CC"/>
    <w:rsid w:val="00E93314"/>
    <w:rsid w:val="00EA599B"/>
    <w:rsid w:val="00EB0684"/>
    <w:rsid w:val="00EB4876"/>
    <w:rsid w:val="00EB71F4"/>
    <w:rsid w:val="00EB7E1B"/>
    <w:rsid w:val="00EC0717"/>
    <w:rsid w:val="00EC1E68"/>
    <w:rsid w:val="00ED06ED"/>
    <w:rsid w:val="00ED57F0"/>
    <w:rsid w:val="00ED7041"/>
    <w:rsid w:val="00ED7D65"/>
    <w:rsid w:val="00EE0747"/>
    <w:rsid w:val="00EE1105"/>
    <w:rsid w:val="00EE2590"/>
    <w:rsid w:val="00EE4208"/>
    <w:rsid w:val="00EE46A2"/>
    <w:rsid w:val="00EE59AD"/>
    <w:rsid w:val="00EF0817"/>
    <w:rsid w:val="00F03979"/>
    <w:rsid w:val="00F03DF2"/>
    <w:rsid w:val="00F05053"/>
    <w:rsid w:val="00F06BA7"/>
    <w:rsid w:val="00F232CF"/>
    <w:rsid w:val="00F2443E"/>
    <w:rsid w:val="00F34AF6"/>
    <w:rsid w:val="00F4090B"/>
    <w:rsid w:val="00F42657"/>
    <w:rsid w:val="00F60162"/>
    <w:rsid w:val="00F64BF9"/>
    <w:rsid w:val="00F66C9B"/>
    <w:rsid w:val="00F71470"/>
    <w:rsid w:val="00F733F4"/>
    <w:rsid w:val="00F740A7"/>
    <w:rsid w:val="00F75195"/>
    <w:rsid w:val="00F7683A"/>
    <w:rsid w:val="00F77C3D"/>
    <w:rsid w:val="00F8166A"/>
    <w:rsid w:val="00F9118E"/>
    <w:rsid w:val="00F92E72"/>
    <w:rsid w:val="00F94566"/>
    <w:rsid w:val="00F952E7"/>
    <w:rsid w:val="00FA55E3"/>
    <w:rsid w:val="00FB275D"/>
    <w:rsid w:val="00FB3684"/>
    <w:rsid w:val="00FB5FD5"/>
    <w:rsid w:val="00FC099A"/>
    <w:rsid w:val="00FC193B"/>
    <w:rsid w:val="00FC522F"/>
    <w:rsid w:val="00FD2717"/>
    <w:rsid w:val="00FD34AA"/>
    <w:rsid w:val="00FD3786"/>
    <w:rsid w:val="00FD52EC"/>
    <w:rsid w:val="00FE0B38"/>
    <w:rsid w:val="00FF1FCF"/>
    <w:rsid w:val="00FF3BE2"/>
    <w:rsid w:val="00FF4B44"/>
    <w:rsid w:val="00FF6C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349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C73BEA"/>
    <w:pPr>
      <w:keepNext/>
      <w:numPr>
        <w:ilvl w:val="2"/>
        <w:numId w:val="43"/>
      </w:numPr>
      <w:spacing w:before="20" w:after="20"/>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ListParagraph">
    <w:name w:val="List Paragraph"/>
    <w:basedOn w:val="Normal"/>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B010A7"/>
    <w:pPr>
      <w:spacing w:before="120" w:after="120"/>
    </w:pPr>
    <w:rPr>
      <w:b/>
      <w:caps/>
      <w:sz w:val="22"/>
      <w:szCs w:val="22"/>
    </w:rPr>
  </w:style>
  <w:style w:type="paragraph" w:customStyle="1" w:styleId="ONEH2">
    <w:name w:val="ONE_H2"/>
    <w:basedOn w:val="Normal"/>
    <w:rsid w:val="004C3B1F"/>
    <w:pPr>
      <w:numPr>
        <w:ilvl w:val="1"/>
        <w:numId w:val="2"/>
      </w:numPr>
      <w:spacing w:before="60" w:after="60"/>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040159"/>
    <w:pPr>
      <w:pageBreakBefore w:val="0"/>
      <w:numPr>
        <w:numId w:val="30"/>
      </w:numPr>
      <w:tabs>
        <w:tab w:val="clear" w:pos="57"/>
      </w:tabs>
      <w:ind w:left="2552" w:hanging="2552"/>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C77FCF"/>
    <w:pPr>
      <w:numPr>
        <w:ilvl w:val="2"/>
        <w:numId w:val="2"/>
      </w:numPr>
    </w:pPr>
    <w:rPr>
      <w:sz w:val="22"/>
    </w:rPr>
  </w:style>
  <w:style w:type="paragraph" w:customStyle="1" w:styleId="Sch1">
    <w:name w:val="Sch1"/>
    <w:basedOn w:val="Heading1"/>
    <w:next w:val="StyleHeading2"/>
    <w:rsid w:val="00857497"/>
    <w:pPr>
      <w:numPr>
        <w:numId w:val="41"/>
      </w:numPr>
      <w:spacing w:before="120" w:after="60"/>
    </w:pPr>
    <w:rPr>
      <w:rFonts w:ascii="Arial Bold" w:hAnsi="Arial Bold"/>
      <w:smallCaps/>
      <w:color w:val="auto"/>
      <w:sz w:val="28"/>
      <w:szCs w:val="28"/>
    </w:rPr>
  </w:style>
  <w:style w:type="paragraph" w:customStyle="1" w:styleId="FOURH1">
    <w:name w:val="FOUR_H1"/>
    <w:basedOn w:val="Normal"/>
    <w:next w:val="Normal"/>
    <w:rsid w:val="00602561"/>
    <w:pPr>
      <w:numPr>
        <w:numId w:val="3"/>
      </w:numPr>
    </w:pPr>
    <w:rPr>
      <w:b/>
      <w:caps/>
      <w:sz w:val="22"/>
    </w:rPr>
  </w:style>
  <w:style w:type="paragraph" w:customStyle="1" w:styleId="FOURH2">
    <w:name w:val="FOUR_H2"/>
    <w:basedOn w:val="Normal"/>
    <w:rsid w:val="00B119F6"/>
    <w:pPr>
      <w:numPr>
        <w:ilvl w:val="1"/>
        <w:numId w:val="3"/>
      </w:numPr>
      <w:tabs>
        <w:tab w:val="clear" w:pos="1440"/>
        <w:tab w:val="num" w:pos="851"/>
      </w:tabs>
      <w:ind w:left="851" w:hanging="709"/>
    </w:pPr>
    <w:rPr>
      <w:sz w:val="22"/>
    </w:rPr>
  </w:style>
  <w:style w:type="paragraph" w:customStyle="1" w:styleId="FOURH3">
    <w:name w:val="FOUR_H3"/>
    <w:basedOn w:val="Normal"/>
    <w:rsid w:val="00AB20A2"/>
    <w:pPr>
      <w:numPr>
        <w:ilvl w:val="2"/>
        <w:numId w:val="3"/>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4"/>
      </w:numPr>
      <w:tabs>
        <w:tab w:val="clear" w:pos="2030"/>
        <w:tab w:val="num" w:pos="2127"/>
      </w:tabs>
      <w:ind w:left="2127" w:hanging="425"/>
    </w:pPr>
    <w:rPr>
      <w:sz w:val="22"/>
    </w:rPr>
  </w:style>
  <w:style w:type="paragraph" w:customStyle="1" w:styleId="Bull">
    <w:name w:val="Bull"/>
    <w:basedOn w:val="Normal"/>
    <w:rsid w:val="007A046E"/>
    <w:pPr>
      <w:numPr>
        <w:numId w:val="5"/>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6"/>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7"/>
      </w:numPr>
      <w:tabs>
        <w:tab w:val="left" w:pos="-720"/>
      </w:tabs>
      <w:suppressAutoHyphens/>
      <w:jc w:val="both"/>
    </w:pPr>
    <w:rPr>
      <w:b/>
      <w:caps/>
      <w:sz w:val="22"/>
    </w:rPr>
  </w:style>
  <w:style w:type="paragraph" w:customStyle="1" w:styleId="FIVEH2">
    <w:name w:val="FIVE_H2"/>
    <w:basedOn w:val="Normal"/>
    <w:rsid w:val="00B010A7"/>
    <w:pPr>
      <w:numPr>
        <w:ilvl w:val="1"/>
        <w:numId w:val="7"/>
      </w:numPr>
      <w:tabs>
        <w:tab w:val="left" w:pos="851"/>
      </w:tabs>
      <w:suppressAutoHyphens/>
      <w:spacing w:before="60" w:after="60"/>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8"/>
      </w:numPr>
      <w:ind w:hanging="1134"/>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C73BEA"/>
    <w:pPr>
      <w:spacing w:before="60" w:after="60"/>
      <w:jc w:val="both"/>
    </w:pPr>
    <w:rPr>
      <w:sz w:val="22"/>
    </w:rPr>
  </w:style>
  <w:style w:type="paragraph" w:customStyle="1" w:styleId="EIGHTH1">
    <w:name w:val="EIGHT_H1"/>
    <w:basedOn w:val="Normal"/>
    <w:autoRedefine/>
    <w:rsid w:val="00F06BA7"/>
    <w:pPr>
      <w:numPr>
        <w:numId w:val="9"/>
      </w:numPr>
      <w:suppressAutoHyphens/>
      <w:ind w:left="709" w:hanging="709"/>
    </w:pPr>
    <w:rPr>
      <w:b/>
      <w:sz w:val="28"/>
    </w:rPr>
  </w:style>
  <w:style w:type="paragraph" w:customStyle="1" w:styleId="EIGHTH2">
    <w:name w:val="EIGHT_H2"/>
    <w:basedOn w:val="Normal"/>
    <w:autoRedefine/>
    <w:rsid w:val="00F06BA7"/>
    <w:pPr>
      <w:numPr>
        <w:ilvl w:val="1"/>
        <w:numId w:val="9"/>
      </w:numPr>
      <w:tabs>
        <w:tab w:val="clear" w:pos="1440"/>
        <w:tab w:val="num" w:pos="851"/>
      </w:tabs>
      <w:suppressAutoHyphens/>
      <w:spacing w:before="60" w:after="60"/>
      <w:ind w:left="851" w:hanging="567"/>
    </w:pPr>
    <w:rPr>
      <w:sz w:val="22"/>
    </w:rPr>
  </w:style>
  <w:style w:type="paragraph" w:customStyle="1" w:styleId="H2">
    <w:name w:val="H2"/>
    <w:basedOn w:val="Normal"/>
    <w:rsid w:val="00536B66"/>
  </w:style>
  <w:style w:type="paragraph" w:customStyle="1" w:styleId="H3">
    <w:name w:val="H 3"/>
    <w:basedOn w:val="Normal"/>
    <w:rsid w:val="00536B66"/>
    <w:pPr>
      <w:numPr>
        <w:ilvl w:val="2"/>
        <w:numId w:val="9"/>
      </w:numPr>
    </w:pPr>
  </w:style>
  <w:style w:type="paragraph" w:customStyle="1" w:styleId="NINEH1">
    <w:name w:val="NINE_H1"/>
    <w:basedOn w:val="Normal"/>
    <w:autoRedefine/>
    <w:rsid w:val="00C73BEA"/>
    <w:pPr>
      <w:suppressAutoHyphens/>
    </w:pPr>
    <w:rPr>
      <w:b/>
      <w:sz w:val="22"/>
    </w:rPr>
  </w:style>
  <w:style w:type="paragraph" w:customStyle="1" w:styleId="NINEH2">
    <w:name w:val="NINE_H2"/>
    <w:basedOn w:val="Normal"/>
    <w:link w:val="NINEH2Char"/>
    <w:rsid w:val="00C73BEA"/>
    <w:pPr>
      <w:numPr>
        <w:ilvl w:val="1"/>
        <w:numId w:val="27"/>
      </w:numPr>
      <w:suppressAutoHyphens/>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0"/>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11"/>
      </w:numPr>
    </w:pPr>
    <w:rPr>
      <w:rFonts w:ascii="Arial Bold" w:hAnsi="Arial Bold"/>
      <w:b/>
      <w:bCs/>
      <w:caps/>
      <w:sz w:val="22"/>
    </w:rPr>
  </w:style>
  <w:style w:type="paragraph" w:customStyle="1" w:styleId="SIXH2">
    <w:name w:val="SIX_H2"/>
    <w:basedOn w:val="Normal"/>
    <w:rsid w:val="0062087E"/>
    <w:pPr>
      <w:numPr>
        <w:ilvl w:val="1"/>
        <w:numId w:val="11"/>
      </w:numPr>
      <w:tabs>
        <w:tab w:val="clear" w:pos="1440"/>
        <w:tab w:val="num" w:pos="851"/>
      </w:tabs>
      <w:ind w:left="851" w:hanging="709"/>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12"/>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4"/>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6"/>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76193C"/>
    <w:pPr>
      <w:numPr>
        <w:numId w:val="0"/>
      </w:numPr>
      <w:spacing w:before="0" w:after="0"/>
      <w:ind w:left="902"/>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76193C"/>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6"/>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3"/>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5"/>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7"/>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7"/>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7"/>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7"/>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18"/>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18"/>
      </w:numPr>
      <w:spacing w:after="240"/>
      <w:jc w:val="both"/>
      <w:outlineLvl w:val="1"/>
    </w:pPr>
    <w:rPr>
      <w:rFonts w:cs="Times New Roman"/>
      <w:sz w:val="22"/>
    </w:rPr>
  </w:style>
  <w:style w:type="paragraph" w:customStyle="1" w:styleId="PCSchedule3">
    <w:name w:val="PC Schedule 3"/>
    <w:basedOn w:val="Normal"/>
    <w:rsid w:val="00DC356C"/>
    <w:pPr>
      <w:numPr>
        <w:ilvl w:val="2"/>
        <w:numId w:val="18"/>
      </w:numPr>
      <w:spacing w:after="240"/>
      <w:jc w:val="both"/>
      <w:outlineLvl w:val="2"/>
    </w:pPr>
    <w:rPr>
      <w:rFonts w:cs="Times New Roman"/>
      <w:sz w:val="22"/>
    </w:rPr>
  </w:style>
  <w:style w:type="paragraph" w:customStyle="1" w:styleId="PCSchedule5">
    <w:name w:val="PC Schedule 5"/>
    <w:basedOn w:val="Normal"/>
    <w:rsid w:val="00DC356C"/>
    <w:pPr>
      <w:numPr>
        <w:ilvl w:val="4"/>
        <w:numId w:val="18"/>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18"/>
      </w:numPr>
      <w:spacing w:after="240"/>
      <w:jc w:val="both"/>
      <w:outlineLvl w:val="5"/>
    </w:pPr>
    <w:rPr>
      <w:rFonts w:cs="Times New Roman"/>
      <w:sz w:val="22"/>
    </w:rPr>
  </w:style>
  <w:style w:type="paragraph" w:customStyle="1" w:styleId="PCScheduleInd3">
    <w:name w:val="PC Schedule Ind 3"/>
    <w:basedOn w:val="Normal"/>
    <w:rsid w:val="00DC356C"/>
    <w:pPr>
      <w:numPr>
        <w:ilvl w:val="6"/>
        <w:numId w:val="18"/>
      </w:numPr>
      <w:spacing w:after="240"/>
      <w:jc w:val="both"/>
      <w:outlineLvl w:val="6"/>
    </w:pPr>
    <w:rPr>
      <w:rFonts w:cs="Times New Roman"/>
      <w:sz w:val="22"/>
    </w:rPr>
  </w:style>
  <w:style w:type="paragraph" w:customStyle="1" w:styleId="PCScheduleInd4">
    <w:name w:val="PC Schedule Ind 4"/>
    <w:basedOn w:val="Normal"/>
    <w:rsid w:val="00DC356C"/>
    <w:pPr>
      <w:numPr>
        <w:ilvl w:val="7"/>
        <w:numId w:val="18"/>
      </w:numPr>
      <w:spacing w:after="240"/>
      <w:jc w:val="both"/>
      <w:outlineLvl w:val="7"/>
    </w:pPr>
    <w:rPr>
      <w:rFonts w:cs="Times New Roman"/>
      <w:sz w:val="22"/>
    </w:rPr>
  </w:style>
  <w:style w:type="paragraph" w:customStyle="1" w:styleId="PCScheduleInd5">
    <w:name w:val="PC Schedule Ind 5"/>
    <w:basedOn w:val="Normal"/>
    <w:rsid w:val="00DC356C"/>
    <w:pPr>
      <w:numPr>
        <w:ilvl w:val="8"/>
        <w:numId w:val="18"/>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19"/>
      </w:numPr>
      <w:spacing w:after="240"/>
      <w:jc w:val="both"/>
    </w:pPr>
    <w:rPr>
      <w:rFonts w:cs="Times New Roman"/>
      <w:sz w:val="22"/>
    </w:rPr>
  </w:style>
  <w:style w:type="paragraph" w:customStyle="1" w:styleId="General3">
    <w:name w:val="General 3"/>
    <w:basedOn w:val="Normal"/>
    <w:rsid w:val="00DC356C"/>
    <w:pPr>
      <w:numPr>
        <w:ilvl w:val="2"/>
        <w:numId w:val="19"/>
      </w:numPr>
      <w:spacing w:after="240"/>
      <w:jc w:val="both"/>
    </w:pPr>
    <w:rPr>
      <w:rFonts w:cs="Times New Roman"/>
      <w:sz w:val="22"/>
    </w:rPr>
  </w:style>
  <w:style w:type="paragraph" w:customStyle="1" w:styleId="General4">
    <w:name w:val="General 4"/>
    <w:basedOn w:val="Normal"/>
    <w:rsid w:val="00DC356C"/>
    <w:pPr>
      <w:numPr>
        <w:ilvl w:val="3"/>
        <w:numId w:val="19"/>
      </w:numPr>
      <w:spacing w:after="240"/>
      <w:jc w:val="both"/>
    </w:pPr>
    <w:rPr>
      <w:rFonts w:cs="Times New Roman"/>
      <w:sz w:val="22"/>
    </w:rPr>
  </w:style>
  <w:style w:type="paragraph" w:customStyle="1" w:styleId="General5">
    <w:name w:val="General 5"/>
    <w:basedOn w:val="Normal"/>
    <w:rsid w:val="00DC356C"/>
    <w:pPr>
      <w:numPr>
        <w:ilvl w:val="4"/>
        <w:numId w:val="19"/>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19"/>
      </w:numPr>
      <w:spacing w:after="240"/>
      <w:jc w:val="both"/>
    </w:pPr>
    <w:rPr>
      <w:rFonts w:cs="Times New Roman"/>
      <w:sz w:val="22"/>
    </w:rPr>
  </w:style>
  <w:style w:type="paragraph" w:customStyle="1" w:styleId="GeneralInd3">
    <w:name w:val="General Ind 3"/>
    <w:basedOn w:val="Normal"/>
    <w:rsid w:val="00DC356C"/>
    <w:pPr>
      <w:numPr>
        <w:ilvl w:val="6"/>
        <w:numId w:val="19"/>
      </w:numPr>
      <w:spacing w:after="240"/>
      <w:jc w:val="both"/>
    </w:pPr>
    <w:rPr>
      <w:rFonts w:cs="Times New Roman"/>
      <w:sz w:val="22"/>
    </w:rPr>
  </w:style>
  <w:style w:type="paragraph" w:customStyle="1" w:styleId="GeneralInd4">
    <w:name w:val="General Ind 4"/>
    <w:basedOn w:val="Normal"/>
    <w:rsid w:val="00DC356C"/>
    <w:pPr>
      <w:numPr>
        <w:ilvl w:val="7"/>
        <w:numId w:val="19"/>
      </w:numPr>
      <w:spacing w:after="240"/>
      <w:jc w:val="both"/>
    </w:pPr>
    <w:rPr>
      <w:rFonts w:cs="Times New Roman"/>
      <w:sz w:val="22"/>
    </w:rPr>
  </w:style>
  <w:style w:type="paragraph" w:customStyle="1" w:styleId="GeneralInd5">
    <w:name w:val="General Ind 5"/>
    <w:basedOn w:val="Normal"/>
    <w:rsid w:val="00DC356C"/>
    <w:pPr>
      <w:numPr>
        <w:ilvl w:val="8"/>
        <w:numId w:val="19"/>
      </w:numPr>
      <w:tabs>
        <w:tab w:val="left" w:pos="3686"/>
      </w:tabs>
      <w:spacing w:after="240"/>
      <w:jc w:val="both"/>
    </w:pPr>
    <w:rPr>
      <w:rFonts w:cs="Times New Roman"/>
      <w:sz w:val="22"/>
    </w:rPr>
  </w:style>
  <w:style w:type="paragraph" w:customStyle="1" w:styleId="Level1">
    <w:name w:val="Level 1"/>
    <w:basedOn w:val="Normal"/>
    <w:rsid w:val="00DC356C"/>
    <w:pPr>
      <w:numPr>
        <w:numId w:val="20"/>
      </w:numPr>
      <w:spacing w:after="240"/>
      <w:jc w:val="both"/>
      <w:outlineLvl w:val="0"/>
    </w:pPr>
    <w:rPr>
      <w:sz w:val="20"/>
      <w:u w:color="000000"/>
    </w:rPr>
  </w:style>
  <w:style w:type="paragraph" w:customStyle="1" w:styleId="Level2">
    <w:name w:val="Level 2"/>
    <w:basedOn w:val="Normal"/>
    <w:rsid w:val="00DC356C"/>
    <w:pPr>
      <w:numPr>
        <w:ilvl w:val="1"/>
        <w:numId w:val="20"/>
      </w:numPr>
      <w:spacing w:after="240"/>
      <w:jc w:val="both"/>
      <w:outlineLvl w:val="1"/>
    </w:pPr>
    <w:rPr>
      <w:sz w:val="20"/>
      <w:u w:color="000000"/>
    </w:rPr>
  </w:style>
  <w:style w:type="paragraph" w:customStyle="1" w:styleId="Level3">
    <w:name w:val="Level 3"/>
    <w:basedOn w:val="Normal"/>
    <w:rsid w:val="00DC356C"/>
    <w:pPr>
      <w:numPr>
        <w:ilvl w:val="2"/>
        <w:numId w:val="20"/>
      </w:numPr>
      <w:spacing w:after="240"/>
      <w:jc w:val="both"/>
      <w:outlineLvl w:val="2"/>
    </w:pPr>
    <w:rPr>
      <w:sz w:val="20"/>
      <w:u w:color="000000"/>
    </w:rPr>
  </w:style>
  <w:style w:type="paragraph" w:customStyle="1" w:styleId="Level4">
    <w:name w:val="Level 4"/>
    <w:basedOn w:val="Normal"/>
    <w:rsid w:val="00DC356C"/>
    <w:pPr>
      <w:numPr>
        <w:ilvl w:val="3"/>
        <w:numId w:val="20"/>
      </w:numPr>
      <w:spacing w:after="240"/>
      <w:jc w:val="both"/>
      <w:outlineLvl w:val="3"/>
    </w:pPr>
    <w:rPr>
      <w:sz w:val="20"/>
      <w:u w:color="000000"/>
    </w:rPr>
  </w:style>
  <w:style w:type="paragraph" w:customStyle="1" w:styleId="Level5">
    <w:name w:val="Level 5"/>
    <w:basedOn w:val="Normal"/>
    <w:rsid w:val="00DC356C"/>
    <w:pPr>
      <w:numPr>
        <w:ilvl w:val="4"/>
        <w:numId w:val="20"/>
      </w:numPr>
      <w:spacing w:after="240"/>
      <w:jc w:val="both"/>
      <w:outlineLvl w:val="4"/>
    </w:pPr>
    <w:rPr>
      <w:sz w:val="20"/>
      <w:u w:color="000000"/>
    </w:rPr>
  </w:style>
  <w:style w:type="paragraph" w:customStyle="1" w:styleId="Level6">
    <w:name w:val="Level 6"/>
    <w:basedOn w:val="Normal"/>
    <w:rsid w:val="00DC356C"/>
    <w:pPr>
      <w:numPr>
        <w:ilvl w:val="5"/>
        <w:numId w:val="20"/>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1"/>
      </w:numPr>
    </w:pPr>
  </w:style>
  <w:style w:type="numbering" w:customStyle="1" w:styleId="Style2">
    <w:name w:val="Style2"/>
    <w:basedOn w:val="NoList"/>
    <w:rsid w:val="00435194"/>
    <w:pPr>
      <w:numPr>
        <w:numId w:val="22"/>
      </w:numPr>
    </w:pPr>
  </w:style>
  <w:style w:type="numbering" w:customStyle="1" w:styleId="Style3">
    <w:name w:val="Style3"/>
    <w:basedOn w:val="NoList"/>
    <w:rsid w:val="0016777C"/>
    <w:pPr>
      <w:numPr>
        <w:numId w:val="23"/>
      </w:numPr>
    </w:pPr>
  </w:style>
  <w:style w:type="numbering" w:customStyle="1" w:styleId="Style4">
    <w:name w:val="Style4"/>
    <w:basedOn w:val="NoList"/>
    <w:rsid w:val="0016777C"/>
    <w:pPr>
      <w:numPr>
        <w:numId w:val="24"/>
      </w:numPr>
    </w:pPr>
  </w:style>
  <w:style w:type="paragraph" w:customStyle="1" w:styleId="Xb">
    <w:name w:val="X_b"/>
    <w:basedOn w:val="Xa"/>
    <w:next w:val="LeftSide"/>
    <w:autoRedefine/>
    <w:rsid w:val="00CE5436"/>
    <w:pPr>
      <w:numPr>
        <w:numId w:val="28"/>
      </w:numPr>
    </w:pPr>
  </w:style>
  <w:style w:type="paragraph" w:customStyle="1" w:styleId="Style6">
    <w:name w:val="Style6"/>
    <w:basedOn w:val="Xa"/>
    <w:next w:val="Indented"/>
    <w:link w:val="Style6Char"/>
    <w:rsid w:val="00CE5436"/>
    <w:pPr>
      <w:numPr>
        <w:numId w:val="29"/>
      </w:numPr>
    </w:pPr>
    <w:rPr>
      <w:rFonts w:ascii="Arial Bold" w:hAnsi="Arial Bold"/>
      <w:bCs/>
    </w:rPr>
  </w:style>
  <w:style w:type="paragraph" w:customStyle="1" w:styleId="InA">
    <w:name w:val="In_A"/>
    <w:basedOn w:val="LeftSide"/>
    <w:rsid w:val="00847396"/>
    <w:pPr>
      <w:ind w:left="709"/>
    </w:pPr>
    <w:rPr>
      <w:i/>
      <w:iCs/>
    </w:rPr>
  </w:style>
  <w:style w:type="numbering" w:customStyle="1" w:styleId="Style5">
    <w:name w:val="Style5"/>
    <w:rsid w:val="0016777C"/>
    <w:pPr>
      <w:numPr>
        <w:numId w:val="25"/>
      </w:numPr>
    </w:pPr>
  </w:style>
  <w:style w:type="paragraph" w:styleId="BodyTextIndent3">
    <w:name w:val="Body Text Indent 3"/>
    <w:basedOn w:val="Normal"/>
    <w:rsid w:val="00F740A7"/>
    <w:pPr>
      <w:spacing w:before="120" w:after="120"/>
      <w:ind w:left="283"/>
    </w:pPr>
    <w:rPr>
      <w:rFonts w:cs="Times New Roman"/>
      <w:sz w:val="16"/>
      <w:szCs w:val="16"/>
      <w:lang w:eastAsia="en-GB"/>
    </w:rPr>
  </w:style>
  <w:style w:type="paragraph" w:customStyle="1" w:styleId="BigTableText10pt">
    <w:name w:val="Big Table Text + 10 pt"/>
    <w:basedOn w:val="Normal"/>
    <w:link w:val="BigTableText10ptChar"/>
    <w:rsid w:val="00F740A7"/>
    <w:pPr>
      <w:spacing w:before="60" w:after="60" w:line="288" w:lineRule="auto"/>
    </w:pPr>
    <w:rPr>
      <w:b/>
      <w:sz w:val="16"/>
      <w:szCs w:val="22"/>
    </w:rPr>
  </w:style>
  <w:style w:type="character" w:customStyle="1" w:styleId="BigTableText10ptChar">
    <w:name w:val="Big Table Text + 10 pt Char"/>
    <w:basedOn w:val="DefaultParagraphFont"/>
    <w:link w:val="BigTableText10pt"/>
    <w:rsid w:val="00F740A7"/>
    <w:rPr>
      <w:rFonts w:ascii="Arial" w:hAnsi="Arial" w:cs="Arial"/>
      <w:b/>
      <w:sz w:val="16"/>
      <w:szCs w:val="22"/>
      <w:lang w:val="en-GB" w:eastAsia="en-US" w:bidi="ar-SA"/>
    </w:rPr>
  </w:style>
  <w:style w:type="paragraph" w:customStyle="1" w:styleId="Style10pt">
    <w:name w:val="Style 10 pt"/>
    <w:basedOn w:val="Qtable"/>
    <w:link w:val="Style10ptChar"/>
    <w:rsid w:val="00F740A7"/>
    <w:rPr>
      <w:rFonts w:cs="Arial"/>
      <w:b w:val="0"/>
      <w:bCs w:val="0"/>
      <w:sz w:val="24"/>
      <w:szCs w:val="20"/>
    </w:rPr>
  </w:style>
  <w:style w:type="paragraph" w:customStyle="1" w:styleId="BigTableHeader">
    <w:name w:val="Big Table Header"/>
    <w:basedOn w:val="BigTableText10pt"/>
    <w:link w:val="BigTableHeaderChar"/>
    <w:rsid w:val="00F740A7"/>
    <w:pPr>
      <w:spacing w:before="20" w:after="20"/>
    </w:pPr>
    <w:rPr>
      <w:bCs/>
    </w:rPr>
  </w:style>
  <w:style w:type="character" w:customStyle="1" w:styleId="BigTableHeaderChar">
    <w:name w:val="Big Table Header Char"/>
    <w:basedOn w:val="BigTableText10ptChar"/>
    <w:link w:val="BigTableHeader"/>
    <w:rsid w:val="00F740A7"/>
    <w:rPr>
      <w:rFonts w:ascii="Arial" w:hAnsi="Arial" w:cs="Arial"/>
      <w:b/>
      <w:bCs/>
      <w:sz w:val="16"/>
      <w:szCs w:val="22"/>
      <w:lang w:val="en-GB" w:eastAsia="en-US" w:bidi="ar-SA"/>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B2">
    <w:name w:val="B2"/>
    <w:basedOn w:val="Normal"/>
    <w:rsid w:val="00F740A7"/>
    <w:pPr>
      <w:numPr>
        <w:ilvl w:val="1"/>
        <w:numId w:val="33"/>
      </w:numPr>
      <w:tabs>
        <w:tab w:val="clear" w:pos="720"/>
      </w:tabs>
      <w:ind w:left="0" w:firstLine="0"/>
    </w:pPr>
    <w:rPr>
      <w:rFonts w:cs="Times New Roman"/>
      <w:sz w:val="22"/>
      <w:szCs w:val="24"/>
      <w:lang w:eastAsia="en-GB"/>
    </w:rPr>
  </w:style>
  <w:style w:type="paragraph" w:customStyle="1" w:styleId="Body2">
    <w:name w:val="Body 2"/>
    <w:basedOn w:val="Normal"/>
    <w:rsid w:val="00F740A7"/>
    <w:pPr>
      <w:spacing w:after="240"/>
      <w:ind w:left="720"/>
      <w:jc w:val="both"/>
    </w:pPr>
    <w:rPr>
      <w:rFonts w:cs="Times New Roman"/>
      <w:sz w:val="20"/>
    </w:rPr>
  </w:style>
  <w:style w:type="paragraph" w:customStyle="1" w:styleId="Indent">
    <w:name w:val="Indent"/>
    <w:basedOn w:val="Normal"/>
    <w:rsid w:val="00F740A7"/>
    <w:pPr>
      <w:spacing w:after="240"/>
      <w:ind w:left="709"/>
    </w:pPr>
    <w:rPr>
      <w:sz w:val="22"/>
      <w:szCs w:val="22"/>
      <w:lang w:eastAsia="en-GB"/>
    </w:rPr>
  </w:style>
  <w:style w:type="paragraph" w:customStyle="1" w:styleId="AgtLevel1Heading">
    <w:name w:val="Agt/Level1 Heading"/>
    <w:basedOn w:val="Normal"/>
    <w:rsid w:val="00F740A7"/>
    <w:pPr>
      <w:keepNext/>
      <w:numPr>
        <w:numId w:val="32"/>
      </w:numPr>
      <w:spacing w:after="240" w:line="288" w:lineRule="auto"/>
      <w:jc w:val="both"/>
    </w:pPr>
    <w:rPr>
      <w:rFonts w:cs="Times New Roman"/>
      <w:b/>
      <w:sz w:val="20"/>
    </w:rPr>
  </w:style>
  <w:style w:type="paragraph" w:customStyle="1" w:styleId="AgtLevel2">
    <w:name w:val="Agt/Level2"/>
    <w:basedOn w:val="Normal"/>
    <w:rsid w:val="00F740A7"/>
    <w:pPr>
      <w:numPr>
        <w:ilvl w:val="1"/>
        <w:numId w:val="32"/>
      </w:numPr>
      <w:spacing w:after="240" w:line="288" w:lineRule="auto"/>
      <w:jc w:val="both"/>
    </w:pPr>
    <w:rPr>
      <w:rFonts w:cs="Times New Roman"/>
      <w:sz w:val="20"/>
    </w:rPr>
  </w:style>
  <w:style w:type="paragraph" w:customStyle="1" w:styleId="AgtLevel3">
    <w:name w:val="Agt/Level3"/>
    <w:basedOn w:val="Normal"/>
    <w:rsid w:val="00F740A7"/>
    <w:pPr>
      <w:numPr>
        <w:ilvl w:val="2"/>
        <w:numId w:val="32"/>
      </w:numPr>
      <w:spacing w:after="240" w:line="288" w:lineRule="auto"/>
      <w:jc w:val="both"/>
    </w:pPr>
    <w:rPr>
      <w:rFonts w:cs="Times New Roman"/>
      <w:sz w:val="20"/>
    </w:rPr>
  </w:style>
  <w:style w:type="paragraph" w:customStyle="1" w:styleId="AgtLevel4">
    <w:name w:val="Agt/Level4"/>
    <w:basedOn w:val="Normal"/>
    <w:rsid w:val="00F740A7"/>
    <w:pPr>
      <w:numPr>
        <w:ilvl w:val="3"/>
        <w:numId w:val="32"/>
      </w:numPr>
      <w:spacing w:after="240" w:line="288" w:lineRule="auto"/>
      <w:jc w:val="both"/>
    </w:pPr>
    <w:rPr>
      <w:rFonts w:cs="Times New Roman"/>
      <w:sz w:val="20"/>
    </w:rPr>
  </w:style>
  <w:style w:type="paragraph" w:customStyle="1" w:styleId="AgtLevel5">
    <w:name w:val="Agt/Level5"/>
    <w:basedOn w:val="Normal"/>
    <w:rsid w:val="00F740A7"/>
    <w:pPr>
      <w:numPr>
        <w:ilvl w:val="4"/>
        <w:numId w:val="32"/>
      </w:numPr>
      <w:spacing w:after="240" w:line="288" w:lineRule="auto"/>
      <w:jc w:val="both"/>
    </w:pPr>
    <w:rPr>
      <w:rFonts w:cs="Times New Roman"/>
      <w:sz w:val="20"/>
    </w:rPr>
  </w:style>
  <w:style w:type="paragraph" w:customStyle="1" w:styleId="AgtLevel6">
    <w:name w:val="Agt/Level6"/>
    <w:basedOn w:val="Normal"/>
    <w:rsid w:val="00F740A7"/>
    <w:pPr>
      <w:numPr>
        <w:ilvl w:val="5"/>
        <w:numId w:val="32"/>
      </w:numPr>
      <w:spacing w:after="240" w:line="288" w:lineRule="auto"/>
      <w:jc w:val="both"/>
    </w:pPr>
    <w:rPr>
      <w:rFonts w:cs="Times New Roman"/>
      <w:sz w:val="20"/>
    </w:rPr>
  </w:style>
  <w:style w:type="paragraph" w:customStyle="1" w:styleId="AgtLevel7">
    <w:name w:val="Agt/Level7"/>
    <w:basedOn w:val="Normal"/>
    <w:rsid w:val="00F740A7"/>
    <w:pPr>
      <w:numPr>
        <w:ilvl w:val="6"/>
        <w:numId w:val="32"/>
      </w:numPr>
      <w:spacing w:after="240" w:line="288" w:lineRule="auto"/>
      <w:jc w:val="both"/>
    </w:pPr>
    <w:rPr>
      <w:rFonts w:cs="Times New Roman"/>
      <w:sz w:val="20"/>
    </w:rPr>
  </w:style>
  <w:style w:type="paragraph" w:customStyle="1" w:styleId="AgtLevel8">
    <w:name w:val="Agt/Level8"/>
    <w:basedOn w:val="Normal"/>
    <w:rsid w:val="00F740A7"/>
    <w:pPr>
      <w:numPr>
        <w:ilvl w:val="7"/>
        <w:numId w:val="32"/>
      </w:numPr>
      <w:spacing w:after="240" w:line="288" w:lineRule="auto"/>
      <w:jc w:val="both"/>
    </w:pPr>
    <w:rPr>
      <w:rFonts w:cs="Times New Roman"/>
      <w:sz w:val="20"/>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Appendix">
    <w:name w:val="Appendix"/>
    <w:basedOn w:val="Normal"/>
    <w:next w:val="Textindent"/>
    <w:autoRedefine/>
    <w:rsid w:val="00040159"/>
    <w:pPr>
      <w:keepNext/>
      <w:numPr>
        <w:numId w:val="34"/>
      </w:numPr>
      <w:spacing w:before="120" w:after="120"/>
      <w:ind w:left="357" w:hanging="357"/>
    </w:pPr>
    <w:rPr>
      <w:rFonts w:ascii="Arial Bold" w:hAnsi="Arial Bold" w:cs="Times New Roman"/>
      <w:b/>
      <w:color w:val="339966"/>
      <w:sz w:val="32"/>
      <w:szCs w:val="22"/>
      <w:lang w:eastAsia="en-GB"/>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basedOn w:val="Normal"/>
    <w:autoRedefine/>
    <w:semiHidden/>
    <w:rsid w:val="00F740A7"/>
    <w:pPr>
      <w:tabs>
        <w:tab w:val="left" w:pos="360"/>
      </w:tabs>
      <w:spacing w:after="40"/>
      <w:ind w:left="360" w:hanging="360"/>
    </w:pPr>
    <w:rPr>
      <w:rFonts w:cs="Times New Roman"/>
      <w:sz w:val="20"/>
      <w:lang w:eastAsia="en-GB"/>
    </w:rPr>
  </w:style>
  <w:style w:type="character" w:styleId="FootnoteReference">
    <w:name w:val="footnote reference"/>
    <w:basedOn w:val="DefaultParagraphFont"/>
    <w:semiHidden/>
    <w:rsid w:val="00F740A7"/>
    <w:rPr>
      <w:vertAlign w:val="superscript"/>
    </w:rPr>
  </w:style>
  <w:style w:type="paragraph" w:customStyle="1" w:styleId="Superi">
    <w:name w:val="Super i"/>
    <w:basedOn w:val="Normal"/>
    <w:rsid w:val="00F740A7"/>
    <w:pPr>
      <w:numPr>
        <w:numId w:val="35"/>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lang w:val="en-GB" w:eastAsia="en-GB" w:bidi="ar-SA"/>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lang w:val="en-GB" w:eastAsia="en-GB" w:bidi="ar-SA"/>
    </w:rPr>
  </w:style>
  <w:style w:type="numbering" w:customStyle="1" w:styleId="CurrentList1">
    <w:name w:val="Current List1"/>
    <w:rsid w:val="00F740A7"/>
    <w:pPr>
      <w:numPr>
        <w:numId w:val="36"/>
      </w:numPr>
    </w:pPr>
  </w:style>
  <w:style w:type="paragraph" w:customStyle="1" w:styleId="LevelE1">
    <w:name w:val="Level E1"/>
    <w:basedOn w:val="Normal"/>
    <w:next w:val="Textindent"/>
    <w:rsid w:val="00F740A7"/>
    <w:pPr>
      <w:numPr>
        <w:numId w:val="37"/>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F740A7"/>
    <w:pPr>
      <w:numPr>
        <w:numId w:val="38"/>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F740A7"/>
    <w:pPr>
      <w:numPr>
        <w:numId w:val="40"/>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F740A7"/>
    <w:pPr>
      <w:numPr>
        <w:numId w:val="39"/>
      </w:numPr>
      <w:tabs>
        <w:tab w:val="clear" w:pos="541"/>
        <w:tab w:val="num" w:pos="900"/>
      </w:tabs>
      <w:ind w:left="900" w:hanging="719"/>
    </w:pPr>
  </w:style>
  <w:style w:type="character" w:customStyle="1" w:styleId="NINEH2Char">
    <w:name w:val="NINE_H2 Char"/>
    <w:basedOn w:val="DefaultParagraphFont"/>
    <w:link w:val="NINEH2"/>
    <w:rsid w:val="00C73BEA"/>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040159"/>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583AF2"/>
    <w:rPr>
      <w:rFonts w:ascii="Arial" w:hAnsi="Arial" w:cs="Arial"/>
      <w:sz w:val="22"/>
      <w:lang w:val="en-GB" w:eastAsia="en-US" w:bidi="ar-SA"/>
    </w:rPr>
  </w:style>
  <w:style w:type="paragraph" w:customStyle="1" w:styleId="TableBullet">
    <w:name w:val="Table Bullet"/>
    <w:basedOn w:val="Normal"/>
    <w:rsid w:val="004555AC"/>
    <w:pPr>
      <w:numPr>
        <w:numId w:val="42"/>
      </w:numPr>
    </w:pPr>
  </w:style>
  <w:style w:type="paragraph" w:customStyle="1" w:styleId="NinA">
    <w:name w:val="Nin_A"/>
    <w:basedOn w:val="InA"/>
    <w:rsid w:val="00D11702"/>
    <w:rPr>
      <w:i w:val="0"/>
      <w:iCs w:val="0"/>
    </w:rPr>
  </w:style>
  <w:style w:type="paragraph" w:customStyle="1" w:styleId="Sch2">
    <w:name w:val="Sch2"/>
    <w:basedOn w:val="Normal"/>
    <w:rsid w:val="00857497"/>
    <w:pPr>
      <w:keepNext/>
      <w:numPr>
        <w:numId w:val="43"/>
      </w:numPr>
    </w:pPr>
    <w:rPr>
      <w:b/>
      <w:smallCaps/>
      <w:sz w:val="28"/>
    </w:rPr>
  </w:style>
  <w:style w:type="paragraph" w:customStyle="1" w:styleId="Sch2H2">
    <w:name w:val="Sch2H2"/>
    <w:basedOn w:val="Normal"/>
    <w:rsid w:val="00857497"/>
    <w:pPr>
      <w:numPr>
        <w:ilvl w:val="1"/>
        <w:numId w:val="43"/>
      </w:numPr>
      <w:spacing w:before="60" w:after="60"/>
    </w:pPr>
    <w:rPr>
      <w:sz w:val="22"/>
    </w:rPr>
  </w:style>
  <w:style w:type="paragraph" w:customStyle="1" w:styleId="Sch3">
    <w:name w:val="Sch3"/>
    <w:basedOn w:val="NINEH1"/>
    <w:rsid w:val="00857497"/>
    <w:pPr>
      <w:numPr>
        <w:numId w:val="27"/>
      </w:numPr>
      <w:spacing w:before="120" w:after="60"/>
      <w:ind w:left="709" w:hanging="709"/>
    </w:pPr>
    <w:rPr>
      <w:rFonts w:ascii="Arial Bold" w:hAnsi="Arial Bold"/>
      <w:smallCaps/>
      <w:sz w:val="28"/>
    </w:rPr>
  </w:style>
  <w:style w:type="paragraph" w:customStyle="1" w:styleId="Sch3H2">
    <w:name w:val="Sch3H2"/>
    <w:basedOn w:val="NINEH2"/>
    <w:rsid w:val="00C73BEA"/>
    <w:pPr>
      <w:tabs>
        <w:tab w:val="clear" w:pos="1440"/>
        <w:tab w:val="num" w:pos="851"/>
      </w:tabs>
      <w:spacing w:before="60" w:after="60"/>
      <w:ind w:left="851" w:hanging="709"/>
    </w:pPr>
  </w:style>
  <w:style w:type="paragraph" w:customStyle="1" w:styleId="Sch4">
    <w:name w:val="Sch4"/>
    <w:basedOn w:val="Normal"/>
    <w:rsid w:val="000C5947"/>
    <w:pPr>
      <w:numPr>
        <w:numId w:val="44"/>
      </w:numPr>
      <w:spacing w:before="120" w:after="60"/>
      <w:ind w:left="709" w:hanging="709"/>
    </w:pPr>
    <w:rPr>
      <w:b/>
      <w:sz w:val="28"/>
    </w:rPr>
  </w:style>
  <w:style w:type="paragraph" w:customStyle="1" w:styleId="Sch4H2">
    <w:name w:val="Sch4H2"/>
    <w:basedOn w:val="THREEH2"/>
    <w:rsid w:val="0076193C"/>
    <w:pPr>
      <w:numPr>
        <w:ilvl w:val="1"/>
        <w:numId w:val="44"/>
      </w:numPr>
      <w:tabs>
        <w:tab w:val="clear" w:pos="1222"/>
        <w:tab w:val="num" w:pos="851"/>
      </w:tabs>
      <w:ind w:left="851" w:hanging="709"/>
    </w:pPr>
  </w:style>
  <w:style w:type="paragraph" w:customStyle="1" w:styleId="Sch5">
    <w:name w:val="Sch5"/>
    <w:basedOn w:val="Normal"/>
    <w:rsid w:val="000C5947"/>
    <w:pPr>
      <w:numPr>
        <w:numId w:val="45"/>
      </w:numPr>
      <w:spacing w:before="120" w:after="60"/>
      <w:ind w:left="357" w:hanging="357"/>
    </w:pPr>
    <w:rPr>
      <w:rFonts w:ascii="Arial Bold" w:hAnsi="Arial Bold"/>
      <w:b/>
      <w:smallCaps/>
      <w:sz w:val="28"/>
    </w:rPr>
  </w:style>
  <w:style w:type="paragraph" w:customStyle="1" w:styleId="Sch5H2">
    <w:name w:val="Sch5H2"/>
    <w:basedOn w:val="Normal"/>
    <w:autoRedefine/>
    <w:rsid w:val="000C5947"/>
    <w:pPr>
      <w:numPr>
        <w:ilvl w:val="1"/>
        <w:numId w:val="45"/>
      </w:numPr>
      <w:tabs>
        <w:tab w:val="clear" w:pos="1222"/>
        <w:tab w:val="num" w:pos="851"/>
      </w:tabs>
      <w:spacing w:before="60" w:after="60"/>
      <w:ind w:left="851" w:hanging="709"/>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C73BEA"/>
    <w:pPr>
      <w:keepNext/>
      <w:numPr>
        <w:ilvl w:val="2"/>
        <w:numId w:val="43"/>
      </w:numPr>
      <w:spacing w:before="20" w:after="20"/>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ListParagraph">
    <w:name w:val="List Paragraph"/>
    <w:basedOn w:val="Normal"/>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B010A7"/>
    <w:pPr>
      <w:spacing w:before="120" w:after="120"/>
    </w:pPr>
    <w:rPr>
      <w:b/>
      <w:caps/>
      <w:sz w:val="22"/>
      <w:szCs w:val="22"/>
    </w:rPr>
  </w:style>
  <w:style w:type="paragraph" w:customStyle="1" w:styleId="ONEH2">
    <w:name w:val="ONE_H2"/>
    <w:basedOn w:val="Normal"/>
    <w:rsid w:val="004C3B1F"/>
    <w:pPr>
      <w:numPr>
        <w:ilvl w:val="1"/>
        <w:numId w:val="2"/>
      </w:numPr>
      <w:spacing w:before="60" w:after="60"/>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040159"/>
    <w:pPr>
      <w:pageBreakBefore w:val="0"/>
      <w:numPr>
        <w:numId w:val="30"/>
      </w:numPr>
      <w:tabs>
        <w:tab w:val="clear" w:pos="57"/>
      </w:tabs>
      <w:ind w:left="2552" w:hanging="2552"/>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C77FCF"/>
    <w:pPr>
      <w:numPr>
        <w:ilvl w:val="2"/>
        <w:numId w:val="2"/>
      </w:numPr>
    </w:pPr>
    <w:rPr>
      <w:sz w:val="22"/>
    </w:rPr>
  </w:style>
  <w:style w:type="paragraph" w:customStyle="1" w:styleId="Sch1">
    <w:name w:val="Sch1"/>
    <w:basedOn w:val="Heading1"/>
    <w:next w:val="StyleHeading2"/>
    <w:rsid w:val="00857497"/>
    <w:pPr>
      <w:numPr>
        <w:numId w:val="41"/>
      </w:numPr>
      <w:spacing w:before="120" w:after="60"/>
    </w:pPr>
    <w:rPr>
      <w:rFonts w:ascii="Arial Bold" w:hAnsi="Arial Bold"/>
      <w:smallCaps/>
      <w:color w:val="auto"/>
      <w:sz w:val="28"/>
      <w:szCs w:val="28"/>
    </w:rPr>
  </w:style>
  <w:style w:type="paragraph" w:customStyle="1" w:styleId="FOURH1">
    <w:name w:val="FOUR_H1"/>
    <w:basedOn w:val="Normal"/>
    <w:next w:val="Normal"/>
    <w:rsid w:val="00602561"/>
    <w:pPr>
      <w:numPr>
        <w:numId w:val="3"/>
      </w:numPr>
    </w:pPr>
    <w:rPr>
      <w:b/>
      <w:caps/>
      <w:sz w:val="22"/>
    </w:rPr>
  </w:style>
  <w:style w:type="paragraph" w:customStyle="1" w:styleId="FOURH2">
    <w:name w:val="FOUR_H2"/>
    <w:basedOn w:val="Normal"/>
    <w:rsid w:val="00B119F6"/>
    <w:pPr>
      <w:numPr>
        <w:ilvl w:val="1"/>
        <w:numId w:val="3"/>
      </w:numPr>
      <w:tabs>
        <w:tab w:val="clear" w:pos="1440"/>
        <w:tab w:val="num" w:pos="851"/>
      </w:tabs>
      <w:ind w:left="851" w:hanging="709"/>
    </w:pPr>
    <w:rPr>
      <w:sz w:val="22"/>
    </w:rPr>
  </w:style>
  <w:style w:type="paragraph" w:customStyle="1" w:styleId="FOURH3">
    <w:name w:val="FOUR_H3"/>
    <w:basedOn w:val="Normal"/>
    <w:rsid w:val="00AB20A2"/>
    <w:pPr>
      <w:numPr>
        <w:ilvl w:val="2"/>
        <w:numId w:val="3"/>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4"/>
      </w:numPr>
      <w:tabs>
        <w:tab w:val="clear" w:pos="2030"/>
        <w:tab w:val="num" w:pos="2127"/>
      </w:tabs>
      <w:ind w:left="2127" w:hanging="425"/>
    </w:pPr>
    <w:rPr>
      <w:sz w:val="22"/>
    </w:rPr>
  </w:style>
  <w:style w:type="paragraph" w:customStyle="1" w:styleId="Bull">
    <w:name w:val="Bull"/>
    <w:basedOn w:val="Normal"/>
    <w:rsid w:val="007A046E"/>
    <w:pPr>
      <w:numPr>
        <w:numId w:val="5"/>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6"/>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7"/>
      </w:numPr>
      <w:tabs>
        <w:tab w:val="left" w:pos="-720"/>
      </w:tabs>
      <w:suppressAutoHyphens/>
      <w:jc w:val="both"/>
    </w:pPr>
    <w:rPr>
      <w:b/>
      <w:caps/>
      <w:sz w:val="22"/>
    </w:rPr>
  </w:style>
  <w:style w:type="paragraph" w:customStyle="1" w:styleId="FIVEH2">
    <w:name w:val="FIVE_H2"/>
    <w:basedOn w:val="Normal"/>
    <w:rsid w:val="00B010A7"/>
    <w:pPr>
      <w:numPr>
        <w:ilvl w:val="1"/>
        <w:numId w:val="7"/>
      </w:numPr>
      <w:tabs>
        <w:tab w:val="left" w:pos="851"/>
      </w:tabs>
      <w:suppressAutoHyphens/>
      <w:spacing w:before="60" w:after="60"/>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8"/>
      </w:numPr>
      <w:ind w:hanging="1134"/>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C73BEA"/>
    <w:pPr>
      <w:spacing w:before="60" w:after="60"/>
      <w:jc w:val="both"/>
    </w:pPr>
    <w:rPr>
      <w:sz w:val="22"/>
    </w:rPr>
  </w:style>
  <w:style w:type="paragraph" w:customStyle="1" w:styleId="EIGHTH1">
    <w:name w:val="EIGHT_H1"/>
    <w:basedOn w:val="Normal"/>
    <w:autoRedefine/>
    <w:rsid w:val="00F06BA7"/>
    <w:pPr>
      <w:numPr>
        <w:numId w:val="9"/>
      </w:numPr>
      <w:suppressAutoHyphens/>
      <w:ind w:left="709" w:hanging="709"/>
    </w:pPr>
    <w:rPr>
      <w:b/>
      <w:sz w:val="28"/>
    </w:rPr>
  </w:style>
  <w:style w:type="paragraph" w:customStyle="1" w:styleId="EIGHTH2">
    <w:name w:val="EIGHT_H2"/>
    <w:basedOn w:val="Normal"/>
    <w:autoRedefine/>
    <w:rsid w:val="00F06BA7"/>
    <w:pPr>
      <w:numPr>
        <w:ilvl w:val="1"/>
        <w:numId w:val="9"/>
      </w:numPr>
      <w:tabs>
        <w:tab w:val="clear" w:pos="1440"/>
        <w:tab w:val="num" w:pos="851"/>
      </w:tabs>
      <w:suppressAutoHyphens/>
      <w:spacing w:before="60" w:after="60"/>
      <w:ind w:left="851" w:hanging="567"/>
    </w:pPr>
    <w:rPr>
      <w:sz w:val="22"/>
    </w:rPr>
  </w:style>
  <w:style w:type="paragraph" w:customStyle="1" w:styleId="H2">
    <w:name w:val="H2"/>
    <w:basedOn w:val="Normal"/>
    <w:rsid w:val="00536B66"/>
  </w:style>
  <w:style w:type="paragraph" w:customStyle="1" w:styleId="H3">
    <w:name w:val="H 3"/>
    <w:basedOn w:val="Normal"/>
    <w:rsid w:val="00536B66"/>
    <w:pPr>
      <w:numPr>
        <w:ilvl w:val="2"/>
        <w:numId w:val="9"/>
      </w:numPr>
    </w:pPr>
  </w:style>
  <w:style w:type="paragraph" w:customStyle="1" w:styleId="NINEH1">
    <w:name w:val="NINE_H1"/>
    <w:basedOn w:val="Normal"/>
    <w:autoRedefine/>
    <w:rsid w:val="00C73BEA"/>
    <w:pPr>
      <w:suppressAutoHyphens/>
    </w:pPr>
    <w:rPr>
      <w:b/>
      <w:sz w:val="22"/>
    </w:rPr>
  </w:style>
  <w:style w:type="paragraph" w:customStyle="1" w:styleId="NINEH2">
    <w:name w:val="NINE_H2"/>
    <w:basedOn w:val="Normal"/>
    <w:link w:val="NINEH2Char"/>
    <w:rsid w:val="00C73BEA"/>
    <w:pPr>
      <w:numPr>
        <w:ilvl w:val="1"/>
        <w:numId w:val="27"/>
      </w:numPr>
      <w:suppressAutoHyphens/>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0"/>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11"/>
      </w:numPr>
    </w:pPr>
    <w:rPr>
      <w:rFonts w:ascii="Arial Bold" w:hAnsi="Arial Bold"/>
      <w:b/>
      <w:bCs/>
      <w:caps/>
      <w:sz w:val="22"/>
    </w:rPr>
  </w:style>
  <w:style w:type="paragraph" w:customStyle="1" w:styleId="SIXH2">
    <w:name w:val="SIX_H2"/>
    <w:basedOn w:val="Normal"/>
    <w:rsid w:val="0062087E"/>
    <w:pPr>
      <w:numPr>
        <w:ilvl w:val="1"/>
        <w:numId w:val="11"/>
      </w:numPr>
      <w:tabs>
        <w:tab w:val="clear" w:pos="1440"/>
        <w:tab w:val="num" w:pos="851"/>
      </w:tabs>
      <w:ind w:left="851" w:hanging="709"/>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12"/>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4"/>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6"/>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76193C"/>
    <w:pPr>
      <w:numPr>
        <w:numId w:val="0"/>
      </w:numPr>
      <w:spacing w:before="0" w:after="0"/>
      <w:ind w:left="902"/>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76193C"/>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6"/>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3"/>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5"/>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7"/>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7"/>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7"/>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7"/>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18"/>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18"/>
      </w:numPr>
      <w:spacing w:after="240"/>
      <w:jc w:val="both"/>
      <w:outlineLvl w:val="1"/>
    </w:pPr>
    <w:rPr>
      <w:rFonts w:cs="Times New Roman"/>
      <w:sz w:val="22"/>
    </w:rPr>
  </w:style>
  <w:style w:type="paragraph" w:customStyle="1" w:styleId="PCSchedule3">
    <w:name w:val="PC Schedule 3"/>
    <w:basedOn w:val="Normal"/>
    <w:rsid w:val="00DC356C"/>
    <w:pPr>
      <w:numPr>
        <w:ilvl w:val="2"/>
        <w:numId w:val="18"/>
      </w:numPr>
      <w:spacing w:after="240"/>
      <w:jc w:val="both"/>
      <w:outlineLvl w:val="2"/>
    </w:pPr>
    <w:rPr>
      <w:rFonts w:cs="Times New Roman"/>
      <w:sz w:val="22"/>
    </w:rPr>
  </w:style>
  <w:style w:type="paragraph" w:customStyle="1" w:styleId="PCSchedule5">
    <w:name w:val="PC Schedule 5"/>
    <w:basedOn w:val="Normal"/>
    <w:rsid w:val="00DC356C"/>
    <w:pPr>
      <w:numPr>
        <w:ilvl w:val="4"/>
        <w:numId w:val="18"/>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18"/>
      </w:numPr>
      <w:spacing w:after="240"/>
      <w:jc w:val="both"/>
      <w:outlineLvl w:val="5"/>
    </w:pPr>
    <w:rPr>
      <w:rFonts w:cs="Times New Roman"/>
      <w:sz w:val="22"/>
    </w:rPr>
  </w:style>
  <w:style w:type="paragraph" w:customStyle="1" w:styleId="PCScheduleInd3">
    <w:name w:val="PC Schedule Ind 3"/>
    <w:basedOn w:val="Normal"/>
    <w:rsid w:val="00DC356C"/>
    <w:pPr>
      <w:numPr>
        <w:ilvl w:val="6"/>
        <w:numId w:val="18"/>
      </w:numPr>
      <w:spacing w:after="240"/>
      <w:jc w:val="both"/>
      <w:outlineLvl w:val="6"/>
    </w:pPr>
    <w:rPr>
      <w:rFonts w:cs="Times New Roman"/>
      <w:sz w:val="22"/>
    </w:rPr>
  </w:style>
  <w:style w:type="paragraph" w:customStyle="1" w:styleId="PCScheduleInd4">
    <w:name w:val="PC Schedule Ind 4"/>
    <w:basedOn w:val="Normal"/>
    <w:rsid w:val="00DC356C"/>
    <w:pPr>
      <w:numPr>
        <w:ilvl w:val="7"/>
        <w:numId w:val="18"/>
      </w:numPr>
      <w:spacing w:after="240"/>
      <w:jc w:val="both"/>
      <w:outlineLvl w:val="7"/>
    </w:pPr>
    <w:rPr>
      <w:rFonts w:cs="Times New Roman"/>
      <w:sz w:val="22"/>
    </w:rPr>
  </w:style>
  <w:style w:type="paragraph" w:customStyle="1" w:styleId="PCScheduleInd5">
    <w:name w:val="PC Schedule Ind 5"/>
    <w:basedOn w:val="Normal"/>
    <w:rsid w:val="00DC356C"/>
    <w:pPr>
      <w:numPr>
        <w:ilvl w:val="8"/>
        <w:numId w:val="18"/>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19"/>
      </w:numPr>
      <w:spacing w:after="240"/>
      <w:jc w:val="both"/>
    </w:pPr>
    <w:rPr>
      <w:rFonts w:cs="Times New Roman"/>
      <w:sz w:val="22"/>
    </w:rPr>
  </w:style>
  <w:style w:type="paragraph" w:customStyle="1" w:styleId="General3">
    <w:name w:val="General 3"/>
    <w:basedOn w:val="Normal"/>
    <w:rsid w:val="00DC356C"/>
    <w:pPr>
      <w:numPr>
        <w:ilvl w:val="2"/>
        <w:numId w:val="19"/>
      </w:numPr>
      <w:spacing w:after="240"/>
      <w:jc w:val="both"/>
    </w:pPr>
    <w:rPr>
      <w:rFonts w:cs="Times New Roman"/>
      <w:sz w:val="22"/>
    </w:rPr>
  </w:style>
  <w:style w:type="paragraph" w:customStyle="1" w:styleId="General4">
    <w:name w:val="General 4"/>
    <w:basedOn w:val="Normal"/>
    <w:rsid w:val="00DC356C"/>
    <w:pPr>
      <w:numPr>
        <w:ilvl w:val="3"/>
        <w:numId w:val="19"/>
      </w:numPr>
      <w:spacing w:after="240"/>
      <w:jc w:val="both"/>
    </w:pPr>
    <w:rPr>
      <w:rFonts w:cs="Times New Roman"/>
      <w:sz w:val="22"/>
    </w:rPr>
  </w:style>
  <w:style w:type="paragraph" w:customStyle="1" w:styleId="General5">
    <w:name w:val="General 5"/>
    <w:basedOn w:val="Normal"/>
    <w:rsid w:val="00DC356C"/>
    <w:pPr>
      <w:numPr>
        <w:ilvl w:val="4"/>
        <w:numId w:val="19"/>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19"/>
      </w:numPr>
      <w:spacing w:after="240"/>
      <w:jc w:val="both"/>
    </w:pPr>
    <w:rPr>
      <w:rFonts w:cs="Times New Roman"/>
      <w:sz w:val="22"/>
    </w:rPr>
  </w:style>
  <w:style w:type="paragraph" w:customStyle="1" w:styleId="GeneralInd3">
    <w:name w:val="General Ind 3"/>
    <w:basedOn w:val="Normal"/>
    <w:rsid w:val="00DC356C"/>
    <w:pPr>
      <w:numPr>
        <w:ilvl w:val="6"/>
        <w:numId w:val="19"/>
      </w:numPr>
      <w:spacing w:after="240"/>
      <w:jc w:val="both"/>
    </w:pPr>
    <w:rPr>
      <w:rFonts w:cs="Times New Roman"/>
      <w:sz w:val="22"/>
    </w:rPr>
  </w:style>
  <w:style w:type="paragraph" w:customStyle="1" w:styleId="GeneralInd4">
    <w:name w:val="General Ind 4"/>
    <w:basedOn w:val="Normal"/>
    <w:rsid w:val="00DC356C"/>
    <w:pPr>
      <w:numPr>
        <w:ilvl w:val="7"/>
        <w:numId w:val="19"/>
      </w:numPr>
      <w:spacing w:after="240"/>
      <w:jc w:val="both"/>
    </w:pPr>
    <w:rPr>
      <w:rFonts w:cs="Times New Roman"/>
      <w:sz w:val="22"/>
    </w:rPr>
  </w:style>
  <w:style w:type="paragraph" w:customStyle="1" w:styleId="GeneralInd5">
    <w:name w:val="General Ind 5"/>
    <w:basedOn w:val="Normal"/>
    <w:rsid w:val="00DC356C"/>
    <w:pPr>
      <w:numPr>
        <w:ilvl w:val="8"/>
        <w:numId w:val="19"/>
      </w:numPr>
      <w:tabs>
        <w:tab w:val="left" w:pos="3686"/>
      </w:tabs>
      <w:spacing w:after="240"/>
      <w:jc w:val="both"/>
    </w:pPr>
    <w:rPr>
      <w:rFonts w:cs="Times New Roman"/>
      <w:sz w:val="22"/>
    </w:rPr>
  </w:style>
  <w:style w:type="paragraph" w:customStyle="1" w:styleId="Level1">
    <w:name w:val="Level 1"/>
    <w:basedOn w:val="Normal"/>
    <w:rsid w:val="00DC356C"/>
    <w:pPr>
      <w:numPr>
        <w:numId w:val="20"/>
      </w:numPr>
      <w:spacing w:after="240"/>
      <w:jc w:val="both"/>
      <w:outlineLvl w:val="0"/>
    </w:pPr>
    <w:rPr>
      <w:sz w:val="20"/>
      <w:u w:color="000000"/>
    </w:rPr>
  </w:style>
  <w:style w:type="paragraph" w:customStyle="1" w:styleId="Level2">
    <w:name w:val="Level 2"/>
    <w:basedOn w:val="Normal"/>
    <w:rsid w:val="00DC356C"/>
    <w:pPr>
      <w:numPr>
        <w:ilvl w:val="1"/>
        <w:numId w:val="20"/>
      </w:numPr>
      <w:spacing w:after="240"/>
      <w:jc w:val="both"/>
      <w:outlineLvl w:val="1"/>
    </w:pPr>
    <w:rPr>
      <w:sz w:val="20"/>
      <w:u w:color="000000"/>
    </w:rPr>
  </w:style>
  <w:style w:type="paragraph" w:customStyle="1" w:styleId="Level3">
    <w:name w:val="Level 3"/>
    <w:basedOn w:val="Normal"/>
    <w:rsid w:val="00DC356C"/>
    <w:pPr>
      <w:numPr>
        <w:ilvl w:val="2"/>
        <w:numId w:val="20"/>
      </w:numPr>
      <w:spacing w:after="240"/>
      <w:jc w:val="both"/>
      <w:outlineLvl w:val="2"/>
    </w:pPr>
    <w:rPr>
      <w:sz w:val="20"/>
      <w:u w:color="000000"/>
    </w:rPr>
  </w:style>
  <w:style w:type="paragraph" w:customStyle="1" w:styleId="Level4">
    <w:name w:val="Level 4"/>
    <w:basedOn w:val="Normal"/>
    <w:rsid w:val="00DC356C"/>
    <w:pPr>
      <w:numPr>
        <w:ilvl w:val="3"/>
        <w:numId w:val="20"/>
      </w:numPr>
      <w:spacing w:after="240"/>
      <w:jc w:val="both"/>
      <w:outlineLvl w:val="3"/>
    </w:pPr>
    <w:rPr>
      <w:sz w:val="20"/>
      <w:u w:color="000000"/>
    </w:rPr>
  </w:style>
  <w:style w:type="paragraph" w:customStyle="1" w:styleId="Level5">
    <w:name w:val="Level 5"/>
    <w:basedOn w:val="Normal"/>
    <w:rsid w:val="00DC356C"/>
    <w:pPr>
      <w:numPr>
        <w:ilvl w:val="4"/>
        <w:numId w:val="20"/>
      </w:numPr>
      <w:spacing w:after="240"/>
      <w:jc w:val="both"/>
      <w:outlineLvl w:val="4"/>
    </w:pPr>
    <w:rPr>
      <w:sz w:val="20"/>
      <w:u w:color="000000"/>
    </w:rPr>
  </w:style>
  <w:style w:type="paragraph" w:customStyle="1" w:styleId="Level6">
    <w:name w:val="Level 6"/>
    <w:basedOn w:val="Normal"/>
    <w:rsid w:val="00DC356C"/>
    <w:pPr>
      <w:numPr>
        <w:ilvl w:val="5"/>
        <w:numId w:val="20"/>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1"/>
      </w:numPr>
    </w:pPr>
  </w:style>
  <w:style w:type="numbering" w:customStyle="1" w:styleId="Style2">
    <w:name w:val="Style2"/>
    <w:basedOn w:val="NoList"/>
    <w:rsid w:val="00435194"/>
    <w:pPr>
      <w:numPr>
        <w:numId w:val="22"/>
      </w:numPr>
    </w:pPr>
  </w:style>
  <w:style w:type="numbering" w:customStyle="1" w:styleId="Style3">
    <w:name w:val="Style3"/>
    <w:basedOn w:val="NoList"/>
    <w:rsid w:val="0016777C"/>
    <w:pPr>
      <w:numPr>
        <w:numId w:val="23"/>
      </w:numPr>
    </w:pPr>
  </w:style>
  <w:style w:type="numbering" w:customStyle="1" w:styleId="Style4">
    <w:name w:val="Style4"/>
    <w:basedOn w:val="NoList"/>
    <w:rsid w:val="0016777C"/>
    <w:pPr>
      <w:numPr>
        <w:numId w:val="24"/>
      </w:numPr>
    </w:pPr>
  </w:style>
  <w:style w:type="paragraph" w:customStyle="1" w:styleId="Xb">
    <w:name w:val="X_b"/>
    <w:basedOn w:val="Xa"/>
    <w:next w:val="LeftSide"/>
    <w:autoRedefine/>
    <w:rsid w:val="00CE5436"/>
    <w:pPr>
      <w:numPr>
        <w:numId w:val="28"/>
      </w:numPr>
    </w:pPr>
  </w:style>
  <w:style w:type="paragraph" w:customStyle="1" w:styleId="Style6">
    <w:name w:val="Style6"/>
    <w:basedOn w:val="Xa"/>
    <w:next w:val="Indented"/>
    <w:link w:val="Style6Char"/>
    <w:rsid w:val="00CE5436"/>
    <w:pPr>
      <w:numPr>
        <w:numId w:val="29"/>
      </w:numPr>
    </w:pPr>
    <w:rPr>
      <w:rFonts w:ascii="Arial Bold" w:hAnsi="Arial Bold"/>
      <w:bCs/>
    </w:rPr>
  </w:style>
  <w:style w:type="paragraph" w:customStyle="1" w:styleId="InA">
    <w:name w:val="In_A"/>
    <w:basedOn w:val="LeftSide"/>
    <w:rsid w:val="00847396"/>
    <w:pPr>
      <w:ind w:left="709"/>
    </w:pPr>
    <w:rPr>
      <w:i/>
      <w:iCs/>
    </w:rPr>
  </w:style>
  <w:style w:type="numbering" w:customStyle="1" w:styleId="Style5">
    <w:name w:val="Style5"/>
    <w:rsid w:val="0016777C"/>
    <w:pPr>
      <w:numPr>
        <w:numId w:val="25"/>
      </w:numPr>
    </w:pPr>
  </w:style>
  <w:style w:type="paragraph" w:styleId="BodyTextIndent3">
    <w:name w:val="Body Text Indent 3"/>
    <w:basedOn w:val="Normal"/>
    <w:rsid w:val="00F740A7"/>
    <w:pPr>
      <w:spacing w:before="120" w:after="120"/>
      <w:ind w:left="283"/>
    </w:pPr>
    <w:rPr>
      <w:rFonts w:cs="Times New Roman"/>
      <w:sz w:val="16"/>
      <w:szCs w:val="16"/>
      <w:lang w:eastAsia="en-GB"/>
    </w:rPr>
  </w:style>
  <w:style w:type="paragraph" w:customStyle="1" w:styleId="BigTableText10pt">
    <w:name w:val="Big Table Text + 10 pt"/>
    <w:basedOn w:val="Normal"/>
    <w:link w:val="BigTableText10ptChar"/>
    <w:rsid w:val="00F740A7"/>
    <w:pPr>
      <w:spacing w:before="60" w:after="60" w:line="288" w:lineRule="auto"/>
    </w:pPr>
    <w:rPr>
      <w:b/>
      <w:sz w:val="16"/>
      <w:szCs w:val="22"/>
    </w:rPr>
  </w:style>
  <w:style w:type="character" w:customStyle="1" w:styleId="BigTableText10ptChar">
    <w:name w:val="Big Table Text + 10 pt Char"/>
    <w:basedOn w:val="DefaultParagraphFont"/>
    <w:link w:val="BigTableText10pt"/>
    <w:rsid w:val="00F740A7"/>
    <w:rPr>
      <w:rFonts w:ascii="Arial" w:hAnsi="Arial" w:cs="Arial"/>
      <w:b/>
      <w:sz w:val="16"/>
      <w:szCs w:val="22"/>
      <w:lang w:val="en-GB" w:eastAsia="en-US" w:bidi="ar-SA"/>
    </w:rPr>
  </w:style>
  <w:style w:type="paragraph" w:customStyle="1" w:styleId="Style10pt">
    <w:name w:val="Style 10 pt"/>
    <w:basedOn w:val="Qtable"/>
    <w:link w:val="Style10ptChar"/>
    <w:rsid w:val="00F740A7"/>
    <w:rPr>
      <w:rFonts w:cs="Arial"/>
      <w:b w:val="0"/>
      <w:bCs w:val="0"/>
      <w:sz w:val="24"/>
      <w:szCs w:val="20"/>
    </w:rPr>
  </w:style>
  <w:style w:type="paragraph" w:customStyle="1" w:styleId="BigTableHeader">
    <w:name w:val="Big Table Header"/>
    <w:basedOn w:val="BigTableText10pt"/>
    <w:link w:val="BigTableHeaderChar"/>
    <w:rsid w:val="00F740A7"/>
    <w:pPr>
      <w:spacing w:before="20" w:after="20"/>
    </w:pPr>
    <w:rPr>
      <w:bCs/>
    </w:rPr>
  </w:style>
  <w:style w:type="character" w:customStyle="1" w:styleId="BigTableHeaderChar">
    <w:name w:val="Big Table Header Char"/>
    <w:basedOn w:val="BigTableText10ptChar"/>
    <w:link w:val="BigTableHeader"/>
    <w:rsid w:val="00F740A7"/>
    <w:rPr>
      <w:rFonts w:ascii="Arial" w:hAnsi="Arial" w:cs="Arial"/>
      <w:b/>
      <w:bCs/>
      <w:sz w:val="16"/>
      <w:szCs w:val="22"/>
      <w:lang w:val="en-GB" w:eastAsia="en-US" w:bidi="ar-SA"/>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B2">
    <w:name w:val="B2"/>
    <w:basedOn w:val="Normal"/>
    <w:rsid w:val="00F740A7"/>
    <w:pPr>
      <w:numPr>
        <w:ilvl w:val="1"/>
        <w:numId w:val="33"/>
      </w:numPr>
      <w:tabs>
        <w:tab w:val="clear" w:pos="720"/>
      </w:tabs>
      <w:ind w:left="0" w:firstLine="0"/>
    </w:pPr>
    <w:rPr>
      <w:rFonts w:cs="Times New Roman"/>
      <w:sz w:val="22"/>
      <w:szCs w:val="24"/>
      <w:lang w:eastAsia="en-GB"/>
    </w:rPr>
  </w:style>
  <w:style w:type="paragraph" w:customStyle="1" w:styleId="Body2">
    <w:name w:val="Body 2"/>
    <w:basedOn w:val="Normal"/>
    <w:rsid w:val="00F740A7"/>
    <w:pPr>
      <w:spacing w:after="240"/>
      <w:ind w:left="720"/>
      <w:jc w:val="both"/>
    </w:pPr>
    <w:rPr>
      <w:rFonts w:cs="Times New Roman"/>
      <w:sz w:val="20"/>
    </w:rPr>
  </w:style>
  <w:style w:type="paragraph" w:customStyle="1" w:styleId="Indent">
    <w:name w:val="Indent"/>
    <w:basedOn w:val="Normal"/>
    <w:rsid w:val="00F740A7"/>
    <w:pPr>
      <w:spacing w:after="240"/>
      <w:ind w:left="709"/>
    </w:pPr>
    <w:rPr>
      <w:sz w:val="22"/>
      <w:szCs w:val="22"/>
      <w:lang w:eastAsia="en-GB"/>
    </w:rPr>
  </w:style>
  <w:style w:type="paragraph" w:customStyle="1" w:styleId="AgtLevel1Heading">
    <w:name w:val="Agt/Level1 Heading"/>
    <w:basedOn w:val="Normal"/>
    <w:rsid w:val="00F740A7"/>
    <w:pPr>
      <w:keepNext/>
      <w:numPr>
        <w:numId w:val="32"/>
      </w:numPr>
      <w:spacing w:after="240" w:line="288" w:lineRule="auto"/>
      <w:jc w:val="both"/>
    </w:pPr>
    <w:rPr>
      <w:rFonts w:cs="Times New Roman"/>
      <w:b/>
      <w:sz w:val="20"/>
    </w:rPr>
  </w:style>
  <w:style w:type="paragraph" w:customStyle="1" w:styleId="AgtLevel2">
    <w:name w:val="Agt/Level2"/>
    <w:basedOn w:val="Normal"/>
    <w:rsid w:val="00F740A7"/>
    <w:pPr>
      <w:numPr>
        <w:ilvl w:val="1"/>
        <w:numId w:val="32"/>
      </w:numPr>
      <w:spacing w:after="240" w:line="288" w:lineRule="auto"/>
      <w:jc w:val="both"/>
    </w:pPr>
    <w:rPr>
      <w:rFonts w:cs="Times New Roman"/>
      <w:sz w:val="20"/>
    </w:rPr>
  </w:style>
  <w:style w:type="paragraph" w:customStyle="1" w:styleId="AgtLevel3">
    <w:name w:val="Agt/Level3"/>
    <w:basedOn w:val="Normal"/>
    <w:rsid w:val="00F740A7"/>
    <w:pPr>
      <w:numPr>
        <w:ilvl w:val="2"/>
        <w:numId w:val="32"/>
      </w:numPr>
      <w:spacing w:after="240" w:line="288" w:lineRule="auto"/>
      <w:jc w:val="both"/>
    </w:pPr>
    <w:rPr>
      <w:rFonts w:cs="Times New Roman"/>
      <w:sz w:val="20"/>
    </w:rPr>
  </w:style>
  <w:style w:type="paragraph" w:customStyle="1" w:styleId="AgtLevel4">
    <w:name w:val="Agt/Level4"/>
    <w:basedOn w:val="Normal"/>
    <w:rsid w:val="00F740A7"/>
    <w:pPr>
      <w:numPr>
        <w:ilvl w:val="3"/>
        <w:numId w:val="32"/>
      </w:numPr>
      <w:spacing w:after="240" w:line="288" w:lineRule="auto"/>
      <w:jc w:val="both"/>
    </w:pPr>
    <w:rPr>
      <w:rFonts w:cs="Times New Roman"/>
      <w:sz w:val="20"/>
    </w:rPr>
  </w:style>
  <w:style w:type="paragraph" w:customStyle="1" w:styleId="AgtLevel5">
    <w:name w:val="Agt/Level5"/>
    <w:basedOn w:val="Normal"/>
    <w:rsid w:val="00F740A7"/>
    <w:pPr>
      <w:numPr>
        <w:ilvl w:val="4"/>
        <w:numId w:val="32"/>
      </w:numPr>
      <w:spacing w:after="240" w:line="288" w:lineRule="auto"/>
      <w:jc w:val="both"/>
    </w:pPr>
    <w:rPr>
      <w:rFonts w:cs="Times New Roman"/>
      <w:sz w:val="20"/>
    </w:rPr>
  </w:style>
  <w:style w:type="paragraph" w:customStyle="1" w:styleId="AgtLevel6">
    <w:name w:val="Agt/Level6"/>
    <w:basedOn w:val="Normal"/>
    <w:rsid w:val="00F740A7"/>
    <w:pPr>
      <w:numPr>
        <w:ilvl w:val="5"/>
        <w:numId w:val="32"/>
      </w:numPr>
      <w:spacing w:after="240" w:line="288" w:lineRule="auto"/>
      <w:jc w:val="both"/>
    </w:pPr>
    <w:rPr>
      <w:rFonts w:cs="Times New Roman"/>
      <w:sz w:val="20"/>
    </w:rPr>
  </w:style>
  <w:style w:type="paragraph" w:customStyle="1" w:styleId="AgtLevel7">
    <w:name w:val="Agt/Level7"/>
    <w:basedOn w:val="Normal"/>
    <w:rsid w:val="00F740A7"/>
    <w:pPr>
      <w:numPr>
        <w:ilvl w:val="6"/>
        <w:numId w:val="32"/>
      </w:numPr>
      <w:spacing w:after="240" w:line="288" w:lineRule="auto"/>
      <w:jc w:val="both"/>
    </w:pPr>
    <w:rPr>
      <w:rFonts w:cs="Times New Roman"/>
      <w:sz w:val="20"/>
    </w:rPr>
  </w:style>
  <w:style w:type="paragraph" w:customStyle="1" w:styleId="AgtLevel8">
    <w:name w:val="Agt/Level8"/>
    <w:basedOn w:val="Normal"/>
    <w:rsid w:val="00F740A7"/>
    <w:pPr>
      <w:numPr>
        <w:ilvl w:val="7"/>
        <w:numId w:val="32"/>
      </w:numPr>
      <w:spacing w:after="240" w:line="288" w:lineRule="auto"/>
      <w:jc w:val="both"/>
    </w:pPr>
    <w:rPr>
      <w:rFonts w:cs="Times New Roman"/>
      <w:sz w:val="20"/>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Appendix">
    <w:name w:val="Appendix"/>
    <w:basedOn w:val="Normal"/>
    <w:next w:val="Textindent"/>
    <w:autoRedefine/>
    <w:rsid w:val="00040159"/>
    <w:pPr>
      <w:keepNext/>
      <w:numPr>
        <w:numId w:val="34"/>
      </w:numPr>
      <w:spacing w:before="120" w:after="120"/>
      <w:ind w:left="357" w:hanging="357"/>
    </w:pPr>
    <w:rPr>
      <w:rFonts w:ascii="Arial Bold" w:hAnsi="Arial Bold" w:cs="Times New Roman"/>
      <w:b/>
      <w:color w:val="339966"/>
      <w:sz w:val="32"/>
      <w:szCs w:val="22"/>
      <w:lang w:eastAsia="en-GB"/>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basedOn w:val="Normal"/>
    <w:autoRedefine/>
    <w:semiHidden/>
    <w:rsid w:val="00F740A7"/>
    <w:pPr>
      <w:tabs>
        <w:tab w:val="left" w:pos="360"/>
      </w:tabs>
      <w:spacing w:after="40"/>
      <w:ind w:left="360" w:hanging="360"/>
    </w:pPr>
    <w:rPr>
      <w:rFonts w:cs="Times New Roman"/>
      <w:sz w:val="20"/>
      <w:lang w:eastAsia="en-GB"/>
    </w:rPr>
  </w:style>
  <w:style w:type="character" w:styleId="FootnoteReference">
    <w:name w:val="footnote reference"/>
    <w:basedOn w:val="DefaultParagraphFont"/>
    <w:semiHidden/>
    <w:rsid w:val="00F740A7"/>
    <w:rPr>
      <w:vertAlign w:val="superscript"/>
    </w:rPr>
  </w:style>
  <w:style w:type="paragraph" w:customStyle="1" w:styleId="Superi">
    <w:name w:val="Super i"/>
    <w:basedOn w:val="Normal"/>
    <w:rsid w:val="00F740A7"/>
    <w:pPr>
      <w:numPr>
        <w:numId w:val="35"/>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lang w:val="en-GB" w:eastAsia="en-GB" w:bidi="ar-SA"/>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lang w:val="en-GB" w:eastAsia="en-GB" w:bidi="ar-SA"/>
    </w:rPr>
  </w:style>
  <w:style w:type="numbering" w:customStyle="1" w:styleId="CurrentList1">
    <w:name w:val="Current List1"/>
    <w:rsid w:val="00F740A7"/>
    <w:pPr>
      <w:numPr>
        <w:numId w:val="36"/>
      </w:numPr>
    </w:pPr>
  </w:style>
  <w:style w:type="paragraph" w:customStyle="1" w:styleId="LevelE1">
    <w:name w:val="Level E1"/>
    <w:basedOn w:val="Normal"/>
    <w:next w:val="Textindent"/>
    <w:rsid w:val="00F740A7"/>
    <w:pPr>
      <w:numPr>
        <w:numId w:val="37"/>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F740A7"/>
    <w:pPr>
      <w:numPr>
        <w:numId w:val="38"/>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F740A7"/>
    <w:pPr>
      <w:numPr>
        <w:numId w:val="40"/>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F740A7"/>
    <w:pPr>
      <w:numPr>
        <w:numId w:val="39"/>
      </w:numPr>
      <w:tabs>
        <w:tab w:val="clear" w:pos="541"/>
        <w:tab w:val="num" w:pos="900"/>
      </w:tabs>
      <w:ind w:left="900" w:hanging="719"/>
    </w:pPr>
  </w:style>
  <w:style w:type="character" w:customStyle="1" w:styleId="NINEH2Char">
    <w:name w:val="NINE_H2 Char"/>
    <w:basedOn w:val="DefaultParagraphFont"/>
    <w:link w:val="NINEH2"/>
    <w:rsid w:val="00C73BEA"/>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040159"/>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583AF2"/>
    <w:rPr>
      <w:rFonts w:ascii="Arial" w:hAnsi="Arial" w:cs="Arial"/>
      <w:sz w:val="22"/>
      <w:lang w:val="en-GB" w:eastAsia="en-US" w:bidi="ar-SA"/>
    </w:rPr>
  </w:style>
  <w:style w:type="paragraph" w:customStyle="1" w:styleId="TableBullet">
    <w:name w:val="Table Bullet"/>
    <w:basedOn w:val="Normal"/>
    <w:rsid w:val="004555AC"/>
    <w:pPr>
      <w:numPr>
        <w:numId w:val="42"/>
      </w:numPr>
    </w:pPr>
  </w:style>
  <w:style w:type="paragraph" w:customStyle="1" w:styleId="NinA">
    <w:name w:val="Nin_A"/>
    <w:basedOn w:val="InA"/>
    <w:rsid w:val="00D11702"/>
    <w:rPr>
      <w:i w:val="0"/>
      <w:iCs w:val="0"/>
    </w:rPr>
  </w:style>
  <w:style w:type="paragraph" w:customStyle="1" w:styleId="Sch2">
    <w:name w:val="Sch2"/>
    <w:basedOn w:val="Normal"/>
    <w:rsid w:val="00857497"/>
    <w:pPr>
      <w:keepNext/>
      <w:numPr>
        <w:numId w:val="43"/>
      </w:numPr>
    </w:pPr>
    <w:rPr>
      <w:b/>
      <w:smallCaps/>
      <w:sz w:val="28"/>
    </w:rPr>
  </w:style>
  <w:style w:type="paragraph" w:customStyle="1" w:styleId="Sch2H2">
    <w:name w:val="Sch2H2"/>
    <w:basedOn w:val="Normal"/>
    <w:rsid w:val="00857497"/>
    <w:pPr>
      <w:numPr>
        <w:ilvl w:val="1"/>
        <w:numId w:val="43"/>
      </w:numPr>
      <w:spacing w:before="60" w:after="60"/>
    </w:pPr>
    <w:rPr>
      <w:sz w:val="22"/>
    </w:rPr>
  </w:style>
  <w:style w:type="paragraph" w:customStyle="1" w:styleId="Sch3">
    <w:name w:val="Sch3"/>
    <w:basedOn w:val="NINEH1"/>
    <w:rsid w:val="00857497"/>
    <w:pPr>
      <w:numPr>
        <w:numId w:val="27"/>
      </w:numPr>
      <w:spacing w:before="120" w:after="60"/>
      <w:ind w:left="709" w:hanging="709"/>
    </w:pPr>
    <w:rPr>
      <w:rFonts w:ascii="Arial Bold" w:hAnsi="Arial Bold"/>
      <w:smallCaps/>
      <w:sz w:val="28"/>
    </w:rPr>
  </w:style>
  <w:style w:type="paragraph" w:customStyle="1" w:styleId="Sch3H2">
    <w:name w:val="Sch3H2"/>
    <w:basedOn w:val="NINEH2"/>
    <w:rsid w:val="00C73BEA"/>
    <w:pPr>
      <w:tabs>
        <w:tab w:val="clear" w:pos="1440"/>
        <w:tab w:val="num" w:pos="851"/>
      </w:tabs>
      <w:spacing w:before="60" w:after="60"/>
      <w:ind w:left="851" w:hanging="709"/>
    </w:pPr>
  </w:style>
  <w:style w:type="paragraph" w:customStyle="1" w:styleId="Sch4">
    <w:name w:val="Sch4"/>
    <w:basedOn w:val="Normal"/>
    <w:rsid w:val="000C5947"/>
    <w:pPr>
      <w:numPr>
        <w:numId w:val="44"/>
      </w:numPr>
      <w:spacing w:before="120" w:after="60"/>
      <w:ind w:left="709" w:hanging="709"/>
    </w:pPr>
    <w:rPr>
      <w:b/>
      <w:sz w:val="28"/>
    </w:rPr>
  </w:style>
  <w:style w:type="paragraph" w:customStyle="1" w:styleId="Sch4H2">
    <w:name w:val="Sch4H2"/>
    <w:basedOn w:val="THREEH2"/>
    <w:rsid w:val="0076193C"/>
    <w:pPr>
      <w:numPr>
        <w:ilvl w:val="1"/>
        <w:numId w:val="44"/>
      </w:numPr>
      <w:tabs>
        <w:tab w:val="clear" w:pos="1222"/>
        <w:tab w:val="num" w:pos="851"/>
      </w:tabs>
      <w:ind w:left="851" w:hanging="709"/>
    </w:pPr>
  </w:style>
  <w:style w:type="paragraph" w:customStyle="1" w:styleId="Sch5">
    <w:name w:val="Sch5"/>
    <w:basedOn w:val="Normal"/>
    <w:rsid w:val="000C5947"/>
    <w:pPr>
      <w:numPr>
        <w:numId w:val="45"/>
      </w:numPr>
      <w:spacing w:before="120" w:after="60"/>
      <w:ind w:left="357" w:hanging="357"/>
    </w:pPr>
    <w:rPr>
      <w:rFonts w:ascii="Arial Bold" w:hAnsi="Arial Bold"/>
      <w:b/>
      <w:smallCaps/>
      <w:sz w:val="28"/>
    </w:rPr>
  </w:style>
  <w:style w:type="paragraph" w:customStyle="1" w:styleId="Sch5H2">
    <w:name w:val="Sch5H2"/>
    <w:basedOn w:val="Normal"/>
    <w:autoRedefine/>
    <w:rsid w:val="000C5947"/>
    <w:pPr>
      <w:numPr>
        <w:ilvl w:val="1"/>
        <w:numId w:val="45"/>
      </w:numPr>
      <w:tabs>
        <w:tab w:val="clear" w:pos="1222"/>
        <w:tab w:val="num" w:pos="851"/>
      </w:tabs>
      <w:spacing w:before="60" w:after="60"/>
      <w:ind w:left="851" w:hanging="709"/>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8182">
      <w:bodyDiv w:val="1"/>
      <w:marLeft w:val="0"/>
      <w:marRight w:val="0"/>
      <w:marTop w:val="0"/>
      <w:marBottom w:val="0"/>
      <w:divBdr>
        <w:top w:val="none" w:sz="0" w:space="0" w:color="auto"/>
        <w:left w:val="none" w:sz="0" w:space="0" w:color="auto"/>
        <w:bottom w:val="none" w:sz="0" w:space="0" w:color="auto"/>
        <w:right w:val="none" w:sz="0" w:space="0" w:color="auto"/>
      </w:divBdr>
    </w:div>
    <w:div w:id="465582728">
      <w:bodyDiv w:val="1"/>
      <w:marLeft w:val="0"/>
      <w:marRight w:val="0"/>
      <w:marTop w:val="0"/>
      <w:marBottom w:val="0"/>
      <w:divBdr>
        <w:top w:val="none" w:sz="0" w:space="0" w:color="auto"/>
        <w:left w:val="none" w:sz="0" w:space="0" w:color="auto"/>
        <w:bottom w:val="none" w:sz="0" w:space="0" w:color="auto"/>
        <w:right w:val="none" w:sz="0" w:space="0" w:color="auto"/>
      </w:divBdr>
    </w:div>
    <w:div w:id="664364467">
      <w:bodyDiv w:val="1"/>
      <w:marLeft w:val="0"/>
      <w:marRight w:val="0"/>
      <w:marTop w:val="0"/>
      <w:marBottom w:val="0"/>
      <w:divBdr>
        <w:top w:val="none" w:sz="0" w:space="0" w:color="auto"/>
        <w:left w:val="none" w:sz="0" w:space="0" w:color="auto"/>
        <w:bottom w:val="none" w:sz="0" w:space="0" w:color="auto"/>
        <w:right w:val="none" w:sz="0" w:space="0" w:color="auto"/>
      </w:divBdr>
    </w:div>
    <w:div w:id="1141195063">
      <w:bodyDiv w:val="1"/>
      <w:marLeft w:val="0"/>
      <w:marRight w:val="0"/>
      <w:marTop w:val="0"/>
      <w:marBottom w:val="0"/>
      <w:divBdr>
        <w:top w:val="none" w:sz="0" w:space="0" w:color="auto"/>
        <w:left w:val="none" w:sz="0" w:space="0" w:color="auto"/>
        <w:bottom w:val="none" w:sz="0" w:space="0" w:color="auto"/>
        <w:right w:val="none" w:sz="0" w:space="0" w:color="auto"/>
      </w:divBdr>
    </w:div>
    <w:div w:id="1380125134">
      <w:bodyDiv w:val="1"/>
      <w:marLeft w:val="0"/>
      <w:marRight w:val="0"/>
      <w:marTop w:val="0"/>
      <w:marBottom w:val="0"/>
      <w:divBdr>
        <w:top w:val="none" w:sz="0" w:space="0" w:color="auto"/>
        <w:left w:val="none" w:sz="0" w:space="0" w:color="auto"/>
        <w:bottom w:val="none" w:sz="0" w:space="0" w:color="auto"/>
        <w:right w:val="none" w:sz="0" w:space="0" w:color="auto"/>
      </w:divBdr>
    </w:div>
    <w:div w:id="1474560821">
      <w:bodyDiv w:val="1"/>
      <w:marLeft w:val="0"/>
      <w:marRight w:val="0"/>
      <w:marTop w:val="0"/>
      <w:marBottom w:val="0"/>
      <w:divBdr>
        <w:top w:val="none" w:sz="0" w:space="0" w:color="auto"/>
        <w:left w:val="none" w:sz="0" w:space="0" w:color="auto"/>
        <w:bottom w:val="none" w:sz="0" w:space="0" w:color="auto"/>
        <w:right w:val="none" w:sz="0" w:space="0" w:color="auto"/>
      </w:divBdr>
    </w:div>
    <w:div w:id="195448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PPAU\00%20-%20Procurement%20Templates\(4)%20Open%20Tender%20Documentation\2-Open%20ITT%20(Part%20B)%20-%20Schedu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H Document" ma:contentTypeID="0x010100B9957A1BF2FBE8478EF96F1BD89AD4CA00AD285A828F40134183305EA1162C3C1A" ma:contentTypeVersion="65" ma:contentTypeDescription="DH specific document content type for use in File Plan" ma:contentTypeScope="" ma:versionID="4f23fac2a5dce218ccef96dfd4b167a1">
  <xsd:schema xmlns:xsd="http://www.w3.org/2001/XMLSchema" xmlns:xs="http://www.w3.org/2001/XMLSchema" xmlns:p="http://schemas.microsoft.com/office/2006/metadata/properties" xmlns:ns1="http://schemas.microsoft.com/sharepoint/v3" xmlns:ns2="1eee4ddb-a1f9-40b8-9282-d53ea582adeb" targetNamespace="http://schemas.microsoft.com/office/2006/metadata/properties" ma:root="true" ma:fieldsID="6040fb0a3ac6195998a0051ba2cebf97" ns1:_="" ns2:_="">
    <xsd:import namespace="http://schemas.microsoft.com/sharepoint/v3"/>
    <xsd:import namespace="1eee4ddb-a1f9-40b8-9282-d53ea582adeb"/>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DocId xmlns="1eee4ddb-a1f9-40b8-9282-d53ea582adeb">AAFXSQ5MW4ZD-198-107357</_dlc_DocId>
    <_dlc_DocIdUrl xmlns="1eee4ddb-a1f9-40b8-9282-d53ea582adeb">
      <Url>http://iws.ims.gov.uk/twa/sfnhs/pic/_layouts/DocIdRedir.aspx?ID=AAFXSQ5MW4ZD-198-107357</Url>
      <Description>AAFXSQ5MW4ZD-198-107357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10698-0279-47E2-AAAF-6A84B8CAD700}">
  <ds:schemaRefs>
    <ds:schemaRef ds:uri="http://schemas.microsoft.com/sharepoint/events"/>
  </ds:schemaRefs>
</ds:datastoreItem>
</file>

<file path=customXml/itemProps2.xml><?xml version="1.0" encoding="utf-8"?>
<ds:datastoreItem xmlns:ds="http://schemas.openxmlformats.org/officeDocument/2006/customXml" ds:itemID="{C13278DC-EF11-483A-BA93-1CF99498B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53271-5611-4D6B-9F47-2806BF47E979}">
  <ds:schemaRefs>
    <ds:schemaRef ds:uri="http://purl.org/dc/elements/1.1/"/>
    <ds:schemaRef ds:uri="http://schemas.microsoft.com/office/2006/documentManagement/types"/>
    <ds:schemaRef ds:uri="http://purl.org/dc/dcmitype/"/>
    <ds:schemaRef ds:uri="http://purl.org/dc/terms/"/>
    <ds:schemaRef ds:uri="1eee4ddb-a1f9-40b8-9282-d53ea582adeb"/>
    <ds:schemaRef ds:uri="http://schemas.microsoft.com/office/2006/metadata/properties"/>
    <ds:schemaRef ds:uri="http://schemas.microsoft.com/sharepoint/v3"/>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407AB008-0891-41B5-86DF-1301344C8725}">
  <ds:schemaRefs>
    <ds:schemaRef ds:uri="http://schemas.microsoft.com/sharepoint/v3/contenttype/forms"/>
  </ds:schemaRefs>
</ds:datastoreItem>
</file>

<file path=customXml/itemProps5.xml><?xml version="1.0" encoding="utf-8"?>
<ds:datastoreItem xmlns:ds="http://schemas.openxmlformats.org/officeDocument/2006/customXml" ds:itemID="{947956AD-8C68-4A16-940A-6F881566E1D0}">
  <ds:schemaRefs>
    <ds:schemaRef ds:uri="http://schemas.microsoft.com/office/2006/metadata/customXsn"/>
  </ds:schemaRefs>
</ds:datastoreItem>
</file>

<file path=customXml/itemProps6.xml><?xml version="1.0" encoding="utf-8"?>
<ds:datastoreItem xmlns:ds="http://schemas.openxmlformats.org/officeDocument/2006/customXml" ds:itemID="{F95E5AC4-A18A-436C-BC30-7E81CDF9E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2-Open ITT (Part B) - Schedules</Template>
  <TotalTime>5</TotalTime>
  <Pages>12</Pages>
  <Words>3717</Words>
  <Characters>21188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Open Template Part B</vt:lpstr>
    </vt:vector>
  </TitlesOfParts>
  <Company>COI Communications</Company>
  <LinksUpToDate>false</LinksUpToDate>
  <CharactersWithSpaces>24856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Template Part B</dc:title>
  <dc:creator>Bywater, Paul</dc:creator>
  <cp:lastModifiedBy>Bywater, Paul</cp:lastModifiedBy>
  <cp:revision>5</cp:revision>
  <cp:lastPrinted>2012-06-08T12:47:00Z</cp:lastPrinted>
  <dcterms:created xsi:type="dcterms:W3CDTF">2015-04-01T14:10:00Z</dcterms:created>
  <dcterms:modified xsi:type="dcterms:W3CDTF">2015-04-01T16:20:00Z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0x010100B9957A1BF2FBE8478EF96F1BD89AD4CA00AD285A828F40134183305EA1162C3C1A</vt:lpwstr>
  </property>
  <property fmtid="{D5CDD505-2E9C-101B-9397-08002B2CF9AE}" pid="3" name="_dlc_DocIdItemGuid">
    <vt:lpwstr>b9338eec-cc48-423f-805f-a35c9dafe990</vt:lpwstr>
  </property>
</Properties>
</file>