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D6" w:rsidRDefault="004F73D6">
      <w:pPr>
        <w:pStyle w:val="BodyText"/>
        <w:spacing w:before="5"/>
        <w:rPr>
          <w:rFonts w:ascii="Times New Roman"/>
          <w:sz w:val="13"/>
        </w:rPr>
      </w:pPr>
    </w:p>
    <w:p w:rsidR="004F73D6" w:rsidRDefault="006E4EBF">
      <w:pPr>
        <w:pStyle w:val="Title"/>
        <w:spacing w:before="89"/>
        <w:ind w:left="2265" w:right="2284" w:firstLine="0"/>
        <w:jc w:val="center"/>
      </w:pPr>
      <w:r>
        <w:t>Crown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Service</w:t>
      </w:r>
    </w:p>
    <w:p w:rsidR="004F73D6" w:rsidRDefault="004F73D6">
      <w:pPr>
        <w:pStyle w:val="BodyText"/>
        <w:rPr>
          <w:b/>
          <w:sz w:val="20"/>
        </w:rPr>
      </w:pPr>
    </w:p>
    <w:p w:rsidR="004F73D6" w:rsidRDefault="004F73D6">
      <w:pPr>
        <w:pStyle w:val="BodyText"/>
        <w:rPr>
          <w:b/>
          <w:sz w:val="20"/>
        </w:rPr>
      </w:pPr>
    </w:p>
    <w:p w:rsidR="004F73D6" w:rsidRDefault="006E4EBF">
      <w:pPr>
        <w:pStyle w:val="BodyText"/>
        <w:spacing w:before="9"/>
        <w:rPr>
          <w:b/>
          <w:sz w:val="12"/>
        </w:rPr>
      </w:pPr>
      <w:r>
        <w:pict>
          <v:shape id="docshape1" o:spid="_x0000_s1027" style="position:absolute;margin-left:73.95pt;margin-top:8.6pt;width:440.3pt;height:.1pt;z-index:-15728640;mso-wrap-distance-left:0;mso-wrap-distance-right:0;mso-position-horizontal-relative:page" coordorigin="1479,172" coordsize="8806,0" path="m1479,172r8806,e" filled="f" strokeweight=".56514mm">
            <v:path arrowok="t"/>
            <w10:wrap type="topAndBottom" anchorx="page"/>
          </v:shape>
        </w:pict>
      </w:r>
    </w:p>
    <w:p w:rsidR="004F73D6" w:rsidRDefault="004F73D6">
      <w:pPr>
        <w:pStyle w:val="BodyText"/>
        <w:spacing w:before="6"/>
        <w:rPr>
          <w:b/>
          <w:sz w:val="13"/>
        </w:rPr>
      </w:pPr>
    </w:p>
    <w:p w:rsidR="004F73D6" w:rsidRDefault="006E4EBF">
      <w:pPr>
        <w:pStyle w:val="Title"/>
      </w:pPr>
      <w:r>
        <w:t>Call-Off Order Form for RM6187 Management</w:t>
      </w:r>
      <w:r>
        <w:rPr>
          <w:spacing w:val="-98"/>
        </w:rPr>
        <w:t xml:space="preserve"> </w:t>
      </w:r>
      <w:r>
        <w:t>Consultancy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(MCF3)</w:t>
      </w:r>
    </w:p>
    <w:p w:rsidR="004F73D6" w:rsidRDefault="004F73D6">
      <w:pPr>
        <w:pStyle w:val="BodyText"/>
        <w:rPr>
          <w:b/>
          <w:sz w:val="20"/>
        </w:rPr>
      </w:pPr>
    </w:p>
    <w:p w:rsidR="004F73D6" w:rsidRDefault="004F73D6">
      <w:pPr>
        <w:pStyle w:val="BodyText"/>
        <w:rPr>
          <w:b/>
          <w:sz w:val="20"/>
        </w:rPr>
      </w:pPr>
    </w:p>
    <w:p w:rsidR="004F73D6" w:rsidRDefault="006E4EBF">
      <w:pPr>
        <w:pStyle w:val="BodyText"/>
        <w:spacing w:before="2"/>
        <w:rPr>
          <w:b/>
          <w:sz w:val="13"/>
        </w:rPr>
      </w:pPr>
      <w:r>
        <w:pict>
          <v:shape id="docshape2" o:spid="_x0000_s1026" style="position:absolute;margin-left:68.9pt;margin-top:8.8pt;width:450.35pt;height:.1pt;z-index:-15728128;mso-wrap-distance-left:0;mso-wrap-distance-right:0;mso-position-horizontal-relative:page" coordorigin="1378,176" coordsize="9007,0" path="m1378,176r9006,e" filled="f" strokeweight=".56514mm">
            <v:path arrowok="t"/>
            <w10:wrap type="topAndBottom" anchorx="page"/>
          </v:shape>
        </w:pict>
      </w:r>
    </w:p>
    <w:p w:rsidR="004F73D6" w:rsidRDefault="004F73D6">
      <w:pPr>
        <w:rPr>
          <w:sz w:val="13"/>
        </w:rPr>
        <w:sectPr w:rsidR="004F73D6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:rsidR="004F73D6" w:rsidRDefault="004F73D6">
      <w:pPr>
        <w:pStyle w:val="BodyText"/>
        <w:rPr>
          <w:b/>
          <w:sz w:val="20"/>
        </w:rPr>
      </w:pPr>
    </w:p>
    <w:p w:rsidR="004F73D6" w:rsidRDefault="006E4EBF">
      <w:pPr>
        <w:spacing w:before="225"/>
        <w:ind w:left="100"/>
        <w:rPr>
          <w:b/>
          <w:sz w:val="28"/>
        </w:rPr>
      </w:pPr>
      <w:r>
        <w:rPr>
          <w:b/>
          <w:sz w:val="28"/>
        </w:rPr>
        <w:t>Framework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Schedule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(Order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Call-Off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Schedules)</w:t>
      </w:r>
    </w:p>
    <w:p w:rsidR="004F73D6" w:rsidRDefault="004F73D6">
      <w:pPr>
        <w:pStyle w:val="BodyText"/>
        <w:rPr>
          <w:b/>
          <w:sz w:val="30"/>
        </w:rPr>
      </w:pPr>
    </w:p>
    <w:p w:rsidR="004F73D6" w:rsidRDefault="004F73D6">
      <w:pPr>
        <w:pStyle w:val="BodyText"/>
        <w:spacing w:before="1"/>
        <w:rPr>
          <w:b/>
          <w:sz w:val="44"/>
        </w:rPr>
      </w:pPr>
    </w:p>
    <w:p w:rsidR="004F73D6" w:rsidRDefault="006E4EBF">
      <w:pPr>
        <w:ind w:left="100"/>
        <w:rPr>
          <w:b/>
          <w:sz w:val="28"/>
        </w:rPr>
      </w:pPr>
      <w:r>
        <w:rPr>
          <w:b/>
          <w:sz w:val="28"/>
        </w:rPr>
        <w:t>Order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:rsidR="004F73D6" w:rsidRDefault="004F73D6">
      <w:pPr>
        <w:pStyle w:val="BodyText"/>
        <w:rPr>
          <w:b/>
          <w:sz w:val="30"/>
        </w:rPr>
      </w:pPr>
    </w:p>
    <w:p w:rsidR="004F73D6" w:rsidRDefault="004F73D6">
      <w:pPr>
        <w:pStyle w:val="BodyText"/>
        <w:spacing w:before="2"/>
        <w:rPr>
          <w:b/>
          <w:sz w:val="25"/>
        </w:rPr>
      </w:pPr>
    </w:p>
    <w:p w:rsidR="004F73D6" w:rsidRDefault="006E4EBF">
      <w:pPr>
        <w:tabs>
          <w:tab w:val="left" w:pos="2980"/>
        </w:tabs>
        <w:ind w:left="100"/>
        <w:rPr>
          <w:b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reference:</w:t>
      </w:r>
      <w:r>
        <w:rPr>
          <w:sz w:val="24"/>
        </w:rPr>
        <w:tab/>
      </w:r>
      <w:r>
        <w:rPr>
          <w:b/>
          <w:sz w:val="24"/>
        </w:rPr>
        <w:t>CCCC21B17</w:t>
      </w:r>
    </w:p>
    <w:p w:rsidR="004F73D6" w:rsidRDefault="004F73D6">
      <w:pPr>
        <w:pStyle w:val="BodyText"/>
        <w:rPr>
          <w:b/>
        </w:rPr>
      </w:pPr>
    </w:p>
    <w:p w:rsidR="004F73D6" w:rsidRDefault="006E4EBF">
      <w:pPr>
        <w:tabs>
          <w:tab w:val="left" w:pos="2980"/>
        </w:tabs>
        <w:ind w:left="100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buyer:</w:t>
      </w:r>
      <w:r>
        <w:rPr>
          <w:sz w:val="24"/>
        </w:rPr>
        <w:tab/>
      </w:r>
      <w:r>
        <w:rPr>
          <w:b/>
          <w:sz w:val="24"/>
        </w:rPr>
        <w:t>Minister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Cabinet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</w:t>
      </w:r>
    </w:p>
    <w:p w:rsidR="004F73D6" w:rsidRDefault="004F73D6">
      <w:pPr>
        <w:pStyle w:val="BodyText"/>
        <w:rPr>
          <w:b/>
          <w:sz w:val="22"/>
        </w:rPr>
      </w:pPr>
    </w:p>
    <w:p w:rsidR="004F73D6" w:rsidRDefault="006E4EBF">
      <w:pPr>
        <w:tabs>
          <w:tab w:val="left" w:pos="2980"/>
        </w:tabs>
        <w:ind w:left="2969" w:right="4863" w:hanging="2869"/>
        <w:rPr>
          <w:b/>
          <w:sz w:val="24"/>
        </w:rPr>
      </w:pP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rPr>
          <w:sz w:val="24"/>
        </w:rPr>
        <w:tab/>
      </w:r>
      <w:r w:rsidR="00C1318A" w:rsidRPr="00C1318A">
        <w:rPr>
          <w:b/>
          <w:sz w:val="24"/>
          <w:shd w:val="clear" w:color="auto" w:fill="FF3300"/>
        </w:rPr>
        <w:t>REDACTED</w:t>
      </w:r>
      <w:r>
        <w:rPr>
          <w:b/>
          <w:spacing w:val="-64"/>
          <w:sz w:val="24"/>
        </w:rPr>
        <w:t xml:space="preserve"> </w:t>
      </w:r>
      <w:r w:rsidR="00C1318A" w:rsidRPr="00C1318A">
        <w:rPr>
          <w:b/>
          <w:sz w:val="24"/>
          <w:shd w:val="clear" w:color="auto" w:fill="FF3300"/>
        </w:rPr>
        <w:t>REDACTED</w:t>
      </w:r>
      <w:r w:rsidR="00C1318A">
        <w:rPr>
          <w:b/>
          <w:spacing w:val="-64"/>
          <w:sz w:val="24"/>
        </w:rPr>
        <w:t xml:space="preserve"> </w:t>
      </w:r>
      <w:proofErr w:type="spellStart"/>
      <w:r w:rsidR="00C1318A" w:rsidRPr="00C1318A">
        <w:rPr>
          <w:b/>
          <w:sz w:val="24"/>
          <w:shd w:val="clear" w:color="auto" w:fill="FF3300"/>
        </w:rPr>
        <w:t>REDACTED</w:t>
      </w:r>
      <w:proofErr w:type="spellEnd"/>
    </w:p>
    <w:p w:rsidR="004F73D6" w:rsidRDefault="004F73D6">
      <w:pPr>
        <w:pStyle w:val="BodyText"/>
        <w:rPr>
          <w:b/>
        </w:rPr>
      </w:pPr>
    </w:p>
    <w:p w:rsidR="004F73D6" w:rsidRDefault="006E4EBF">
      <w:pPr>
        <w:tabs>
          <w:tab w:val="left" w:pos="2980"/>
        </w:tabs>
        <w:ind w:left="100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supplier:</w:t>
      </w:r>
      <w:r>
        <w:rPr>
          <w:sz w:val="24"/>
        </w:rPr>
        <w:tab/>
      </w:r>
      <w:r>
        <w:rPr>
          <w:b/>
          <w:sz w:val="24"/>
        </w:rPr>
        <w:t>Costain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Ltd</w:t>
      </w:r>
    </w:p>
    <w:p w:rsidR="004F73D6" w:rsidRDefault="004F73D6">
      <w:pPr>
        <w:pStyle w:val="BodyText"/>
        <w:rPr>
          <w:b/>
        </w:rPr>
      </w:pPr>
    </w:p>
    <w:p w:rsidR="004F73D6" w:rsidRDefault="006E4EBF">
      <w:pPr>
        <w:tabs>
          <w:tab w:val="left" w:pos="2980"/>
        </w:tabs>
        <w:ind w:left="2969" w:right="4141" w:hanging="2869"/>
        <w:rPr>
          <w:b/>
          <w:sz w:val="24"/>
        </w:rPr>
      </w:pPr>
      <w:r>
        <w:rPr>
          <w:sz w:val="24"/>
        </w:rPr>
        <w:t>Supplier</w:t>
      </w:r>
      <w:r>
        <w:rPr>
          <w:spacing w:val="-5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rPr>
          <w:sz w:val="24"/>
        </w:rPr>
        <w:tab/>
      </w:r>
      <w:r w:rsidR="00C1318A" w:rsidRPr="00C1318A">
        <w:rPr>
          <w:b/>
          <w:sz w:val="24"/>
          <w:shd w:val="clear" w:color="auto" w:fill="FF3300"/>
        </w:rPr>
        <w:t>REDACTED</w:t>
      </w:r>
      <w:r w:rsidR="00C1318A">
        <w:rPr>
          <w:b/>
          <w:spacing w:val="-64"/>
          <w:sz w:val="24"/>
        </w:rPr>
        <w:t xml:space="preserve"> </w:t>
      </w:r>
      <w:proofErr w:type="spellStart"/>
      <w:r w:rsidR="00C1318A" w:rsidRPr="00C1318A">
        <w:rPr>
          <w:b/>
          <w:sz w:val="24"/>
          <w:shd w:val="clear" w:color="auto" w:fill="FF3300"/>
        </w:rPr>
        <w:t>REDACTED</w:t>
      </w:r>
      <w:proofErr w:type="spellEnd"/>
      <w:r w:rsidR="00C1318A">
        <w:rPr>
          <w:b/>
          <w:spacing w:val="-64"/>
          <w:sz w:val="24"/>
        </w:rPr>
        <w:t xml:space="preserve"> </w:t>
      </w:r>
      <w:proofErr w:type="spellStart"/>
      <w:r w:rsidR="00C1318A" w:rsidRPr="00C1318A">
        <w:rPr>
          <w:b/>
          <w:sz w:val="24"/>
          <w:shd w:val="clear" w:color="auto" w:fill="FF3300"/>
        </w:rPr>
        <w:t>REDACTED</w:t>
      </w:r>
      <w:proofErr w:type="spellEnd"/>
      <w:r w:rsidR="00C1318A">
        <w:rPr>
          <w:b/>
          <w:spacing w:val="-64"/>
          <w:sz w:val="24"/>
        </w:rPr>
        <w:t xml:space="preserve"> </w:t>
      </w:r>
      <w:proofErr w:type="spellStart"/>
      <w:r w:rsidR="00C1318A" w:rsidRPr="00C1318A">
        <w:rPr>
          <w:b/>
          <w:sz w:val="24"/>
          <w:shd w:val="clear" w:color="auto" w:fill="FF3300"/>
        </w:rPr>
        <w:t>REDACTED</w:t>
      </w:r>
      <w:proofErr w:type="spellEnd"/>
      <w:r w:rsidR="00C1318A">
        <w:rPr>
          <w:b/>
          <w:spacing w:val="-64"/>
          <w:sz w:val="24"/>
        </w:rPr>
        <w:t xml:space="preserve"> </w:t>
      </w:r>
      <w:proofErr w:type="spellStart"/>
      <w:r w:rsidR="00C1318A" w:rsidRPr="00C1318A">
        <w:rPr>
          <w:b/>
          <w:sz w:val="24"/>
          <w:shd w:val="clear" w:color="auto" w:fill="FF3300"/>
        </w:rPr>
        <w:t>REDACTED</w:t>
      </w:r>
      <w:proofErr w:type="spellEnd"/>
    </w:p>
    <w:p w:rsidR="004F73D6" w:rsidRDefault="006E4EBF">
      <w:pPr>
        <w:tabs>
          <w:tab w:val="right" w:pos="4049"/>
        </w:tabs>
        <w:spacing w:before="276"/>
        <w:ind w:left="100"/>
        <w:rPr>
          <w:b/>
          <w:sz w:val="24"/>
        </w:rPr>
      </w:pP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</w:rPr>
        <w:tab/>
      </w:r>
      <w:r w:rsidR="00C1318A" w:rsidRPr="00C1318A">
        <w:rPr>
          <w:b/>
          <w:sz w:val="24"/>
          <w:shd w:val="clear" w:color="auto" w:fill="FF3300"/>
        </w:rPr>
        <w:t>REDACTED</w:t>
      </w:r>
    </w:p>
    <w:p w:rsidR="004F73D6" w:rsidRDefault="006E4EBF">
      <w:pPr>
        <w:tabs>
          <w:tab w:val="right" w:pos="4183"/>
        </w:tabs>
        <w:spacing w:before="276"/>
        <w:ind w:left="100"/>
        <w:rPr>
          <w:b/>
          <w:sz w:val="24"/>
        </w:rPr>
      </w:pP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</w:rPr>
        <w:tab/>
      </w:r>
      <w:r w:rsidR="00C1318A" w:rsidRPr="00C1318A">
        <w:rPr>
          <w:b/>
          <w:sz w:val="24"/>
          <w:shd w:val="clear" w:color="auto" w:fill="FF3300"/>
        </w:rPr>
        <w:t>REDACTED</w:t>
      </w:r>
    </w:p>
    <w:p w:rsidR="004F73D6" w:rsidRDefault="004F73D6">
      <w:pPr>
        <w:rPr>
          <w:sz w:val="24"/>
        </w:rPr>
        <w:sectPr w:rsidR="004F73D6">
          <w:footerReference w:type="default" r:id="rId7"/>
          <w:pgSz w:w="11910" w:h="16840"/>
          <w:pgMar w:top="1580" w:right="1320" w:bottom="1220" w:left="1340" w:header="0" w:footer="1026" w:gutter="0"/>
          <w:cols w:space="720"/>
        </w:sectPr>
      </w:pPr>
    </w:p>
    <w:p w:rsidR="004F73D6" w:rsidRDefault="004F73D6">
      <w:pPr>
        <w:pStyle w:val="BodyText"/>
        <w:spacing w:before="3"/>
        <w:rPr>
          <w:b/>
          <w:sz w:val="38"/>
        </w:rPr>
      </w:pPr>
    </w:p>
    <w:p w:rsidR="004F73D6" w:rsidRDefault="006E4EBF">
      <w:pPr>
        <w:pStyle w:val="Heading1"/>
      </w:pPr>
      <w:r>
        <w:t>Applicable</w:t>
      </w:r>
      <w:r>
        <w:rPr>
          <w:spacing w:val="-3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contract</w:t>
      </w:r>
    </w:p>
    <w:p w:rsidR="004F73D6" w:rsidRDefault="004F73D6">
      <w:pPr>
        <w:pStyle w:val="BodyText"/>
        <w:spacing w:before="5"/>
        <w:rPr>
          <w:b/>
          <w:sz w:val="34"/>
        </w:rPr>
      </w:pPr>
    </w:p>
    <w:p w:rsidR="004F73D6" w:rsidRDefault="006E4EBF">
      <w:pPr>
        <w:pStyle w:val="BodyText"/>
        <w:ind w:left="100"/>
      </w:pPr>
      <w:r>
        <w:t>This</w:t>
      </w:r>
      <w:r>
        <w:rPr>
          <w:spacing w:val="-1"/>
        </w:rPr>
        <w:t xml:space="preserve"> </w:t>
      </w:r>
      <w:r>
        <w:t>Order Form is 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Call-Off Deliverables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dated</w:t>
      </w:r>
    </w:p>
    <w:p w:rsidR="004F73D6" w:rsidRDefault="004F73D6">
      <w:pPr>
        <w:pStyle w:val="BodyText"/>
        <w:spacing w:before="6"/>
        <w:rPr>
          <w:sz w:val="23"/>
        </w:rPr>
      </w:pPr>
    </w:p>
    <w:p w:rsidR="004F73D6" w:rsidRDefault="006E4EBF">
      <w:pPr>
        <w:pStyle w:val="Heading1"/>
        <w:ind w:left="167"/>
      </w:pPr>
      <w:r>
        <w:t>24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0"/>
          <w:position w:val="8"/>
          <w:sz w:val="16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2021</w:t>
      </w:r>
    </w:p>
    <w:p w:rsidR="004F73D6" w:rsidRDefault="004F73D6">
      <w:pPr>
        <w:pStyle w:val="BodyText"/>
        <w:rPr>
          <w:b/>
        </w:rPr>
      </w:pPr>
    </w:p>
    <w:p w:rsidR="004F73D6" w:rsidRDefault="006E4EBF">
      <w:pPr>
        <w:pStyle w:val="BodyText"/>
        <w:spacing w:before="1"/>
        <w:ind w:left="10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RM6187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 management consultancy</w:t>
      </w:r>
      <w:r>
        <w:rPr>
          <w:spacing w:val="-1"/>
        </w:rPr>
        <w:t xml:space="preserve"> </w:t>
      </w:r>
      <w:r>
        <w:t>services.</w:t>
      </w:r>
    </w:p>
    <w:p w:rsidR="004F73D6" w:rsidRDefault="004F73D6">
      <w:pPr>
        <w:pStyle w:val="BodyText"/>
        <w:spacing w:before="4"/>
      </w:pPr>
    </w:p>
    <w:p w:rsidR="004F73D6" w:rsidRDefault="006E4EBF">
      <w:pPr>
        <w:ind w:left="100"/>
        <w:rPr>
          <w:b/>
          <w:sz w:val="24"/>
        </w:rPr>
      </w:pPr>
      <w:r>
        <w:rPr>
          <w:b/>
          <w:sz w:val="24"/>
        </w:rPr>
        <w:t>Call-off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lot:</w:t>
      </w:r>
    </w:p>
    <w:p w:rsidR="004F73D6" w:rsidRDefault="004F73D6">
      <w:pPr>
        <w:pStyle w:val="BodyText"/>
        <w:spacing w:before="8"/>
        <w:rPr>
          <w:b/>
          <w:sz w:val="34"/>
        </w:rPr>
      </w:pPr>
    </w:p>
    <w:p w:rsidR="004F73D6" w:rsidRDefault="006E4EBF">
      <w:pPr>
        <w:ind w:left="2981"/>
        <w:rPr>
          <w:b/>
          <w:sz w:val="24"/>
        </w:rPr>
      </w:pPr>
      <w:r>
        <w:rPr>
          <w:b/>
          <w:sz w:val="24"/>
        </w:rPr>
        <w:t>Lot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Infrastructure</w:t>
      </w:r>
    </w:p>
    <w:p w:rsidR="004F73D6" w:rsidRDefault="004F73D6">
      <w:pPr>
        <w:pStyle w:val="BodyText"/>
        <w:rPr>
          <w:b/>
          <w:sz w:val="26"/>
        </w:rPr>
      </w:pPr>
    </w:p>
    <w:p w:rsidR="004F73D6" w:rsidRDefault="004F73D6">
      <w:pPr>
        <w:pStyle w:val="BodyText"/>
        <w:spacing w:before="5"/>
        <w:rPr>
          <w:b/>
          <w:sz w:val="22"/>
        </w:rPr>
      </w:pPr>
    </w:p>
    <w:p w:rsidR="004F73D6" w:rsidRDefault="006E4EBF">
      <w:pPr>
        <w:ind w:left="100"/>
        <w:rPr>
          <w:b/>
          <w:sz w:val="24"/>
        </w:rPr>
      </w:pPr>
      <w:r>
        <w:rPr>
          <w:b/>
          <w:sz w:val="24"/>
        </w:rPr>
        <w:t>Call-off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incorporated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</w:p>
    <w:p w:rsidR="004F73D6" w:rsidRDefault="006E4EBF">
      <w:pPr>
        <w:pStyle w:val="BodyText"/>
        <w:spacing w:before="120"/>
        <w:ind w:left="100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4F73D6" w:rsidRDefault="006E4EBF">
      <w:pPr>
        <w:pStyle w:val="BodyText"/>
        <w:ind w:left="100"/>
      </w:pPr>
      <w:r>
        <w:t>Where schedules are missing, those schedules are not part of the agreement and</w:t>
      </w:r>
      <w:r>
        <w:rPr>
          <w:spacing w:val="1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conflict,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precedence</w:t>
      </w:r>
      <w:r>
        <w:rPr>
          <w:spacing w:val="-2"/>
        </w:rPr>
        <w:t xml:space="preserve"> </w:t>
      </w:r>
      <w:r>
        <w:t>applies:</w:t>
      </w:r>
    </w:p>
    <w:p w:rsidR="004F73D6" w:rsidRDefault="004F73D6">
      <w:pPr>
        <w:pStyle w:val="BodyText"/>
      </w:pPr>
    </w:p>
    <w:p w:rsidR="004F73D6" w:rsidRDefault="006E4EBF">
      <w:pPr>
        <w:pStyle w:val="BodyText"/>
        <w:spacing w:line="276" w:lineRule="auto"/>
        <w:ind w:left="820" w:hanging="360"/>
      </w:pPr>
      <w:r>
        <w:rPr>
          <w:sz w:val="22"/>
        </w:rPr>
        <w:t>1.</w:t>
      </w:r>
      <w:r>
        <w:rPr>
          <w:spacing w:val="1"/>
          <w:sz w:val="22"/>
        </w:rPr>
        <w:t xml:space="preserve"> </w:t>
      </w:r>
      <w:r>
        <w:t>This Order Form including the Call-Off Special Terms and Call-Off Special</w:t>
      </w:r>
      <w:r>
        <w:rPr>
          <w:spacing w:val="-64"/>
        </w:rPr>
        <w:t xml:space="preserve"> </w:t>
      </w:r>
      <w:r>
        <w:t>Schedules.</w:t>
      </w:r>
    </w:p>
    <w:p w:rsidR="004F73D6" w:rsidRDefault="006E4EBF">
      <w:pPr>
        <w:pStyle w:val="ListParagraph"/>
        <w:numPr>
          <w:ilvl w:val="0"/>
          <w:numId w:val="2"/>
        </w:numPr>
        <w:tabs>
          <w:tab w:val="left" w:pos="821"/>
        </w:tabs>
        <w:spacing w:line="275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2"/>
          <w:sz w:val="24"/>
        </w:rPr>
        <w:t xml:space="preserve"> </w:t>
      </w:r>
      <w:r>
        <w:rPr>
          <w:sz w:val="24"/>
        </w:rPr>
        <w:t>RM6187</w:t>
      </w:r>
    </w:p>
    <w:p w:rsidR="004F73D6" w:rsidRDefault="006E4EBF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Schedules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precedence:</w:t>
      </w:r>
    </w:p>
    <w:p w:rsidR="004F73D6" w:rsidRDefault="004F73D6">
      <w:pPr>
        <w:pStyle w:val="BodyText"/>
        <w:rPr>
          <w:sz w:val="26"/>
        </w:rPr>
      </w:pPr>
    </w:p>
    <w:p w:rsidR="004F73D6" w:rsidRDefault="004F73D6">
      <w:pPr>
        <w:pStyle w:val="BodyText"/>
        <w:spacing w:before="3"/>
        <w:rPr>
          <w:sz w:val="26"/>
        </w:rPr>
      </w:pPr>
    </w:p>
    <w:p w:rsidR="004F73D6" w:rsidRDefault="006E4EBF">
      <w:pPr>
        <w:pStyle w:val="Heading1"/>
      </w:pPr>
      <w:r>
        <w:t>Joint</w:t>
      </w:r>
      <w:r>
        <w:rPr>
          <w:spacing w:val="-1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RM6187</w:t>
      </w:r>
      <w:r>
        <w:rPr>
          <w:spacing w:val="-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Consultancy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Three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spacing w:before="120" w:line="287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(Definitions)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(Variation</w:t>
      </w:r>
      <w:r>
        <w:rPr>
          <w:spacing w:val="-2"/>
          <w:sz w:val="24"/>
        </w:rPr>
        <w:t xml:space="preserve"> </w:t>
      </w:r>
      <w:r>
        <w:rPr>
          <w:sz w:val="24"/>
        </w:rPr>
        <w:t>Form)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(Insurance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2"/>
          <w:sz w:val="24"/>
        </w:rPr>
        <w:t xml:space="preserve"> </w:t>
      </w:r>
      <w:r>
        <w:rPr>
          <w:sz w:val="24"/>
        </w:rPr>
        <w:t>Sensitive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(Key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Subcontractors)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Difficulties)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(Minimum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Reliability)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Plan)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spacing w:line="287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Data)</w:t>
      </w:r>
    </w:p>
    <w:p w:rsidR="004F73D6" w:rsidRDefault="004F73D6">
      <w:pPr>
        <w:pStyle w:val="BodyText"/>
        <w:spacing w:before="7"/>
        <w:rPr>
          <w:sz w:val="22"/>
        </w:rPr>
      </w:pPr>
    </w:p>
    <w:p w:rsidR="004F73D6" w:rsidRDefault="006E4EBF">
      <w:pPr>
        <w:pStyle w:val="Heading1"/>
      </w:pPr>
      <w:r>
        <w:t>Call-Off</w:t>
      </w:r>
      <w:r>
        <w:rPr>
          <w:spacing w:val="-4"/>
        </w:rPr>
        <w:t xml:space="preserve"> </w:t>
      </w:r>
      <w:r>
        <w:t>Schedules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spacing w:before="120" w:line="287" w:lineRule="exact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(Transparency</w:t>
      </w:r>
      <w:r>
        <w:rPr>
          <w:spacing w:val="-2"/>
          <w:sz w:val="24"/>
        </w:rPr>
        <w:t xml:space="preserve"> </w:t>
      </w:r>
      <w:r>
        <w:rPr>
          <w:sz w:val="24"/>
        </w:rPr>
        <w:t>Reports)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(Pricing</w:t>
      </w:r>
      <w:r>
        <w:rPr>
          <w:spacing w:val="-1"/>
          <w:sz w:val="24"/>
        </w:rPr>
        <w:t xml:space="preserve"> </w:t>
      </w:r>
      <w:r>
        <w:rPr>
          <w:sz w:val="24"/>
        </w:rPr>
        <w:t>Details)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(Key</w:t>
      </w:r>
      <w:r>
        <w:rPr>
          <w:spacing w:val="-2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Staff)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(Business</w:t>
      </w:r>
      <w:r>
        <w:rPr>
          <w:spacing w:val="-2"/>
          <w:sz w:val="24"/>
        </w:rPr>
        <w:t xml:space="preserve"> </w:t>
      </w:r>
      <w:r>
        <w:rPr>
          <w:sz w:val="24"/>
        </w:rPr>
        <w:t>Continuity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Disaster</w:t>
      </w:r>
      <w:r>
        <w:rPr>
          <w:spacing w:val="-2"/>
          <w:sz w:val="24"/>
        </w:rPr>
        <w:t xml:space="preserve"> </w:t>
      </w:r>
      <w:r>
        <w:rPr>
          <w:sz w:val="24"/>
        </w:rPr>
        <w:t>Recovery)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(Security)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(Exit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spacing w:line="287" w:lineRule="exact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(Clustering)</w:t>
      </w:r>
    </w:p>
    <w:p w:rsidR="004F73D6" w:rsidRDefault="004F73D6">
      <w:pPr>
        <w:spacing w:line="287" w:lineRule="exact"/>
        <w:rPr>
          <w:sz w:val="24"/>
        </w:rPr>
        <w:sectPr w:rsidR="004F73D6">
          <w:pgSz w:w="11910" w:h="16840"/>
          <w:pgMar w:top="1580" w:right="1320" w:bottom="1220" w:left="1340" w:header="0" w:footer="1026" w:gutter="0"/>
          <w:cols w:space="720"/>
        </w:sectPr>
      </w:pP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spacing w:before="82" w:line="287" w:lineRule="exact"/>
        <w:ind w:hanging="361"/>
        <w:rPr>
          <w:sz w:val="24"/>
        </w:rPr>
      </w:pPr>
      <w:r>
        <w:rPr>
          <w:sz w:val="24"/>
        </w:rPr>
        <w:lastRenderedPageBreak/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(Implementation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Testing)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(Service</w:t>
      </w:r>
      <w:r>
        <w:rPr>
          <w:spacing w:val="-2"/>
          <w:sz w:val="24"/>
        </w:rPr>
        <w:t xml:space="preserve"> </w:t>
      </w:r>
      <w:r>
        <w:rPr>
          <w:sz w:val="24"/>
        </w:rPr>
        <w:t>Levels)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(Call-Off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(Benchmarking)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(Background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Checks)</w:t>
      </w:r>
    </w:p>
    <w:p w:rsidR="004F73D6" w:rsidRDefault="006E4EBF">
      <w:pPr>
        <w:pStyle w:val="ListParagraph"/>
        <w:numPr>
          <w:ilvl w:val="1"/>
          <w:numId w:val="2"/>
        </w:numPr>
        <w:tabs>
          <w:tab w:val="left" w:pos="1901"/>
        </w:tabs>
        <w:spacing w:line="287" w:lineRule="exact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(Call-Off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Specification)</w:t>
      </w:r>
    </w:p>
    <w:p w:rsidR="004F73D6" w:rsidRDefault="006E4EBF">
      <w:pPr>
        <w:pStyle w:val="ListParagraph"/>
        <w:numPr>
          <w:ilvl w:val="0"/>
          <w:numId w:val="2"/>
        </w:numPr>
        <w:tabs>
          <w:tab w:val="left" w:pos="821"/>
        </w:tabs>
        <w:spacing w:before="231" w:line="240" w:lineRule="auto"/>
        <w:ind w:hanging="361"/>
        <w:rPr>
          <w:sz w:val="24"/>
        </w:rPr>
      </w:pPr>
      <w:r>
        <w:rPr>
          <w:sz w:val="24"/>
        </w:rPr>
        <w:t>CCS</w:t>
      </w:r>
      <w:r>
        <w:rPr>
          <w:spacing w:val="-1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(version 3.0.7)</w:t>
      </w:r>
    </w:p>
    <w:p w:rsidR="004F73D6" w:rsidRDefault="006E4EBF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(Corporate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Responsibility)</w:t>
      </w:r>
    </w:p>
    <w:p w:rsidR="004F73D6" w:rsidRDefault="006E4EBF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right="515"/>
        <w:rPr>
          <w:b/>
          <w:sz w:val="24"/>
        </w:rPr>
      </w:pPr>
      <w:r>
        <w:rPr>
          <w:sz w:val="24"/>
        </w:rPr>
        <w:t>Call-Off Schedule 4 (Call-Off Tender) as long as any parts of the Call-Off</w:t>
      </w:r>
      <w:r>
        <w:rPr>
          <w:spacing w:val="1"/>
          <w:sz w:val="24"/>
        </w:rPr>
        <w:t xml:space="preserve"> </w:t>
      </w:r>
      <w:r>
        <w:rPr>
          <w:sz w:val="24"/>
        </w:rPr>
        <w:t>Tender that offer a better commercial position for the Buyer (as decided 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Buyer)</w:t>
      </w:r>
      <w:r>
        <w:rPr>
          <w:spacing w:val="-2"/>
          <w:sz w:val="24"/>
        </w:rPr>
        <w:t xml:space="preserve"> </w:t>
      </w:r>
      <w:r>
        <w:rPr>
          <w:sz w:val="24"/>
        </w:rPr>
        <w:t>take precedence</w:t>
      </w:r>
      <w:r>
        <w:rPr>
          <w:spacing w:val="-3"/>
          <w:sz w:val="24"/>
        </w:rPr>
        <w:t xml:space="preserve"> </w:t>
      </w:r>
      <w:r>
        <w:rPr>
          <w:sz w:val="24"/>
        </w:rPr>
        <w:t>over 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b/>
          <w:sz w:val="24"/>
        </w:rPr>
        <w:t>.</w:t>
      </w:r>
    </w:p>
    <w:p w:rsidR="004F73D6" w:rsidRDefault="004F73D6">
      <w:pPr>
        <w:pStyle w:val="BodyText"/>
        <w:rPr>
          <w:b/>
        </w:rPr>
      </w:pPr>
    </w:p>
    <w:p w:rsidR="004F73D6" w:rsidRDefault="006E4EBF">
      <w:pPr>
        <w:pStyle w:val="BodyText"/>
        <w:ind w:left="100" w:right="313"/>
      </w:pPr>
      <w:r>
        <w:t>Supplier terms are not part of the Call-Off Contract. That includes any terms written</w:t>
      </w:r>
      <w:r>
        <w:rPr>
          <w:spacing w:val="-6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Order Form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presented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delivery.</w:t>
      </w:r>
    </w:p>
    <w:p w:rsidR="004F73D6" w:rsidRDefault="004F73D6">
      <w:pPr>
        <w:pStyle w:val="BodyText"/>
        <w:spacing w:before="7"/>
        <w:rPr>
          <w:sz w:val="23"/>
        </w:rPr>
      </w:pPr>
    </w:p>
    <w:p w:rsidR="004F73D6" w:rsidRDefault="006E4EBF">
      <w:pPr>
        <w:tabs>
          <w:tab w:val="left" w:pos="3700"/>
        </w:tabs>
        <w:ind w:left="100"/>
        <w:rPr>
          <w:b/>
          <w:sz w:val="24"/>
        </w:rPr>
      </w:pPr>
      <w:r>
        <w:rPr>
          <w:b/>
          <w:sz w:val="24"/>
        </w:rPr>
        <w:t>Call-off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  <w:t>26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21"/>
          <w:position w:val="8"/>
          <w:sz w:val="16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2021</w:t>
      </w:r>
    </w:p>
    <w:p w:rsidR="004F73D6" w:rsidRDefault="004F73D6">
      <w:pPr>
        <w:pStyle w:val="BodyText"/>
        <w:spacing w:before="6"/>
        <w:rPr>
          <w:b/>
          <w:sz w:val="23"/>
        </w:rPr>
      </w:pPr>
    </w:p>
    <w:p w:rsidR="004F73D6" w:rsidRDefault="006E4EBF">
      <w:pPr>
        <w:tabs>
          <w:tab w:val="left" w:pos="3700"/>
        </w:tabs>
        <w:spacing w:before="1"/>
        <w:ind w:left="100"/>
        <w:rPr>
          <w:b/>
          <w:sz w:val="24"/>
        </w:rPr>
      </w:pPr>
      <w:r>
        <w:rPr>
          <w:b/>
          <w:sz w:val="24"/>
        </w:rPr>
        <w:t>Call-off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expiry date:</w:t>
      </w:r>
      <w:r>
        <w:rPr>
          <w:b/>
          <w:sz w:val="24"/>
        </w:rPr>
        <w:tab/>
        <w:t>25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21"/>
          <w:position w:val="8"/>
          <w:sz w:val="16"/>
        </w:rPr>
        <w:t xml:space="preserve"> </w:t>
      </w:r>
      <w:r>
        <w:rPr>
          <w:b/>
          <w:sz w:val="24"/>
        </w:rPr>
        <w:t>July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</w:p>
    <w:p w:rsidR="004F73D6" w:rsidRDefault="004F73D6">
      <w:pPr>
        <w:pStyle w:val="BodyText"/>
        <w:spacing w:before="11"/>
        <w:rPr>
          <w:b/>
          <w:sz w:val="23"/>
        </w:rPr>
      </w:pPr>
    </w:p>
    <w:p w:rsidR="004F73D6" w:rsidRDefault="006E4EBF">
      <w:pPr>
        <w:tabs>
          <w:tab w:val="left" w:pos="3700"/>
        </w:tabs>
        <w:ind w:left="100" w:right="824"/>
        <w:rPr>
          <w:b/>
          <w:sz w:val="24"/>
        </w:rPr>
      </w:pPr>
      <w:r>
        <w:rPr>
          <w:b/>
          <w:sz w:val="24"/>
        </w:rPr>
        <w:t>Call-off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initial period:</w:t>
      </w:r>
      <w:r>
        <w:rPr>
          <w:b/>
          <w:sz w:val="24"/>
        </w:rPr>
        <w:tab/>
        <w:t>Nine (9) months with an optional three (3)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month extension</w:t>
      </w:r>
    </w:p>
    <w:p w:rsidR="004F73D6" w:rsidRDefault="004F73D6">
      <w:pPr>
        <w:pStyle w:val="BodyText"/>
        <w:spacing w:before="5"/>
        <w:rPr>
          <w:b/>
        </w:rPr>
      </w:pPr>
    </w:p>
    <w:p w:rsidR="004F73D6" w:rsidRDefault="006E4EBF">
      <w:pPr>
        <w:ind w:left="100"/>
        <w:rPr>
          <w:b/>
          <w:sz w:val="24"/>
        </w:rPr>
      </w:pPr>
      <w:r>
        <w:rPr>
          <w:b/>
          <w:sz w:val="24"/>
        </w:rPr>
        <w:t>Maximum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liability</w:t>
      </w:r>
    </w:p>
    <w:p w:rsidR="004F73D6" w:rsidRDefault="004F73D6">
      <w:pPr>
        <w:pStyle w:val="BodyText"/>
        <w:spacing w:before="6"/>
        <w:rPr>
          <w:b/>
          <w:sz w:val="32"/>
        </w:rPr>
      </w:pPr>
    </w:p>
    <w:p w:rsidR="004F73D6" w:rsidRDefault="006E4EBF">
      <w:pPr>
        <w:pStyle w:val="BodyText"/>
        <w:ind w:left="100" w:right="192"/>
      </w:pPr>
      <w:r>
        <w:t>The limitation of liability for this Call-Off Contract is stated in Clause 11.2 of the Core</w:t>
      </w:r>
      <w:r>
        <w:rPr>
          <w:spacing w:val="-64"/>
        </w:rPr>
        <w:t xml:space="preserve"> </w:t>
      </w:r>
      <w:r>
        <w:t>Terms.</w:t>
      </w:r>
    </w:p>
    <w:p w:rsidR="004F73D6" w:rsidRDefault="004F73D6">
      <w:pPr>
        <w:pStyle w:val="BodyText"/>
        <w:spacing w:before="1"/>
      </w:pPr>
    </w:p>
    <w:p w:rsidR="004F73D6" w:rsidRDefault="006E4EBF">
      <w:pPr>
        <w:pStyle w:val="BodyText"/>
        <w:ind w:left="100"/>
      </w:pP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 liability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are:</w:t>
      </w:r>
    </w:p>
    <w:p w:rsidR="004F73D6" w:rsidRDefault="004F73D6">
      <w:pPr>
        <w:pStyle w:val="BodyText"/>
      </w:pPr>
    </w:p>
    <w:p w:rsidR="004F73D6" w:rsidRDefault="006E4EBF">
      <w:pPr>
        <w:pStyle w:val="BodyText"/>
        <w:ind w:left="100"/>
      </w:pPr>
      <w:r>
        <w:t>£2,000,000</w:t>
      </w:r>
      <w:r>
        <w:rPr>
          <w:spacing w:val="-4"/>
        </w:rPr>
        <w:t xml:space="preserve"> </w:t>
      </w:r>
      <w:r>
        <w:t>(inclusive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options)</w:t>
      </w:r>
    </w:p>
    <w:p w:rsidR="004F73D6" w:rsidRDefault="004F73D6">
      <w:pPr>
        <w:pStyle w:val="BodyText"/>
        <w:spacing w:before="5"/>
      </w:pPr>
    </w:p>
    <w:p w:rsidR="004F73D6" w:rsidRDefault="006E4EBF">
      <w:pPr>
        <w:pStyle w:val="Heading1"/>
      </w:pPr>
      <w:r>
        <w:t>Call-off</w:t>
      </w:r>
      <w:r>
        <w:rPr>
          <w:spacing w:val="-1"/>
        </w:rPr>
        <w:t xml:space="preserve"> </w:t>
      </w:r>
      <w:r>
        <w:t>charges</w:t>
      </w:r>
    </w:p>
    <w:p w:rsidR="004F73D6" w:rsidRDefault="004F73D6">
      <w:pPr>
        <w:pStyle w:val="BodyText"/>
        <w:spacing w:before="5"/>
        <w:rPr>
          <w:b/>
          <w:sz w:val="34"/>
        </w:rPr>
      </w:pPr>
    </w:p>
    <w:p w:rsidR="004F73D6" w:rsidRDefault="006E4EBF">
      <w:pPr>
        <w:pStyle w:val="BodyText"/>
        <w:ind w:left="100"/>
      </w:pPr>
      <w:r>
        <w:t>See</w:t>
      </w:r>
      <w:r>
        <w:rPr>
          <w:spacing w:val="-3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(Pricing Details)</w:t>
      </w:r>
    </w:p>
    <w:p w:rsidR="004F73D6" w:rsidRDefault="004F73D6">
      <w:pPr>
        <w:pStyle w:val="BodyText"/>
      </w:pPr>
    </w:p>
    <w:p w:rsidR="004F73D6" w:rsidRDefault="006E4EBF">
      <w:pPr>
        <w:pStyle w:val="BodyText"/>
        <w:ind w:left="100" w:right="705"/>
      </w:pPr>
      <w:r>
        <w:t>All</w:t>
      </w:r>
      <w:r>
        <w:rPr>
          <w:spacing w:val="-3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Paragraphs</w:t>
      </w:r>
      <w:r>
        <w:rPr>
          <w:spacing w:val="-4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used)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(Framework</w:t>
      </w:r>
      <w:r>
        <w:rPr>
          <w:spacing w:val="-1"/>
        </w:rPr>
        <w:t xml:space="preserve"> </w:t>
      </w:r>
      <w:r>
        <w:t>Prices)</w:t>
      </w:r>
    </w:p>
    <w:p w:rsidR="004F73D6" w:rsidRDefault="004F73D6">
      <w:pPr>
        <w:pStyle w:val="BodyText"/>
      </w:pPr>
    </w:p>
    <w:p w:rsidR="004F73D6" w:rsidRDefault="006E4EBF">
      <w:pPr>
        <w:pStyle w:val="BodyText"/>
        <w:spacing w:before="1"/>
        <w:ind w:left="100" w:right="457"/>
      </w:pPr>
      <w:r>
        <w:t>The Charges will not be impacted by any change to the Framework Prices. The</w:t>
      </w:r>
      <w:r>
        <w:rPr>
          <w:spacing w:val="1"/>
        </w:rPr>
        <w:t xml:space="preserve"> </w:t>
      </w:r>
      <w:r>
        <w:t>Charges can only be changed by agreement in writing between the Buyer and the</w:t>
      </w:r>
      <w:r>
        <w:rPr>
          <w:spacing w:val="-6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of:</w:t>
      </w:r>
    </w:p>
    <w:p w:rsidR="004F73D6" w:rsidRDefault="004F73D6">
      <w:pPr>
        <w:pStyle w:val="BodyText"/>
        <w:spacing w:before="10"/>
        <w:rPr>
          <w:sz w:val="23"/>
        </w:rPr>
      </w:pPr>
    </w:p>
    <w:p w:rsidR="004F73D6" w:rsidRDefault="006E4E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6" w:lineRule="exact"/>
        <w:ind w:hanging="361"/>
        <w:rPr>
          <w:sz w:val="24"/>
        </w:rPr>
      </w:pP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</w:p>
    <w:p w:rsidR="004F73D6" w:rsidRDefault="006E4EB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6" w:lineRule="exact"/>
        <w:ind w:hanging="361"/>
        <w:rPr>
          <w:sz w:val="24"/>
        </w:rPr>
      </w:pPr>
      <w:r>
        <w:rPr>
          <w:sz w:val="24"/>
        </w:rPr>
        <w:t>Benchmarking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(Benchmarking)</w:t>
      </w:r>
    </w:p>
    <w:p w:rsidR="004F73D6" w:rsidRDefault="004F73D6">
      <w:pPr>
        <w:pStyle w:val="BodyText"/>
        <w:spacing w:before="5"/>
        <w:rPr>
          <w:sz w:val="23"/>
        </w:rPr>
      </w:pPr>
    </w:p>
    <w:p w:rsidR="004F73D6" w:rsidRDefault="006E4EBF">
      <w:pPr>
        <w:pStyle w:val="Heading1"/>
      </w:pPr>
      <w:r>
        <w:t>R</w:t>
      </w:r>
      <w:r>
        <w:t>eimbursable</w:t>
      </w:r>
      <w:r>
        <w:rPr>
          <w:spacing w:val="-4"/>
        </w:rPr>
        <w:t xml:space="preserve"> </w:t>
      </w:r>
      <w:r>
        <w:t>expenses</w:t>
      </w:r>
    </w:p>
    <w:p w:rsidR="004F73D6" w:rsidRDefault="004F73D6">
      <w:pPr>
        <w:pStyle w:val="BodyText"/>
        <w:spacing w:before="5"/>
        <w:rPr>
          <w:b/>
          <w:sz w:val="34"/>
        </w:rPr>
      </w:pPr>
    </w:p>
    <w:p w:rsidR="004F73D6" w:rsidRDefault="006E4EBF">
      <w:pPr>
        <w:pStyle w:val="BodyText"/>
        <w:ind w:left="100"/>
      </w:pPr>
      <w:r>
        <w:t>Recoverable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(Framework</w:t>
      </w:r>
      <w:r>
        <w:rPr>
          <w:spacing w:val="4"/>
        </w:rPr>
        <w:t xml:space="preserve"> </w:t>
      </w:r>
      <w:r>
        <w:t>Prices)</w:t>
      </w:r>
      <w:r>
        <w:rPr>
          <w:spacing w:val="-2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4</w:t>
      </w:r>
    </w:p>
    <w:p w:rsidR="004F73D6" w:rsidRDefault="004F73D6">
      <w:pPr>
        <w:sectPr w:rsidR="004F73D6">
          <w:pgSz w:w="11910" w:h="16840"/>
          <w:pgMar w:top="1340" w:right="1320" w:bottom="1220" w:left="1340" w:header="0" w:footer="1026" w:gutter="0"/>
          <w:cols w:space="720"/>
        </w:sectPr>
      </w:pPr>
    </w:p>
    <w:p w:rsidR="004F73D6" w:rsidRDefault="006E4EBF">
      <w:pPr>
        <w:pStyle w:val="Heading1"/>
        <w:spacing w:before="82"/>
      </w:pPr>
      <w:r>
        <w:lastRenderedPageBreak/>
        <w:t>Payment</w:t>
      </w:r>
      <w:r>
        <w:rPr>
          <w:spacing w:val="-3"/>
        </w:rPr>
        <w:t xml:space="preserve"> </w:t>
      </w:r>
      <w:r>
        <w:t>method</w:t>
      </w:r>
    </w:p>
    <w:p w:rsidR="004F73D6" w:rsidRDefault="004F73D6">
      <w:pPr>
        <w:pStyle w:val="BodyText"/>
        <w:rPr>
          <w:b/>
          <w:sz w:val="28"/>
        </w:rPr>
      </w:pPr>
    </w:p>
    <w:p w:rsidR="004F73D6" w:rsidRDefault="00346DC5">
      <w:pPr>
        <w:pStyle w:val="BodyText"/>
        <w:ind w:left="100"/>
      </w:pPr>
      <w:r w:rsidRPr="00C1318A">
        <w:rPr>
          <w:b/>
          <w:shd w:val="clear" w:color="auto" w:fill="FF3300"/>
        </w:rPr>
        <w:t>REDACTED</w:t>
      </w:r>
    </w:p>
    <w:p w:rsidR="004F73D6" w:rsidRDefault="004F73D6">
      <w:pPr>
        <w:pStyle w:val="BodyText"/>
        <w:spacing w:before="8"/>
        <w:rPr>
          <w:sz w:val="27"/>
        </w:rPr>
      </w:pPr>
    </w:p>
    <w:p w:rsidR="004F73D6" w:rsidRDefault="006E4EBF">
      <w:pPr>
        <w:pStyle w:val="Heading1"/>
        <w:spacing w:before="1"/>
      </w:pPr>
      <w:r>
        <w:t>Buyer’s</w:t>
      </w:r>
      <w:r>
        <w:rPr>
          <w:spacing w:val="-4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address</w:t>
      </w:r>
    </w:p>
    <w:p w:rsidR="004F73D6" w:rsidRDefault="004F73D6">
      <w:pPr>
        <w:pStyle w:val="BodyText"/>
        <w:spacing w:before="7"/>
        <w:rPr>
          <w:b/>
          <w:sz w:val="34"/>
        </w:rPr>
      </w:pPr>
    </w:p>
    <w:p w:rsidR="00346DC5" w:rsidRDefault="00346DC5">
      <w:pPr>
        <w:pStyle w:val="BodyText"/>
        <w:rPr>
          <w:b/>
          <w:spacing w:val="-64"/>
        </w:rPr>
      </w:pPr>
      <w:r w:rsidRPr="00C1318A">
        <w:rPr>
          <w:b/>
          <w:shd w:val="clear" w:color="auto" w:fill="FF3300"/>
        </w:rPr>
        <w:t>REDACTED</w:t>
      </w:r>
      <w:r>
        <w:rPr>
          <w:b/>
          <w:spacing w:val="-64"/>
        </w:rPr>
        <w:t xml:space="preserve"> </w:t>
      </w:r>
    </w:p>
    <w:p w:rsidR="004F73D6" w:rsidRDefault="00346DC5">
      <w:pPr>
        <w:pStyle w:val="BodyText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</w:pPr>
    </w:p>
    <w:p w:rsidR="004F73D6" w:rsidRDefault="006E4EBF">
      <w:pPr>
        <w:pStyle w:val="Heading1"/>
      </w:pPr>
      <w:r>
        <w:t>Buyer’s</w:t>
      </w:r>
      <w:r>
        <w:rPr>
          <w:spacing w:val="-4"/>
        </w:rPr>
        <w:t xml:space="preserve"> </w:t>
      </w:r>
      <w:r>
        <w:t>authorised</w:t>
      </w:r>
      <w:r>
        <w:rPr>
          <w:spacing w:val="-3"/>
        </w:rPr>
        <w:t xml:space="preserve"> </w:t>
      </w:r>
      <w:r>
        <w:t>representative</w:t>
      </w:r>
    </w:p>
    <w:p w:rsidR="004F73D6" w:rsidRDefault="004F73D6">
      <w:pPr>
        <w:pStyle w:val="BodyText"/>
        <w:rPr>
          <w:b/>
        </w:rPr>
      </w:pPr>
    </w:p>
    <w:p w:rsidR="004F73D6" w:rsidRDefault="00346DC5">
      <w:pPr>
        <w:pStyle w:val="BodyText"/>
        <w:ind w:left="100"/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ind w:left="100" w:right="6942"/>
        <w:rPr>
          <w:b/>
          <w:spacing w:val="-64"/>
        </w:rPr>
      </w:pPr>
      <w:r w:rsidRPr="00C1318A">
        <w:rPr>
          <w:b/>
          <w:shd w:val="clear" w:color="auto" w:fill="FF3300"/>
        </w:rPr>
        <w:t>REDACTED</w:t>
      </w:r>
      <w:r>
        <w:rPr>
          <w:b/>
          <w:spacing w:val="-64"/>
        </w:rPr>
        <w:t xml:space="preserve"> </w:t>
      </w:r>
    </w:p>
    <w:p w:rsidR="004F73D6" w:rsidRDefault="00346DC5">
      <w:pPr>
        <w:pStyle w:val="BodyText"/>
        <w:ind w:left="100" w:right="6942"/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42" w:line="276" w:lineRule="auto"/>
        <w:ind w:left="100" w:right="7460"/>
      </w:pPr>
      <w:r w:rsidRPr="00C1318A">
        <w:rPr>
          <w:b/>
          <w:shd w:val="clear" w:color="auto" w:fill="FF3300"/>
        </w:rPr>
        <w:t>REDACTED</w:t>
      </w:r>
      <w:r w:rsidR="006E4EBF">
        <w:rPr>
          <w:spacing w:val="1"/>
        </w:rPr>
        <w:t xml:space="preserve"> </w:t>
      </w:r>
      <w:proofErr w:type="spellStart"/>
      <w:r w:rsidRPr="00C1318A">
        <w:rPr>
          <w:b/>
          <w:shd w:val="clear" w:color="auto" w:fill="FF3300"/>
        </w:rPr>
        <w:t>REDACTED</w:t>
      </w:r>
      <w:proofErr w:type="spellEnd"/>
    </w:p>
    <w:p w:rsidR="004F73D6" w:rsidRDefault="00346DC5">
      <w:pPr>
        <w:pStyle w:val="BodyText"/>
        <w:spacing w:before="42" w:line="276" w:lineRule="auto"/>
        <w:ind w:left="100" w:right="7460"/>
      </w:pPr>
      <w:r w:rsidRPr="00C1318A">
        <w:rPr>
          <w:b/>
          <w:shd w:val="clear" w:color="auto" w:fill="FF3300"/>
        </w:rPr>
        <w:t>REDACTED</w:t>
      </w:r>
      <w:r>
        <w:rPr>
          <w:b/>
          <w:spacing w:val="-64"/>
        </w:rPr>
        <w:t xml:space="preserve"> </w:t>
      </w:r>
      <w:proofErr w:type="spellStart"/>
      <w:r w:rsidRPr="00C1318A">
        <w:rPr>
          <w:b/>
          <w:shd w:val="clear" w:color="auto" w:fill="FF3300"/>
        </w:rPr>
        <w:t>REDACTED</w:t>
      </w:r>
      <w:proofErr w:type="spellEnd"/>
    </w:p>
    <w:p w:rsidR="004F73D6" w:rsidRDefault="00346DC5">
      <w:pPr>
        <w:pStyle w:val="BodyText"/>
        <w:ind w:left="100"/>
      </w:pPr>
      <w:r w:rsidRPr="00C1318A">
        <w:rPr>
          <w:b/>
          <w:shd w:val="clear" w:color="auto" w:fill="FF3300"/>
        </w:rPr>
        <w:t>REDACTED</w:t>
      </w:r>
    </w:p>
    <w:p w:rsidR="004F73D6" w:rsidRDefault="004F73D6">
      <w:pPr>
        <w:pStyle w:val="BodyText"/>
        <w:spacing w:before="5"/>
      </w:pPr>
    </w:p>
    <w:p w:rsidR="004F73D6" w:rsidRDefault="006E4EBF">
      <w:pPr>
        <w:pStyle w:val="Heading1"/>
      </w:pPr>
      <w:r>
        <w:t>Buyer’s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po</w:t>
      </w:r>
      <w:r>
        <w:t>licy</w:t>
      </w:r>
    </w:p>
    <w:p w:rsidR="004F73D6" w:rsidRDefault="006E4EBF">
      <w:pPr>
        <w:pStyle w:val="BodyText"/>
        <w:spacing w:before="120" w:line="276" w:lineRule="auto"/>
        <w:ind w:left="100" w:right="705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management of information, in line with Cabinet Office guidelines of the</w:t>
      </w:r>
      <w:r>
        <w:rPr>
          <w:spacing w:val="1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of information.</w:t>
      </w:r>
    </w:p>
    <w:p w:rsidR="004F73D6" w:rsidRDefault="004F73D6">
      <w:pPr>
        <w:pStyle w:val="BodyText"/>
        <w:spacing w:before="7"/>
        <w:rPr>
          <w:sz w:val="27"/>
        </w:rPr>
      </w:pPr>
    </w:p>
    <w:p w:rsidR="004F73D6" w:rsidRDefault="006E4EBF">
      <w:pPr>
        <w:pStyle w:val="BodyText"/>
        <w:spacing w:line="276" w:lineRule="auto"/>
        <w:ind w:left="100" w:right="859"/>
      </w:pPr>
      <w:r>
        <w:t>Information in relation to the ports may be classified as commercially sensitive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managed as such.</w:t>
      </w:r>
    </w:p>
    <w:p w:rsidR="004F73D6" w:rsidRDefault="004F73D6">
      <w:pPr>
        <w:pStyle w:val="BodyText"/>
        <w:spacing w:before="8"/>
        <w:rPr>
          <w:sz w:val="27"/>
        </w:rPr>
      </w:pPr>
    </w:p>
    <w:p w:rsidR="004F73D6" w:rsidRDefault="006E4EBF">
      <w:pPr>
        <w:pStyle w:val="Heading1"/>
      </w:pPr>
      <w:r>
        <w:t>Clearances</w:t>
      </w:r>
    </w:p>
    <w:p w:rsidR="004F73D6" w:rsidRDefault="004F73D6">
      <w:pPr>
        <w:pStyle w:val="BodyText"/>
        <w:spacing w:before="1"/>
        <w:rPr>
          <w:b/>
          <w:sz w:val="31"/>
        </w:rPr>
      </w:pPr>
    </w:p>
    <w:p w:rsidR="004F73D6" w:rsidRDefault="006E4EBF">
      <w:pPr>
        <w:pStyle w:val="BodyText"/>
        <w:spacing w:line="276" w:lineRule="auto"/>
        <w:ind w:left="100" w:right="1165"/>
      </w:pPr>
      <w:r>
        <w:t>SC clearance is a requirement for all of the appointed Supplier’s operatives</w:t>
      </w:r>
      <w:r>
        <w:rPr>
          <w:spacing w:val="-64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Contract.</w:t>
      </w:r>
    </w:p>
    <w:p w:rsidR="004F73D6" w:rsidRDefault="004F73D6">
      <w:pPr>
        <w:pStyle w:val="BodyText"/>
        <w:spacing w:before="9"/>
        <w:rPr>
          <w:sz w:val="20"/>
        </w:rPr>
      </w:pPr>
    </w:p>
    <w:p w:rsidR="004F73D6" w:rsidRDefault="006E4EBF">
      <w:pPr>
        <w:pStyle w:val="Heading1"/>
      </w:pPr>
      <w:r>
        <w:t>Supplier’s</w:t>
      </w:r>
      <w:r>
        <w:rPr>
          <w:spacing w:val="-3"/>
        </w:rPr>
        <w:t xml:space="preserve"> </w:t>
      </w:r>
      <w:r>
        <w:t>authorised</w:t>
      </w:r>
      <w:r>
        <w:rPr>
          <w:spacing w:val="-5"/>
        </w:rPr>
        <w:t xml:space="preserve"> </w:t>
      </w:r>
      <w:r>
        <w:t>representative</w:t>
      </w:r>
    </w:p>
    <w:p w:rsidR="004F73D6" w:rsidRDefault="004F73D6">
      <w:pPr>
        <w:pStyle w:val="BodyText"/>
        <w:spacing w:before="7"/>
        <w:rPr>
          <w:b/>
          <w:sz w:val="34"/>
        </w:rPr>
      </w:pPr>
    </w:p>
    <w:p w:rsidR="00346DC5" w:rsidRDefault="00346DC5">
      <w:pPr>
        <w:pStyle w:val="BodyText"/>
        <w:ind w:left="100" w:right="4863"/>
      </w:pPr>
      <w:r w:rsidRPr="00C1318A">
        <w:rPr>
          <w:b/>
          <w:shd w:val="clear" w:color="auto" w:fill="FF3300"/>
        </w:rPr>
        <w:t>REDACTED</w:t>
      </w:r>
      <w:r>
        <w:rPr>
          <w:b/>
          <w:spacing w:val="-64"/>
        </w:rPr>
        <w:t xml:space="preserve"> </w:t>
      </w:r>
    </w:p>
    <w:p w:rsidR="00346DC5" w:rsidRDefault="00346DC5">
      <w:pPr>
        <w:pStyle w:val="BodyText"/>
        <w:ind w:left="100" w:right="4863"/>
      </w:pPr>
      <w:r w:rsidRPr="00C1318A">
        <w:rPr>
          <w:b/>
          <w:shd w:val="clear" w:color="auto" w:fill="FF3300"/>
        </w:rPr>
        <w:t>REDACTED</w:t>
      </w:r>
      <w:r>
        <w:rPr>
          <w:b/>
          <w:spacing w:val="-64"/>
        </w:rPr>
        <w:t xml:space="preserve"> </w:t>
      </w:r>
    </w:p>
    <w:p w:rsidR="004F73D6" w:rsidRDefault="00346DC5">
      <w:pPr>
        <w:pStyle w:val="BodyText"/>
        <w:ind w:left="100" w:right="4863"/>
      </w:pPr>
      <w:r w:rsidRPr="00C1318A">
        <w:rPr>
          <w:b/>
          <w:shd w:val="clear" w:color="auto" w:fill="FF3300"/>
        </w:rPr>
        <w:t>REDACTED</w:t>
      </w:r>
    </w:p>
    <w:p w:rsidR="004F73D6" w:rsidRDefault="00346DC5">
      <w:pPr>
        <w:pStyle w:val="BodyText"/>
        <w:spacing w:before="42" w:line="276" w:lineRule="auto"/>
        <w:ind w:left="100" w:right="6622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  <w:r>
        <w:rPr>
          <w:b/>
          <w:spacing w:val="-64"/>
        </w:rPr>
        <w:t xml:space="preserve"> </w:t>
      </w:r>
      <w:proofErr w:type="spellStart"/>
      <w:r w:rsidRPr="00C1318A">
        <w:rPr>
          <w:b/>
          <w:shd w:val="clear" w:color="auto" w:fill="FF3300"/>
        </w:rPr>
        <w:t>REDACTED</w:t>
      </w:r>
      <w:proofErr w:type="spellEnd"/>
      <w:r>
        <w:rPr>
          <w:b/>
          <w:spacing w:val="-64"/>
        </w:rPr>
        <w:t xml:space="preserve"> </w:t>
      </w:r>
      <w:proofErr w:type="spellStart"/>
      <w:r w:rsidRPr="00C1318A">
        <w:rPr>
          <w:b/>
          <w:shd w:val="clear" w:color="auto" w:fill="FF3300"/>
        </w:rPr>
        <w:t>REDACTED</w:t>
      </w:r>
      <w:proofErr w:type="spellEnd"/>
      <w:r>
        <w:rPr>
          <w:b/>
          <w:spacing w:val="-64"/>
        </w:rPr>
        <w:t xml:space="preserve"> </w:t>
      </w:r>
      <w:proofErr w:type="spellStart"/>
      <w:r w:rsidRPr="00C1318A">
        <w:rPr>
          <w:b/>
          <w:shd w:val="clear" w:color="auto" w:fill="FF3300"/>
        </w:rPr>
        <w:t>REDACTED</w:t>
      </w:r>
      <w:proofErr w:type="spellEnd"/>
    </w:p>
    <w:p w:rsidR="00346DC5" w:rsidRDefault="00346DC5">
      <w:pPr>
        <w:pStyle w:val="BodyText"/>
        <w:spacing w:before="42" w:line="276" w:lineRule="auto"/>
        <w:ind w:left="100" w:right="6622"/>
      </w:pPr>
      <w:r w:rsidRPr="00C1318A">
        <w:rPr>
          <w:b/>
          <w:shd w:val="clear" w:color="auto" w:fill="FF3300"/>
        </w:rPr>
        <w:t>REDACTED</w:t>
      </w:r>
    </w:p>
    <w:p w:rsidR="004F73D6" w:rsidRDefault="004F73D6">
      <w:pPr>
        <w:sectPr w:rsidR="004F73D6">
          <w:pgSz w:w="11910" w:h="16840"/>
          <w:pgMar w:top="1340" w:right="1320" w:bottom="1220" w:left="1340" w:header="0" w:footer="1026" w:gutter="0"/>
          <w:cols w:space="720"/>
        </w:sectPr>
      </w:pPr>
    </w:p>
    <w:p w:rsidR="004F73D6" w:rsidRDefault="006E4EBF">
      <w:pPr>
        <w:pStyle w:val="Heading1"/>
        <w:spacing w:before="82"/>
      </w:pPr>
      <w:r>
        <w:lastRenderedPageBreak/>
        <w:t>Supplier’s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manager</w:t>
      </w:r>
    </w:p>
    <w:p w:rsidR="004F73D6" w:rsidRDefault="004F73D6">
      <w:pPr>
        <w:pStyle w:val="BodyText"/>
        <w:spacing w:before="7"/>
        <w:rPr>
          <w:b/>
          <w:sz w:val="34"/>
        </w:rPr>
      </w:pPr>
    </w:p>
    <w:p w:rsidR="00346DC5" w:rsidRDefault="00346DC5">
      <w:pPr>
        <w:pStyle w:val="BodyText"/>
        <w:spacing w:before="1"/>
        <w:ind w:left="100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1"/>
        <w:ind w:left="100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1"/>
        <w:ind w:left="100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1"/>
        <w:ind w:left="100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1"/>
        <w:ind w:left="100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1"/>
        <w:ind w:left="100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1"/>
        <w:ind w:left="100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1"/>
        <w:ind w:left="100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1"/>
        <w:ind w:left="100"/>
      </w:pPr>
      <w:r w:rsidRPr="00C1318A">
        <w:rPr>
          <w:b/>
          <w:shd w:val="clear" w:color="auto" w:fill="FF3300"/>
        </w:rPr>
        <w:t>REDACTED</w:t>
      </w:r>
    </w:p>
    <w:p w:rsidR="004F73D6" w:rsidRDefault="004F73D6">
      <w:pPr>
        <w:pStyle w:val="BodyText"/>
        <w:spacing w:before="4"/>
      </w:pPr>
    </w:p>
    <w:p w:rsidR="004F73D6" w:rsidRDefault="006E4EBF">
      <w:pPr>
        <w:pStyle w:val="Heading1"/>
      </w:pPr>
      <w:r>
        <w:t>Progress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frequency</w:t>
      </w:r>
    </w:p>
    <w:p w:rsidR="004F73D6" w:rsidRDefault="004F73D6">
      <w:pPr>
        <w:pStyle w:val="BodyText"/>
        <w:spacing w:before="8"/>
        <w:rPr>
          <w:b/>
          <w:sz w:val="34"/>
        </w:rPr>
      </w:pPr>
    </w:p>
    <w:p w:rsidR="004F73D6" w:rsidRDefault="006E4EBF">
      <w:pPr>
        <w:pStyle w:val="BodyText"/>
        <w:spacing w:line="276" w:lineRule="auto"/>
        <w:ind w:left="100" w:right="765"/>
      </w:pPr>
      <w:r>
        <w:t>Weekly management information reports will be produced for senior civil</w:t>
      </w:r>
      <w:r>
        <w:rPr>
          <w:spacing w:val="1"/>
        </w:rPr>
        <w:t xml:space="preserve"> </w:t>
      </w:r>
      <w:r>
        <w:t>servants, demonstrating delivery progress, the status of the allocation of funds,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 risks</w:t>
      </w:r>
      <w:r>
        <w:rPr>
          <w:spacing w:val="-1"/>
        </w:rPr>
        <w:t xml:space="preserve"> </w:t>
      </w:r>
      <w:r>
        <w:t>to delivery,</w:t>
      </w:r>
      <w:r>
        <w:rPr>
          <w:spacing w:val="-1"/>
        </w:rPr>
        <w:t xml:space="preserve"> </w:t>
      </w:r>
      <w:r>
        <w:t>and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escalated.</w:t>
      </w:r>
    </w:p>
    <w:p w:rsidR="004F73D6" w:rsidRDefault="004F73D6">
      <w:pPr>
        <w:pStyle w:val="BodyText"/>
        <w:spacing w:before="4"/>
        <w:rPr>
          <w:sz w:val="20"/>
        </w:rPr>
      </w:pPr>
    </w:p>
    <w:p w:rsidR="004F73D6" w:rsidRDefault="006E4EBF">
      <w:pPr>
        <w:pStyle w:val="BodyText"/>
        <w:ind w:left="100" w:right="313"/>
      </w:pPr>
      <w:r>
        <w:t>Progress</w:t>
      </w:r>
      <w:r>
        <w:rPr>
          <w:spacing w:val="-3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forecast</w:t>
      </w:r>
      <w:r>
        <w:rPr>
          <w:spacing w:val="-3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3"/>
        </w:rPr>
        <w:t xml:space="preserve"> </w:t>
      </w:r>
      <w:r>
        <w:t>as actuals.</w:t>
      </w:r>
    </w:p>
    <w:p w:rsidR="004F73D6" w:rsidRDefault="004F73D6">
      <w:pPr>
        <w:pStyle w:val="BodyText"/>
        <w:spacing w:before="5"/>
      </w:pPr>
    </w:p>
    <w:p w:rsidR="004F73D6" w:rsidRDefault="006E4EBF">
      <w:pPr>
        <w:pStyle w:val="Heading1"/>
      </w:pPr>
      <w:r>
        <w:t>Progress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frequency</w:t>
      </w:r>
    </w:p>
    <w:p w:rsidR="004F73D6" w:rsidRDefault="004F73D6">
      <w:pPr>
        <w:pStyle w:val="BodyText"/>
        <w:spacing w:before="5"/>
        <w:rPr>
          <w:b/>
          <w:sz w:val="34"/>
        </w:rPr>
      </w:pPr>
    </w:p>
    <w:p w:rsidR="004F73D6" w:rsidRDefault="006E4EBF">
      <w:pPr>
        <w:pStyle w:val="BodyText"/>
        <w:spacing w:line="276" w:lineRule="auto"/>
        <w:ind w:left="100" w:right="1498"/>
      </w:pPr>
      <w:r>
        <w:t>Weekly update and progress meetings are to be held with team leads to</w:t>
      </w:r>
      <w:r>
        <w:rPr>
          <w:spacing w:val="-65"/>
        </w:rPr>
        <w:t xml:space="preserve"> </w:t>
      </w:r>
      <w:r>
        <w:t>demonstrating delivery progress, the status of the allocation of funds,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to delivery,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escalated.</w:t>
      </w:r>
    </w:p>
    <w:p w:rsidR="004F73D6" w:rsidRDefault="004F73D6">
      <w:pPr>
        <w:pStyle w:val="BodyText"/>
        <w:spacing w:before="6"/>
        <w:rPr>
          <w:sz w:val="20"/>
        </w:rPr>
      </w:pPr>
    </w:p>
    <w:p w:rsidR="004F73D6" w:rsidRDefault="006E4EBF">
      <w:pPr>
        <w:pStyle w:val="Heading1"/>
      </w:pPr>
      <w:r>
        <w:t>Key</w:t>
      </w:r>
      <w:r>
        <w:rPr>
          <w:spacing w:val="1"/>
        </w:rPr>
        <w:t xml:space="preserve"> </w:t>
      </w:r>
      <w:r>
        <w:t>staff</w:t>
      </w:r>
    </w:p>
    <w:p w:rsidR="004F73D6" w:rsidRDefault="004F73D6">
      <w:pPr>
        <w:pStyle w:val="BodyText"/>
        <w:rPr>
          <w:b/>
        </w:rPr>
      </w:pPr>
    </w:p>
    <w:p w:rsidR="004F73D6" w:rsidRDefault="00346DC5">
      <w:pPr>
        <w:pStyle w:val="BodyText"/>
        <w:spacing w:before="6"/>
        <w:rPr>
          <w:b/>
          <w:shd w:val="clear" w:color="auto" w:fill="FF3300"/>
        </w:rPr>
      </w:pPr>
      <w:r w:rsidRPr="00C1318A">
        <w:rPr>
          <w:b/>
          <w:shd w:val="clear" w:color="auto" w:fill="FF3300"/>
        </w:rPr>
        <w:t>REDACTED</w:t>
      </w:r>
    </w:p>
    <w:p w:rsidR="00346DC5" w:rsidRDefault="00346DC5">
      <w:pPr>
        <w:pStyle w:val="BodyText"/>
        <w:spacing w:before="6"/>
        <w:rPr>
          <w:sz w:val="27"/>
        </w:rPr>
      </w:pPr>
    </w:p>
    <w:p w:rsidR="004F73D6" w:rsidRDefault="006E4EBF">
      <w:pPr>
        <w:pStyle w:val="Heading1"/>
        <w:spacing w:before="1"/>
      </w:pPr>
      <w:r>
        <w:t>Key subcontractor(s)</w:t>
      </w:r>
    </w:p>
    <w:p w:rsidR="004F73D6" w:rsidRDefault="004F73D6">
      <w:pPr>
        <w:pStyle w:val="BodyText"/>
        <w:spacing w:before="6"/>
        <w:rPr>
          <w:b/>
          <w:sz w:val="27"/>
        </w:rPr>
      </w:pPr>
    </w:p>
    <w:p w:rsidR="004F73D6" w:rsidRDefault="006E4EBF">
      <w:pPr>
        <w:pStyle w:val="BodyText"/>
        <w:ind w:left="100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4F73D6" w:rsidRDefault="004F73D6">
      <w:pPr>
        <w:pStyle w:val="BodyText"/>
        <w:spacing w:before="5"/>
      </w:pPr>
    </w:p>
    <w:p w:rsidR="004F73D6" w:rsidRDefault="006E4EBF">
      <w:pPr>
        <w:pStyle w:val="Heading1"/>
      </w:pPr>
      <w:r>
        <w:t>Commercially</w:t>
      </w:r>
      <w:r>
        <w:rPr>
          <w:spacing w:val="-3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information</w:t>
      </w:r>
    </w:p>
    <w:p w:rsidR="004F73D6" w:rsidRDefault="004F73D6">
      <w:pPr>
        <w:pStyle w:val="BodyText"/>
        <w:spacing w:before="5"/>
        <w:rPr>
          <w:b/>
          <w:sz w:val="34"/>
        </w:rPr>
      </w:pPr>
    </w:p>
    <w:p w:rsidR="004F73D6" w:rsidRDefault="006E4EBF">
      <w:pPr>
        <w:pStyle w:val="BodyText"/>
        <w:ind w:left="100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4F73D6" w:rsidRDefault="004F73D6">
      <w:pPr>
        <w:pStyle w:val="BodyText"/>
        <w:spacing w:before="5"/>
      </w:pPr>
    </w:p>
    <w:p w:rsidR="004F73D6" w:rsidRDefault="006E4EBF">
      <w:pPr>
        <w:pStyle w:val="Heading1"/>
      </w:pPr>
      <w:r>
        <w:t>Service</w:t>
      </w:r>
      <w:r>
        <w:rPr>
          <w:spacing w:val="-3"/>
        </w:rPr>
        <w:t xml:space="preserve"> </w:t>
      </w:r>
      <w:r>
        <w:t>credits</w:t>
      </w:r>
    </w:p>
    <w:p w:rsidR="004F73D6" w:rsidRDefault="004F73D6">
      <w:pPr>
        <w:pStyle w:val="BodyText"/>
        <w:spacing w:before="8"/>
        <w:rPr>
          <w:b/>
          <w:sz w:val="34"/>
        </w:rPr>
      </w:pPr>
    </w:p>
    <w:p w:rsidR="004F73D6" w:rsidRDefault="006E4EBF">
      <w:pPr>
        <w:pStyle w:val="BodyText"/>
        <w:ind w:left="100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4F73D6" w:rsidRDefault="004F73D6">
      <w:pPr>
        <w:pStyle w:val="BodyText"/>
        <w:spacing w:before="4"/>
      </w:pPr>
    </w:p>
    <w:p w:rsidR="004F73D6" w:rsidRDefault="006E4EBF">
      <w:pPr>
        <w:pStyle w:val="Heading1"/>
        <w:spacing w:before="1"/>
      </w:pPr>
      <w:r>
        <w:t>Additional</w:t>
      </w:r>
      <w:r>
        <w:rPr>
          <w:spacing w:val="-3"/>
        </w:rPr>
        <w:t xml:space="preserve"> </w:t>
      </w:r>
      <w:r>
        <w:t>insurances</w:t>
      </w:r>
    </w:p>
    <w:p w:rsidR="004F73D6" w:rsidRDefault="004F73D6">
      <w:pPr>
        <w:pStyle w:val="BodyText"/>
        <w:spacing w:before="4"/>
        <w:rPr>
          <w:b/>
          <w:sz w:val="34"/>
        </w:rPr>
      </w:pPr>
    </w:p>
    <w:p w:rsidR="004F73D6" w:rsidRDefault="006E4EBF">
      <w:pPr>
        <w:pStyle w:val="BodyText"/>
        <w:spacing w:before="1"/>
        <w:ind w:left="100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4F73D6" w:rsidRDefault="004F73D6">
      <w:pPr>
        <w:sectPr w:rsidR="004F73D6">
          <w:pgSz w:w="11910" w:h="16840"/>
          <w:pgMar w:top="1340" w:right="1320" w:bottom="1220" w:left="1340" w:header="0" w:footer="1026" w:gutter="0"/>
          <w:cols w:space="720"/>
        </w:sectPr>
      </w:pPr>
    </w:p>
    <w:p w:rsidR="004F73D6" w:rsidRDefault="006E4EBF">
      <w:pPr>
        <w:pStyle w:val="Heading1"/>
        <w:spacing w:before="82"/>
      </w:pPr>
      <w:r>
        <w:lastRenderedPageBreak/>
        <w:t>Guarantee</w:t>
      </w:r>
    </w:p>
    <w:p w:rsidR="004F73D6" w:rsidRDefault="004F73D6">
      <w:pPr>
        <w:pStyle w:val="BodyText"/>
        <w:spacing w:before="7"/>
        <w:rPr>
          <w:b/>
          <w:sz w:val="34"/>
        </w:rPr>
      </w:pPr>
    </w:p>
    <w:p w:rsidR="004F73D6" w:rsidRDefault="006E4EBF">
      <w:pPr>
        <w:pStyle w:val="BodyText"/>
        <w:spacing w:before="1"/>
        <w:ind w:left="100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4F73D6" w:rsidRDefault="004F73D6">
      <w:pPr>
        <w:pStyle w:val="BodyText"/>
        <w:spacing w:before="4"/>
      </w:pPr>
    </w:p>
    <w:p w:rsidR="004F73D6" w:rsidRDefault="006E4EBF">
      <w:pPr>
        <w:pStyle w:val="Heading1"/>
      </w:pPr>
      <w:r>
        <w:t>Buyer’s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policy</w:t>
      </w:r>
    </w:p>
    <w:p w:rsidR="004F73D6" w:rsidRDefault="004F73D6">
      <w:pPr>
        <w:pStyle w:val="BodyText"/>
        <w:spacing w:before="5"/>
        <w:rPr>
          <w:b/>
          <w:sz w:val="34"/>
        </w:rPr>
      </w:pPr>
    </w:p>
    <w:p w:rsidR="004F73D6" w:rsidRDefault="006E4EBF">
      <w:pPr>
        <w:pStyle w:val="BodyText"/>
        <w:spacing w:before="1"/>
        <w:ind w:left="100" w:right="285"/>
      </w:pPr>
      <w:r>
        <w:t>Cabinet Office Environmental Policy Nov 2010 available online at:</w:t>
      </w:r>
      <w:r>
        <w:rPr>
          <w:spacing w:val="1"/>
        </w:rPr>
        <w:t xml:space="preserve"> </w:t>
      </w:r>
      <w:hyperlink r:id="rId8">
        <w:r>
          <w:rPr>
            <w:color w:val="0562C1"/>
            <w:spacing w:val="-1"/>
            <w:u w:val="single" w:color="0562C1"/>
          </w:rPr>
          <w:t>https://assets.publishing.service.gov.uk/government/uploads/system/uploads/attach</w:t>
        </w:r>
      </w:hyperlink>
      <w:r>
        <w:rPr>
          <w:color w:val="0562C1"/>
        </w:rPr>
        <w:t xml:space="preserve"> </w:t>
      </w:r>
      <w:hyperlink r:id="rId9">
        <w:proofErr w:type="spellStart"/>
        <w:r>
          <w:rPr>
            <w:color w:val="0562C1"/>
            <w:u w:val="single" w:color="0562C1"/>
          </w:rPr>
          <w:t>ment_data</w:t>
        </w:r>
        <w:proofErr w:type="spellEnd"/>
        <w:r>
          <w:rPr>
            <w:color w:val="0562C1"/>
            <w:u w:val="single" w:color="0562C1"/>
          </w:rPr>
          <w:t>/file/931371/Cabinet-Office-Environmental-Policy.pdf</w:t>
        </w:r>
        <w:r>
          <w:rPr>
            <w:color w:val="0562C1"/>
          </w:rPr>
          <w:t xml:space="preserve"> </w:t>
        </w:r>
      </w:hyperlink>
      <w:r>
        <w:t>]</w:t>
      </w:r>
    </w:p>
    <w:p w:rsidR="004F73D6" w:rsidRDefault="004F73D6">
      <w:pPr>
        <w:pStyle w:val="BodyText"/>
        <w:rPr>
          <w:sz w:val="20"/>
        </w:rPr>
      </w:pPr>
    </w:p>
    <w:p w:rsidR="004F73D6" w:rsidRDefault="004F73D6">
      <w:pPr>
        <w:pStyle w:val="BodyText"/>
        <w:spacing w:before="3"/>
        <w:rPr>
          <w:sz w:val="18"/>
        </w:rPr>
      </w:pPr>
    </w:p>
    <w:p w:rsidR="004F73D6" w:rsidRDefault="006E4EBF">
      <w:pPr>
        <w:pStyle w:val="Heading1"/>
        <w:spacing w:before="92"/>
        <w:jc w:val="both"/>
      </w:pPr>
      <w:r>
        <w:t>Social</w:t>
      </w:r>
      <w:r>
        <w:rPr>
          <w:spacing w:val="-3"/>
        </w:rPr>
        <w:t xml:space="preserve"> </w:t>
      </w:r>
      <w:r>
        <w:t>value commitment</w:t>
      </w:r>
    </w:p>
    <w:p w:rsidR="004F73D6" w:rsidRDefault="004F73D6">
      <w:pPr>
        <w:pStyle w:val="BodyText"/>
        <w:spacing w:before="6"/>
        <w:rPr>
          <w:b/>
          <w:sz w:val="34"/>
        </w:rPr>
      </w:pPr>
    </w:p>
    <w:p w:rsidR="004F73D6" w:rsidRDefault="006E4EBF">
      <w:pPr>
        <w:pStyle w:val="BodyText"/>
        <w:ind w:left="100" w:right="114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Supplier</w:t>
      </w:r>
      <w:r>
        <w:rPr>
          <w:spacing w:val="-15"/>
        </w:rPr>
        <w:t xml:space="preserve"> </w:t>
      </w:r>
      <w:r>
        <w:rPr>
          <w:spacing w:val="-1"/>
        </w:rPr>
        <w:t>agrees,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providing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Deliverables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performing</w:t>
      </w:r>
      <w:r>
        <w:rPr>
          <w:spacing w:val="-14"/>
        </w:rPr>
        <w:t xml:space="preserve"> </w:t>
      </w:r>
      <w:r>
        <w:t>its</w:t>
      </w:r>
      <w:r>
        <w:rPr>
          <w:spacing w:val="-19"/>
        </w:rPr>
        <w:t xml:space="preserve"> </w:t>
      </w:r>
      <w:r>
        <w:t>obligations</w:t>
      </w:r>
      <w:r>
        <w:rPr>
          <w:spacing w:val="-17"/>
        </w:rPr>
        <w:t xml:space="preserve"> </w:t>
      </w:r>
      <w:r>
        <w:t>under</w:t>
      </w:r>
      <w:r>
        <w:rPr>
          <w:spacing w:val="-64"/>
        </w:rPr>
        <w:t xml:space="preserve"> </w:t>
      </w:r>
      <w:r>
        <w:t>the Call-Off Contract, that it will comply with the social value commitments in Call-Off</w:t>
      </w:r>
      <w:r>
        <w:rPr>
          <w:spacing w:val="-6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4 (Call-Off Tender)]</w:t>
      </w:r>
    </w:p>
    <w:p w:rsidR="004F73D6" w:rsidRDefault="004F73D6">
      <w:pPr>
        <w:pStyle w:val="BodyText"/>
        <w:spacing w:before="5"/>
      </w:pPr>
    </w:p>
    <w:p w:rsidR="004F73D6" w:rsidRDefault="006E4EBF">
      <w:pPr>
        <w:pStyle w:val="Heading1"/>
        <w:jc w:val="both"/>
      </w:pPr>
      <w:r>
        <w:t>Formation of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</w:p>
    <w:p w:rsidR="004F73D6" w:rsidRDefault="004F73D6">
      <w:pPr>
        <w:pStyle w:val="BodyText"/>
        <w:spacing w:before="5"/>
        <w:rPr>
          <w:b/>
        </w:rPr>
      </w:pPr>
    </w:p>
    <w:p w:rsidR="004F73D6" w:rsidRDefault="006E4EBF">
      <w:pPr>
        <w:pStyle w:val="BodyText"/>
        <w:ind w:left="100" w:right="114"/>
        <w:jc w:val="both"/>
      </w:pPr>
      <w:r>
        <w:t>By signing and returning this Call-Off Order Form the Supplier agrees to enter a Call-</w:t>
      </w:r>
      <w:r>
        <w:rPr>
          <w:spacing w:val="-64"/>
        </w:rPr>
        <w:t xml:space="preserve"> </w:t>
      </w:r>
      <w:r>
        <w:t>Off Contract with</w:t>
      </w:r>
      <w:r>
        <w:t xml:space="preserve"> the Buyer to provide the Services in accordance with the Call-Off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 the Call-Off Terms.</w:t>
      </w:r>
    </w:p>
    <w:p w:rsidR="004F73D6" w:rsidRDefault="004F73D6">
      <w:pPr>
        <w:pStyle w:val="BodyText"/>
        <w:spacing w:before="10"/>
        <w:rPr>
          <w:sz w:val="20"/>
        </w:rPr>
      </w:pPr>
    </w:p>
    <w:p w:rsidR="004F73D6" w:rsidRDefault="006E4EBF">
      <w:pPr>
        <w:pStyle w:val="BodyText"/>
        <w:ind w:left="100" w:right="113"/>
        <w:jc w:val="both"/>
      </w:pPr>
      <w:r>
        <w:t>The Parties hereby acknowledge and agree that they have read the Call-Off Order</w:t>
      </w:r>
      <w:r>
        <w:rPr>
          <w:spacing w:val="1"/>
        </w:rPr>
        <w:t xml:space="preserve"> </w:t>
      </w:r>
      <w:r>
        <w:t>Form and the Call-Off Terms and by signing below agree to be bound by thi</w:t>
      </w:r>
      <w:r>
        <w:t>s Call-Off</w:t>
      </w:r>
      <w:r>
        <w:rPr>
          <w:spacing w:val="-64"/>
        </w:rPr>
        <w:t xml:space="preserve"> </w:t>
      </w:r>
      <w:r>
        <w:t>Contract.</w:t>
      </w:r>
    </w:p>
    <w:p w:rsidR="004F73D6" w:rsidRDefault="004F73D6">
      <w:pPr>
        <w:pStyle w:val="BodyText"/>
        <w:spacing w:before="10"/>
        <w:rPr>
          <w:sz w:val="20"/>
        </w:rPr>
      </w:pPr>
    </w:p>
    <w:p w:rsidR="004F73D6" w:rsidRDefault="006E4EBF" w:rsidP="00346DC5">
      <w:pPr>
        <w:spacing w:line="480" w:lineRule="auto"/>
        <w:ind w:left="100" w:right="5315"/>
        <w:rPr>
          <w:sz w:val="24"/>
        </w:rPr>
        <w:sectPr w:rsidR="004F73D6">
          <w:pgSz w:w="11910" w:h="16840"/>
          <w:pgMar w:top="1340" w:right="1320" w:bottom="1220" w:left="1340" w:header="0" w:footer="1026" w:gutter="0"/>
          <w:cols w:space="720"/>
        </w:sectPr>
      </w:pPr>
      <w:r>
        <w:rPr>
          <w:b/>
          <w:sz w:val="24"/>
        </w:rPr>
        <w:t>For and on behalf of the Supplier</w:t>
      </w:r>
      <w:r>
        <w:rPr>
          <w:sz w:val="24"/>
        </w:rPr>
        <w:t>:</w:t>
      </w:r>
      <w:r>
        <w:rPr>
          <w:spacing w:val="-64"/>
          <w:sz w:val="24"/>
        </w:rPr>
        <w:t xml:space="preserve"> </w:t>
      </w:r>
      <w:r w:rsidR="00346DC5">
        <w:rPr>
          <w:sz w:val="24"/>
        </w:rPr>
        <w:t>Signature:</w:t>
      </w:r>
      <w:r w:rsidR="00346DC5" w:rsidRPr="00C1318A">
        <w:rPr>
          <w:b/>
          <w:sz w:val="24"/>
          <w:shd w:val="clear" w:color="auto" w:fill="FF3300"/>
        </w:rPr>
        <w:t xml:space="preserve"> REDACTED</w:t>
      </w:r>
    </w:p>
    <w:p w:rsidR="004F73D6" w:rsidRDefault="006E4EBF">
      <w:pPr>
        <w:pStyle w:val="BodyText"/>
        <w:spacing w:before="1" w:line="480" w:lineRule="auto"/>
        <w:ind w:left="100" w:right="-17"/>
      </w:pPr>
      <w:r>
        <w:t>Name:</w:t>
      </w:r>
      <w:r>
        <w:rPr>
          <w:spacing w:val="-64"/>
        </w:rPr>
        <w:t xml:space="preserve"> </w:t>
      </w:r>
      <w:r>
        <w:t>Role:</w:t>
      </w:r>
      <w:r>
        <w:rPr>
          <w:spacing w:val="1"/>
        </w:rPr>
        <w:t xml:space="preserve"> </w:t>
      </w:r>
      <w:r>
        <w:t>Date:</w:t>
      </w:r>
    </w:p>
    <w:p w:rsidR="004F73D6" w:rsidRDefault="006E4EBF">
      <w:pPr>
        <w:spacing w:before="20"/>
        <w:ind w:left="155"/>
        <w:rPr>
          <w:sz w:val="20"/>
        </w:rPr>
      </w:pPr>
      <w:r>
        <w:br w:type="column"/>
      </w:r>
      <w:r w:rsidR="00346DC5" w:rsidRPr="00C1318A">
        <w:rPr>
          <w:b/>
          <w:sz w:val="24"/>
          <w:shd w:val="clear" w:color="auto" w:fill="FF3300"/>
        </w:rPr>
        <w:t>REDACTED</w:t>
      </w:r>
      <w:r w:rsidR="00346DC5">
        <w:rPr>
          <w:b/>
          <w:spacing w:val="-64"/>
          <w:sz w:val="24"/>
        </w:rPr>
        <w:t xml:space="preserve"> </w:t>
      </w:r>
    </w:p>
    <w:p w:rsidR="004F73D6" w:rsidRDefault="004F73D6">
      <w:pPr>
        <w:pStyle w:val="BodyText"/>
        <w:spacing w:before="3"/>
        <w:rPr>
          <w:sz w:val="31"/>
        </w:rPr>
      </w:pPr>
    </w:p>
    <w:p w:rsidR="004F73D6" w:rsidRDefault="00346DC5">
      <w:pPr>
        <w:spacing w:before="1"/>
        <w:ind w:left="82"/>
        <w:rPr>
          <w:sz w:val="20"/>
        </w:rPr>
      </w:pPr>
      <w:r w:rsidRPr="00C1318A">
        <w:rPr>
          <w:b/>
          <w:sz w:val="24"/>
          <w:shd w:val="clear" w:color="auto" w:fill="FF3300"/>
        </w:rPr>
        <w:t>REDACTED</w:t>
      </w:r>
      <w:r>
        <w:rPr>
          <w:b/>
          <w:spacing w:val="-64"/>
          <w:sz w:val="24"/>
        </w:rPr>
        <w:t xml:space="preserve"> </w:t>
      </w:r>
    </w:p>
    <w:p w:rsidR="004F73D6" w:rsidRDefault="004F73D6">
      <w:pPr>
        <w:pStyle w:val="BodyText"/>
        <w:spacing w:before="9"/>
        <w:rPr>
          <w:sz w:val="23"/>
        </w:rPr>
      </w:pPr>
    </w:p>
    <w:p w:rsidR="004F73D6" w:rsidRDefault="006E4EBF">
      <w:pPr>
        <w:ind w:left="208"/>
        <w:rPr>
          <w:sz w:val="20"/>
        </w:rPr>
      </w:pPr>
      <w:r>
        <w:rPr>
          <w:sz w:val="20"/>
        </w:rPr>
        <w:t>2</w:t>
      </w:r>
      <w:r>
        <w:rPr>
          <w:sz w:val="20"/>
        </w:rPr>
        <w:t>5/11/2021</w:t>
      </w:r>
    </w:p>
    <w:p w:rsidR="004F73D6" w:rsidRDefault="004F73D6">
      <w:pPr>
        <w:rPr>
          <w:sz w:val="20"/>
        </w:rPr>
        <w:sectPr w:rsidR="004F73D6">
          <w:type w:val="continuous"/>
          <w:pgSz w:w="11910" w:h="16840"/>
          <w:pgMar w:top="1580" w:right="1320" w:bottom="280" w:left="1340" w:header="0" w:footer="1026" w:gutter="0"/>
          <w:cols w:num="2" w:space="720" w:equalWidth="0">
            <w:col w:w="810" w:space="40"/>
            <w:col w:w="8400"/>
          </w:cols>
        </w:sectPr>
      </w:pPr>
    </w:p>
    <w:p w:rsidR="004F73D6" w:rsidRDefault="004F73D6">
      <w:pPr>
        <w:pStyle w:val="BodyText"/>
        <w:rPr>
          <w:sz w:val="20"/>
        </w:rPr>
      </w:pPr>
    </w:p>
    <w:p w:rsidR="004F73D6" w:rsidRDefault="004F73D6">
      <w:pPr>
        <w:pStyle w:val="BodyText"/>
        <w:rPr>
          <w:sz w:val="20"/>
        </w:rPr>
      </w:pPr>
    </w:p>
    <w:p w:rsidR="004F73D6" w:rsidRDefault="006E4EBF">
      <w:pPr>
        <w:spacing w:before="92" w:line="480" w:lineRule="auto"/>
        <w:ind w:left="100" w:right="5583"/>
        <w:rPr>
          <w:sz w:val="24"/>
        </w:rPr>
      </w:pPr>
      <w:r>
        <w:rPr>
          <w:b/>
          <w:sz w:val="24"/>
        </w:rPr>
        <w:t>For and on behalf of the Buyer</w:t>
      </w:r>
      <w:r>
        <w:rPr>
          <w:sz w:val="24"/>
        </w:rPr>
        <w:t>:</w:t>
      </w:r>
      <w:r>
        <w:rPr>
          <w:spacing w:val="-64"/>
          <w:sz w:val="24"/>
        </w:rPr>
        <w:t xml:space="preserve"> </w:t>
      </w:r>
      <w:r>
        <w:rPr>
          <w:sz w:val="24"/>
        </w:rPr>
        <w:t>Signature:</w:t>
      </w:r>
      <w:r w:rsidR="00346DC5">
        <w:rPr>
          <w:sz w:val="24"/>
        </w:rPr>
        <w:t xml:space="preserve"> </w:t>
      </w:r>
      <w:r w:rsidR="00346DC5" w:rsidRPr="00C1318A">
        <w:rPr>
          <w:b/>
          <w:sz w:val="24"/>
          <w:shd w:val="clear" w:color="auto" w:fill="FF3300"/>
        </w:rPr>
        <w:t>REDACTED</w:t>
      </w:r>
    </w:p>
    <w:p w:rsidR="004F73D6" w:rsidRDefault="006E4EBF">
      <w:pPr>
        <w:pStyle w:val="BodyText"/>
        <w:ind w:left="100"/>
      </w:pPr>
      <w:r>
        <w:t>Name:</w:t>
      </w:r>
      <w:r>
        <w:rPr>
          <w:spacing w:val="-5"/>
        </w:rPr>
        <w:t xml:space="preserve"> </w:t>
      </w:r>
      <w:r w:rsidR="00346DC5" w:rsidRPr="00C1318A">
        <w:rPr>
          <w:b/>
          <w:shd w:val="clear" w:color="auto" w:fill="FF3300"/>
        </w:rPr>
        <w:t>REDACTED</w:t>
      </w:r>
    </w:p>
    <w:p w:rsidR="004F73D6" w:rsidRDefault="004F73D6">
      <w:pPr>
        <w:pStyle w:val="BodyText"/>
      </w:pPr>
    </w:p>
    <w:p w:rsidR="00346DC5" w:rsidRDefault="006E4EBF">
      <w:pPr>
        <w:pStyle w:val="BodyText"/>
        <w:spacing w:line="480" w:lineRule="auto"/>
        <w:ind w:left="100" w:right="5488"/>
        <w:rPr>
          <w:b/>
          <w:spacing w:val="-64"/>
        </w:rPr>
      </w:pPr>
      <w:r>
        <w:t xml:space="preserve">Role: </w:t>
      </w:r>
      <w:r w:rsidR="00346DC5" w:rsidRPr="00C1318A">
        <w:rPr>
          <w:b/>
          <w:shd w:val="clear" w:color="auto" w:fill="FF3300"/>
        </w:rPr>
        <w:t>REDACTED</w:t>
      </w:r>
      <w:r w:rsidR="00346DC5">
        <w:rPr>
          <w:b/>
          <w:spacing w:val="-64"/>
        </w:rPr>
        <w:t xml:space="preserve"> </w:t>
      </w:r>
    </w:p>
    <w:p w:rsidR="004F73D6" w:rsidRDefault="006E4EBF">
      <w:pPr>
        <w:pStyle w:val="BodyText"/>
        <w:spacing w:line="480" w:lineRule="auto"/>
        <w:ind w:left="100" w:right="5488"/>
      </w:pPr>
      <w:r>
        <w:t>Date:</w:t>
      </w:r>
      <w:r w:rsidR="000310C1">
        <w:t xml:space="preserve"> </w:t>
      </w:r>
      <w:r w:rsidR="000310C1">
        <w:rPr>
          <w:sz w:val="20"/>
        </w:rPr>
        <w:t>30</w:t>
      </w:r>
      <w:r w:rsidR="000310C1">
        <w:rPr>
          <w:spacing w:val="1"/>
          <w:sz w:val="20"/>
        </w:rPr>
        <w:t xml:space="preserve"> </w:t>
      </w:r>
      <w:r w:rsidR="000310C1">
        <w:rPr>
          <w:sz w:val="20"/>
        </w:rPr>
        <w:t>November</w:t>
      </w:r>
      <w:r w:rsidR="000310C1">
        <w:rPr>
          <w:spacing w:val="2"/>
          <w:sz w:val="20"/>
        </w:rPr>
        <w:t xml:space="preserve"> </w:t>
      </w:r>
      <w:r w:rsidR="000310C1">
        <w:rPr>
          <w:sz w:val="20"/>
        </w:rPr>
        <w:t>2021</w:t>
      </w:r>
      <w:bookmarkStart w:id="0" w:name="_GoBack"/>
      <w:bookmarkEnd w:id="0"/>
    </w:p>
    <w:sectPr w:rsidR="004F73D6">
      <w:type w:val="continuous"/>
      <w:pgSz w:w="11910" w:h="16840"/>
      <w:pgMar w:top="1580" w:right="1320" w:bottom="280" w:left="1340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EBF" w:rsidRDefault="006E4EBF">
      <w:r>
        <w:separator/>
      </w:r>
    </w:p>
  </w:endnote>
  <w:endnote w:type="continuationSeparator" w:id="0">
    <w:p w:rsidR="006E4EBF" w:rsidRDefault="006E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D6" w:rsidRDefault="006E4EBF">
    <w:pPr>
      <w:pStyle w:val="BodyText"/>
      <w:spacing w:line="14" w:lineRule="auto"/>
      <w:rPr>
        <w:sz w:val="20"/>
      </w:rPr>
    </w:pPr>
    <w:r>
      <w:pict>
        <v:rect id="docshape3" o:spid="_x0000_s2050" style="position:absolute;margin-left:70.6pt;margin-top:776.6pt;width:454.25pt;height:.7pt;z-index:-158689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71pt;margin-top:777.6pt;width:227.2pt;height:29.5pt;z-index:-15868416;mso-position-horizontal-relative:page;mso-position-vertical-relative:page" filled="f" stroked="f">
          <v:textbox inset="0,0,0,0">
            <w:txbxContent>
              <w:p w:rsidR="004F73D6" w:rsidRDefault="006E4EBF">
                <w:pPr>
                  <w:spacing w:before="15"/>
                  <w:ind w:left="20" w:right="4"/>
                  <w:rPr>
                    <w:sz w:val="16"/>
                  </w:rPr>
                </w:pPr>
                <w:r>
                  <w:rPr>
                    <w:sz w:val="16"/>
                  </w:rPr>
                  <w:t>Management Consultancy Framework Three (MCF3) - RM6187</w:t>
                </w:r>
                <w:r>
                  <w:rPr>
                    <w:spacing w:val="-4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Framework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Schedule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 Call-Off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Order Form</w:t>
                </w:r>
              </w:p>
              <w:p w:rsidR="004F73D6" w:rsidRDefault="006E4EBF">
                <w:pPr>
                  <w:spacing w:before="2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Version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September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EBF" w:rsidRDefault="006E4EBF">
      <w:r>
        <w:separator/>
      </w:r>
    </w:p>
  </w:footnote>
  <w:footnote w:type="continuationSeparator" w:id="0">
    <w:p w:rsidR="006E4EBF" w:rsidRDefault="006E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CD"/>
    <w:multiLevelType w:val="hybridMultilevel"/>
    <w:tmpl w:val="BBB6B520"/>
    <w:lvl w:ilvl="0" w:tplc="22B6091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8520A0B0">
      <w:numFmt w:val="bullet"/>
      <w:lvlText w:val="●"/>
      <w:lvlJc w:val="left"/>
      <w:pPr>
        <w:ind w:left="1900" w:hanging="360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2" w:tplc="0F4C34CE">
      <w:numFmt w:val="bullet"/>
      <w:lvlText w:val="•"/>
      <w:lvlJc w:val="left"/>
      <w:pPr>
        <w:ind w:left="2716" w:hanging="360"/>
      </w:pPr>
      <w:rPr>
        <w:rFonts w:hint="default"/>
        <w:lang w:val="en-GB" w:eastAsia="en-US" w:bidi="ar-SA"/>
      </w:rPr>
    </w:lvl>
    <w:lvl w:ilvl="3" w:tplc="42ECB562">
      <w:numFmt w:val="bullet"/>
      <w:lvlText w:val="•"/>
      <w:lvlJc w:val="left"/>
      <w:pPr>
        <w:ind w:left="3532" w:hanging="360"/>
      </w:pPr>
      <w:rPr>
        <w:rFonts w:hint="default"/>
        <w:lang w:val="en-GB" w:eastAsia="en-US" w:bidi="ar-SA"/>
      </w:rPr>
    </w:lvl>
    <w:lvl w:ilvl="4" w:tplc="F70E9F2A">
      <w:numFmt w:val="bullet"/>
      <w:lvlText w:val="•"/>
      <w:lvlJc w:val="left"/>
      <w:pPr>
        <w:ind w:left="4348" w:hanging="360"/>
      </w:pPr>
      <w:rPr>
        <w:rFonts w:hint="default"/>
        <w:lang w:val="en-GB" w:eastAsia="en-US" w:bidi="ar-SA"/>
      </w:rPr>
    </w:lvl>
    <w:lvl w:ilvl="5" w:tplc="7632FAC0">
      <w:numFmt w:val="bullet"/>
      <w:lvlText w:val="•"/>
      <w:lvlJc w:val="left"/>
      <w:pPr>
        <w:ind w:left="5165" w:hanging="360"/>
      </w:pPr>
      <w:rPr>
        <w:rFonts w:hint="default"/>
        <w:lang w:val="en-GB" w:eastAsia="en-US" w:bidi="ar-SA"/>
      </w:rPr>
    </w:lvl>
    <w:lvl w:ilvl="6" w:tplc="252C7D64">
      <w:numFmt w:val="bullet"/>
      <w:lvlText w:val="•"/>
      <w:lvlJc w:val="left"/>
      <w:pPr>
        <w:ind w:left="5981" w:hanging="360"/>
      </w:pPr>
      <w:rPr>
        <w:rFonts w:hint="default"/>
        <w:lang w:val="en-GB" w:eastAsia="en-US" w:bidi="ar-SA"/>
      </w:rPr>
    </w:lvl>
    <w:lvl w:ilvl="7" w:tplc="C2B2B646">
      <w:numFmt w:val="bullet"/>
      <w:lvlText w:val="•"/>
      <w:lvlJc w:val="left"/>
      <w:pPr>
        <w:ind w:left="6797" w:hanging="360"/>
      </w:pPr>
      <w:rPr>
        <w:rFonts w:hint="default"/>
        <w:lang w:val="en-GB" w:eastAsia="en-US" w:bidi="ar-SA"/>
      </w:rPr>
    </w:lvl>
    <w:lvl w:ilvl="8" w:tplc="4DF2C64E">
      <w:numFmt w:val="bullet"/>
      <w:lvlText w:val="•"/>
      <w:lvlJc w:val="left"/>
      <w:pPr>
        <w:ind w:left="761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794173D1"/>
    <w:multiLevelType w:val="hybridMultilevel"/>
    <w:tmpl w:val="B972B8CC"/>
    <w:lvl w:ilvl="0" w:tplc="D8F8261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66CC7DE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4478078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6BF88FB6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AA1A41B2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BBD8FE7C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A644F218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4B7A1426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37A07DB4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3D6"/>
    <w:rsid w:val="000310C1"/>
    <w:rsid w:val="00346DC5"/>
    <w:rsid w:val="004F73D6"/>
    <w:rsid w:val="006E4EBF"/>
    <w:rsid w:val="00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BD63A5"/>
  <w15:docId w15:val="{554CBA76-1378-48F4-8946-55FC13A0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22" w:right="705" w:hanging="51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1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931371/Cabinet-Office-Environmental-Policy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931371/Cabinet-Office-Environmental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Miller</dc:creator>
  <cp:lastModifiedBy>Conall Deane</cp:lastModifiedBy>
  <cp:revision>4</cp:revision>
  <dcterms:created xsi:type="dcterms:W3CDTF">2021-11-29T08:53:00Z</dcterms:created>
  <dcterms:modified xsi:type="dcterms:W3CDTF">2021-12-01T15:19:00Z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2021-11-29T00:00:00Z</vt:filetime>
  </property>
</Properties>
</file>