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A326"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7970E93B"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BB063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38D8F6EF" w14:textId="08DCC7F6"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r w:rsidR="009E67DD">
        <w:rPr>
          <w:rFonts w:ascii="Arial" w:hAnsi="Arial" w:cs="Times-Bold"/>
          <w:bCs/>
          <w:caps/>
          <w:szCs w:val="30"/>
        </w:rPr>
        <w:t xml:space="preserve">                                                     </w:t>
      </w:r>
      <w:r w:rsidR="004E37E3">
        <w:rPr>
          <w:rFonts w:ascii="Arial" w:hAnsi="Arial" w:cs="Times-Bold"/>
          <w:bCs/>
          <w:caps/>
          <w:szCs w:val="30"/>
        </w:rPr>
        <w:t>4</w:t>
      </w:r>
      <w:r w:rsidR="004E37E3" w:rsidRPr="00D7382A">
        <w:rPr>
          <w:rFonts w:ascii="Arial" w:hAnsi="Arial" w:cs="Times-Bold"/>
          <w:bCs/>
          <w:caps/>
          <w:szCs w:val="30"/>
          <w:vertAlign w:val="superscript"/>
        </w:rPr>
        <w:t>th</w:t>
      </w:r>
      <w:r w:rsidR="009E67DD">
        <w:rPr>
          <w:rFonts w:ascii="Arial" w:hAnsi="Arial" w:cs="Times-Bold"/>
          <w:bCs/>
          <w:caps/>
          <w:szCs w:val="30"/>
        </w:rPr>
        <w:t xml:space="preserve"> July 2024</w:t>
      </w:r>
    </w:p>
    <w:p w14:paraId="6F64558E" w14:textId="77777777" w:rsidR="00092B10" w:rsidRDefault="00092B10" w:rsidP="00F03753">
      <w:pPr>
        <w:widowControl w:val="0"/>
        <w:autoSpaceDE w:val="0"/>
        <w:autoSpaceDN w:val="0"/>
        <w:adjustRightInd w:val="0"/>
        <w:rPr>
          <w:rFonts w:ascii="Arial" w:hAnsi="Arial" w:cs="Times-Bold"/>
          <w:b/>
          <w:bCs/>
          <w:caps/>
          <w:szCs w:val="30"/>
        </w:rPr>
      </w:pPr>
    </w:p>
    <w:p w14:paraId="1F84110C" w14:textId="6E85BF4C" w:rsidR="009E67DD" w:rsidRDefault="009E67DD" w:rsidP="00F03753">
      <w:pPr>
        <w:widowControl w:val="0"/>
        <w:autoSpaceDE w:val="0"/>
        <w:autoSpaceDN w:val="0"/>
        <w:adjustRightInd w:val="0"/>
        <w:rPr>
          <w:rFonts w:ascii="Arial" w:hAnsi="Arial" w:cs="Times-Bold"/>
          <w:b/>
          <w:bCs/>
          <w:caps/>
          <w:szCs w:val="30"/>
        </w:rPr>
      </w:pPr>
    </w:p>
    <w:p w14:paraId="1849E51B" w14:textId="3B908A65" w:rsidR="009E67DD" w:rsidRDefault="009E67DD" w:rsidP="00F03753">
      <w:pPr>
        <w:widowControl w:val="0"/>
        <w:autoSpaceDE w:val="0"/>
        <w:autoSpaceDN w:val="0"/>
        <w:adjustRightInd w:val="0"/>
        <w:rPr>
          <w:rFonts w:ascii="Arial" w:hAnsi="Arial" w:cs="Times-Bold"/>
          <w:b/>
          <w:bCs/>
          <w:caps/>
          <w:szCs w:val="30"/>
        </w:rPr>
      </w:pPr>
      <w:r>
        <w:rPr>
          <w:rFonts w:ascii="Arial" w:hAnsi="Arial" w:cs="Times-Bold"/>
          <w:b/>
          <w:bCs/>
          <w:caps/>
          <w:szCs w:val="30"/>
        </w:rPr>
        <w:t>Removal of</w:t>
      </w:r>
      <w:r w:rsidR="00841559">
        <w:rPr>
          <w:rFonts w:ascii="Arial" w:hAnsi="Arial" w:cs="Times-Bold"/>
          <w:b/>
          <w:bCs/>
          <w:caps/>
          <w:szCs w:val="30"/>
        </w:rPr>
        <w:t xml:space="preserve"> STRUCTURES</w:t>
      </w:r>
      <w:r>
        <w:rPr>
          <w:rFonts w:ascii="Arial" w:hAnsi="Arial" w:cs="Times-Bold"/>
          <w:b/>
          <w:bCs/>
          <w:caps/>
          <w:szCs w:val="30"/>
        </w:rPr>
        <w:t xml:space="preserve"> from ‘</w:t>
      </w:r>
      <w:r w:rsidRPr="009E67DD">
        <w:rPr>
          <w:rFonts w:ascii="Arial" w:hAnsi="Arial" w:cs="Times-Bold"/>
          <w:b/>
          <w:bCs/>
          <w:i/>
          <w:iCs/>
          <w:caps/>
          <w:szCs w:val="30"/>
        </w:rPr>
        <w:t>the Foe to friend’</w:t>
      </w:r>
      <w:r>
        <w:rPr>
          <w:rFonts w:ascii="Arial" w:hAnsi="Arial" w:cs="Times-Bold"/>
          <w:b/>
          <w:bCs/>
          <w:caps/>
          <w:szCs w:val="30"/>
        </w:rPr>
        <w:t xml:space="preserve"> and </w:t>
      </w:r>
      <w:r w:rsidRPr="009E67DD">
        <w:rPr>
          <w:rFonts w:ascii="Arial" w:hAnsi="Arial" w:cs="Times-Bold"/>
          <w:b/>
          <w:bCs/>
          <w:i/>
          <w:iCs/>
          <w:caps/>
          <w:szCs w:val="30"/>
        </w:rPr>
        <w:t>‘shakespeare AND WAR’</w:t>
      </w:r>
      <w:r w:rsidRPr="009E67DD">
        <w:rPr>
          <w:rFonts w:ascii="Arial" w:hAnsi="Arial" w:cs="Times-Bold"/>
          <w:b/>
          <w:bCs/>
          <w:caps/>
          <w:szCs w:val="30"/>
        </w:rPr>
        <w:t xml:space="preserve"> TEMPORARY</w:t>
      </w:r>
      <w:r>
        <w:rPr>
          <w:rFonts w:ascii="Arial" w:hAnsi="Arial" w:cs="Times-Bold"/>
          <w:b/>
          <w:bCs/>
          <w:caps/>
          <w:szCs w:val="30"/>
        </w:rPr>
        <w:t xml:space="preserve"> EXHIBITION GALLERIES</w:t>
      </w:r>
    </w:p>
    <w:p w14:paraId="081E562A" w14:textId="77777777" w:rsidR="009E67DD" w:rsidRDefault="009E67DD" w:rsidP="00F03753">
      <w:pPr>
        <w:widowControl w:val="0"/>
        <w:autoSpaceDE w:val="0"/>
        <w:autoSpaceDN w:val="0"/>
        <w:adjustRightInd w:val="0"/>
        <w:rPr>
          <w:rFonts w:ascii="Arial" w:hAnsi="Arial" w:cs="Times-Bold"/>
          <w:b/>
          <w:bCs/>
          <w:caps/>
          <w:szCs w:val="30"/>
        </w:rPr>
      </w:pPr>
    </w:p>
    <w:p w14:paraId="3077BC77" w14:textId="77777777" w:rsidR="009E67DD" w:rsidRPr="00003029" w:rsidRDefault="009E67DD" w:rsidP="00F03753">
      <w:pPr>
        <w:widowControl w:val="0"/>
        <w:autoSpaceDE w:val="0"/>
        <w:autoSpaceDN w:val="0"/>
        <w:adjustRightInd w:val="0"/>
        <w:rPr>
          <w:rFonts w:ascii="Arial" w:hAnsi="Arial" w:cs="Times-Bold"/>
          <w:b/>
          <w:bCs/>
          <w:caps/>
          <w:szCs w:val="30"/>
        </w:rPr>
      </w:pPr>
    </w:p>
    <w:p w14:paraId="77331707" w14:textId="216BECB3"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w:t>
      </w:r>
      <w:r w:rsidR="000E72BA">
        <w:rPr>
          <w:rFonts w:ascii="Arial" w:hAnsi="Arial" w:cs="Times-Bold"/>
          <w:b/>
          <w:bCs/>
          <w:caps/>
          <w:szCs w:val="30"/>
        </w:rPr>
        <w:t>’</w:t>
      </w:r>
      <w:r w:rsidRPr="00003029">
        <w:rPr>
          <w:rFonts w:ascii="Arial" w:hAnsi="Arial" w:cs="Times-Bold"/>
          <w:b/>
          <w:bCs/>
          <w:caps/>
          <w:szCs w:val="30"/>
        </w:rPr>
        <w:t>s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374"/>
        <w:gridCol w:w="2393"/>
      </w:tblGrid>
      <w:tr w:rsidR="00F03753" w14:paraId="20B256A5" w14:textId="77777777" w:rsidTr="00123B26">
        <w:tc>
          <w:tcPr>
            <w:tcW w:w="3775" w:type="pct"/>
          </w:tcPr>
          <w:p w14:paraId="081BD7A0" w14:textId="77777777" w:rsidR="00905BE3" w:rsidRDefault="00905BE3" w:rsidP="003C3D0A">
            <w:pPr>
              <w:widowControl w:val="0"/>
              <w:autoSpaceDE w:val="0"/>
              <w:autoSpaceDN w:val="0"/>
              <w:adjustRightInd w:val="0"/>
              <w:jc w:val="center"/>
              <w:rPr>
                <w:rFonts w:ascii="Arial" w:hAnsi="Arial" w:cs="Times-Bold"/>
                <w:b/>
                <w:bCs/>
                <w:szCs w:val="23"/>
                <w:u w:val="single"/>
              </w:rPr>
            </w:pPr>
          </w:p>
          <w:p w14:paraId="07724B38" w14:textId="5877D464"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6BC6967" w14:textId="77777777" w:rsidR="00F03753" w:rsidRDefault="00F03753" w:rsidP="003C3D0A">
            <w:pPr>
              <w:widowControl w:val="0"/>
              <w:autoSpaceDE w:val="0"/>
              <w:autoSpaceDN w:val="0"/>
              <w:adjustRightInd w:val="0"/>
              <w:jc w:val="center"/>
              <w:rPr>
                <w:rFonts w:ascii="Arial" w:hAnsi="Arial" w:cs="Times-Bold"/>
                <w:bCs/>
                <w:szCs w:val="23"/>
              </w:rPr>
            </w:pPr>
          </w:p>
        </w:tc>
        <w:tc>
          <w:tcPr>
            <w:tcW w:w="1225" w:type="pct"/>
            <w:vAlign w:val="center"/>
          </w:tcPr>
          <w:p w14:paraId="452467E3" w14:textId="77777777" w:rsidR="00F03753" w:rsidRDefault="00F03753" w:rsidP="009B033F">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1475E4B" w14:textId="77777777" w:rsidTr="00123B26">
        <w:tc>
          <w:tcPr>
            <w:tcW w:w="3775" w:type="pct"/>
          </w:tcPr>
          <w:p w14:paraId="74B2AFF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225" w:type="pct"/>
            <w:vAlign w:val="bottom"/>
          </w:tcPr>
          <w:p w14:paraId="061651A8" w14:textId="412A7592" w:rsidR="00F03753" w:rsidRPr="00885DA3" w:rsidRDefault="00003279"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14:paraId="0E0B7C90" w14:textId="77777777" w:rsidTr="00123B26">
        <w:tc>
          <w:tcPr>
            <w:tcW w:w="3775" w:type="pct"/>
          </w:tcPr>
          <w:p w14:paraId="49F928EE" w14:textId="7AB5B894"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w:t>
            </w:r>
            <w:r w:rsidR="009B033F">
              <w:rPr>
                <w:rFonts w:ascii="Arial" w:hAnsi="Arial" w:cs="Times-Bold"/>
                <w:bCs/>
                <w:caps/>
                <w:szCs w:val="23"/>
              </w:rPr>
              <w:t xml:space="preserve"> B</w:t>
            </w:r>
            <w:r w:rsidRPr="00885DA3">
              <w:rPr>
                <w:rFonts w:ascii="Arial" w:hAnsi="Arial" w:cs="Times-Bold"/>
                <w:bCs/>
                <w:caps/>
                <w:szCs w:val="23"/>
              </w:rPr>
              <w:t>oard</w:t>
            </w:r>
          </w:p>
        </w:tc>
        <w:tc>
          <w:tcPr>
            <w:tcW w:w="1225" w:type="pct"/>
            <w:vAlign w:val="bottom"/>
          </w:tcPr>
          <w:p w14:paraId="76A40973" w14:textId="6C1F0F69" w:rsidR="00F03753" w:rsidRDefault="00003279"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69755C89" w14:textId="77777777" w:rsidTr="00123B26">
        <w:tc>
          <w:tcPr>
            <w:tcW w:w="3775" w:type="pct"/>
          </w:tcPr>
          <w:p w14:paraId="69B6567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225" w:type="pct"/>
            <w:vAlign w:val="bottom"/>
          </w:tcPr>
          <w:p w14:paraId="1320B967" w14:textId="3A7B2B6E" w:rsidR="00F03753" w:rsidRPr="00E769D6" w:rsidRDefault="00003279"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44B2372F" w14:textId="77777777" w:rsidTr="00123B26">
        <w:tc>
          <w:tcPr>
            <w:tcW w:w="3775" w:type="pct"/>
          </w:tcPr>
          <w:p w14:paraId="71925C88" w14:textId="2BA8F2F3" w:rsidR="00F03753" w:rsidRPr="00E769D6" w:rsidRDefault="009B033F"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225" w:type="pct"/>
            <w:vAlign w:val="bottom"/>
          </w:tcPr>
          <w:p w14:paraId="16F4B436" w14:textId="3BC8C675" w:rsidR="00F03753" w:rsidRPr="00E769D6" w:rsidRDefault="00003279"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473A67" w:rsidRPr="00E769D6" w14:paraId="18E747B9" w14:textId="77777777" w:rsidTr="00123B26">
        <w:tc>
          <w:tcPr>
            <w:tcW w:w="3775" w:type="pct"/>
          </w:tcPr>
          <w:p w14:paraId="2C6BD074" w14:textId="57E36515" w:rsidR="00473A67" w:rsidRPr="00E769D6" w:rsidRDefault="00473A67" w:rsidP="003C3D0A">
            <w:pPr>
              <w:widowControl w:val="0"/>
              <w:autoSpaceDE w:val="0"/>
              <w:autoSpaceDN w:val="0"/>
              <w:adjustRightInd w:val="0"/>
              <w:rPr>
                <w:rFonts w:ascii="Arial" w:hAnsi="Arial" w:cs="Times-Bold"/>
                <w:bCs/>
                <w:caps/>
                <w:szCs w:val="23"/>
              </w:rPr>
            </w:pPr>
            <w:r>
              <w:rPr>
                <w:rFonts w:ascii="Arial" w:hAnsi="Arial" w:cs="Times-Bold"/>
                <w:bCs/>
                <w:caps/>
                <w:szCs w:val="23"/>
              </w:rPr>
              <w:t>Out OF SCOPE</w:t>
            </w:r>
          </w:p>
        </w:tc>
        <w:tc>
          <w:tcPr>
            <w:tcW w:w="1225" w:type="pct"/>
            <w:vAlign w:val="bottom"/>
          </w:tcPr>
          <w:p w14:paraId="3F28BCFF" w14:textId="010509D6" w:rsidR="00473A67"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376CBCF8" w14:textId="77777777" w:rsidTr="00123B26">
        <w:tc>
          <w:tcPr>
            <w:tcW w:w="3775" w:type="pct"/>
          </w:tcPr>
          <w:p w14:paraId="03FBEF6D"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225" w:type="pct"/>
            <w:vAlign w:val="bottom"/>
          </w:tcPr>
          <w:p w14:paraId="731CEAE8" w14:textId="5980AB6A"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2BB63246" w14:textId="77777777" w:rsidTr="00123B26">
        <w:tc>
          <w:tcPr>
            <w:tcW w:w="3775" w:type="pct"/>
          </w:tcPr>
          <w:p w14:paraId="619A452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225" w:type="pct"/>
            <w:vAlign w:val="bottom"/>
          </w:tcPr>
          <w:p w14:paraId="765B681E" w14:textId="1404FC7F"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41E40A1" w14:textId="77777777" w:rsidTr="00123B26">
        <w:tc>
          <w:tcPr>
            <w:tcW w:w="3775" w:type="pct"/>
          </w:tcPr>
          <w:p w14:paraId="07B3662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225" w:type="pct"/>
            <w:vAlign w:val="bottom"/>
          </w:tcPr>
          <w:p w14:paraId="0862748F" w14:textId="153245E9"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52C4B1C0" w14:textId="77777777" w:rsidTr="00123B26">
        <w:tc>
          <w:tcPr>
            <w:tcW w:w="3775" w:type="pct"/>
          </w:tcPr>
          <w:p w14:paraId="57A2408C" w14:textId="750E68BA"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 xml:space="preserve">Financial </w:t>
            </w:r>
            <w:r w:rsidR="00EC4067">
              <w:rPr>
                <w:rFonts w:ascii="Arial" w:hAnsi="Arial" w:cs="Times-Bold"/>
                <w:bCs/>
                <w:caps/>
                <w:szCs w:val="23"/>
              </w:rPr>
              <w:t>SuBMISSION</w:t>
            </w:r>
          </w:p>
        </w:tc>
        <w:tc>
          <w:tcPr>
            <w:tcW w:w="1225" w:type="pct"/>
            <w:vAlign w:val="bottom"/>
          </w:tcPr>
          <w:p w14:paraId="06930F75" w14:textId="47AC1BF1"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13A15602" w14:textId="77777777" w:rsidTr="00123B26">
        <w:tc>
          <w:tcPr>
            <w:tcW w:w="3775" w:type="pct"/>
          </w:tcPr>
          <w:p w14:paraId="5EE4001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225" w:type="pct"/>
            <w:vAlign w:val="bottom"/>
          </w:tcPr>
          <w:p w14:paraId="6BE38CE6" w14:textId="3DA80498"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33E13E5D" w14:textId="77777777" w:rsidTr="00123B26">
        <w:tc>
          <w:tcPr>
            <w:tcW w:w="3775" w:type="pct"/>
          </w:tcPr>
          <w:p w14:paraId="2F6D4758" w14:textId="3C9954E8" w:rsidR="00F03753" w:rsidRPr="00E769D6" w:rsidRDefault="005F5B7B"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225" w:type="pct"/>
            <w:vAlign w:val="bottom"/>
          </w:tcPr>
          <w:p w14:paraId="0E56D2CA" w14:textId="2E27F041"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B409DBA" w14:textId="77777777" w:rsidTr="00123B26">
        <w:tc>
          <w:tcPr>
            <w:tcW w:w="3775" w:type="pct"/>
          </w:tcPr>
          <w:p w14:paraId="63224B5A" w14:textId="0D16BE90" w:rsidR="00F03753" w:rsidRPr="00E769D6" w:rsidRDefault="005F5B7B"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225" w:type="pct"/>
            <w:vAlign w:val="bottom"/>
          </w:tcPr>
          <w:p w14:paraId="35B1A62B" w14:textId="16653D86"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6972668" w14:textId="77777777" w:rsidTr="00123B26">
        <w:tc>
          <w:tcPr>
            <w:tcW w:w="3775" w:type="pct"/>
          </w:tcPr>
          <w:p w14:paraId="78EFEE2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225" w:type="pct"/>
            <w:vAlign w:val="bottom"/>
          </w:tcPr>
          <w:p w14:paraId="2790BC5E" w14:textId="29B2E2E5" w:rsidR="00F03753" w:rsidRPr="00E769D6" w:rsidRDefault="005F5B7B"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DAFF634" w14:textId="77777777" w:rsidTr="00123B26">
        <w:tc>
          <w:tcPr>
            <w:tcW w:w="3775" w:type="pct"/>
          </w:tcPr>
          <w:p w14:paraId="68A99CC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225" w:type="pct"/>
            <w:vAlign w:val="bottom"/>
          </w:tcPr>
          <w:p w14:paraId="4DEFA594" w14:textId="4B840A33" w:rsidR="00F03753" w:rsidRPr="00E769D6" w:rsidRDefault="00153A92"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0712E7E2" w14:textId="77777777" w:rsidTr="00123B26">
        <w:tc>
          <w:tcPr>
            <w:tcW w:w="3775" w:type="pct"/>
          </w:tcPr>
          <w:p w14:paraId="6285281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225" w:type="pct"/>
            <w:vAlign w:val="bottom"/>
          </w:tcPr>
          <w:p w14:paraId="2960F139" w14:textId="3885255D" w:rsidR="00F03753" w:rsidRPr="00E769D6" w:rsidRDefault="00153A92"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60D8A" w:rsidRPr="00E769D6" w14:paraId="4330E92E" w14:textId="77777777" w:rsidTr="00123B26">
        <w:tc>
          <w:tcPr>
            <w:tcW w:w="3775" w:type="pct"/>
          </w:tcPr>
          <w:p w14:paraId="7B568A36" w14:textId="1CC338B9" w:rsidR="00C60D8A" w:rsidRPr="00E769D6" w:rsidRDefault="00EC4067"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225" w:type="pct"/>
            <w:vAlign w:val="bottom"/>
          </w:tcPr>
          <w:p w14:paraId="420133E6" w14:textId="3543414A" w:rsidR="00C60D8A" w:rsidRPr="00E769D6" w:rsidRDefault="00153A92"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EC4067" w:rsidRPr="00E769D6" w14:paraId="7A2F5CBB" w14:textId="77777777" w:rsidTr="00123B26">
        <w:tc>
          <w:tcPr>
            <w:tcW w:w="3775" w:type="pct"/>
          </w:tcPr>
          <w:p w14:paraId="36D5246A" w14:textId="77777777" w:rsidR="00EC4067" w:rsidRPr="00E769D6" w:rsidRDefault="00EC4067" w:rsidP="003C3D0A">
            <w:pPr>
              <w:widowControl w:val="0"/>
              <w:autoSpaceDE w:val="0"/>
              <w:autoSpaceDN w:val="0"/>
              <w:adjustRightInd w:val="0"/>
              <w:rPr>
                <w:rFonts w:ascii="Arial" w:hAnsi="Arial" w:cs="Times-Bold"/>
                <w:bCs/>
                <w:caps/>
                <w:szCs w:val="23"/>
              </w:rPr>
            </w:pPr>
          </w:p>
        </w:tc>
        <w:tc>
          <w:tcPr>
            <w:tcW w:w="1225" w:type="pct"/>
            <w:vAlign w:val="bottom"/>
          </w:tcPr>
          <w:p w14:paraId="29E2BB12" w14:textId="77777777" w:rsidR="00EC4067" w:rsidRPr="00E769D6" w:rsidRDefault="00EC4067" w:rsidP="00C60D8A">
            <w:pPr>
              <w:widowControl w:val="0"/>
              <w:autoSpaceDE w:val="0"/>
              <w:autoSpaceDN w:val="0"/>
              <w:adjustRightInd w:val="0"/>
              <w:jc w:val="center"/>
              <w:rPr>
                <w:rFonts w:ascii="Arial" w:hAnsi="Arial" w:cs="Times-Bold"/>
                <w:bCs/>
                <w:szCs w:val="23"/>
              </w:rPr>
            </w:pPr>
          </w:p>
        </w:tc>
      </w:tr>
      <w:tr w:rsidR="00F03753" w:rsidRPr="00E769D6" w14:paraId="49358AFE" w14:textId="77777777" w:rsidTr="00123B26">
        <w:tc>
          <w:tcPr>
            <w:tcW w:w="3775" w:type="pct"/>
          </w:tcPr>
          <w:p w14:paraId="466E4F65" w14:textId="3E1F3EFE" w:rsidR="00F03753" w:rsidRPr="009B033F" w:rsidRDefault="00F03753" w:rsidP="003C3D0A">
            <w:pPr>
              <w:widowControl w:val="0"/>
              <w:autoSpaceDE w:val="0"/>
              <w:autoSpaceDN w:val="0"/>
              <w:adjustRightInd w:val="0"/>
              <w:rPr>
                <w:rFonts w:ascii="Arial" w:hAnsi="Arial" w:cs="Times-Bold"/>
                <w:bCs/>
                <w:caps/>
                <w:szCs w:val="23"/>
                <w:u w:val="single"/>
              </w:rPr>
            </w:pPr>
            <w:r w:rsidRPr="009B033F">
              <w:rPr>
                <w:rFonts w:ascii="Arial" w:hAnsi="Arial" w:cs="Times-Bold"/>
                <w:bCs/>
                <w:caps/>
                <w:szCs w:val="23"/>
                <w:u w:val="single"/>
              </w:rPr>
              <w:t>A</w:t>
            </w:r>
            <w:r w:rsidR="00E57680" w:rsidRPr="009B033F">
              <w:rPr>
                <w:rFonts w:ascii="Arial" w:hAnsi="Arial" w:cs="Times-Bold"/>
                <w:bCs/>
                <w:caps/>
                <w:szCs w:val="23"/>
                <w:u w:val="single"/>
              </w:rPr>
              <w:t>NNExes</w:t>
            </w:r>
          </w:p>
        </w:tc>
        <w:tc>
          <w:tcPr>
            <w:tcW w:w="1225" w:type="pct"/>
            <w:vAlign w:val="bottom"/>
          </w:tcPr>
          <w:p w14:paraId="10E8ACB0" w14:textId="77A1EB3F" w:rsidR="00F03753" w:rsidRPr="00E769D6" w:rsidRDefault="00153A92"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14:paraId="060B5CB6" w14:textId="77777777" w:rsidTr="00123B26">
        <w:tc>
          <w:tcPr>
            <w:tcW w:w="3775" w:type="pct"/>
          </w:tcPr>
          <w:p w14:paraId="26220ED0" w14:textId="77777777" w:rsidR="00C60D8A" w:rsidRPr="00E769D6" w:rsidRDefault="00C60D8A" w:rsidP="003C3D0A">
            <w:pPr>
              <w:widowControl w:val="0"/>
              <w:autoSpaceDE w:val="0"/>
              <w:autoSpaceDN w:val="0"/>
              <w:adjustRightInd w:val="0"/>
              <w:rPr>
                <w:rFonts w:ascii="Arial" w:hAnsi="Arial" w:cs="Times-Bold"/>
                <w:caps/>
                <w:szCs w:val="23"/>
              </w:rPr>
            </w:pPr>
          </w:p>
        </w:tc>
        <w:tc>
          <w:tcPr>
            <w:tcW w:w="1225" w:type="pct"/>
            <w:vAlign w:val="bottom"/>
          </w:tcPr>
          <w:p w14:paraId="039F018E"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44FCAC82" w14:textId="77777777" w:rsidTr="00123B26">
        <w:tc>
          <w:tcPr>
            <w:tcW w:w="3775" w:type="pct"/>
          </w:tcPr>
          <w:p w14:paraId="7CF06776" w14:textId="1CD462E5"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A:</w:t>
            </w:r>
          </w:p>
          <w:p w14:paraId="2DBE26A9"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FORM OF TENDER</w:t>
            </w:r>
          </w:p>
        </w:tc>
        <w:tc>
          <w:tcPr>
            <w:tcW w:w="1225" w:type="pct"/>
            <w:vAlign w:val="center"/>
          </w:tcPr>
          <w:p w14:paraId="72DDE08E" w14:textId="15448C9B"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14:paraId="10893144" w14:textId="77777777" w:rsidTr="00123B26">
        <w:tc>
          <w:tcPr>
            <w:tcW w:w="3775" w:type="pct"/>
          </w:tcPr>
          <w:p w14:paraId="1021F2DC" w14:textId="77777777" w:rsidR="00FF05EB" w:rsidRDefault="00FF05EB" w:rsidP="003C3D0A">
            <w:pPr>
              <w:widowControl w:val="0"/>
              <w:autoSpaceDE w:val="0"/>
              <w:autoSpaceDN w:val="0"/>
              <w:adjustRightInd w:val="0"/>
              <w:rPr>
                <w:rFonts w:ascii="Arial" w:hAnsi="Arial" w:cs="Times-Bold"/>
                <w:caps/>
                <w:color w:val="000000" w:themeColor="text1"/>
                <w:szCs w:val="23"/>
              </w:rPr>
            </w:pPr>
          </w:p>
          <w:p w14:paraId="2C72DA0F" w14:textId="432C28B1"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B:</w:t>
            </w:r>
          </w:p>
          <w:p w14:paraId="4D243B54"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CERTIFICATE OF BONA-FIDE TENDER</w:t>
            </w:r>
          </w:p>
        </w:tc>
        <w:tc>
          <w:tcPr>
            <w:tcW w:w="1225" w:type="pct"/>
            <w:vAlign w:val="center"/>
          </w:tcPr>
          <w:p w14:paraId="0204E31B" w14:textId="0E3AD9B4"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1D2C7DE1" w14:textId="77777777" w:rsidTr="00123B26">
        <w:tc>
          <w:tcPr>
            <w:tcW w:w="3775" w:type="pct"/>
          </w:tcPr>
          <w:p w14:paraId="55DC0B40"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7A33C8DB" w14:textId="62EDBF98"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C:</w:t>
            </w:r>
          </w:p>
          <w:p w14:paraId="2FAD7185"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CONTRACTOR QUALIFICATION QUESTIONNAIRE</w:t>
            </w:r>
          </w:p>
        </w:tc>
        <w:tc>
          <w:tcPr>
            <w:tcW w:w="1225" w:type="pct"/>
            <w:vAlign w:val="center"/>
          </w:tcPr>
          <w:p w14:paraId="2BE8CDD0" w14:textId="18334EA9"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527D0E34" w14:textId="77777777" w:rsidTr="00123B26">
        <w:tc>
          <w:tcPr>
            <w:tcW w:w="3775" w:type="pct"/>
          </w:tcPr>
          <w:p w14:paraId="5B2B8527"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4EE5E7FF" w14:textId="75A878B4"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D:</w:t>
            </w:r>
          </w:p>
          <w:p w14:paraId="6501F182"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HEALTH AND SAFETY QUESTIONNAIRE</w:t>
            </w:r>
          </w:p>
        </w:tc>
        <w:tc>
          <w:tcPr>
            <w:tcW w:w="1225" w:type="pct"/>
            <w:vAlign w:val="center"/>
          </w:tcPr>
          <w:p w14:paraId="169AFA32" w14:textId="3C6D13FE"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17</w:t>
            </w:r>
          </w:p>
        </w:tc>
      </w:tr>
      <w:tr w:rsidR="00F03753" w:rsidRPr="00E769D6" w14:paraId="11F1E29F" w14:textId="77777777" w:rsidTr="00123B26">
        <w:tc>
          <w:tcPr>
            <w:tcW w:w="3775" w:type="pct"/>
          </w:tcPr>
          <w:p w14:paraId="2C494B3D"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B062485" w14:textId="77777777" w:rsidR="00496BC7" w:rsidRPr="004B31FE" w:rsidRDefault="00E57680" w:rsidP="008520D6">
            <w:pPr>
              <w:rPr>
                <w:rFonts w:ascii="Arial" w:hAnsi="Arial" w:cs="Arial"/>
                <w:color w:val="000000" w:themeColor="text1"/>
              </w:rPr>
            </w:pPr>
            <w:r w:rsidRPr="004B31FE">
              <w:rPr>
                <w:rFonts w:ascii="Arial" w:hAnsi="Arial" w:cs="Arial"/>
                <w:color w:val="000000" w:themeColor="text1"/>
              </w:rPr>
              <w:t>ANNEX E</w:t>
            </w:r>
            <w:r w:rsidR="00496BC7" w:rsidRPr="004B31FE">
              <w:rPr>
                <w:rFonts w:ascii="Arial" w:hAnsi="Arial" w:cs="Arial"/>
                <w:color w:val="000000" w:themeColor="text1"/>
              </w:rPr>
              <w:t>:</w:t>
            </w:r>
          </w:p>
          <w:p w14:paraId="0C576725" w14:textId="77777777" w:rsidR="00496BC7" w:rsidRPr="004B31FE" w:rsidRDefault="00496BC7" w:rsidP="008520D6">
            <w:pPr>
              <w:rPr>
                <w:rFonts w:ascii="Arial" w:hAnsi="Arial" w:cs="Arial"/>
                <w:color w:val="000000" w:themeColor="text1"/>
              </w:rPr>
            </w:pPr>
          </w:p>
          <w:p w14:paraId="0DD0CF3A" w14:textId="75B3C347" w:rsidR="008520D6" w:rsidRPr="004B31FE" w:rsidRDefault="00E57680" w:rsidP="008520D6">
            <w:pPr>
              <w:rPr>
                <w:rFonts w:ascii="Arial" w:hAnsi="Arial" w:cs="Times-Bold"/>
                <w:bCs/>
                <w:caps/>
                <w:color w:val="000000" w:themeColor="text1"/>
                <w:szCs w:val="23"/>
              </w:rPr>
            </w:pPr>
            <w:r w:rsidRPr="004B31FE">
              <w:rPr>
                <w:rFonts w:ascii="Arial" w:hAnsi="Arial" w:cs="Arial"/>
                <w:color w:val="000000" w:themeColor="text1"/>
              </w:rPr>
              <w:t>TEMPLATE FOR PRICING</w:t>
            </w:r>
          </w:p>
        </w:tc>
        <w:tc>
          <w:tcPr>
            <w:tcW w:w="1225" w:type="pct"/>
            <w:vAlign w:val="center"/>
          </w:tcPr>
          <w:p w14:paraId="1EAA9A65" w14:textId="4730ADC2" w:rsidR="00F03753" w:rsidRPr="00E769D6" w:rsidRDefault="00153A92" w:rsidP="00507567">
            <w:pPr>
              <w:widowControl w:val="0"/>
              <w:autoSpaceDE w:val="0"/>
              <w:autoSpaceDN w:val="0"/>
              <w:adjustRightInd w:val="0"/>
              <w:jc w:val="center"/>
              <w:rPr>
                <w:rFonts w:ascii="Arial" w:hAnsi="Arial" w:cs="Times-Bold"/>
                <w:bCs/>
                <w:szCs w:val="23"/>
              </w:rPr>
            </w:pPr>
            <w:r>
              <w:rPr>
                <w:rFonts w:ascii="Arial" w:hAnsi="Arial" w:cs="Times-Bold"/>
                <w:bCs/>
                <w:szCs w:val="23"/>
              </w:rPr>
              <w:t>21</w:t>
            </w:r>
          </w:p>
        </w:tc>
      </w:tr>
      <w:tr w:rsidR="00180F7D" w:rsidRPr="00E769D6" w14:paraId="1FF35405" w14:textId="77777777" w:rsidTr="00123B26">
        <w:tc>
          <w:tcPr>
            <w:tcW w:w="3775" w:type="pct"/>
          </w:tcPr>
          <w:p w14:paraId="6AB2C4A8"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719D808" w14:textId="0D5AB01C" w:rsidR="00496BC7" w:rsidRPr="004B31FE" w:rsidRDefault="00E57680" w:rsidP="00E7022A">
            <w:pPr>
              <w:widowControl w:val="0"/>
              <w:autoSpaceDE w:val="0"/>
              <w:autoSpaceDN w:val="0"/>
              <w:adjustRightInd w:val="0"/>
              <w:rPr>
                <w:rFonts w:ascii="Arial" w:hAnsi="Arial" w:cs="Times-Bold"/>
                <w:bCs/>
                <w:color w:val="000000" w:themeColor="text1"/>
                <w:szCs w:val="23"/>
              </w:rPr>
            </w:pPr>
            <w:r w:rsidRPr="004B31FE">
              <w:rPr>
                <w:rFonts w:ascii="Arial" w:hAnsi="Arial" w:cs="Times-Bold"/>
                <w:bCs/>
                <w:color w:val="000000" w:themeColor="text1"/>
                <w:szCs w:val="23"/>
              </w:rPr>
              <w:t>ANNEX F</w:t>
            </w:r>
            <w:r w:rsidR="00F55077">
              <w:rPr>
                <w:rFonts w:ascii="Arial" w:hAnsi="Arial" w:cs="Times-Bold"/>
                <w:bCs/>
                <w:color w:val="000000" w:themeColor="text1"/>
                <w:szCs w:val="23"/>
              </w:rPr>
              <w:t xml:space="preserve"> &amp; G</w:t>
            </w:r>
            <w:r w:rsidR="00496BC7" w:rsidRPr="004B31FE">
              <w:rPr>
                <w:rFonts w:ascii="Arial" w:hAnsi="Arial" w:cs="Times-Bold"/>
                <w:bCs/>
                <w:color w:val="000000" w:themeColor="text1"/>
                <w:szCs w:val="23"/>
              </w:rPr>
              <w:t>:</w:t>
            </w:r>
          </w:p>
          <w:p w14:paraId="078F9DA5" w14:textId="4FBFD112" w:rsidR="00180F7D" w:rsidRPr="004B31FE" w:rsidRDefault="00180F7D" w:rsidP="00E7022A">
            <w:pPr>
              <w:widowControl w:val="0"/>
              <w:autoSpaceDE w:val="0"/>
              <w:autoSpaceDN w:val="0"/>
              <w:adjustRightInd w:val="0"/>
              <w:rPr>
                <w:rFonts w:ascii="Arial" w:hAnsi="Arial" w:cs="Times-Bold"/>
                <w:bCs/>
                <w:caps/>
                <w:color w:val="000000" w:themeColor="text1"/>
                <w:szCs w:val="23"/>
              </w:rPr>
            </w:pPr>
            <w:r w:rsidRPr="004B31FE">
              <w:rPr>
                <w:rFonts w:ascii="Arial" w:hAnsi="Arial" w:cs="Times-Bold"/>
                <w:bCs/>
                <w:color w:val="000000" w:themeColor="text1"/>
                <w:szCs w:val="23"/>
              </w:rPr>
              <w:t xml:space="preserve">Drawings </w:t>
            </w:r>
            <w:r w:rsidR="00F55077">
              <w:rPr>
                <w:rFonts w:ascii="Arial" w:hAnsi="Arial" w:cs="Times-Bold"/>
                <w:bCs/>
                <w:color w:val="000000" w:themeColor="text1"/>
                <w:szCs w:val="23"/>
              </w:rPr>
              <w:t>under separate cover</w:t>
            </w:r>
          </w:p>
        </w:tc>
        <w:tc>
          <w:tcPr>
            <w:tcW w:w="1225" w:type="pct"/>
            <w:vAlign w:val="center"/>
          </w:tcPr>
          <w:p w14:paraId="2B9F790B" w14:textId="2CE35131" w:rsidR="00180F7D" w:rsidRPr="009B033F" w:rsidRDefault="009B033F" w:rsidP="00507567">
            <w:pPr>
              <w:widowControl w:val="0"/>
              <w:autoSpaceDE w:val="0"/>
              <w:autoSpaceDN w:val="0"/>
              <w:adjustRightInd w:val="0"/>
              <w:jc w:val="center"/>
              <w:rPr>
                <w:rFonts w:ascii="Arial" w:hAnsi="Arial" w:cs="Times-Bold"/>
                <w:bCs/>
                <w:color w:val="000000" w:themeColor="text1"/>
                <w:szCs w:val="23"/>
              </w:rPr>
            </w:pPr>
            <w:r w:rsidRPr="009B033F">
              <w:rPr>
                <w:rFonts w:ascii="Arial" w:hAnsi="Arial" w:cs="Times-Bold"/>
                <w:bCs/>
                <w:color w:val="000000" w:themeColor="text1"/>
                <w:szCs w:val="23"/>
              </w:rPr>
              <w:t>(under separate cover)</w:t>
            </w:r>
          </w:p>
        </w:tc>
      </w:tr>
    </w:tbl>
    <w:p w14:paraId="59067AF8" w14:textId="657AF992" w:rsidR="00F03753" w:rsidRPr="00BB59F8" w:rsidRDefault="00F03753" w:rsidP="00EC4067">
      <w:pPr>
        <w:rPr>
          <w:rFonts w:ascii="Arial" w:hAnsi="Arial" w:cs="Times-Bold"/>
          <w:b/>
          <w:bCs/>
          <w:caps/>
          <w:szCs w:val="23"/>
          <w:u w:val="single"/>
        </w:rPr>
      </w:pPr>
      <w:r w:rsidRPr="00E769D6">
        <w:rPr>
          <w:rFonts w:ascii="Arial" w:hAnsi="Arial" w:cs="Times-Bold"/>
          <w:szCs w:val="23"/>
        </w:rPr>
        <w:br w:type="page"/>
      </w:r>
      <w:r w:rsidRPr="00BB59F8">
        <w:rPr>
          <w:rFonts w:ascii="Arial" w:hAnsi="Arial" w:cs="Times-Bold"/>
          <w:b/>
          <w:bCs/>
          <w:caps/>
          <w:szCs w:val="23"/>
          <w:u w:val="single"/>
        </w:rPr>
        <w:lastRenderedPageBreak/>
        <w:t>The Client</w:t>
      </w:r>
    </w:p>
    <w:p w14:paraId="68A84FC9" w14:textId="77777777" w:rsidR="00F03753" w:rsidRPr="00600626" w:rsidRDefault="00F03753" w:rsidP="00F03753">
      <w:pPr>
        <w:widowControl w:val="0"/>
        <w:autoSpaceDE w:val="0"/>
        <w:autoSpaceDN w:val="0"/>
        <w:adjustRightInd w:val="0"/>
        <w:rPr>
          <w:rFonts w:ascii="Arial" w:hAnsi="Arial" w:cs="Times-Bold"/>
          <w:szCs w:val="23"/>
        </w:rPr>
      </w:pPr>
    </w:p>
    <w:p w14:paraId="1C09CE1A" w14:textId="77777777" w:rsidR="00F03753" w:rsidRPr="00BB59F8" w:rsidRDefault="00F03753" w:rsidP="00264048">
      <w:pPr>
        <w:widowControl w:val="0"/>
        <w:autoSpaceDE w:val="0"/>
        <w:autoSpaceDN w:val="0"/>
        <w:adjustRightInd w:val="0"/>
        <w:ind w:firstLine="426"/>
        <w:rPr>
          <w:rFonts w:ascii="Arial" w:hAnsi="Arial" w:cs="Times-Bold"/>
          <w:szCs w:val="23"/>
        </w:rPr>
      </w:pPr>
      <w:r w:rsidRPr="00BB59F8">
        <w:rPr>
          <w:rFonts w:ascii="Arial" w:hAnsi="Arial" w:cs="Times-Bold"/>
          <w:szCs w:val="23"/>
        </w:rPr>
        <w:t>The Client is the Council and Director of the National Army Museum.</w:t>
      </w:r>
    </w:p>
    <w:p w14:paraId="3F348D7E" w14:textId="77777777" w:rsidR="00F03753" w:rsidRPr="00600626" w:rsidRDefault="00F03753" w:rsidP="00F03753">
      <w:pPr>
        <w:widowControl w:val="0"/>
        <w:autoSpaceDE w:val="0"/>
        <w:autoSpaceDN w:val="0"/>
        <w:adjustRightInd w:val="0"/>
        <w:rPr>
          <w:rFonts w:ascii="Arial" w:hAnsi="Arial" w:cs="Times-Bold"/>
          <w:bCs/>
          <w:szCs w:val="23"/>
        </w:rPr>
      </w:pPr>
    </w:p>
    <w:p w14:paraId="5E24F0A4"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caps/>
          <w:szCs w:val="23"/>
          <w:u w:val="single"/>
        </w:rPr>
      </w:pPr>
      <w:r w:rsidRPr="00BB59F8">
        <w:rPr>
          <w:rFonts w:ascii="Arial" w:hAnsi="Arial" w:cs="Times-Bold"/>
          <w:b/>
          <w:bCs/>
          <w:caps/>
          <w:szCs w:val="23"/>
          <w:u w:val="single"/>
        </w:rPr>
        <w:t>The NATIONAL ARMY MUSEUM (NAM) Project Board</w:t>
      </w:r>
    </w:p>
    <w:p w14:paraId="4A30A390" w14:textId="77777777" w:rsidR="00F03753" w:rsidRPr="00600626" w:rsidRDefault="00F03753" w:rsidP="00F03753">
      <w:pPr>
        <w:widowControl w:val="0"/>
        <w:autoSpaceDE w:val="0"/>
        <w:autoSpaceDN w:val="0"/>
        <w:adjustRightInd w:val="0"/>
        <w:rPr>
          <w:rFonts w:ascii="Arial" w:hAnsi="Arial" w:cs="Times-Bold"/>
          <w:bCs/>
          <w:caps/>
          <w:szCs w:val="23"/>
        </w:rPr>
      </w:pPr>
    </w:p>
    <w:p w14:paraId="46FF98F0" w14:textId="77777777" w:rsidR="00F03753" w:rsidRPr="00600626" w:rsidRDefault="00F03753" w:rsidP="00264048">
      <w:pPr>
        <w:widowControl w:val="0"/>
        <w:autoSpaceDE w:val="0"/>
        <w:autoSpaceDN w:val="0"/>
        <w:adjustRightInd w:val="0"/>
        <w:ind w:left="426"/>
        <w:rPr>
          <w:rFonts w:ascii="Arial" w:hAnsi="Arial" w:cs="Times-Bold"/>
          <w:bCs/>
          <w:szCs w:val="23"/>
        </w:rPr>
      </w:pPr>
      <w:r w:rsidRPr="00600626">
        <w:rPr>
          <w:rFonts w:ascii="Arial" w:hAnsi="Arial" w:cs="Times-Bold"/>
          <w:bCs/>
          <w:szCs w:val="23"/>
        </w:rPr>
        <w:t>The NAM Project Board will include:</w:t>
      </w:r>
    </w:p>
    <w:p w14:paraId="569B0FEB" w14:textId="77777777" w:rsidR="00F03753" w:rsidRPr="00600626" w:rsidRDefault="00F03753" w:rsidP="00264048">
      <w:pPr>
        <w:widowControl w:val="0"/>
        <w:autoSpaceDE w:val="0"/>
        <w:autoSpaceDN w:val="0"/>
        <w:adjustRightInd w:val="0"/>
        <w:ind w:left="426"/>
        <w:rPr>
          <w:rFonts w:ascii="Arial" w:hAnsi="Arial" w:cs="Times-Bold"/>
          <w:bCs/>
          <w:szCs w:val="23"/>
        </w:rPr>
      </w:pPr>
    </w:p>
    <w:p w14:paraId="15BE9752" w14:textId="77777777" w:rsidR="00F03753"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Mike O’Connor</w:t>
      </w:r>
    </w:p>
    <w:p w14:paraId="4BBFDC4F" w14:textId="122D8309" w:rsidR="00092B10"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Jane Holmes</w:t>
      </w:r>
    </w:p>
    <w:p w14:paraId="13BBD0FF" w14:textId="77777777" w:rsidR="009E67DD" w:rsidRDefault="009E67DD" w:rsidP="00264048">
      <w:pPr>
        <w:widowControl w:val="0"/>
        <w:autoSpaceDE w:val="0"/>
        <w:autoSpaceDN w:val="0"/>
        <w:adjustRightInd w:val="0"/>
        <w:ind w:left="720"/>
        <w:rPr>
          <w:rFonts w:ascii="Arial" w:hAnsi="Arial"/>
          <w:color w:val="000000" w:themeColor="text1"/>
        </w:rPr>
      </w:pPr>
      <w:r>
        <w:rPr>
          <w:rFonts w:ascii="Arial" w:hAnsi="Arial"/>
          <w:color w:val="000000" w:themeColor="text1"/>
        </w:rPr>
        <w:t>Helen Kibblewhite</w:t>
      </w:r>
    </w:p>
    <w:p w14:paraId="156417F3" w14:textId="52E3AE83" w:rsidR="004E37E3" w:rsidRDefault="004E37E3" w:rsidP="00264048">
      <w:pPr>
        <w:widowControl w:val="0"/>
        <w:autoSpaceDE w:val="0"/>
        <w:autoSpaceDN w:val="0"/>
        <w:adjustRightInd w:val="0"/>
        <w:ind w:left="720"/>
        <w:rPr>
          <w:rFonts w:ascii="Arial" w:hAnsi="Arial"/>
          <w:color w:val="000000" w:themeColor="text1"/>
        </w:rPr>
      </w:pPr>
      <w:r>
        <w:rPr>
          <w:rFonts w:ascii="Arial" w:hAnsi="Arial"/>
          <w:color w:val="000000" w:themeColor="text1"/>
        </w:rPr>
        <w:t>John Costa</w:t>
      </w:r>
    </w:p>
    <w:p w14:paraId="300C9C8B" w14:textId="29E6BBB5" w:rsidR="00B5287A" w:rsidRPr="00EC1402" w:rsidRDefault="00B5287A"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Ian Maine</w:t>
      </w:r>
    </w:p>
    <w:p w14:paraId="54067FE0" w14:textId="1B0626AC" w:rsidR="00DE199F" w:rsidRPr="00EC1402" w:rsidRDefault="00600749" w:rsidP="00264048">
      <w:pPr>
        <w:widowControl w:val="0"/>
        <w:autoSpaceDE w:val="0"/>
        <w:autoSpaceDN w:val="0"/>
        <w:adjustRightInd w:val="0"/>
        <w:ind w:left="720"/>
        <w:rPr>
          <w:rFonts w:ascii="Arial" w:hAnsi="Arial"/>
          <w:color w:val="000000" w:themeColor="text1"/>
        </w:rPr>
      </w:pPr>
      <w:r>
        <w:rPr>
          <w:rFonts w:ascii="Arial" w:hAnsi="Arial"/>
          <w:color w:val="000000" w:themeColor="text1"/>
        </w:rPr>
        <w:t>Louise Maslin</w:t>
      </w:r>
    </w:p>
    <w:p w14:paraId="1864A824" w14:textId="77777777" w:rsidR="0022162C" w:rsidRDefault="0022162C" w:rsidP="00264048">
      <w:pPr>
        <w:ind w:left="426"/>
        <w:jc w:val="both"/>
        <w:rPr>
          <w:rFonts w:ascii="Arial" w:hAnsi="Arial" w:cs="Times-Bold"/>
          <w:szCs w:val="23"/>
        </w:rPr>
      </w:pPr>
    </w:p>
    <w:p w14:paraId="689338E7" w14:textId="4360B74C" w:rsidR="00092B10" w:rsidRPr="00600626" w:rsidRDefault="00F03753" w:rsidP="00264048">
      <w:pPr>
        <w:ind w:left="426"/>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CDM </w:t>
      </w:r>
      <w:r w:rsidR="005F22F9">
        <w:rPr>
          <w:rFonts w:ascii="Arial" w:hAnsi="Arial" w:cs="Times-Bold"/>
          <w:szCs w:val="23"/>
        </w:rPr>
        <w:t>R</w:t>
      </w:r>
      <w:r w:rsidR="004C3A5F">
        <w:rPr>
          <w:rFonts w:ascii="Arial" w:hAnsi="Arial" w:cs="Times-Bold"/>
          <w:szCs w:val="23"/>
        </w:rPr>
        <w:t xml:space="preserve">egulations </w:t>
      </w:r>
      <w:r w:rsidRPr="00600626">
        <w:rPr>
          <w:rFonts w:ascii="Arial" w:hAnsi="Arial" w:cs="Times-Bold"/>
          <w:szCs w:val="23"/>
        </w:rPr>
        <w:t>20</w:t>
      </w:r>
      <w:r w:rsidR="00962493">
        <w:rPr>
          <w:rFonts w:ascii="Arial" w:hAnsi="Arial" w:cs="Times-Bold"/>
          <w:szCs w:val="23"/>
        </w:rPr>
        <w:t>15</w:t>
      </w:r>
      <w:r w:rsidRPr="00600626">
        <w:rPr>
          <w:rFonts w:ascii="Arial" w:hAnsi="Arial" w:cs="Times-Bold"/>
          <w:szCs w:val="23"/>
        </w:rPr>
        <w:t>, reporting to the Project Board for the complete</w:t>
      </w:r>
      <w:r w:rsidR="004C3A5F">
        <w:rPr>
          <w:rFonts w:ascii="Arial" w:hAnsi="Arial" w:cs="Times-Bold"/>
          <w:szCs w:val="23"/>
        </w:rPr>
        <w:t xml:space="preserve"> </w:t>
      </w:r>
      <w:r w:rsidR="00162E45">
        <w:rPr>
          <w:rFonts w:ascii="Arial" w:hAnsi="Arial" w:cs="Times-Bold"/>
          <w:szCs w:val="23"/>
        </w:rPr>
        <w:t xml:space="preserve">build element of the </w:t>
      </w:r>
      <w:r w:rsidR="004C3A5F">
        <w:rPr>
          <w:rFonts w:ascii="Arial" w:hAnsi="Arial" w:cs="Times-Bold"/>
          <w:szCs w:val="23"/>
        </w:rPr>
        <w:t>project</w:t>
      </w:r>
      <w:r w:rsidRPr="00600626">
        <w:rPr>
          <w:rFonts w:ascii="Arial" w:hAnsi="Arial" w:cs="Times-Bold"/>
          <w:szCs w:val="23"/>
        </w:rPr>
        <w:t xml:space="preserve">. </w:t>
      </w:r>
    </w:p>
    <w:p w14:paraId="1FB860D5" w14:textId="77777777" w:rsidR="00F03753" w:rsidRPr="00092B10" w:rsidRDefault="00F03753" w:rsidP="00092B10">
      <w:pPr>
        <w:widowControl w:val="0"/>
        <w:autoSpaceDE w:val="0"/>
        <w:autoSpaceDN w:val="0"/>
        <w:adjustRightInd w:val="0"/>
        <w:rPr>
          <w:rFonts w:ascii="Arial" w:hAnsi="Arial" w:cs="Times-Bold"/>
          <w:b/>
          <w:szCs w:val="23"/>
        </w:rPr>
      </w:pPr>
    </w:p>
    <w:p w14:paraId="7F67A06B" w14:textId="3EB2BAA1"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u w:val="single"/>
        </w:rPr>
      </w:pPr>
      <w:r w:rsidRPr="00BB59F8">
        <w:rPr>
          <w:rFonts w:ascii="Arial" w:hAnsi="Arial" w:cs="Times-Bold"/>
          <w:b/>
          <w:bCs/>
          <w:szCs w:val="23"/>
          <w:u w:val="single"/>
        </w:rPr>
        <w:t>THE NAM</w:t>
      </w:r>
      <w:r w:rsidR="009B033F">
        <w:rPr>
          <w:rFonts w:ascii="Arial" w:hAnsi="Arial" w:cs="Times-Bold"/>
          <w:b/>
          <w:bCs/>
          <w:szCs w:val="23"/>
          <w:u w:val="single"/>
        </w:rPr>
        <w:t xml:space="preserve"> </w:t>
      </w:r>
      <w:r w:rsidRPr="00BB59F8">
        <w:rPr>
          <w:rFonts w:ascii="Arial" w:hAnsi="Arial" w:cs="Times-Bold"/>
          <w:b/>
          <w:bCs/>
          <w:szCs w:val="23"/>
          <w:u w:val="single"/>
        </w:rPr>
        <w:t xml:space="preserve">- </w:t>
      </w:r>
      <w:r w:rsidRPr="00BB59F8">
        <w:rPr>
          <w:rFonts w:ascii="Arial" w:hAnsi="Arial" w:cs="Times-Bold"/>
          <w:b/>
          <w:bCs/>
          <w:caps/>
          <w:szCs w:val="23"/>
          <w:u w:val="single"/>
        </w:rPr>
        <w:t>Background</w:t>
      </w:r>
    </w:p>
    <w:p w14:paraId="45822F4B" w14:textId="77777777" w:rsidR="00F03753" w:rsidRPr="00600626" w:rsidRDefault="00F03753" w:rsidP="00F03753">
      <w:pPr>
        <w:ind w:left="709" w:hanging="709"/>
        <w:rPr>
          <w:rFonts w:ascii="Arial" w:hAnsi="Arial"/>
        </w:rPr>
      </w:pPr>
    </w:p>
    <w:p w14:paraId="2E5D24FE" w14:textId="04051A42" w:rsidR="00F03753" w:rsidRPr="00BB59F8" w:rsidRDefault="00F03753" w:rsidP="00264048">
      <w:pPr>
        <w:widowControl w:val="0"/>
        <w:autoSpaceDE w:val="0"/>
        <w:autoSpaceDN w:val="0"/>
        <w:adjustRightInd w:val="0"/>
        <w:ind w:left="426"/>
        <w:jc w:val="both"/>
        <w:rPr>
          <w:rFonts w:ascii="Arial" w:hAnsi="Arial" w:cs="Times-Bold"/>
          <w:szCs w:val="23"/>
        </w:rPr>
      </w:pPr>
      <w:r w:rsidRPr="00BB59F8">
        <w:rPr>
          <w:rFonts w:ascii="Arial" w:hAnsi="Arial"/>
        </w:rPr>
        <w:t xml:space="preserve">The NAM, a Body incorporated by Royal Charter (1960), is the British Army's own Museum.  It is the only museum in the United Kingdom to tell the Story of </w:t>
      </w:r>
      <w:r w:rsidR="00571A1B" w:rsidRPr="00BB59F8">
        <w:rPr>
          <w:rFonts w:ascii="Arial" w:hAnsi="Arial"/>
        </w:rPr>
        <w:t>Our</w:t>
      </w:r>
      <w:r w:rsidRPr="00BB59F8">
        <w:rPr>
          <w:rFonts w:ascii="Arial" w:hAnsi="Arial"/>
        </w:rPr>
        <w:t xml:space="preserve"> Army </w:t>
      </w:r>
      <w:proofErr w:type="gramStart"/>
      <w:r w:rsidRPr="00BB59F8">
        <w:rPr>
          <w:rFonts w:ascii="Arial" w:hAnsi="Arial"/>
        </w:rPr>
        <w:t>as a whole from</w:t>
      </w:r>
      <w:proofErr w:type="gramEnd"/>
      <w:r w:rsidRPr="00BB59F8">
        <w:rPr>
          <w:rFonts w:ascii="Arial" w:hAnsi="Arial"/>
        </w:rPr>
        <w:t xml:space="preserve"> the </w:t>
      </w:r>
      <w:r w:rsidR="00691F3D" w:rsidRPr="00BB59F8">
        <w:rPr>
          <w:rFonts w:ascii="Arial" w:hAnsi="Arial"/>
        </w:rPr>
        <w:t xml:space="preserve">New Model Army </w:t>
      </w:r>
      <w:r w:rsidRPr="00BB59F8">
        <w:rPr>
          <w:rFonts w:ascii="Arial" w:hAnsi="Arial"/>
        </w:rPr>
        <w:t xml:space="preserve">to today's military operations.  It commemorates the contribution of soldiers, who have served in </w:t>
      </w:r>
      <w:r w:rsidR="008B2BE2" w:rsidRPr="00BB59F8">
        <w:rPr>
          <w:rFonts w:ascii="Arial" w:hAnsi="Arial"/>
        </w:rPr>
        <w:t>Our</w:t>
      </w:r>
      <w:r w:rsidRPr="00BB59F8">
        <w:rPr>
          <w:rFonts w:ascii="Arial" w:hAnsi="Arial"/>
        </w:rPr>
        <w:t xml:space="preserve"> Army.  By using examples from the </w:t>
      </w:r>
      <w:r w:rsidR="00F5304F" w:rsidRPr="00BB59F8">
        <w:rPr>
          <w:rFonts w:ascii="Arial" w:hAnsi="Arial"/>
        </w:rPr>
        <w:t>past,</w:t>
      </w:r>
      <w:r w:rsidRPr="00BB59F8">
        <w:rPr>
          <w:rFonts w:ascii="Arial" w:hAnsi="Arial"/>
        </w:rPr>
        <w:t xml:space="preserve"> the NAM inspires the present generation of soldiers to understand that they are the inheritors of a rich tradition of bravery, service and professionalism.</w:t>
      </w:r>
    </w:p>
    <w:p w14:paraId="4660E875" w14:textId="00672C9E" w:rsidR="00F03753" w:rsidRPr="00600626" w:rsidRDefault="00331933" w:rsidP="00F03753">
      <w:pPr>
        <w:widowControl w:val="0"/>
        <w:autoSpaceDE w:val="0"/>
        <w:autoSpaceDN w:val="0"/>
        <w:adjustRightInd w:val="0"/>
        <w:rPr>
          <w:rFonts w:ascii="Arial" w:hAnsi="Arial" w:cs="Times-Bold"/>
          <w:b/>
          <w:szCs w:val="23"/>
        </w:rPr>
      </w:pPr>
      <w:r>
        <w:rPr>
          <w:rFonts w:ascii="Arial" w:hAnsi="Arial" w:cs="Times-Bold"/>
          <w:b/>
          <w:szCs w:val="23"/>
        </w:rPr>
        <w:t xml:space="preserve"> </w:t>
      </w:r>
    </w:p>
    <w:p w14:paraId="0EC2B596" w14:textId="483A04CC" w:rsidR="00F03753" w:rsidRPr="00BB59F8" w:rsidRDefault="00C447D9" w:rsidP="00BB59F8">
      <w:pPr>
        <w:pStyle w:val="ListParagraph"/>
        <w:numPr>
          <w:ilvl w:val="0"/>
          <w:numId w:val="45"/>
        </w:numPr>
        <w:jc w:val="both"/>
        <w:rPr>
          <w:rFonts w:ascii="Arial" w:hAnsi="Arial"/>
          <w:b/>
          <w:u w:val="single"/>
        </w:rPr>
      </w:pPr>
      <w:r w:rsidRPr="00BB59F8">
        <w:rPr>
          <w:rFonts w:ascii="Arial" w:hAnsi="Arial"/>
          <w:b/>
          <w:u w:val="single"/>
        </w:rPr>
        <w:t>SCOPE OF WORKS</w:t>
      </w:r>
    </w:p>
    <w:p w14:paraId="5EBCF03D" w14:textId="77777777" w:rsidR="00F03753" w:rsidRPr="00600626" w:rsidRDefault="00F03753" w:rsidP="00F03753">
      <w:pPr>
        <w:jc w:val="both"/>
        <w:rPr>
          <w:rFonts w:ascii="Arial" w:hAnsi="Arial"/>
          <w:b/>
          <w:u w:val="single"/>
        </w:rPr>
      </w:pPr>
    </w:p>
    <w:p w14:paraId="2B929EE1" w14:textId="4DE5DE57" w:rsidR="00ED29C9" w:rsidRDefault="00C447D9" w:rsidP="00D32275">
      <w:pPr>
        <w:pStyle w:val="ListParagraph"/>
        <w:ind w:left="426"/>
        <w:jc w:val="both"/>
        <w:rPr>
          <w:rFonts w:ascii="Arial" w:hAnsi="Arial"/>
          <w:color w:val="000000" w:themeColor="text1"/>
        </w:rPr>
      </w:pPr>
      <w:r w:rsidRPr="00BB59F8">
        <w:rPr>
          <w:rFonts w:ascii="Arial" w:hAnsi="Arial"/>
          <w:color w:val="000000" w:themeColor="text1"/>
        </w:rPr>
        <w:t xml:space="preserve">The </w:t>
      </w:r>
      <w:r w:rsidR="00D32275">
        <w:rPr>
          <w:rFonts w:ascii="Arial" w:hAnsi="Arial"/>
          <w:color w:val="000000" w:themeColor="text1"/>
        </w:rPr>
        <w:t xml:space="preserve">Museum </w:t>
      </w:r>
      <w:r w:rsidR="00713048">
        <w:rPr>
          <w:rFonts w:ascii="Arial" w:hAnsi="Arial"/>
          <w:color w:val="000000" w:themeColor="text1"/>
        </w:rPr>
        <w:t xml:space="preserve">currently has two temporary exhibitions, which close </w:t>
      </w:r>
      <w:r w:rsidR="00CF0DE6">
        <w:rPr>
          <w:rFonts w:ascii="Arial" w:hAnsi="Arial"/>
          <w:color w:val="000000" w:themeColor="text1"/>
        </w:rPr>
        <w:t>on 30th</w:t>
      </w:r>
      <w:r w:rsidR="00713048">
        <w:rPr>
          <w:rFonts w:ascii="Arial" w:hAnsi="Arial"/>
          <w:color w:val="000000" w:themeColor="text1"/>
        </w:rPr>
        <w:t xml:space="preserve"> September 2024.</w:t>
      </w:r>
      <w:r w:rsidR="007D2C54">
        <w:rPr>
          <w:rFonts w:ascii="Arial" w:hAnsi="Arial"/>
          <w:color w:val="000000" w:themeColor="text1"/>
        </w:rPr>
        <w:t xml:space="preserve"> </w:t>
      </w:r>
      <w:r w:rsidR="00713048">
        <w:rPr>
          <w:rFonts w:ascii="Arial" w:hAnsi="Arial"/>
          <w:color w:val="000000" w:themeColor="text1"/>
        </w:rPr>
        <w:t xml:space="preserve">‘Foe to Friend’ </w:t>
      </w:r>
      <w:r w:rsidR="00ED29C9">
        <w:rPr>
          <w:rFonts w:ascii="Arial" w:hAnsi="Arial"/>
          <w:color w:val="000000" w:themeColor="text1"/>
        </w:rPr>
        <w:t>which i</w:t>
      </w:r>
      <w:r w:rsidR="00713048">
        <w:rPr>
          <w:rFonts w:ascii="Arial" w:hAnsi="Arial"/>
          <w:color w:val="000000" w:themeColor="text1"/>
        </w:rPr>
        <w:t>s a 420sq metre exhibition</w:t>
      </w:r>
      <w:r w:rsidR="00887C60">
        <w:rPr>
          <w:rFonts w:ascii="Arial" w:hAnsi="Arial"/>
          <w:color w:val="000000" w:themeColor="text1"/>
        </w:rPr>
        <w:t xml:space="preserve"> and ‘Shakespeare and War’ </w:t>
      </w:r>
      <w:r w:rsidR="00ED29C9">
        <w:rPr>
          <w:rFonts w:ascii="Arial" w:hAnsi="Arial"/>
          <w:color w:val="000000" w:themeColor="text1"/>
        </w:rPr>
        <w:t xml:space="preserve">which </w:t>
      </w:r>
      <w:r w:rsidR="00887C60">
        <w:rPr>
          <w:rFonts w:ascii="Arial" w:hAnsi="Arial"/>
          <w:color w:val="000000" w:themeColor="text1"/>
        </w:rPr>
        <w:t>is a 50sq metre gallery.</w:t>
      </w:r>
    </w:p>
    <w:p w14:paraId="384F9D5B" w14:textId="77777777" w:rsidR="00ED29C9" w:rsidRDefault="00ED29C9" w:rsidP="00D32275">
      <w:pPr>
        <w:pStyle w:val="ListParagraph"/>
        <w:ind w:left="426"/>
        <w:jc w:val="both"/>
        <w:rPr>
          <w:rFonts w:ascii="Arial" w:hAnsi="Arial"/>
          <w:color w:val="000000" w:themeColor="text1"/>
        </w:rPr>
      </w:pPr>
    </w:p>
    <w:p w14:paraId="6F4B2A99" w14:textId="0E3D8839" w:rsidR="00887C60" w:rsidRDefault="00887C60" w:rsidP="00D32275">
      <w:pPr>
        <w:pStyle w:val="ListParagraph"/>
        <w:ind w:left="426"/>
        <w:jc w:val="both"/>
        <w:rPr>
          <w:rFonts w:ascii="Arial" w:hAnsi="Arial"/>
          <w:color w:val="000000" w:themeColor="text1"/>
        </w:rPr>
      </w:pPr>
      <w:r>
        <w:rPr>
          <w:rFonts w:ascii="Arial" w:hAnsi="Arial"/>
          <w:color w:val="000000" w:themeColor="text1"/>
        </w:rPr>
        <w:t>‘Foe to Friend’</w:t>
      </w:r>
      <w:r w:rsidR="00713048">
        <w:rPr>
          <w:rFonts w:ascii="Arial" w:hAnsi="Arial"/>
          <w:color w:val="000000" w:themeColor="text1"/>
        </w:rPr>
        <w:t xml:space="preserve"> contains </w:t>
      </w:r>
      <w:r>
        <w:rPr>
          <w:rFonts w:ascii="Arial" w:hAnsi="Arial"/>
          <w:color w:val="000000" w:themeColor="text1"/>
        </w:rPr>
        <w:t xml:space="preserve">a central </w:t>
      </w:r>
      <w:proofErr w:type="spellStart"/>
      <w:r w:rsidR="00713048">
        <w:rPr>
          <w:rFonts w:ascii="Arial" w:hAnsi="Arial"/>
          <w:color w:val="000000" w:themeColor="text1"/>
        </w:rPr>
        <w:t>panelock</w:t>
      </w:r>
      <w:proofErr w:type="spellEnd"/>
      <w:r w:rsidR="00713048">
        <w:rPr>
          <w:rFonts w:ascii="Arial" w:hAnsi="Arial"/>
          <w:color w:val="000000" w:themeColor="text1"/>
        </w:rPr>
        <w:t xml:space="preserve"> wall</w:t>
      </w:r>
      <w:r>
        <w:rPr>
          <w:rFonts w:ascii="Arial" w:hAnsi="Arial"/>
          <w:color w:val="000000" w:themeColor="text1"/>
        </w:rPr>
        <w:t xml:space="preserve"> and two smaller walls</w:t>
      </w:r>
      <w:r w:rsidR="00713048">
        <w:rPr>
          <w:rFonts w:ascii="Arial" w:hAnsi="Arial"/>
          <w:color w:val="000000" w:themeColor="text1"/>
        </w:rPr>
        <w:t xml:space="preserve"> which do not need to be removed from site but need to be dismantled and placed back in our setting up space sit</w:t>
      </w:r>
      <w:r>
        <w:rPr>
          <w:rFonts w:ascii="Arial" w:hAnsi="Arial"/>
          <w:color w:val="000000" w:themeColor="text1"/>
        </w:rPr>
        <w:t>uated</w:t>
      </w:r>
      <w:r w:rsidR="00713048">
        <w:rPr>
          <w:rFonts w:ascii="Arial" w:hAnsi="Arial"/>
          <w:color w:val="000000" w:themeColor="text1"/>
        </w:rPr>
        <w:t xml:space="preserve"> in the same gallery.</w:t>
      </w:r>
      <w:r w:rsidR="00600B4C">
        <w:rPr>
          <w:rFonts w:ascii="Arial" w:hAnsi="Arial"/>
          <w:color w:val="000000" w:themeColor="text1"/>
        </w:rPr>
        <w:t xml:space="preserve"> </w:t>
      </w:r>
      <w:r w:rsidR="00DF0C75">
        <w:rPr>
          <w:rFonts w:ascii="Arial" w:hAnsi="Arial"/>
          <w:color w:val="000000" w:themeColor="text1"/>
        </w:rPr>
        <w:t xml:space="preserve"> </w:t>
      </w:r>
      <w:r w:rsidR="00600B4C">
        <w:rPr>
          <w:rFonts w:ascii="Arial" w:hAnsi="Arial"/>
          <w:color w:val="000000" w:themeColor="text1"/>
        </w:rPr>
        <w:t xml:space="preserve">The </w:t>
      </w:r>
      <w:proofErr w:type="spellStart"/>
      <w:r>
        <w:rPr>
          <w:rFonts w:ascii="Arial" w:hAnsi="Arial"/>
          <w:color w:val="000000" w:themeColor="text1"/>
        </w:rPr>
        <w:t>panelock</w:t>
      </w:r>
      <w:proofErr w:type="spellEnd"/>
      <w:r>
        <w:rPr>
          <w:rFonts w:ascii="Arial" w:hAnsi="Arial"/>
          <w:color w:val="000000" w:themeColor="text1"/>
        </w:rPr>
        <w:t xml:space="preserve"> </w:t>
      </w:r>
      <w:r w:rsidR="00600B4C">
        <w:rPr>
          <w:rFonts w:ascii="Arial" w:hAnsi="Arial"/>
          <w:color w:val="000000" w:themeColor="text1"/>
        </w:rPr>
        <w:t>walls</w:t>
      </w:r>
      <w:r>
        <w:rPr>
          <w:rFonts w:ascii="Arial" w:hAnsi="Arial"/>
          <w:color w:val="000000" w:themeColor="text1"/>
        </w:rPr>
        <w:t xml:space="preserve"> are marked PL</w:t>
      </w:r>
      <w:r w:rsidR="00600B4C">
        <w:rPr>
          <w:rFonts w:ascii="Arial" w:hAnsi="Arial"/>
          <w:color w:val="000000" w:themeColor="text1"/>
        </w:rPr>
        <w:t xml:space="preserve"> on the layout plan </w:t>
      </w:r>
      <w:r>
        <w:rPr>
          <w:rFonts w:ascii="Arial" w:hAnsi="Arial"/>
          <w:color w:val="000000" w:themeColor="text1"/>
        </w:rPr>
        <w:t>A2. T</w:t>
      </w:r>
      <w:r w:rsidR="00600B4C">
        <w:rPr>
          <w:rFonts w:ascii="Arial" w:hAnsi="Arial"/>
          <w:color w:val="000000" w:themeColor="text1"/>
        </w:rPr>
        <w:t xml:space="preserve">he </w:t>
      </w:r>
      <w:proofErr w:type="spellStart"/>
      <w:r w:rsidR="00600B4C">
        <w:rPr>
          <w:rFonts w:ascii="Arial" w:hAnsi="Arial"/>
          <w:color w:val="000000" w:themeColor="text1"/>
        </w:rPr>
        <w:t>panelock</w:t>
      </w:r>
      <w:proofErr w:type="spellEnd"/>
      <w:r w:rsidR="00600B4C">
        <w:rPr>
          <w:rFonts w:ascii="Arial" w:hAnsi="Arial"/>
          <w:color w:val="000000" w:themeColor="text1"/>
        </w:rPr>
        <w:t xml:space="preserve"> walls</w:t>
      </w:r>
      <w:r>
        <w:rPr>
          <w:rFonts w:ascii="Arial" w:hAnsi="Arial"/>
          <w:color w:val="000000" w:themeColor="text1"/>
        </w:rPr>
        <w:t xml:space="preserve"> are</w:t>
      </w:r>
      <w:r w:rsidR="00E96A46">
        <w:rPr>
          <w:rFonts w:ascii="Arial" w:hAnsi="Arial"/>
          <w:color w:val="000000" w:themeColor="text1"/>
        </w:rPr>
        <w:t xml:space="preserve"> (2400mm high)</w:t>
      </w:r>
      <w:r w:rsidR="00600B4C">
        <w:rPr>
          <w:rFonts w:ascii="Arial" w:hAnsi="Arial"/>
          <w:color w:val="000000" w:themeColor="text1"/>
        </w:rPr>
        <w:t>.</w:t>
      </w:r>
      <w:r>
        <w:rPr>
          <w:rFonts w:ascii="Arial" w:hAnsi="Arial"/>
          <w:color w:val="000000" w:themeColor="text1"/>
        </w:rPr>
        <w:t xml:space="preserve"> All other elements on plan A2 need to be removed and scrapped, </w:t>
      </w:r>
      <w:r w:rsidRPr="00DF0C75">
        <w:rPr>
          <w:rFonts w:ascii="Arial" w:hAnsi="Arial"/>
          <w:color w:val="000000" w:themeColor="text1"/>
        </w:rPr>
        <w:t>as detailed in Annex E pricing sheet</w:t>
      </w:r>
      <w:r w:rsidR="004E37E3">
        <w:rPr>
          <w:rFonts w:ascii="Arial" w:hAnsi="Arial"/>
          <w:color w:val="000000" w:themeColor="text1"/>
        </w:rPr>
        <w:t xml:space="preserve"> and Annex G drawings under separate cover,</w:t>
      </w:r>
      <w:r>
        <w:rPr>
          <w:rFonts w:ascii="Arial" w:hAnsi="Arial"/>
          <w:color w:val="000000" w:themeColor="text1"/>
        </w:rPr>
        <w:t xml:space="preserve"> except for M1-M12 which are display cases that are being removed by a specialist contractor and are out of scope of this project.</w:t>
      </w:r>
    </w:p>
    <w:p w14:paraId="3451C019" w14:textId="0352BF4B" w:rsidR="00887C60" w:rsidRDefault="00887C60" w:rsidP="00D32275">
      <w:pPr>
        <w:pStyle w:val="ListParagraph"/>
        <w:ind w:left="426"/>
        <w:jc w:val="both"/>
        <w:rPr>
          <w:rFonts w:ascii="Arial" w:hAnsi="Arial"/>
          <w:color w:val="000000" w:themeColor="text1"/>
        </w:rPr>
      </w:pPr>
      <w:r>
        <w:rPr>
          <w:rFonts w:ascii="Arial" w:hAnsi="Arial"/>
          <w:color w:val="000000" w:themeColor="text1"/>
        </w:rPr>
        <w:t xml:space="preserve">In the ‘Shakespeare and War’ Gallery, </w:t>
      </w:r>
      <w:r w:rsidR="004E37E3">
        <w:rPr>
          <w:rFonts w:ascii="Arial" w:hAnsi="Arial"/>
          <w:color w:val="000000" w:themeColor="text1"/>
        </w:rPr>
        <w:t xml:space="preserve">Annex F under separate cover, </w:t>
      </w:r>
      <w:r>
        <w:rPr>
          <w:rFonts w:ascii="Arial" w:hAnsi="Arial"/>
          <w:color w:val="000000" w:themeColor="text1"/>
        </w:rPr>
        <w:t xml:space="preserve">the central structure needs removing from site and disposing of. </w:t>
      </w:r>
      <w:r w:rsidR="00D00332">
        <w:rPr>
          <w:rFonts w:ascii="Arial" w:hAnsi="Arial"/>
          <w:color w:val="000000" w:themeColor="text1"/>
        </w:rPr>
        <w:t xml:space="preserve">Refer to Annex E pricing sheet for </w:t>
      </w:r>
      <w:r w:rsidR="004E37E3">
        <w:rPr>
          <w:rFonts w:ascii="Arial" w:hAnsi="Arial"/>
          <w:color w:val="000000" w:themeColor="text1"/>
        </w:rPr>
        <w:t xml:space="preserve">items </w:t>
      </w:r>
      <w:r w:rsidR="00D00332">
        <w:rPr>
          <w:rFonts w:ascii="Arial" w:hAnsi="Arial"/>
          <w:color w:val="000000" w:themeColor="text1"/>
        </w:rPr>
        <w:t>that</w:t>
      </w:r>
      <w:r>
        <w:rPr>
          <w:rFonts w:ascii="Arial" w:hAnsi="Arial"/>
          <w:color w:val="000000" w:themeColor="text1"/>
        </w:rPr>
        <w:t xml:space="preserve"> need to be remove</w:t>
      </w:r>
      <w:r w:rsidR="007D2C54">
        <w:rPr>
          <w:rFonts w:ascii="Arial" w:hAnsi="Arial"/>
          <w:color w:val="000000" w:themeColor="text1"/>
        </w:rPr>
        <w:t>d.</w:t>
      </w:r>
    </w:p>
    <w:p w14:paraId="334D9F34" w14:textId="77777777" w:rsidR="007D2C54" w:rsidRDefault="007D2C54" w:rsidP="00D32275">
      <w:pPr>
        <w:pStyle w:val="ListParagraph"/>
        <w:ind w:left="426"/>
        <w:jc w:val="both"/>
        <w:rPr>
          <w:rFonts w:ascii="Arial" w:hAnsi="Arial"/>
          <w:color w:val="000000" w:themeColor="text1"/>
        </w:rPr>
      </w:pPr>
    </w:p>
    <w:p w14:paraId="375599A0" w14:textId="6916EBB0" w:rsidR="007D2C54" w:rsidRPr="007D2C54" w:rsidRDefault="007D2C54" w:rsidP="00D32275">
      <w:pPr>
        <w:pStyle w:val="ListParagraph"/>
        <w:ind w:left="426"/>
        <w:jc w:val="both"/>
        <w:rPr>
          <w:rFonts w:ascii="Arial" w:hAnsi="Arial"/>
          <w:b/>
          <w:bCs/>
          <w:color w:val="000000" w:themeColor="text1"/>
        </w:rPr>
      </w:pPr>
      <w:r w:rsidRPr="007D2C54">
        <w:rPr>
          <w:rFonts w:ascii="Arial" w:hAnsi="Arial"/>
          <w:b/>
          <w:bCs/>
          <w:color w:val="000000" w:themeColor="text1"/>
        </w:rPr>
        <w:t xml:space="preserve">Structures in both galleries </w:t>
      </w:r>
      <w:r w:rsidR="00ED29C9">
        <w:rPr>
          <w:rFonts w:ascii="Arial" w:hAnsi="Arial"/>
          <w:b/>
          <w:bCs/>
          <w:color w:val="000000" w:themeColor="text1"/>
        </w:rPr>
        <w:t xml:space="preserve">are required </w:t>
      </w:r>
      <w:r w:rsidRPr="007D2C54">
        <w:rPr>
          <w:rFonts w:ascii="Arial" w:hAnsi="Arial"/>
          <w:b/>
          <w:bCs/>
          <w:color w:val="000000" w:themeColor="text1"/>
        </w:rPr>
        <w:t>to be removed from 7</w:t>
      </w:r>
      <w:r w:rsidRPr="007D2C54">
        <w:rPr>
          <w:rFonts w:ascii="Arial" w:hAnsi="Arial"/>
          <w:b/>
          <w:bCs/>
          <w:color w:val="000000" w:themeColor="text1"/>
          <w:vertAlign w:val="superscript"/>
        </w:rPr>
        <w:t>th</w:t>
      </w:r>
      <w:r w:rsidRPr="007D2C54">
        <w:rPr>
          <w:rFonts w:ascii="Arial" w:hAnsi="Arial"/>
          <w:b/>
          <w:bCs/>
          <w:color w:val="000000" w:themeColor="text1"/>
        </w:rPr>
        <w:t xml:space="preserve"> October to 1</w:t>
      </w:r>
      <w:r w:rsidRPr="007D2C54">
        <w:rPr>
          <w:rFonts w:ascii="Arial" w:hAnsi="Arial"/>
          <w:b/>
          <w:bCs/>
          <w:color w:val="000000" w:themeColor="text1"/>
          <w:vertAlign w:val="superscript"/>
        </w:rPr>
        <w:t>st</w:t>
      </w:r>
      <w:r w:rsidRPr="007D2C54">
        <w:rPr>
          <w:rFonts w:ascii="Arial" w:hAnsi="Arial"/>
          <w:b/>
          <w:bCs/>
          <w:color w:val="000000" w:themeColor="text1"/>
        </w:rPr>
        <w:t xml:space="preserve"> November 2024.</w:t>
      </w:r>
    </w:p>
    <w:p w14:paraId="647CE532" w14:textId="77777777" w:rsidR="00E96A46" w:rsidRDefault="00E96A46" w:rsidP="00D32275">
      <w:pPr>
        <w:pStyle w:val="ListParagraph"/>
        <w:ind w:left="426"/>
        <w:jc w:val="both"/>
        <w:rPr>
          <w:rFonts w:ascii="Arial" w:hAnsi="Arial"/>
          <w:color w:val="000000" w:themeColor="text1"/>
        </w:rPr>
      </w:pPr>
    </w:p>
    <w:p w14:paraId="051DC203" w14:textId="558A0B45" w:rsidR="00F03753" w:rsidRDefault="003C342F" w:rsidP="00264048">
      <w:pPr>
        <w:ind w:left="426"/>
        <w:jc w:val="both"/>
        <w:rPr>
          <w:rFonts w:ascii="Arial" w:hAnsi="Arial"/>
          <w:color w:val="000000" w:themeColor="text1"/>
        </w:rPr>
      </w:pPr>
      <w:r w:rsidRPr="007D5846">
        <w:rPr>
          <w:rFonts w:ascii="Arial" w:hAnsi="Arial"/>
          <w:color w:val="000000" w:themeColor="text1"/>
        </w:rPr>
        <w:t xml:space="preserve">NAM wishes to appoint a </w:t>
      </w:r>
      <w:r w:rsidR="00051A86">
        <w:rPr>
          <w:rFonts w:ascii="Arial" w:hAnsi="Arial"/>
          <w:color w:val="000000" w:themeColor="text1"/>
        </w:rPr>
        <w:t xml:space="preserve">suitably qualified </w:t>
      </w:r>
      <w:r w:rsidRPr="007D5846">
        <w:rPr>
          <w:rFonts w:ascii="Arial" w:hAnsi="Arial"/>
          <w:color w:val="000000" w:themeColor="text1"/>
        </w:rPr>
        <w:t xml:space="preserve">contractor to </w:t>
      </w:r>
      <w:r w:rsidR="00DE199F">
        <w:rPr>
          <w:rFonts w:ascii="Arial" w:hAnsi="Arial"/>
          <w:color w:val="000000" w:themeColor="text1"/>
        </w:rPr>
        <w:t xml:space="preserve">undertake these works </w:t>
      </w:r>
      <w:r w:rsidRPr="007D5846">
        <w:rPr>
          <w:rFonts w:ascii="Arial" w:hAnsi="Arial"/>
          <w:color w:val="000000" w:themeColor="text1"/>
        </w:rPr>
        <w:t>as outlined in the attached document</w:t>
      </w:r>
      <w:r w:rsidR="00051A86">
        <w:rPr>
          <w:rFonts w:ascii="Arial" w:hAnsi="Arial"/>
          <w:color w:val="000000" w:themeColor="text1"/>
        </w:rPr>
        <w:t>s</w:t>
      </w:r>
      <w:r w:rsidRPr="007D5846">
        <w:rPr>
          <w:rFonts w:ascii="Arial" w:hAnsi="Arial"/>
          <w:color w:val="000000" w:themeColor="text1"/>
        </w:rPr>
        <w:t xml:space="preserve"> </w:t>
      </w:r>
      <w:r w:rsidR="00777891">
        <w:rPr>
          <w:rFonts w:ascii="Arial" w:hAnsi="Arial"/>
          <w:color w:val="000000" w:themeColor="text1"/>
        </w:rPr>
        <w:t xml:space="preserve">and priced in accordance with </w:t>
      </w:r>
      <w:r w:rsidR="00E57680">
        <w:rPr>
          <w:rFonts w:ascii="Arial" w:hAnsi="Arial"/>
          <w:color w:val="000000" w:themeColor="text1"/>
        </w:rPr>
        <w:t>Annex</w:t>
      </w:r>
      <w:r w:rsidR="007D5846" w:rsidRPr="007D5846">
        <w:rPr>
          <w:rFonts w:ascii="Arial" w:hAnsi="Arial"/>
          <w:color w:val="000000" w:themeColor="text1"/>
        </w:rPr>
        <w:t xml:space="preserve"> </w:t>
      </w:r>
      <w:r w:rsidR="00B210F8">
        <w:rPr>
          <w:rFonts w:ascii="Arial" w:hAnsi="Arial"/>
          <w:color w:val="000000" w:themeColor="text1"/>
        </w:rPr>
        <w:t>E</w:t>
      </w:r>
      <w:r w:rsidR="007D5846">
        <w:rPr>
          <w:rFonts w:ascii="Arial" w:hAnsi="Arial"/>
          <w:color w:val="000000" w:themeColor="text1"/>
        </w:rPr>
        <w:t xml:space="preserve"> </w:t>
      </w:r>
      <w:r w:rsidR="00777891">
        <w:rPr>
          <w:rFonts w:ascii="Arial" w:hAnsi="Arial"/>
          <w:color w:val="000000" w:themeColor="text1"/>
        </w:rPr>
        <w:t xml:space="preserve">- </w:t>
      </w:r>
      <w:r w:rsidR="007D5846">
        <w:rPr>
          <w:rFonts w:ascii="Arial" w:hAnsi="Arial"/>
          <w:color w:val="000000" w:themeColor="text1"/>
        </w:rPr>
        <w:t>Template for Pricing</w:t>
      </w:r>
      <w:r w:rsidRPr="007D5846">
        <w:rPr>
          <w:rFonts w:ascii="Arial" w:hAnsi="Arial"/>
          <w:color w:val="000000" w:themeColor="text1"/>
        </w:rPr>
        <w:t xml:space="preserve">, which should be read in conjunction with all the drawings in </w:t>
      </w:r>
      <w:r w:rsidR="00E57680">
        <w:rPr>
          <w:rFonts w:ascii="Arial" w:hAnsi="Arial"/>
          <w:color w:val="000000" w:themeColor="text1"/>
        </w:rPr>
        <w:t>Annex</w:t>
      </w:r>
      <w:r w:rsidRPr="007D5846">
        <w:rPr>
          <w:rFonts w:ascii="Arial" w:hAnsi="Arial"/>
          <w:color w:val="000000" w:themeColor="text1"/>
        </w:rPr>
        <w:t xml:space="preserve"> </w:t>
      </w:r>
      <w:r w:rsidR="00B210F8">
        <w:rPr>
          <w:rFonts w:ascii="Arial" w:hAnsi="Arial"/>
          <w:color w:val="000000" w:themeColor="text1"/>
        </w:rPr>
        <w:t>F</w:t>
      </w:r>
      <w:r w:rsidR="00B5287A">
        <w:rPr>
          <w:rFonts w:ascii="Arial" w:hAnsi="Arial"/>
          <w:color w:val="000000" w:themeColor="text1"/>
        </w:rPr>
        <w:t xml:space="preserve"> </w:t>
      </w:r>
      <w:r w:rsidR="00E96A46">
        <w:rPr>
          <w:rFonts w:ascii="Arial" w:hAnsi="Arial"/>
          <w:color w:val="000000" w:themeColor="text1"/>
        </w:rPr>
        <w:t xml:space="preserve">and </w:t>
      </w:r>
      <w:r w:rsidR="00E96A46">
        <w:rPr>
          <w:rFonts w:ascii="Arial" w:hAnsi="Arial"/>
          <w:color w:val="000000" w:themeColor="text1"/>
        </w:rPr>
        <w:lastRenderedPageBreak/>
        <w:t xml:space="preserve">Annex G </w:t>
      </w:r>
      <w:r w:rsidR="00B5287A">
        <w:rPr>
          <w:rFonts w:ascii="Arial" w:hAnsi="Arial"/>
          <w:color w:val="000000" w:themeColor="text1"/>
        </w:rPr>
        <w:t>(separate cover).</w:t>
      </w:r>
      <w:r w:rsidR="007D5846">
        <w:rPr>
          <w:rFonts w:ascii="Arial" w:hAnsi="Arial"/>
          <w:color w:val="000000" w:themeColor="text1"/>
        </w:rPr>
        <w:t xml:space="preserve"> </w:t>
      </w:r>
      <w:r w:rsidR="005F22F9">
        <w:rPr>
          <w:rFonts w:ascii="Arial" w:hAnsi="Arial"/>
          <w:color w:val="000000" w:themeColor="text1"/>
        </w:rPr>
        <w:t xml:space="preserve"> </w:t>
      </w:r>
      <w:r w:rsidR="007D5846">
        <w:rPr>
          <w:rFonts w:ascii="Arial" w:hAnsi="Arial"/>
          <w:color w:val="000000" w:themeColor="text1"/>
        </w:rPr>
        <w:t xml:space="preserve">The contractor is responsible for </w:t>
      </w:r>
      <w:r w:rsidR="00051A86">
        <w:rPr>
          <w:rFonts w:ascii="Arial" w:hAnsi="Arial"/>
          <w:color w:val="000000" w:themeColor="text1"/>
        </w:rPr>
        <w:t>confirming</w:t>
      </w:r>
      <w:r w:rsidR="007D5846">
        <w:rPr>
          <w:rFonts w:ascii="Arial" w:hAnsi="Arial"/>
          <w:color w:val="000000" w:themeColor="text1"/>
        </w:rPr>
        <w:t xml:space="preserve"> their own measurements from site</w:t>
      </w:r>
      <w:r w:rsidR="00D33B46">
        <w:rPr>
          <w:rFonts w:ascii="Arial" w:hAnsi="Arial"/>
          <w:color w:val="000000" w:themeColor="text1"/>
        </w:rPr>
        <w:t xml:space="preserve"> and producing As Build drawings for sign off by the Client</w:t>
      </w:r>
      <w:r w:rsidR="00015268">
        <w:rPr>
          <w:rFonts w:ascii="Arial" w:hAnsi="Arial"/>
          <w:color w:val="000000" w:themeColor="text1"/>
        </w:rPr>
        <w:t>.</w:t>
      </w:r>
    </w:p>
    <w:p w14:paraId="155FD49B" w14:textId="77777777" w:rsidR="00E96A46" w:rsidRDefault="00E96A46" w:rsidP="00AD25EA">
      <w:pPr>
        <w:pStyle w:val="ListParagraph"/>
        <w:ind w:left="426"/>
        <w:jc w:val="both"/>
        <w:rPr>
          <w:rFonts w:ascii="Arial" w:hAnsi="Arial"/>
          <w:color w:val="000000" w:themeColor="text1"/>
        </w:rPr>
      </w:pPr>
    </w:p>
    <w:p w14:paraId="2E956031" w14:textId="45597EBC" w:rsidR="00AD25EA" w:rsidRDefault="00AD25EA" w:rsidP="00AD25EA">
      <w:pPr>
        <w:pStyle w:val="ListParagraph"/>
        <w:ind w:left="426"/>
        <w:jc w:val="both"/>
        <w:rPr>
          <w:rFonts w:ascii="Arial" w:hAnsi="Arial"/>
          <w:color w:val="000000" w:themeColor="text1"/>
        </w:rPr>
      </w:pPr>
      <w:r w:rsidRPr="00BB59F8">
        <w:rPr>
          <w:rFonts w:ascii="Arial" w:hAnsi="Arial"/>
          <w:color w:val="000000" w:themeColor="text1"/>
        </w:rPr>
        <w:t>A site visit is essential to understand the full scope of the project.</w:t>
      </w:r>
    </w:p>
    <w:p w14:paraId="61A8A117" w14:textId="3DF10A5D" w:rsidR="00BB59F8" w:rsidRPr="00BB59F8" w:rsidRDefault="00BB59F8">
      <w:pPr>
        <w:rPr>
          <w:rFonts w:ascii="Arial" w:hAnsi="Arial"/>
          <w:b/>
        </w:rPr>
      </w:pPr>
    </w:p>
    <w:p w14:paraId="68543166" w14:textId="77777777" w:rsidR="006D3C36" w:rsidRPr="00264048" w:rsidRDefault="006D3C36" w:rsidP="006D3C36">
      <w:pPr>
        <w:pStyle w:val="ListParagraph"/>
        <w:widowControl w:val="0"/>
        <w:numPr>
          <w:ilvl w:val="0"/>
          <w:numId w:val="45"/>
        </w:numPr>
        <w:autoSpaceDE w:val="0"/>
        <w:autoSpaceDN w:val="0"/>
        <w:adjustRightInd w:val="0"/>
        <w:rPr>
          <w:rFonts w:ascii="Arial" w:hAnsi="Arial" w:cs="Times-Bold"/>
          <w:b/>
          <w:bCs/>
          <w:szCs w:val="23"/>
          <w:u w:val="single"/>
        </w:rPr>
      </w:pPr>
      <w:r w:rsidRPr="00264048">
        <w:rPr>
          <w:rFonts w:ascii="Arial" w:hAnsi="Arial" w:cs="Times-Bold"/>
          <w:b/>
          <w:bCs/>
          <w:szCs w:val="23"/>
          <w:u w:val="single"/>
        </w:rPr>
        <w:t>OUT OF SCOPE</w:t>
      </w:r>
    </w:p>
    <w:p w14:paraId="00F7F43E" w14:textId="77777777" w:rsidR="006D3C36" w:rsidRDefault="006D3C36" w:rsidP="006D3C36">
      <w:pPr>
        <w:widowControl w:val="0"/>
        <w:autoSpaceDE w:val="0"/>
        <w:autoSpaceDN w:val="0"/>
        <w:adjustRightInd w:val="0"/>
        <w:rPr>
          <w:rFonts w:ascii="Arial" w:hAnsi="Arial" w:cs="Times-Bold"/>
          <w:szCs w:val="23"/>
        </w:rPr>
      </w:pPr>
    </w:p>
    <w:p w14:paraId="4361AE5D" w14:textId="7B143E8C" w:rsidR="006D3C36" w:rsidRDefault="006D3C36" w:rsidP="006D3C36">
      <w:pPr>
        <w:widowControl w:val="0"/>
        <w:autoSpaceDE w:val="0"/>
        <w:autoSpaceDN w:val="0"/>
        <w:adjustRightInd w:val="0"/>
        <w:ind w:left="426"/>
        <w:rPr>
          <w:rFonts w:ascii="Arial" w:hAnsi="Arial" w:cs="Times-Bold"/>
          <w:szCs w:val="23"/>
        </w:rPr>
      </w:pPr>
      <w:r>
        <w:rPr>
          <w:rFonts w:ascii="Arial" w:hAnsi="Arial" w:cs="Times-Bold"/>
          <w:szCs w:val="23"/>
        </w:rPr>
        <w:t>The following items are out of scope:</w:t>
      </w:r>
    </w:p>
    <w:p w14:paraId="156AF656" w14:textId="77777777" w:rsidR="006D3C36" w:rsidRDefault="006D3C36" w:rsidP="006D3C36">
      <w:pPr>
        <w:widowControl w:val="0"/>
        <w:autoSpaceDE w:val="0"/>
        <w:autoSpaceDN w:val="0"/>
        <w:adjustRightInd w:val="0"/>
        <w:ind w:left="720"/>
        <w:rPr>
          <w:rFonts w:ascii="Arial" w:hAnsi="Arial" w:cs="Times-Bold"/>
          <w:szCs w:val="23"/>
        </w:rPr>
      </w:pPr>
    </w:p>
    <w:p w14:paraId="67168A70" w14:textId="63B7B08A" w:rsidR="0080790E" w:rsidRDefault="0080790E"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 xml:space="preserve">Removal of </w:t>
      </w:r>
      <w:r w:rsidR="003967E5">
        <w:rPr>
          <w:rFonts w:ascii="Arial" w:hAnsi="Arial" w:cs="Times-Bold"/>
          <w:szCs w:val="23"/>
        </w:rPr>
        <w:t>exhibits</w:t>
      </w:r>
      <w:r w:rsidR="00E35555">
        <w:rPr>
          <w:rFonts w:ascii="Arial" w:hAnsi="Arial" w:cs="Times-Bold"/>
          <w:szCs w:val="23"/>
        </w:rPr>
        <w:t>.</w:t>
      </w:r>
    </w:p>
    <w:p w14:paraId="28AA5C19" w14:textId="60B95CDF" w:rsidR="00E35555" w:rsidRDefault="00E35555"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Painting and decorating.</w:t>
      </w:r>
    </w:p>
    <w:p w14:paraId="4952784E" w14:textId="2DD3BDF2" w:rsidR="00E35555" w:rsidRDefault="00E35555"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 xml:space="preserve">Removal of </w:t>
      </w:r>
      <w:r w:rsidR="00DF0C75">
        <w:rPr>
          <w:rFonts w:ascii="Arial" w:hAnsi="Arial" w:cs="Times-Bold"/>
          <w:szCs w:val="23"/>
        </w:rPr>
        <w:t>a</w:t>
      </w:r>
      <w:r>
        <w:rPr>
          <w:rFonts w:ascii="Arial" w:hAnsi="Arial" w:cs="Times-Bold"/>
          <w:szCs w:val="23"/>
        </w:rPr>
        <w:t>udiovisual screens.</w:t>
      </w:r>
    </w:p>
    <w:p w14:paraId="49D76BED" w14:textId="77777777" w:rsidR="006D3C36" w:rsidRPr="006D3C36" w:rsidRDefault="006D3C36" w:rsidP="006D3C36">
      <w:pPr>
        <w:jc w:val="both"/>
        <w:rPr>
          <w:rFonts w:ascii="Arial" w:hAnsi="Arial"/>
          <w:b/>
        </w:rPr>
      </w:pPr>
    </w:p>
    <w:p w14:paraId="1D38CB72" w14:textId="00F1730D" w:rsidR="00F03753" w:rsidRPr="00BB59F8" w:rsidRDefault="00F03753" w:rsidP="00BB59F8">
      <w:pPr>
        <w:pStyle w:val="ListParagraph"/>
        <w:numPr>
          <w:ilvl w:val="0"/>
          <w:numId w:val="45"/>
        </w:numPr>
        <w:jc w:val="both"/>
        <w:rPr>
          <w:rFonts w:ascii="Arial" w:hAnsi="Arial"/>
          <w:b/>
        </w:rPr>
      </w:pPr>
      <w:r w:rsidRPr="00BB59F8">
        <w:rPr>
          <w:rFonts w:ascii="Arial" w:hAnsi="Arial"/>
          <w:b/>
          <w:u w:val="single"/>
        </w:rPr>
        <w:t>ACCESS</w:t>
      </w:r>
    </w:p>
    <w:p w14:paraId="26E190F5" w14:textId="77777777" w:rsidR="00F03753" w:rsidRPr="00600626" w:rsidRDefault="00F03753" w:rsidP="00F03753">
      <w:pPr>
        <w:jc w:val="both"/>
        <w:rPr>
          <w:rFonts w:ascii="Arial" w:hAnsi="Arial"/>
        </w:rPr>
      </w:pPr>
    </w:p>
    <w:p w14:paraId="3682D7DA" w14:textId="1F063786" w:rsidR="00F03753" w:rsidRPr="00600626" w:rsidRDefault="00F03753" w:rsidP="00264048">
      <w:pPr>
        <w:ind w:left="426"/>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be required prior to any tender </w:t>
      </w:r>
      <w:r w:rsidR="00E26E92" w:rsidRPr="00600626">
        <w:rPr>
          <w:rFonts w:ascii="Arial" w:hAnsi="Arial"/>
        </w:rPr>
        <w:t>submission,</w:t>
      </w:r>
      <w:r w:rsidRPr="00600626">
        <w:rPr>
          <w:rFonts w:ascii="Arial" w:hAnsi="Arial"/>
        </w:rPr>
        <w:t xml:space="preserve"> and these </w:t>
      </w:r>
      <w:r w:rsidR="00BB59F8">
        <w:rPr>
          <w:rFonts w:ascii="Arial" w:hAnsi="Arial"/>
        </w:rPr>
        <w:t xml:space="preserve">must </w:t>
      </w:r>
      <w:r w:rsidR="00B841AA">
        <w:rPr>
          <w:rFonts w:ascii="Arial" w:hAnsi="Arial"/>
        </w:rPr>
        <w:t xml:space="preserve">be arranged by contacting: </w:t>
      </w:r>
    </w:p>
    <w:p w14:paraId="549F9FA9" w14:textId="77777777" w:rsidR="00F03753" w:rsidRDefault="00F03753" w:rsidP="00264048">
      <w:pPr>
        <w:ind w:left="426"/>
        <w:jc w:val="both"/>
        <w:rPr>
          <w:rFonts w:ascii="Arial" w:hAnsi="Arial"/>
        </w:rPr>
      </w:pPr>
    </w:p>
    <w:p w14:paraId="733A3F5A" w14:textId="5A7448F9" w:rsidR="00E35555" w:rsidRDefault="00E35555" w:rsidP="00B44D7D">
      <w:pPr>
        <w:ind w:left="993"/>
        <w:jc w:val="both"/>
        <w:rPr>
          <w:rFonts w:ascii="Arial" w:hAnsi="Arial"/>
          <w:color w:val="000000" w:themeColor="text1"/>
        </w:rPr>
      </w:pPr>
      <w:r>
        <w:rPr>
          <w:rFonts w:ascii="Arial" w:hAnsi="Arial"/>
          <w:color w:val="000000" w:themeColor="text1"/>
        </w:rPr>
        <w:t xml:space="preserve">Jane Holmes, Head of Exhibitions – </w:t>
      </w:r>
      <w:hyperlink r:id="rId7" w:history="1">
        <w:r w:rsidRPr="00B917F2">
          <w:rPr>
            <w:rStyle w:val="Hyperlink"/>
            <w:rFonts w:ascii="Arial" w:hAnsi="Arial"/>
          </w:rPr>
          <w:t>jholmes@nam.c.uk</w:t>
        </w:r>
      </w:hyperlink>
      <w:r>
        <w:rPr>
          <w:rFonts w:ascii="Arial" w:hAnsi="Arial"/>
          <w:color w:val="000000" w:themeColor="text1"/>
        </w:rPr>
        <w:t xml:space="preserve">  020</w:t>
      </w:r>
      <w:r w:rsidR="008B5DD3">
        <w:rPr>
          <w:rFonts w:ascii="Arial" w:hAnsi="Arial"/>
          <w:color w:val="000000" w:themeColor="text1"/>
        </w:rPr>
        <w:t xml:space="preserve"> </w:t>
      </w:r>
      <w:r>
        <w:rPr>
          <w:rFonts w:ascii="Arial" w:hAnsi="Arial"/>
          <w:color w:val="000000" w:themeColor="text1"/>
        </w:rPr>
        <w:t>7</w:t>
      </w:r>
      <w:r w:rsidR="005F1E83">
        <w:rPr>
          <w:rFonts w:ascii="Arial" w:hAnsi="Arial"/>
          <w:color w:val="000000" w:themeColor="text1"/>
        </w:rPr>
        <w:t>881 2494</w:t>
      </w:r>
    </w:p>
    <w:p w14:paraId="0ABCEB97" w14:textId="0F655B51" w:rsidR="00F03753" w:rsidRPr="00B44D7D" w:rsidRDefault="00B5287A" w:rsidP="00B44D7D">
      <w:pPr>
        <w:ind w:left="993"/>
        <w:jc w:val="both"/>
        <w:rPr>
          <w:rFonts w:ascii="Arial" w:hAnsi="Arial"/>
          <w:color w:val="000000" w:themeColor="text1"/>
        </w:rPr>
      </w:pPr>
      <w:r w:rsidRPr="00B44D7D">
        <w:rPr>
          <w:rFonts w:ascii="Arial" w:hAnsi="Arial"/>
          <w:color w:val="000000" w:themeColor="text1"/>
        </w:rPr>
        <w:t xml:space="preserve">Site visits to take place </w:t>
      </w:r>
      <w:r w:rsidR="000E50D5" w:rsidRPr="00B44D7D">
        <w:rPr>
          <w:rFonts w:ascii="Arial" w:hAnsi="Arial"/>
          <w:color w:val="000000" w:themeColor="text1"/>
        </w:rPr>
        <w:t>by appointment</w:t>
      </w:r>
    </w:p>
    <w:p w14:paraId="0CA6C77E" w14:textId="77777777" w:rsidR="003C342F" w:rsidRDefault="003C342F" w:rsidP="00264048">
      <w:pPr>
        <w:ind w:left="426"/>
        <w:jc w:val="both"/>
        <w:rPr>
          <w:rFonts w:ascii="Arial" w:hAnsi="Arial"/>
          <w:color w:val="0000FF"/>
        </w:rPr>
      </w:pPr>
    </w:p>
    <w:p w14:paraId="753FD2C2" w14:textId="63276999" w:rsidR="003C342F" w:rsidRDefault="003C342F" w:rsidP="00264048">
      <w:pPr>
        <w:ind w:left="426"/>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vehicles must be </w:t>
      </w:r>
      <w:r w:rsidR="00B841AA">
        <w:rPr>
          <w:rFonts w:ascii="Arial" w:hAnsi="Arial"/>
          <w:color w:val="000000" w:themeColor="text1"/>
        </w:rPr>
        <w:t>supplied</w:t>
      </w:r>
      <w:r w:rsidR="004A273D">
        <w:rPr>
          <w:rFonts w:ascii="Arial" w:hAnsi="Arial"/>
          <w:color w:val="000000" w:themeColor="text1"/>
        </w:rPr>
        <w:t xml:space="preserve">.  Parking is by arrangement and not </w:t>
      </w:r>
      <w:r w:rsidR="00051A86">
        <w:rPr>
          <w:rFonts w:ascii="Arial" w:hAnsi="Arial"/>
          <w:color w:val="000000" w:themeColor="text1"/>
        </w:rPr>
        <w:t xml:space="preserve">to be </w:t>
      </w:r>
      <w:r w:rsidR="004A273D">
        <w:rPr>
          <w:rFonts w:ascii="Arial" w:hAnsi="Arial"/>
          <w:color w:val="000000" w:themeColor="text1"/>
        </w:rPr>
        <w:t>assumed.</w:t>
      </w:r>
      <w:r w:rsidR="00B5287A">
        <w:rPr>
          <w:rFonts w:ascii="Arial" w:hAnsi="Arial"/>
          <w:color w:val="000000" w:themeColor="text1"/>
        </w:rPr>
        <w:t xml:space="preserve"> </w:t>
      </w:r>
      <w:r w:rsidR="004A121E">
        <w:rPr>
          <w:rFonts w:ascii="Arial" w:hAnsi="Arial"/>
          <w:color w:val="000000" w:themeColor="text1"/>
        </w:rPr>
        <w:t xml:space="preserve"> </w:t>
      </w:r>
      <w:r w:rsidR="00B5287A">
        <w:rPr>
          <w:rFonts w:ascii="Arial" w:hAnsi="Arial"/>
          <w:color w:val="000000" w:themeColor="text1"/>
        </w:rPr>
        <w:t>Any changes in personnel must be agreed in advance.</w:t>
      </w:r>
    </w:p>
    <w:p w14:paraId="267824DA" w14:textId="77777777" w:rsidR="00B5287A" w:rsidRDefault="00B5287A" w:rsidP="00F5304F">
      <w:pPr>
        <w:ind w:left="360"/>
        <w:jc w:val="both"/>
        <w:rPr>
          <w:rFonts w:ascii="Arial" w:hAnsi="Arial"/>
          <w:color w:val="000000" w:themeColor="text1"/>
        </w:rPr>
      </w:pPr>
    </w:p>
    <w:p w14:paraId="2C856034" w14:textId="40E7DC23" w:rsidR="00F03753" w:rsidRDefault="00F03753" w:rsidP="00264048">
      <w:pPr>
        <w:ind w:left="426"/>
        <w:jc w:val="both"/>
        <w:rPr>
          <w:rFonts w:ascii="Arial" w:hAnsi="Arial"/>
        </w:rPr>
      </w:pPr>
      <w:r w:rsidRPr="00600626">
        <w:rPr>
          <w:rFonts w:ascii="Arial" w:hAnsi="Arial"/>
        </w:rPr>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5F1E83">
        <w:rPr>
          <w:rFonts w:ascii="Arial" w:hAnsi="Arial"/>
        </w:rPr>
        <w:t>6</w:t>
      </w:r>
      <w:r w:rsidR="00CA5753">
        <w:rPr>
          <w:rFonts w:ascii="Arial" w:hAnsi="Arial"/>
        </w:rPr>
        <w:t>:00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4A121E">
        <w:rPr>
          <w:rFonts w:ascii="Arial" w:hAnsi="Arial"/>
        </w:rPr>
        <w:t xml:space="preserve"> </w:t>
      </w:r>
      <w:r w:rsidR="00CA5753">
        <w:rPr>
          <w:rFonts w:ascii="Arial" w:hAnsi="Arial"/>
        </w:rPr>
        <w:t xml:space="preserve"> Materials need to be brought into the exhibition space prior to 9.30am.</w:t>
      </w:r>
      <w:r w:rsidR="005361EB">
        <w:rPr>
          <w:rFonts w:ascii="Arial" w:hAnsi="Arial"/>
        </w:rPr>
        <w:t xml:space="preserve"> The museum is currently closed to the public on Mondays.</w:t>
      </w:r>
    </w:p>
    <w:p w14:paraId="2C960E2B" w14:textId="77777777" w:rsidR="00FB4E55" w:rsidRDefault="00FB4E55" w:rsidP="00264048">
      <w:pPr>
        <w:ind w:left="426"/>
        <w:jc w:val="both"/>
        <w:rPr>
          <w:rFonts w:ascii="Arial" w:hAnsi="Arial"/>
        </w:rPr>
      </w:pPr>
    </w:p>
    <w:p w14:paraId="3BE1532E" w14:textId="05CAA4BB" w:rsidR="00FB4E55" w:rsidRPr="00CA5753" w:rsidRDefault="00FB4E55" w:rsidP="00264048">
      <w:pPr>
        <w:ind w:left="426"/>
        <w:jc w:val="both"/>
        <w:rPr>
          <w:rFonts w:ascii="Arial" w:hAnsi="Arial"/>
        </w:rPr>
      </w:pPr>
      <w:r>
        <w:rPr>
          <w:rFonts w:ascii="Arial" w:hAnsi="Arial"/>
        </w:rPr>
        <w:t xml:space="preserve">The National Army Museum is a Covid -19 </w:t>
      </w:r>
      <w:r w:rsidR="007C2D43">
        <w:rPr>
          <w:rFonts w:ascii="Arial" w:hAnsi="Arial"/>
        </w:rPr>
        <w:t>s</w:t>
      </w:r>
      <w:r>
        <w:rPr>
          <w:rFonts w:ascii="Arial" w:hAnsi="Arial"/>
        </w:rPr>
        <w:t xml:space="preserve">ecure environment.  Contractors will be required to comply with the Museum’s </w:t>
      </w:r>
      <w:r w:rsidR="00D35403">
        <w:rPr>
          <w:rFonts w:ascii="Arial" w:hAnsi="Arial"/>
        </w:rPr>
        <w:t>access arrangements which will be made available to the successful tenderer on appointment.</w:t>
      </w:r>
    </w:p>
    <w:p w14:paraId="13C86AF5"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0ABBF819"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rPr>
      </w:pPr>
      <w:r w:rsidRPr="00BB59F8">
        <w:rPr>
          <w:rFonts w:ascii="Arial" w:hAnsi="Arial" w:cs="Times-Bold"/>
          <w:b/>
          <w:bCs/>
          <w:szCs w:val="23"/>
          <w:u w:val="single"/>
        </w:rPr>
        <w:t>THE PROGRAMME</w:t>
      </w:r>
    </w:p>
    <w:p w14:paraId="6829884F" w14:textId="77777777"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402"/>
      </w:tblGrid>
      <w:tr w:rsidR="009E27A9" w:rsidRPr="00600626" w14:paraId="1C454514" w14:textId="77777777" w:rsidTr="00BB59F8">
        <w:tc>
          <w:tcPr>
            <w:tcW w:w="4820" w:type="dxa"/>
          </w:tcPr>
          <w:p w14:paraId="4E26E8CC" w14:textId="7425E37E" w:rsidR="009E27A9" w:rsidRDefault="005361EB" w:rsidP="003C3D0A">
            <w:pPr>
              <w:widowControl w:val="0"/>
              <w:autoSpaceDE w:val="0"/>
              <w:autoSpaceDN w:val="0"/>
              <w:adjustRightInd w:val="0"/>
              <w:rPr>
                <w:rFonts w:ascii="Arial" w:hAnsi="Arial" w:cs="Times-Bold"/>
                <w:bCs/>
                <w:szCs w:val="23"/>
              </w:rPr>
            </w:pPr>
            <w:r>
              <w:rPr>
                <w:rFonts w:ascii="Arial" w:hAnsi="Arial" w:cs="Times-Bold"/>
                <w:bCs/>
                <w:szCs w:val="23"/>
              </w:rPr>
              <w:t xml:space="preserve">Tender Invitation issued </w:t>
            </w:r>
          </w:p>
        </w:tc>
        <w:tc>
          <w:tcPr>
            <w:tcW w:w="3402" w:type="dxa"/>
          </w:tcPr>
          <w:p w14:paraId="45BDC542" w14:textId="67053273" w:rsidR="009E27A9" w:rsidRDefault="00ED29C9"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5</w:t>
            </w:r>
            <w:r w:rsidR="009F379F" w:rsidRPr="009F379F">
              <w:rPr>
                <w:rFonts w:ascii="Arial" w:hAnsi="Arial" w:cs="Times-Bold"/>
                <w:bCs/>
                <w:color w:val="000000" w:themeColor="text1"/>
                <w:szCs w:val="23"/>
                <w:vertAlign w:val="superscript"/>
              </w:rPr>
              <w:t>th</w:t>
            </w:r>
            <w:r w:rsidR="009F379F">
              <w:rPr>
                <w:rFonts w:ascii="Arial" w:hAnsi="Arial" w:cs="Times-Bold"/>
                <w:bCs/>
                <w:color w:val="000000" w:themeColor="text1"/>
                <w:szCs w:val="23"/>
              </w:rPr>
              <w:t xml:space="preserve"> July 2024</w:t>
            </w:r>
          </w:p>
        </w:tc>
      </w:tr>
      <w:tr w:rsidR="00F03753" w:rsidRPr="00600626" w14:paraId="374EEE3D" w14:textId="77777777" w:rsidTr="00BB59F8">
        <w:tc>
          <w:tcPr>
            <w:tcW w:w="4820" w:type="dxa"/>
          </w:tcPr>
          <w:p w14:paraId="19C46872"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3402" w:type="dxa"/>
          </w:tcPr>
          <w:p w14:paraId="1EE7A26D" w14:textId="310A6525" w:rsidR="00F03753" w:rsidRPr="003967E5" w:rsidRDefault="00267D2C"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5</w:t>
            </w:r>
            <w:r w:rsidRPr="00267D2C">
              <w:rPr>
                <w:rFonts w:ascii="Arial" w:hAnsi="Arial" w:cs="Times-Bold"/>
                <w:bCs/>
                <w:color w:val="000000" w:themeColor="text1"/>
                <w:szCs w:val="23"/>
                <w:vertAlign w:val="superscript"/>
              </w:rPr>
              <w:t>th</w:t>
            </w:r>
            <w:r>
              <w:rPr>
                <w:rFonts w:ascii="Arial" w:hAnsi="Arial" w:cs="Times-Bold"/>
                <w:bCs/>
                <w:color w:val="000000" w:themeColor="text1"/>
                <w:szCs w:val="23"/>
              </w:rPr>
              <w:t xml:space="preserve"> August by 10am</w:t>
            </w:r>
          </w:p>
        </w:tc>
      </w:tr>
      <w:tr w:rsidR="00F03753" w:rsidRPr="00600626" w14:paraId="04323130" w14:textId="77777777" w:rsidTr="00BB59F8">
        <w:tc>
          <w:tcPr>
            <w:tcW w:w="4820" w:type="dxa"/>
          </w:tcPr>
          <w:p w14:paraId="6A166E4D"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3402" w:type="dxa"/>
          </w:tcPr>
          <w:p w14:paraId="79927F7F" w14:textId="3573B0C8" w:rsidR="00F03753" w:rsidRPr="003967E5" w:rsidRDefault="00267D2C" w:rsidP="003C3D0A">
            <w:pPr>
              <w:widowControl w:val="0"/>
              <w:autoSpaceDE w:val="0"/>
              <w:autoSpaceDN w:val="0"/>
              <w:adjustRightInd w:val="0"/>
              <w:rPr>
                <w:rFonts w:ascii="Arial" w:hAnsi="Arial" w:cs="Times-Bold"/>
                <w:bCs/>
                <w:szCs w:val="23"/>
              </w:rPr>
            </w:pPr>
            <w:r>
              <w:rPr>
                <w:rFonts w:ascii="Arial" w:hAnsi="Arial" w:cs="Times-Bold"/>
                <w:bCs/>
                <w:szCs w:val="23"/>
              </w:rPr>
              <w:t>By 7</w:t>
            </w:r>
            <w:r w:rsidRPr="00267D2C">
              <w:rPr>
                <w:rFonts w:ascii="Arial" w:hAnsi="Arial" w:cs="Times-Bold"/>
                <w:bCs/>
                <w:szCs w:val="23"/>
                <w:vertAlign w:val="superscript"/>
              </w:rPr>
              <w:t>th</w:t>
            </w:r>
            <w:r>
              <w:rPr>
                <w:rFonts w:ascii="Arial" w:hAnsi="Arial" w:cs="Times-Bold"/>
                <w:bCs/>
                <w:szCs w:val="23"/>
              </w:rPr>
              <w:t xml:space="preserve"> August 2024</w:t>
            </w:r>
          </w:p>
        </w:tc>
      </w:tr>
      <w:tr w:rsidR="00CA5753" w:rsidRPr="00600626" w14:paraId="593FE601" w14:textId="77777777" w:rsidTr="00BB59F8">
        <w:tc>
          <w:tcPr>
            <w:tcW w:w="4820" w:type="dxa"/>
          </w:tcPr>
          <w:p w14:paraId="1495B045" w14:textId="2D5F58F9" w:rsidR="005361EB" w:rsidRPr="00600626" w:rsidRDefault="00CA5753" w:rsidP="00264048">
            <w:pPr>
              <w:widowControl w:val="0"/>
              <w:autoSpaceDE w:val="0"/>
              <w:autoSpaceDN w:val="0"/>
              <w:adjustRightInd w:val="0"/>
              <w:rPr>
                <w:rFonts w:ascii="Arial" w:hAnsi="Arial" w:cs="Times-Bold"/>
                <w:bCs/>
                <w:szCs w:val="23"/>
              </w:rPr>
            </w:pPr>
            <w:r>
              <w:rPr>
                <w:rFonts w:ascii="Arial" w:hAnsi="Arial" w:cs="Times-Bold"/>
                <w:bCs/>
                <w:szCs w:val="23"/>
              </w:rPr>
              <w:t xml:space="preserve">Proposed </w:t>
            </w:r>
            <w:r w:rsidR="004A121E">
              <w:rPr>
                <w:rFonts w:ascii="Arial" w:hAnsi="Arial" w:cs="Times-Bold"/>
                <w:bCs/>
                <w:szCs w:val="23"/>
              </w:rPr>
              <w:t>works on site dates</w:t>
            </w:r>
          </w:p>
        </w:tc>
        <w:tc>
          <w:tcPr>
            <w:tcW w:w="3402" w:type="dxa"/>
          </w:tcPr>
          <w:p w14:paraId="4D97F286" w14:textId="4EBE740A" w:rsidR="005361EB" w:rsidRDefault="00267D2C" w:rsidP="00264048">
            <w:pPr>
              <w:widowControl w:val="0"/>
              <w:autoSpaceDE w:val="0"/>
              <w:autoSpaceDN w:val="0"/>
              <w:adjustRightInd w:val="0"/>
              <w:rPr>
                <w:rFonts w:ascii="Arial" w:hAnsi="Arial" w:cs="Times-Bold"/>
                <w:bCs/>
                <w:szCs w:val="23"/>
              </w:rPr>
            </w:pPr>
            <w:r>
              <w:rPr>
                <w:rFonts w:ascii="Arial" w:hAnsi="Arial" w:cs="Times-Bold"/>
                <w:bCs/>
                <w:szCs w:val="23"/>
              </w:rPr>
              <w:t>7</w:t>
            </w:r>
            <w:r w:rsidRPr="00267D2C">
              <w:rPr>
                <w:rFonts w:ascii="Arial" w:hAnsi="Arial" w:cs="Times-Bold"/>
                <w:bCs/>
                <w:szCs w:val="23"/>
                <w:vertAlign w:val="superscript"/>
              </w:rPr>
              <w:t>th</w:t>
            </w:r>
            <w:r>
              <w:rPr>
                <w:rFonts w:ascii="Arial" w:hAnsi="Arial" w:cs="Times-Bold"/>
                <w:bCs/>
                <w:szCs w:val="23"/>
              </w:rPr>
              <w:t xml:space="preserve"> October – 1</w:t>
            </w:r>
            <w:r w:rsidRPr="00267D2C">
              <w:rPr>
                <w:rFonts w:ascii="Arial" w:hAnsi="Arial" w:cs="Times-Bold"/>
                <w:bCs/>
                <w:szCs w:val="23"/>
                <w:vertAlign w:val="superscript"/>
              </w:rPr>
              <w:t>st</w:t>
            </w:r>
            <w:r>
              <w:rPr>
                <w:rFonts w:ascii="Arial" w:hAnsi="Arial" w:cs="Times-Bold"/>
                <w:bCs/>
                <w:szCs w:val="23"/>
              </w:rPr>
              <w:t xml:space="preserve"> November 2024</w:t>
            </w:r>
          </w:p>
        </w:tc>
      </w:tr>
    </w:tbl>
    <w:p w14:paraId="21C904B4" w14:textId="77777777" w:rsidR="00617286" w:rsidRDefault="00617286" w:rsidP="00F03753">
      <w:pPr>
        <w:widowControl w:val="0"/>
        <w:autoSpaceDE w:val="0"/>
        <w:autoSpaceDN w:val="0"/>
        <w:adjustRightInd w:val="0"/>
        <w:rPr>
          <w:rFonts w:ascii="Arial" w:hAnsi="Arial" w:cs="Times-Bold"/>
          <w:szCs w:val="23"/>
        </w:rPr>
      </w:pPr>
    </w:p>
    <w:p w14:paraId="0CD2307A" w14:textId="0477418F" w:rsidR="00F03753" w:rsidRPr="00264048" w:rsidRDefault="00600626" w:rsidP="00264048">
      <w:pPr>
        <w:pStyle w:val="ListParagraph"/>
        <w:numPr>
          <w:ilvl w:val="0"/>
          <w:numId w:val="45"/>
        </w:numPr>
        <w:rPr>
          <w:rFonts w:ascii="Arial" w:hAnsi="Arial" w:cs="Times-Bold"/>
          <w:b/>
          <w:bCs/>
          <w:szCs w:val="23"/>
          <w:u w:val="single"/>
        </w:rPr>
      </w:pPr>
      <w:r w:rsidRPr="00264048">
        <w:rPr>
          <w:rFonts w:ascii="Arial" w:hAnsi="Arial" w:cs="Times-Bold"/>
          <w:b/>
          <w:bCs/>
          <w:szCs w:val="23"/>
          <w:u w:val="single"/>
        </w:rPr>
        <w:t>I</w:t>
      </w:r>
      <w:r w:rsidR="00F03753" w:rsidRPr="00264048">
        <w:rPr>
          <w:rFonts w:ascii="Arial" w:hAnsi="Arial" w:cs="Times-Bold"/>
          <w:b/>
          <w:bCs/>
          <w:szCs w:val="23"/>
          <w:u w:val="single"/>
        </w:rPr>
        <w:t>NFORMATION FOR TENDERERS</w:t>
      </w:r>
    </w:p>
    <w:p w14:paraId="769A7AB4" w14:textId="77777777" w:rsidR="00F03753" w:rsidRPr="00600626" w:rsidRDefault="00F03753" w:rsidP="00F03753">
      <w:pPr>
        <w:widowControl w:val="0"/>
        <w:autoSpaceDE w:val="0"/>
        <w:autoSpaceDN w:val="0"/>
        <w:adjustRightInd w:val="0"/>
        <w:rPr>
          <w:rFonts w:ascii="Arial" w:hAnsi="Arial" w:cs="Times-Bold"/>
          <w:b/>
          <w:bCs/>
          <w:szCs w:val="23"/>
        </w:rPr>
      </w:pPr>
    </w:p>
    <w:p w14:paraId="1F62490C" w14:textId="77777777" w:rsidR="00F03753" w:rsidRPr="00600626" w:rsidRDefault="00F03753" w:rsidP="00264048">
      <w:pPr>
        <w:widowControl w:val="0"/>
        <w:autoSpaceDE w:val="0"/>
        <w:autoSpaceDN w:val="0"/>
        <w:adjustRightInd w:val="0"/>
        <w:ind w:firstLine="426"/>
        <w:rPr>
          <w:rFonts w:ascii="Arial" w:hAnsi="Arial" w:cs="Times-Bold"/>
          <w:b/>
          <w:bCs/>
          <w:szCs w:val="23"/>
        </w:rPr>
      </w:pPr>
      <w:r w:rsidRPr="00600626">
        <w:rPr>
          <w:rFonts w:ascii="Arial" w:hAnsi="Arial" w:cs="Times-Bold"/>
          <w:b/>
          <w:bCs/>
          <w:szCs w:val="23"/>
        </w:rPr>
        <w:t>Tender Process</w:t>
      </w:r>
    </w:p>
    <w:p w14:paraId="18991C5E" w14:textId="77777777" w:rsidR="00F03753" w:rsidRPr="00600626" w:rsidRDefault="00F03753" w:rsidP="00F03753">
      <w:pPr>
        <w:widowControl w:val="0"/>
        <w:autoSpaceDE w:val="0"/>
        <w:autoSpaceDN w:val="0"/>
        <w:adjustRightInd w:val="0"/>
        <w:rPr>
          <w:rFonts w:ascii="Arial" w:hAnsi="Arial" w:cs="Times-Bold"/>
          <w:szCs w:val="23"/>
        </w:rPr>
      </w:pPr>
    </w:p>
    <w:p w14:paraId="44E1EECE" w14:textId="77777777"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A933891" w14:textId="77777777" w:rsidR="00F03753" w:rsidRPr="00600626" w:rsidRDefault="00F03753" w:rsidP="00264048">
      <w:pPr>
        <w:widowControl w:val="0"/>
        <w:autoSpaceDE w:val="0"/>
        <w:autoSpaceDN w:val="0"/>
        <w:adjustRightInd w:val="0"/>
        <w:ind w:left="426"/>
        <w:rPr>
          <w:rFonts w:ascii="Arial" w:hAnsi="Arial" w:cs="Times-Bold"/>
          <w:szCs w:val="23"/>
        </w:rPr>
      </w:pPr>
    </w:p>
    <w:p w14:paraId="6CEDE372" w14:textId="4619B386"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lastRenderedPageBreak/>
        <w:t>The NAM will not necessarily award to the lowest price tenderer</w:t>
      </w:r>
      <w:r w:rsidR="00B841AA">
        <w:rPr>
          <w:rFonts w:ascii="Arial" w:hAnsi="Arial" w:cs="Times-Bold"/>
          <w:szCs w:val="23"/>
        </w:rPr>
        <w:t xml:space="preserve">. </w:t>
      </w:r>
      <w:r w:rsidR="00051A86">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60764197" w14:textId="77777777" w:rsidR="00473A67" w:rsidRDefault="00473A67" w:rsidP="00473A67">
      <w:pPr>
        <w:rPr>
          <w:rFonts w:ascii="Arial" w:hAnsi="Arial" w:cs="Times-Bold"/>
          <w:b/>
          <w:bCs/>
          <w:szCs w:val="23"/>
        </w:rPr>
      </w:pPr>
    </w:p>
    <w:p w14:paraId="6F74A7D1" w14:textId="6DFEBBC4" w:rsidR="00F03753" w:rsidRPr="00600626" w:rsidRDefault="00F03753" w:rsidP="00473A67">
      <w:pPr>
        <w:ind w:left="426"/>
        <w:rPr>
          <w:rFonts w:ascii="Arial" w:hAnsi="Arial" w:cs="Times-Bold"/>
          <w:b/>
          <w:bCs/>
          <w:szCs w:val="23"/>
        </w:rPr>
      </w:pPr>
      <w:r w:rsidRPr="00600626">
        <w:rPr>
          <w:rFonts w:ascii="Arial" w:hAnsi="Arial" w:cs="Times-Bold"/>
          <w:b/>
          <w:bCs/>
          <w:szCs w:val="23"/>
        </w:rPr>
        <w:t>Tender Return</w:t>
      </w:r>
    </w:p>
    <w:p w14:paraId="6956F196" w14:textId="77777777" w:rsidR="00F03753" w:rsidRPr="004508F7" w:rsidRDefault="00F03753" w:rsidP="00F03753">
      <w:pPr>
        <w:widowControl w:val="0"/>
        <w:autoSpaceDE w:val="0"/>
        <w:autoSpaceDN w:val="0"/>
        <w:adjustRightInd w:val="0"/>
        <w:rPr>
          <w:rFonts w:ascii="Arial" w:hAnsi="Arial" w:cs="Arial"/>
        </w:rPr>
      </w:pPr>
    </w:p>
    <w:p w14:paraId="477F00A7" w14:textId="05E7F4F0" w:rsidR="004508F7" w:rsidRPr="00264048" w:rsidRDefault="004508F7" w:rsidP="00264048">
      <w:pPr>
        <w:ind w:left="426"/>
        <w:rPr>
          <w:rFonts w:ascii="Arial" w:eastAsia="Times New Roman" w:hAnsi="Arial" w:cs="Arial"/>
          <w:lang w:val="en-US"/>
        </w:rPr>
      </w:pPr>
      <w:r w:rsidRPr="00264048">
        <w:rPr>
          <w:rFonts w:ascii="Arial" w:eastAsia="Times New Roman" w:hAnsi="Arial" w:cs="Arial"/>
          <w:color w:val="000000"/>
        </w:rPr>
        <w:t xml:space="preserve">All </w:t>
      </w:r>
      <w:r w:rsidR="00221F33" w:rsidRPr="00264048">
        <w:rPr>
          <w:rFonts w:ascii="Arial" w:eastAsia="Times New Roman" w:hAnsi="Arial" w:cs="Arial"/>
          <w:color w:val="000000"/>
        </w:rPr>
        <w:t xml:space="preserve">electronic </w:t>
      </w:r>
      <w:r w:rsidRPr="00264048">
        <w:rPr>
          <w:rFonts w:ascii="Arial" w:eastAsia="Times New Roman" w:hAnsi="Arial" w:cs="Arial"/>
          <w:color w:val="000000"/>
        </w:rPr>
        <w:t>tender documents/electronic media are to be addressed t</w:t>
      </w:r>
      <w:r w:rsidR="00D4672C" w:rsidRPr="00264048">
        <w:rPr>
          <w:rFonts w:ascii="Arial" w:eastAsia="Times New Roman" w:hAnsi="Arial" w:cs="Arial"/>
          <w:color w:val="000000"/>
        </w:rPr>
        <w:t xml:space="preserve">o </w:t>
      </w:r>
      <w:hyperlink r:id="rId8" w:history="1">
        <w:r w:rsidRPr="00264048">
          <w:rPr>
            <w:rStyle w:val="Hyperlink"/>
            <w:rFonts w:ascii="Arial" w:hAnsi="Arial" w:cs="Arial"/>
          </w:rPr>
          <w:t>tenders@nam.ac.uk</w:t>
        </w:r>
      </w:hyperlink>
      <w:r w:rsidRPr="00264048">
        <w:rPr>
          <w:rStyle w:val="apple-converted-space"/>
          <w:rFonts w:ascii="Arial" w:hAnsi="Arial" w:cs="Arial"/>
          <w:color w:val="000000"/>
        </w:rPr>
        <w:t> </w:t>
      </w:r>
      <w:r w:rsidRPr="00264048">
        <w:rPr>
          <w:rFonts w:ascii="Arial" w:eastAsia="Times New Roman" w:hAnsi="Arial" w:cs="Arial"/>
          <w:color w:val="000000"/>
        </w:rPr>
        <w:t xml:space="preserve">and annotated with “TENDER DOCUMENTS NOT TO BE OPENED </w:t>
      </w:r>
      <w:r w:rsidRPr="00267D2C">
        <w:rPr>
          <w:rFonts w:ascii="Arial" w:eastAsia="Times New Roman" w:hAnsi="Arial" w:cs="Arial"/>
          <w:color w:val="000000"/>
        </w:rPr>
        <w:t>BEFORE 1</w:t>
      </w:r>
      <w:r w:rsidR="00D4672C" w:rsidRPr="00267D2C">
        <w:rPr>
          <w:rFonts w:ascii="Arial" w:eastAsia="Times New Roman" w:hAnsi="Arial" w:cs="Arial"/>
          <w:color w:val="000000"/>
        </w:rPr>
        <w:t>0</w:t>
      </w:r>
      <w:r w:rsidR="00F411FC" w:rsidRPr="00267D2C">
        <w:rPr>
          <w:rFonts w:ascii="Arial" w:eastAsia="Times New Roman" w:hAnsi="Arial" w:cs="Arial"/>
          <w:color w:val="000000"/>
        </w:rPr>
        <w:t>00</w:t>
      </w:r>
      <w:r w:rsidRPr="00267D2C">
        <w:rPr>
          <w:rFonts w:ascii="Arial" w:eastAsia="Times New Roman" w:hAnsi="Arial" w:cs="Arial"/>
          <w:color w:val="000000"/>
        </w:rPr>
        <w:t>hrs</w:t>
      </w:r>
      <w:r w:rsidR="00B04913" w:rsidRPr="00267D2C">
        <w:rPr>
          <w:rFonts w:ascii="Arial" w:eastAsia="Times New Roman" w:hAnsi="Arial" w:cs="Arial"/>
          <w:color w:val="000000"/>
        </w:rPr>
        <w:t xml:space="preserve"> on</w:t>
      </w:r>
      <w:r w:rsidR="00E26E92" w:rsidRPr="00267D2C">
        <w:rPr>
          <w:rFonts w:ascii="Arial" w:eastAsia="Times New Roman" w:hAnsi="Arial" w:cs="Arial"/>
          <w:color w:val="000000"/>
        </w:rPr>
        <w:t xml:space="preserve"> </w:t>
      </w:r>
      <w:r w:rsidR="00267D2C" w:rsidRPr="00267D2C">
        <w:rPr>
          <w:rFonts w:ascii="Arial" w:eastAsia="Times New Roman" w:hAnsi="Arial" w:cs="Arial"/>
          <w:color w:val="000000"/>
        </w:rPr>
        <w:t>5</w:t>
      </w:r>
      <w:r w:rsidR="00267D2C" w:rsidRPr="00267D2C">
        <w:rPr>
          <w:rFonts w:ascii="Arial" w:eastAsia="Times New Roman" w:hAnsi="Arial" w:cs="Arial"/>
          <w:color w:val="000000"/>
          <w:vertAlign w:val="superscript"/>
        </w:rPr>
        <w:t>th</w:t>
      </w:r>
      <w:r w:rsidR="00267D2C" w:rsidRPr="00267D2C">
        <w:rPr>
          <w:rFonts w:ascii="Arial" w:eastAsia="Times New Roman" w:hAnsi="Arial" w:cs="Arial"/>
          <w:color w:val="000000"/>
        </w:rPr>
        <w:t xml:space="preserve"> August 2024</w:t>
      </w:r>
      <w:r w:rsidRPr="00267D2C">
        <w:rPr>
          <w:rFonts w:ascii="Arial" w:eastAsia="Times New Roman" w:hAnsi="Arial" w:cs="Arial"/>
          <w:color w:val="000000"/>
        </w:rPr>
        <w:t>.</w:t>
      </w:r>
      <w:r w:rsidRPr="00264048">
        <w:rPr>
          <w:rFonts w:ascii="Arial" w:eastAsia="Times New Roman" w:hAnsi="Arial" w:cs="Arial"/>
          <w:color w:val="000000"/>
        </w:rPr>
        <w:t xml:space="preserve"> </w:t>
      </w:r>
      <w:r w:rsidR="00051A86" w:rsidRPr="00264048">
        <w:rPr>
          <w:rFonts w:ascii="Arial" w:eastAsia="Times New Roman" w:hAnsi="Arial" w:cs="Arial"/>
          <w:color w:val="000000"/>
        </w:rPr>
        <w:t xml:space="preserve"> </w:t>
      </w:r>
      <w:r w:rsidRPr="00264048">
        <w:rPr>
          <w:rFonts w:ascii="Arial" w:eastAsia="Times New Roman" w:hAnsi="Arial" w:cs="Arial"/>
          <w:color w:val="000000"/>
        </w:rPr>
        <w:t>On no account are tender documents to be passed to the requesting department before the tender board date.</w:t>
      </w:r>
      <w:r w:rsidR="00D35403" w:rsidRPr="00264048">
        <w:rPr>
          <w:rFonts w:ascii="Arial" w:eastAsia="Times New Roman" w:hAnsi="Arial" w:cs="Arial"/>
          <w:color w:val="000000"/>
        </w:rPr>
        <w:t xml:space="preserve">  The Museum reserves the right to discount any tender received in contravention of this instruction</w:t>
      </w:r>
      <w:r w:rsidR="00D35403" w:rsidRPr="00264048">
        <w:rPr>
          <w:rStyle w:val="apple-converted-space"/>
          <w:rFonts w:ascii="Arial" w:hAnsi="Arial" w:cs="Arial"/>
          <w:color w:val="000000"/>
        </w:rPr>
        <w:t>.</w:t>
      </w:r>
    </w:p>
    <w:p w14:paraId="6E48D57D" w14:textId="77777777" w:rsidR="00F03753" w:rsidRPr="00600626" w:rsidRDefault="00F03753" w:rsidP="00F03753">
      <w:pPr>
        <w:widowControl w:val="0"/>
        <w:autoSpaceDE w:val="0"/>
        <w:autoSpaceDN w:val="0"/>
        <w:adjustRightInd w:val="0"/>
        <w:jc w:val="both"/>
        <w:rPr>
          <w:rFonts w:ascii="Arial" w:hAnsi="Arial" w:cs="Times-Bold"/>
          <w:szCs w:val="23"/>
        </w:rPr>
      </w:pPr>
    </w:p>
    <w:p w14:paraId="7B331FE8" w14:textId="77777777" w:rsidR="00F03753" w:rsidRPr="00600626" w:rsidRDefault="00F03753" w:rsidP="00264048">
      <w:pPr>
        <w:widowControl w:val="0"/>
        <w:autoSpaceDE w:val="0"/>
        <w:autoSpaceDN w:val="0"/>
        <w:adjustRightInd w:val="0"/>
        <w:ind w:firstLine="426"/>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735BFF17"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2B560048" w14:textId="282BB5AC" w:rsidR="00D4672C" w:rsidRDefault="00DF0C75" w:rsidP="00DF0C75">
      <w:pPr>
        <w:widowControl w:val="0"/>
        <w:autoSpaceDE w:val="0"/>
        <w:autoSpaceDN w:val="0"/>
        <w:adjustRightInd w:val="0"/>
        <w:ind w:left="426" w:firstLine="720"/>
        <w:jc w:val="both"/>
        <w:rPr>
          <w:rFonts w:ascii="Arial" w:hAnsi="Arial" w:cs="Times-Bold"/>
          <w:szCs w:val="23"/>
        </w:rPr>
      </w:pPr>
      <w:r>
        <w:rPr>
          <w:rFonts w:ascii="Arial" w:hAnsi="Arial" w:cs="Times-Bold"/>
          <w:szCs w:val="23"/>
        </w:rPr>
        <w:t>Accounts</w:t>
      </w:r>
    </w:p>
    <w:p w14:paraId="1D55856D" w14:textId="77777777" w:rsidR="00F03753" w:rsidRPr="00600626" w:rsidRDefault="00F03753" w:rsidP="00DF0C75">
      <w:pPr>
        <w:widowControl w:val="0"/>
        <w:autoSpaceDE w:val="0"/>
        <w:autoSpaceDN w:val="0"/>
        <w:adjustRightInd w:val="0"/>
        <w:ind w:left="426" w:firstLine="720"/>
        <w:jc w:val="both"/>
        <w:rPr>
          <w:rFonts w:ascii="Arial" w:hAnsi="Arial" w:cs="Times-Bold"/>
          <w:szCs w:val="23"/>
        </w:rPr>
      </w:pPr>
      <w:r w:rsidRPr="00600626">
        <w:rPr>
          <w:rFonts w:ascii="Arial" w:hAnsi="Arial" w:cs="Times-Bold"/>
          <w:szCs w:val="23"/>
        </w:rPr>
        <w:t>National Army Museum</w:t>
      </w:r>
    </w:p>
    <w:p w14:paraId="74EC7412" w14:textId="77777777" w:rsidR="00F03753" w:rsidRPr="00600626" w:rsidRDefault="00F03753" w:rsidP="00DF0C75">
      <w:pPr>
        <w:widowControl w:val="0"/>
        <w:autoSpaceDE w:val="0"/>
        <w:autoSpaceDN w:val="0"/>
        <w:adjustRightInd w:val="0"/>
        <w:ind w:left="426" w:firstLine="720"/>
        <w:jc w:val="both"/>
        <w:rPr>
          <w:rFonts w:ascii="Arial" w:hAnsi="Arial" w:cs="Times-Bold"/>
          <w:szCs w:val="23"/>
        </w:rPr>
      </w:pPr>
      <w:r w:rsidRPr="00600626">
        <w:rPr>
          <w:rFonts w:ascii="Arial" w:hAnsi="Arial" w:cs="Times-Bold"/>
          <w:szCs w:val="23"/>
        </w:rPr>
        <w:t>Royal Hospital Road</w:t>
      </w:r>
    </w:p>
    <w:p w14:paraId="105954CC" w14:textId="77777777" w:rsidR="00051A86" w:rsidRDefault="00F03753" w:rsidP="00DF0C75">
      <w:pPr>
        <w:widowControl w:val="0"/>
        <w:autoSpaceDE w:val="0"/>
        <w:autoSpaceDN w:val="0"/>
        <w:adjustRightInd w:val="0"/>
        <w:ind w:left="426" w:firstLine="720"/>
        <w:jc w:val="both"/>
        <w:rPr>
          <w:rFonts w:ascii="Arial" w:hAnsi="Arial" w:cs="Times-Bold"/>
          <w:szCs w:val="23"/>
        </w:rPr>
      </w:pPr>
      <w:r w:rsidRPr="00600626">
        <w:rPr>
          <w:rFonts w:ascii="Arial" w:hAnsi="Arial" w:cs="Times-Bold"/>
          <w:szCs w:val="23"/>
        </w:rPr>
        <w:t xml:space="preserve">Chelsea, London </w:t>
      </w:r>
    </w:p>
    <w:p w14:paraId="2E2DCFB3" w14:textId="67F3D5AE" w:rsidR="00F03753" w:rsidRPr="00600626" w:rsidRDefault="00F03753" w:rsidP="00DF0C75">
      <w:pPr>
        <w:widowControl w:val="0"/>
        <w:autoSpaceDE w:val="0"/>
        <w:autoSpaceDN w:val="0"/>
        <w:adjustRightInd w:val="0"/>
        <w:ind w:left="426" w:firstLine="720"/>
        <w:jc w:val="both"/>
        <w:rPr>
          <w:rFonts w:ascii="Arial" w:hAnsi="Arial" w:cs="Times-Bold"/>
          <w:szCs w:val="23"/>
        </w:rPr>
      </w:pPr>
      <w:r w:rsidRPr="00600626">
        <w:rPr>
          <w:rFonts w:ascii="Arial" w:hAnsi="Arial" w:cs="Times-Bold"/>
          <w:szCs w:val="23"/>
        </w:rPr>
        <w:t>SW3 4HT</w:t>
      </w:r>
    </w:p>
    <w:p w14:paraId="2E85D4EE" w14:textId="77777777" w:rsidR="00F03753" w:rsidRPr="00600626" w:rsidRDefault="00F03753" w:rsidP="00F03753">
      <w:pPr>
        <w:widowControl w:val="0"/>
        <w:autoSpaceDE w:val="0"/>
        <w:autoSpaceDN w:val="0"/>
        <w:adjustRightInd w:val="0"/>
        <w:jc w:val="both"/>
        <w:rPr>
          <w:rFonts w:ascii="Arial" w:hAnsi="Arial" w:cs="Times-Bold"/>
          <w:szCs w:val="23"/>
        </w:rPr>
      </w:pPr>
    </w:p>
    <w:p w14:paraId="5F466C33" w14:textId="77777777"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Tenders are to remain open for acceptance for a period of 90 days.</w:t>
      </w:r>
    </w:p>
    <w:p w14:paraId="5C06A83D" w14:textId="77777777" w:rsidR="00F03753" w:rsidRPr="00600626" w:rsidRDefault="00F03753" w:rsidP="00264048">
      <w:pPr>
        <w:widowControl w:val="0"/>
        <w:autoSpaceDE w:val="0"/>
        <w:autoSpaceDN w:val="0"/>
        <w:adjustRightInd w:val="0"/>
        <w:ind w:left="426"/>
        <w:jc w:val="both"/>
        <w:rPr>
          <w:rFonts w:ascii="Arial" w:hAnsi="Arial" w:cs="Times-Bold"/>
          <w:szCs w:val="23"/>
        </w:rPr>
      </w:pPr>
    </w:p>
    <w:p w14:paraId="60244D55" w14:textId="2779DEB6"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 xml:space="preserve">Tender shall comprise of </w:t>
      </w:r>
      <w:r w:rsidR="00E26E92">
        <w:rPr>
          <w:rFonts w:ascii="Arial" w:hAnsi="Arial" w:cs="Times-Bold"/>
          <w:szCs w:val="23"/>
        </w:rPr>
        <w:t>1</w:t>
      </w:r>
      <w:r w:rsidRPr="00600626">
        <w:rPr>
          <w:rFonts w:ascii="Arial" w:hAnsi="Arial" w:cs="Times-Bold"/>
          <w:szCs w:val="23"/>
        </w:rPr>
        <w:t xml:space="preserve"> x hard cop</w:t>
      </w:r>
      <w:r w:rsidR="00A92EAF">
        <w:rPr>
          <w:rFonts w:ascii="Arial" w:hAnsi="Arial" w:cs="Times-Bold"/>
          <w:szCs w:val="23"/>
        </w:rPr>
        <w:t>y</w:t>
      </w:r>
      <w:r w:rsidRPr="00600626">
        <w:rPr>
          <w:rFonts w:ascii="Arial" w:hAnsi="Arial" w:cs="Times-Bold"/>
          <w:szCs w:val="23"/>
        </w:rPr>
        <w:t xml:space="preserve"> </w:t>
      </w:r>
      <w:r w:rsidRPr="000E50D5">
        <w:rPr>
          <w:rFonts w:ascii="Arial" w:hAnsi="Arial" w:cs="Times-Bold"/>
          <w:b/>
          <w:bCs/>
          <w:szCs w:val="23"/>
        </w:rPr>
        <w:t>and 1 x electronic</w:t>
      </w:r>
      <w:r w:rsidRPr="00600626">
        <w:rPr>
          <w:rFonts w:ascii="Arial" w:hAnsi="Arial" w:cs="Times-Bold"/>
          <w:szCs w:val="23"/>
        </w:rPr>
        <w:t xml:space="preserve"> </w:t>
      </w:r>
      <w:r w:rsidR="00057E5B">
        <w:rPr>
          <w:rFonts w:ascii="Arial" w:hAnsi="Arial" w:cs="Times-Bold"/>
          <w:szCs w:val="23"/>
        </w:rPr>
        <w:t xml:space="preserve">copy </w:t>
      </w:r>
      <w:r w:rsidR="000E50D5">
        <w:rPr>
          <w:rFonts w:ascii="Arial" w:hAnsi="Arial" w:cs="Times-Bold"/>
          <w:szCs w:val="23"/>
        </w:rPr>
        <w:t xml:space="preserve">to be sent to </w:t>
      </w:r>
      <w:hyperlink r:id="rId9" w:history="1">
        <w:r w:rsidR="000E50D5" w:rsidRPr="002241F3">
          <w:rPr>
            <w:rStyle w:val="Hyperlink"/>
            <w:rFonts w:ascii="Arial" w:hAnsi="Arial" w:cs="Times-Bold"/>
            <w:szCs w:val="23"/>
          </w:rPr>
          <w:t>tenders@nam.ac.uk</w:t>
        </w:r>
      </w:hyperlink>
      <w:r w:rsidR="000E50D5">
        <w:rPr>
          <w:rFonts w:ascii="Arial" w:hAnsi="Arial" w:cs="Times-Bold"/>
          <w:szCs w:val="23"/>
        </w:rPr>
        <w:t xml:space="preserve"> address</w:t>
      </w:r>
      <w:r w:rsidRPr="00600626">
        <w:rPr>
          <w:rFonts w:ascii="Arial" w:hAnsi="Arial" w:cs="Times-Bold"/>
          <w:szCs w:val="23"/>
        </w:rPr>
        <w:t xml:space="preserve"> of the following:</w:t>
      </w:r>
    </w:p>
    <w:p w14:paraId="6BB79110" w14:textId="77777777" w:rsidR="00F03753" w:rsidRPr="00600626" w:rsidRDefault="00F03753" w:rsidP="00F03753">
      <w:pPr>
        <w:widowControl w:val="0"/>
        <w:autoSpaceDE w:val="0"/>
        <w:autoSpaceDN w:val="0"/>
        <w:adjustRightInd w:val="0"/>
        <w:jc w:val="both"/>
        <w:rPr>
          <w:rFonts w:ascii="Arial" w:hAnsi="Arial" w:cs="Times-Bold"/>
          <w:szCs w:val="23"/>
        </w:rPr>
      </w:pPr>
    </w:p>
    <w:p w14:paraId="7C45152F"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 xml:space="preserve">Financial </w:t>
      </w:r>
      <w:proofErr w:type="gramStart"/>
      <w:r w:rsidRPr="00600626">
        <w:rPr>
          <w:rFonts w:ascii="Arial" w:hAnsi="Arial" w:cs="Times-Bold"/>
          <w:szCs w:val="23"/>
        </w:rPr>
        <w:t>Tender;</w:t>
      </w:r>
      <w:proofErr w:type="gramEnd"/>
    </w:p>
    <w:p w14:paraId="014AAE61" w14:textId="77777777" w:rsidR="00F03753" w:rsidRPr="00600626" w:rsidRDefault="00F03753" w:rsidP="00F03753">
      <w:pPr>
        <w:widowControl w:val="0"/>
        <w:autoSpaceDE w:val="0"/>
        <w:autoSpaceDN w:val="0"/>
        <w:adjustRightInd w:val="0"/>
        <w:jc w:val="both"/>
        <w:rPr>
          <w:rFonts w:ascii="Arial" w:hAnsi="Arial" w:cs="Times-Bold"/>
          <w:szCs w:val="23"/>
        </w:rPr>
      </w:pPr>
    </w:p>
    <w:p w14:paraId="29106DEC" w14:textId="69AE709D"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E57680">
        <w:rPr>
          <w:rFonts w:ascii="Arial" w:hAnsi="Arial" w:cs="Times-Bold"/>
          <w:szCs w:val="23"/>
        </w:rPr>
        <w:t>Annex</w:t>
      </w:r>
      <w:r w:rsidRPr="00600626">
        <w:rPr>
          <w:rFonts w:ascii="Arial" w:hAnsi="Arial" w:cs="Times-Bold"/>
          <w:szCs w:val="23"/>
        </w:rPr>
        <w:t xml:space="preserve"> A</w:t>
      </w:r>
      <w:proofErr w:type="gramStart"/>
      <w:r w:rsidRPr="00600626">
        <w:rPr>
          <w:rFonts w:ascii="Arial" w:hAnsi="Arial" w:cs="Times-Bold"/>
          <w:szCs w:val="23"/>
        </w:rPr>
        <w:t>);</w:t>
      </w:r>
      <w:proofErr w:type="gramEnd"/>
    </w:p>
    <w:p w14:paraId="7655B06D" w14:textId="77777777" w:rsidR="00F03753" w:rsidRPr="00600626" w:rsidRDefault="00F03753" w:rsidP="00F03753">
      <w:pPr>
        <w:widowControl w:val="0"/>
        <w:autoSpaceDE w:val="0"/>
        <w:autoSpaceDN w:val="0"/>
        <w:adjustRightInd w:val="0"/>
        <w:jc w:val="both"/>
        <w:rPr>
          <w:rFonts w:ascii="Arial" w:hAnsi="Arial" w:cs="Times-Bold"/>
          <w:szCs w:val="23"/>
        </w:rPr>
      </w:pPr>
    </w:p>
    <w:p w14:paraId="505E4C0E" w14:textId="30F1EB8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E57680">
        <w:rPr>
          <w:rFonts w:ascii="Arial" w:hAnsi="Arial" w:cs="Times-Bold"/>
          <w:szCs w:val="23"/>
        </w:rPr>
        <w:t>Annex</w:t>
      </w:r>
      <w:r w:rsidRPr="00600626">
        <w:rPr>
          <w:rFonts w:ascii="Arial" w:hAnsi="Arial" w:cs="Times-Bold"/>
          <w:szCs w:val="23"/>
        </w:rPr>
        <w:t xml:space="preserve"> B</w:t>
      </w:r>
      <w:proofErr w:type="gramStart"/>
      <w:r w:rsidRPr="00600626">
        <w:rPr>
          <w:rFonts w:ascii="Arial" w:hAnsi="Arial" w:cs="Times-Bold"/>
          <w:szCs w:val="23"/>
        </w:rPr>
        <w:t>);</w:t>
      </w:r>
      <w:proofErr w:type="gramEnd"/>
    </w:p>
    <w:p w14:paraId="4C98A07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6508D83" w14:textId="57F5BBB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w:t>
      </w:r>
      <w:r w:rsidR="00E57680">
        <w:rPr>
          <w:rFonts w:ascii="Arial" w:hAnsi="Arial" w:cs="Times-Bold"/>
          <w:szCs w:val="23"/>
        </w:rPr>
        <w:t>Annex</w:t>
      </w:r>
      <w:r w:rsidRPr="00600626">
        <w:rPr>
          <w:rFonts w:ascii="Arial" w:hAnsi="Arial" w:cs="Times-Bold"/>
          <w:szCs w:val="23"/>
        </w:rPr>
        <w:t xml:space="preserve"> C</w:t>
      </w:r>
      <w:proofErr w:type="gramStart"/>
      <w:r w:rsidRPr="00600626">
        <w:rPr>
          <w:rFonts w:ascii="Arial" w:hAnsi="Arial" w:cs="Times-Bold"/>
          <w:szCs w:val="23"/>
        </w:rPr>
        <w:t>);</w:t>
      </w:r>
      <w:proofErr w:type="gramEnd"/>
    </w:p>
    <w:p w14:paraId="2B51885F"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71E97DAC" w14:textId="11A23CF5"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w:t>
      </w:r>
      <w:r w:rsidR="00E57680">
        <w:rPr>
          <w:rFonts w:ascii="Arial" w:hAnsi="Arial" w:cs="Times-Bold"/>
          <w:szCs w:val="23"/>
        </w:rPr>
        <w:t>Annex</w:t>
      </w:r>
      <w:r w:rsidRPr="00600626">
        <w:rPr>
          <w:rFonts w:ascii="Arial" w:hAnsi="Arial" w:cs="Times-Bold"/>
          <w:szCs w:val="23"/>
        </w:rPr>
        <w:t xml:space="preserve"> D</w:t>
      </w:r>
      <w:proofErr w:type="gramStart"/>
      <w:r w:rsidRPr="00600626">
        <w:rPr>
          <w:rFonts w:ascii="Arial" w:hAnsi="Arial" w:cs="Times-Bold"/>
          <w:szCs w:val="23"/>
        </w:rPr>
        <w:t>);</w:t>
      </w:r>
      <w:proofErr w:type="gramEnd"/>
    </w:p>
    <w:p w14:paraId="25873588" w14:textId="77777777" w:rsidR="00B210F8" w:rsidRPr="00B210F8" w:rsidRDefault="00B210F8" w:rsidP="00B210F8">
      <w:pPr>
        <w:pStyle w:val="ListParagraph"/>
        <w:rPr>
          <w:rFonts w:ascii="Arial" w:hAnsi="Arial" w:cs="Times-Bold"/>
          <w:szCs w:val="23"/>
        </w:rPr>
      </w:pPr>
    </w:p>
    <w:p w14:paraId="4F1D7A99" w14:textId="3492DD52"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w:t>
      </w:r>
      <w:r w:rsidR="00E57680">
        <w:rPr>
          <w:rFonts w:ascii="Arial" w:hAnsi="Arial" w:cs="Times-Bold"/>
          <w:szCs w:val="23"/>
        </w:rPr>
        <w:t>Annex</w:t>
      </w:r>
      <w:r>
        <w:rPr>
          <w:rFonts w:ascii="Arial" w:hAnsi="Arial" w:cs="Times-Bold"/>
          <w:szCs w:val="23"/>
        </w:rPr>
        <w:t xml:space="preserve"> E)</w:t>
      </w:r>
    </w:p>
    <w:p w14:paraId="38F51168" w14:textId="77777777" w:rsidR="00B210F8" w:rsidRPr="00B210F8" w:rsidRDefault="00B210F8" w:rsidP="00B210F8">
      <w:pPr>
        <w:pStyle w:val="ListParagraph"/>
        <w:rPr>
          <w:rFonts w:ascii="Arial" w:hAnsi="Arial" w:cs="Times-Bold"/>
          <w:szCs w:val="23"/>
        </w:rPr>
      </w:pPr>
    </w:p>
    <w:p w14:paraId="2CA983BF" w14:textId="46AEE5A0"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w:t>
      </w:r>
      <w:r w:rsidR="00E57680">
        <w:rPr>
          <w:rFonts w:ascii="Arial" w:hAnsi="Arial" w:cs="Times-Bold"/>
          <w:szCs w:val="23"/>
        </w:rPr>
        <w:t>Annex</w:t>
      </w:r>
      <w:r>
        <w:rPr>
          <w:rFonts w:ascii="Arial" w:hAnsi="Arial" w:cs="Times-Bold"/>
          <w:szCs w:val="23"/>
        </w:rPr>
        <w:t xml:space="preserve"> F)</w:t>
      </w:r>
    </w:p>
    <w:p w14:paraId="4AC32CD0" w14:textId="77777777" w:rsidR="00A92EAF" w:rsidRPr="00A92EAF" w:rsidRDefault="00A92EAF" w:rsidP="00A92EAF">
      <w:pPr>
        <w:pStyle w:val="ListParagraph"/>
        <w:rPr>
          <w:rFonts w:ascii="Arial" w:hAnsi="Arial" w:cs="Times-Bold"/>
          <w:szCs w:val="23"/>
        </w:rPr>
      </w:pPr>
    </w:p>
    <w:p w14:paraId="0173990D" w14:textId="1420C313" w:rsidR="00A92EAF" w:rsidRPr="00600626" w:rsidRDefault="00A92EAF"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(Annex G)</w:t>
      </w:r>
    </w:p>
    <w:p w14:paraId="7E2FFC5E"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1F1950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7BEE7F75" w14:textId="623104FE" w:rsidR="000125B3" w:rsidRDefault="000125B3">
      <w:pPr>
        <w:rPr>
          <w:rFonts w:ascii="Arial" w:hAnsi="Arial" w:cs="Times-Bold"/>
          <w:bCs/>
          <w:szCs w:val="23"/>
        </w:rPr>
      </w:pPr>
      <w:r>
        <w:rPr>
          <w:rFonts w:ascii="Arial" w:hAnsi="Arial" w:cs="Times-Bold"/>
          <w:bCs/>
          <w:szCs w:val="23"/>
        </w:rPr>
        <w:br w:type="page"/>
      </w:r>
    </w:p>
    <w:p w14:paraId="079CB6E0" w14:textId="7D0DC377" w:rsidR="00F03753" w:rsidRPr="00235BA4" w:rsidRDefault="00F03753" w:rsidP="00235BA4">
      <w:pPr>
        <w:pStyle w:val="ListParagraph"/>
        <w:widowControl w:val="0"/>
        <w:numPr>
          <w:ilvl w:val="0"/>
          <w:numId w:val="45"/>
        </w:numPr>
        <w:autoSpaceDE w:val="0"/>
        <w:autoSpaceDN w:val="0"/>
        <w:adjustRightInd w:val="0"/>
        <w:jc w:val="both"/>
        <w:rPr>
          <w:rFonts w:ascii="Arial" w:hAnsi="Arial" w:cs="Times-Bold"/>
          <w:b/>
          <w:bCs/>
          <w:caps/>
          <w:szCs w:val="23"/>
          <w:u w:val="single"/>
        </w:rPr>
      </w:pPr>
      <w:r w:rsidRPr="00235BA4">
        <w:rPr>
          <w:rFonts w:ascii="Arial" w:hAnsi="Arial" w:cs="Times-Bold"/>
          <w:b/>
          <w:bCs/>
          <w:caps/>
          <w:szCs w:val="23"/>
          <w:u w:val="single"/>
        </w:rPr>
        <w:lastRenderedPageBreak/>
        <w:t xml:space="preserve">Financial </w:t>
      </w:r>
      <w:r w:rsidR="00507567">
        <w:rPr>
          <w:rFonts w:ascii="Arial" w:hAnsi="Arial" w:cs="Times-Bold"/>
          <w:b/>
          <w:bCs/>
          <w:caps/>
          <w:szCs w:val="23"/>
          <w:u w:val="single"/>
        </w:rPr>
        <w:t>SUBMISSION</w:t>
      </w:r>
    </w:p>
    <w:p w14:paraId="22205D29" w14:textId="77777777" w:rsidR="00F03753" w:rsidRPr="00600626" w:rsidRDefault="00F03753" w:rsidP="00F03753">
      <w:pPr>
        <w:widowControl w:val="0"/>
        <w:autoSpaceDE w:val="0"/>
        <w:autoSpaceDN w:val="0"/>
        <w:adjustRightInd w:val="0"/>
        <w:jc w:val="both"/>
        <w:rPr>
          <w:rFonts w:ascii="Arial" w:hAnsi="Arial" w:cs="Times-Bold"/>
          <w:szCs w:val="23"/>
        </w:rPr>
      </w:pPr>
    </w:p>
    <w:p w14:paraId="4EA2A0B2" w14:textId="77777777" w:rsidR="00F03753" w:rsidRPr="009B32A7" w:rsidRDefault="00F03753" w:rsidP="00235BA4">
      <w:pPr>
        <w:widowControl w:val="0"/>
        <w:autoSpaceDE w:val="0"/>
        <w:autoSpaceDN w:val="0"/>
        <w:adjustRightInd w:val="0"/>
        <w:ind w:firstLine="426"/>
        <w:jc w:val="both"/>
        <w:rPr>
          <w:rFonts w:ascii="Arial" w:hAnsi="Arial" w:cs="Times-Bold"/>
          <w:szCs w:val="23"/>
          <w:u w:val="single"/>
        </w:rPr>
      </w:pPr>
      <w:r w:rsidRPr="009B32A7">
        <w:rPr>
          <w:rFonts w:ascii="Arial" w:hAnsi="Arial" w:cs="Times-Bold"/>
          <w:szCs w:val="23"/>
          <w:u w:val="single"/>
        </w:rPr>
        <w:t>Lump Sum Fee</w:t>
      </w:r>
    </w:p>
    <w:p w14:paraId="4FFBAC59" w14:textId="77777777" w:rsidR="00F03753" w:rsidRPr="00221F33" w:rsidRDefault="00F03753" w:rsidP="00F03753">
      <w:pPr>
        <w:widowControl w:val="0"/>
        <w:autoSpaceDE w:val="0"/>
        <w:autoSpaceDN w:val="0"/>
        <w:adjustRightInd w:val="0"/>
        <w:jc w:val="both"/>
        <w:rPr>
          <w:rFonts w:ascii="Arial" w:hAnsi="Arial" w:cs="Times-Bold"/>
          <w:szCs w:val="23"/>
        </w:rPr>
      </w:pPr>
    </w:p>
    <w:p w14:paraId="450AC8A1" w14:textId="64B9746A" w:rsidR="00F03753" w:rsidRDefault="008B5DD3" w:rsidP="003967E5">
      <w:pPr>
        <w:widowControl w:val="0"/>
        <w:autoSpaceDE w:val="0"/>
        <w:autoSpaceDN w:val="0"/>
        <w:adjustRightInd w:val="0"/>
        <w:ind w:left="426"/>
        <w:jc w:val="both"/>
        <w:rPr>
          <w:rFonts w:ascii="Arial" w:hAnsi="Arial" w:cs="Times-Bold"/>
          <w:szCs w:val="23"/>
        </w:rPr>
      </w:pPr>
      <w:r>
        <w:rPr>
          <w:rFonts w:ascii="Arial" w:hAnsi="Arial" w:cs="Times-Bold"/>
          <w:szCs w:val="23"/>
        </w:rPr>
        <w:t xml:space="preserve">A budget fee of </w:t>
      </w:r>
      <w:r w:rsidR="00507EBC">
        <w:rPr>
          <w:rFonts w:ascii="Arial" w:hAnsi="Arial" w:cs="Times-Bold"/>
          <w:szCs w:val="23"/>
        </w:rPr>
        <w:t>£</w:t>
      </w:r>
      <w:r w:rsidR="004D7C97">
        <w:rPr>
          <w:rFonts w:ascii="Arial" w:hAnsi="Arial" w:cs="Times-Bold"/>
          <w:szCs w:val="23"/>
        </w:rPr>
        <w:t>5</w:t>
      </w:r>
      <w:r w:rsidR="00E26E92">
        <w:rPr>
          <w:rFonts w:ascii="Arial" w:hAnsi="Arial" w:cs="Times-Bold"/>
          <w:szCs w:val="23"/>
        </w:rPr>
        <w:t>0,000</w:t>
      </w:r>
      <w:r w:rsidR="004D7C97">
        <w:rPr>
          <w:rFonts w:ascii="Arial" w:hAnsi="Arial" w:cs="Times-Bold"/>
          <w:szCs w:val="23"/>
        </w:rPr>
        <w:t xml:space="preserve"> + vat</w:t>
      </w:r>
      <w:r>
        <w:rPr>
          <w:rFonts w:ascii="Arial" w:hAnsi="Arial" w:cs="Times-Bold"/>
          <w:szCs w:val="23"/>
        </w:rPr>
        <w:t xml:space="preserve"> has provisionally been set for the works</w:t>
      </w:r>
      <w:r w:rsidR="00E26E92">
        <w:rPr>
          <w:rFonts w:ascii="Arial" w:hAnsi="Arial" w:cs="Times-Bold"/>
          <w:szCs w:val="23"/>
        </w:rPr>
        <w:t>.</w:t>
      </w:r>
    </w:p>
    <w:p w14:paraId="1DCB4D02" w14:textId="77777777" w:rsidR="00347A7B" w:rsidRPr="00221F33" w:rsidRDefault="00347A7B" w:rsidP="003967E5">
      <w:pPr>
        <w:widowControl w:val="0"/>
        <w:autoSpaceDE w:val="0"/>
        <w:autoSpaceDN w:val="0"/>
        <w:adjustRightInd w:val="0"/>
        <w:ind w:left="426"/>
        <w:jc w:val="both"/>
        <w:rPr>
          <w:rFonts w:ascii="Arial" w:hAnsi="Arial" w:cs="Times-Bold"/>
          <w:szCs w:val="23"/>
        </w:rPr>
      </w:pPr>
    </w:p>
    <w:p w14:paraId="49BFB3EF" w14:textId="1F2FE286" w:rsidR="00F03753" w:rsidRPr="00E769D6"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ee is to include all expenses.  This will include printing costs, travel costs, accommodation, disbursements, visuals, models and all other expenses and costs required in the provision of the Services.  The fee should exclude VAT.</w:t>
      </w:r>
    </w:p>
    <w:p w14:paraId="5A66C3CB" w14:textId="4E064D81" w:rsidR="003D3EE0" w:rsidRDefault="003D3EE0">
      <w:pPr>
        <w:rPr>
          <w:rFonts w:ascii="Arial" w:hAnsi="Arial" w:cs="Times-Bold"/>
          <w:szCs w:val="23"/>
        </w:rPr>
      </w:pPr>
    </w:p>
    <w:p w14:paraId="33723922" w14:textId="27D235CA" w:rsidR="00F03753" w:rsidRPr="009B32A7" w:rsidRDefault="00F03753" w:rsidP="00235BA4">
      <w:pPr>
        <w:ind w:firstLine="426"/>
        <w:rPr>
          <w:rFonts w:ascii="Arial" w:hAnsi="Arial" w:cs="Times-Bold"/>
          <w:bCs/>
          <w:szCs w:val="23"/>
          <w:u w:val="single"/>
        </w:rPr>
      </w:pPr>
      <w:r w:rsidRPr="009B32A7">
        <w:rPr>
          <w:rFonts w:ascii="Arial" w:hAnsi="Arial" w:cs="Times-Bold"/>
          <w:bCs/>
          <w:szCs w:val="23"/>
          <w:u w:val="single"/>
        </w:rPr>
        <w:t xml:space="preserve">Instalment </w:t>
      </w:r>
      <w:r w:rsidR="009B32A7">
        <w:rPr>
          <w:rFonts w:ascii="Arial" w:hAnsi="Arial" w:cs="Times-Bold"/>
          <w:bCs/>
          <w:szCs w:val="23"/>
          <w:u w:val="single"/>
        </w:rPr>
        <w:t>P</w:t>
      </w:r>
      <w:r w:rsidRPr="009B32A7">
        <w:rPr>
          <w:rFonts w:ascii="Arial" w:hAnsi="Arial" w:cs="Times-Bold"/>
          <w:bCs/>
          <w:szCs w:val="23"/>
          <w:u w:val="single"/>
        </w:rPr>
        <w:t>ayments</w:t>
      </w:r>
    </w:p>
    <w:p w14:paraId="4006A6E4" w14:textId="77777777" w:rsidR="00F03753" w:rsidRPr="009B32A7" w:rsidRDefault="00F03753" w:rsidP="00F03753">
      <w:pPr>
        <w:widowControl w:val="0"/>
        <w:autoSpaceDE w:val="0"/>
        <w:autoSpaceDN w:val="0"/>
        <w:adjustRightInd w:val="0"/>
        <w:jc w:val="both"/>
        <w:rPr>
          <w:rFonts w:ascii="Arial" w:hAnsi="Arial" w:cs="Times-Bold"/>
          <w:szCs w:val="23"/>
          <w:u w:val="single"/>
        </w:rPr>
      </w:pPr>
    </w:p>
    <w:p w14:paraId="5A3D54FD" w14:textId="5F0FCCC5" w:rsidR="00F03753" w:rsidRPr="00E769D6" w:rsidRDefault="00A92EAF" w:rsidP="00235BA4">
      <w:pPr>
        <w:widowControl w:val="0"/>
        <w:autoSpaceDE w:val="0"/>
        <w:autoSpaceDN w:val="0"/>
        <w:adjustRightInd w:val="0"/>
        <w:ind w:left="426"/>
        <w:jc w:val="both"/>
        <w:rPr>
          <w:rFonts w:ascii="Arial" w:hAnsi="Arial" w:cs="Times-Bold"/>
          <w:szCs w:val="23"/>
        </w:rPr>
      </w:pPr>
      <w:r>
        <w:rPr>
          <w:rFonts w:ascii="Arial" w:hAnsi="Arial" w:cs="Times-Bold"/>
          <w:szCs w:val="23"/>
        </w:rPr>
        <w:t xml:space="preserve">Contractors may suggest a drawdown schedule for </w:t>
      </w:r>
      <w:proofErr w:type="gramStart"/>
      <w:r>
        <w:rPr>
          <w:rFonts w:ascii="Arial" w:hAnsi="Arial" w:cs="Times-Bold"/>
          <w:szCs w:val="23"/>
        </w:rPr>
        <w:t>fees</w:t>
      </w:r>
      <w:proofErr w:type="gramEnd"/>
      <w:r>
        <w:rPr>
          <w:rFonts w:ascii="Arial" w:hAnsi="Arial" w:cs="Times-Bold"/>
          <w:szCs w:val="23"/>
        </w:rPr>
        <w:t xml:space="preserve"> but this will only be agreed after discussions with the Client</w:t>
      </w:r>
      <w:r w:rsidR="00057E5B">
        <w:rPr>
          <w:rFonts w:ascii="Arial" w:hAnsi="Arial" w:cs="Times-Bold"/>
          <w:szCs w:val="23"/>
        </w:rPr>
        <w:t>.</w:t>
      </w:r>
      <w:r w:rsidR="008C1BBC">
        <w:rPr>
          <w:rFonts w:ascii="Arial" w:hAnsi="Arial" w:cs="Times-Bold"/>
          <w:szCs w:val="23"/>
        </w:rPr>
        <w:t xml:space="preserve"> </w:t>
      </w:r>
    </w:p>
    <w:p w14:paraId="7DF257C8" w14:textId="77777777" w:rsidR="00F03753" w:rsidRPr="00E769D6" w:rsidRDefault="00F03753" w:rsidP="00F03753">
      <w:pPr>
        <w:widowControl w:val="0"/>
        <w:autoSpaceDE w:val="0"/>
        <w:autoSpaceDN w:val="0"/>
        <w:adjustRightInd w:val="0"/>
        <w:jc w:val="both"/>
        <w:rPr>
          <w:rFonts w:ascii="Arial" w:hAnsi="Arial" w:cs="Times-Bold"/>
          <w:szCs w:val="23"/>
        </w:rPr>
      </w:pPr>
    </w:p>
    <w:p w14:paraId="2DA60268" w14:textId="77777777" w:rsidR="00F03753" w:rsidRPr="00473A67" w:rsidRDefault="00F03753" w:rsidP="00473A67">
      <w:pPr>
        <w:pStyle w:val="ListParagraph"/>
        <w:widowControl w:val="0"/>
        <w:autoSpaceDE w:val="0"/>
        <w:autoSpaceDN w:val="0"/>
        <w:adjustRightInd w:val="0"/>
        <w:ind w:left="360"/>
        <w:jc w:val="both"/>
        <w:rPr>
          <w:rFonts w:ascii="Arial" w:hAnsi="Arial" w:cs="Times-Bold"/>
          <w:bCs/>
          <w:szCs w:val="23"/>
          <w:u w:val="single"/>
        </w:rPr>
      </w:pPr>
      <w:r w:rsidRPr="00473A67">
        <w:rPr>
          <w:rFonts w:ascii="Arial" w:hAnsi="Arial" w:cs="Times-Bold"/>
          <w:bCs/>
          <w:szCs w:val="23"/>
          <w:u w:val="single"/>
        </w:rPr>
        <w:t>Information to accompany the Tender</w:t>
      </w:r>
    </w:p>
    <w:p w14:paraId="54B70CB2" w14:textId="77777777" w:rsidR="00F03753" w:rsidRPr="00E769D6" w:rsidRDefault="00F03753" w:rsidP="00F03753">
      <w:pPr>
        <w:widowControl w:val="0"/>
        <w:autoSpaceDE w:val="0"/>
        <w:autoSpaceDN w:val="0"/>
        <w:adjustRightInd w:val="0"/>
        <w:jc w:val="both"/>
        <w:rPr>
          <w:rFonts w:ascii="Arial" w:hAnsi="Arial" w:cs="Times-Bold"/>
          <w:szCs w:val="23"/>
        </w:rPr>
      </w:pPr>
    </w:p>
    <w:p w14:paraId="0D6EFC5B" w14:textId="5B944B2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w:t>
      </w:r>
      <w:r w:rsidR="00E57680">
        <w:rPr>
          <w:rFonts w:ascii="Arial" w:hAnsi="Arial" w:cs="Times-Bold"/>
          <w:szCs w:val="23"/>
        </w:rPr>
        <w:t>Annex</w:t>
      </w:r>
      <w:r w:rsidRPr="00E769D6">
        <w:rPr>
          <w:rFonts w:ascii="Arial" w:hAnsi="Arial" w:cs="Times-Bold"/>
          <w:szCs w:val="23"/>
        </w:rPr>
        <w:t xml:space="preserve"> C</w:t>
      </w:r>
      <w:r w:rsidR="008520D6">
        <w:rPr>
          <w:rFonts w:ascii="Arial" w:hAnsi="Arial" w:cs="Times-Bold"/>
          <w:szCs w:val="23"/>
        </w:rPr>
        <w:t>,</w:t>
      </w:r>
      <w:r w:rsidRPr="00E769D6">
        <w:rPr>
          <w:rFonts w:ascii="Arial" w:hAnsi="Arial" w:cs="Times-Bold"/>
          <w:szCs w:val="23"/>
        </w:rPr>
        <w:t xml:space="preserve"> D</w:t>
      </w:r>
      <w:r w:rsidR="008520D6">
        <w:rPr>
          <w:rFonts w:ascii="Arial" w:hAnsi="Arial" w:cs="Times-Bold"/>
          <w:szCs w:val="23"/>
        </w:rPr>
        <w:t xml:space="preserve"> - &amp; E</w:t>
      </w:r>
      <w:r w:rsidRPr="00E769D6">
        <w:rPr>
          <w:rFonts w:ascii="Arial" w:hAnsi="Arial" w:cs="Times-Bold"/>
          <w:szCs w:val="23"/>
        </w:rPr>
        <w:t>)</w:t>
      </w:r>
    </w:p>
    <w:p w14:paraId="75D3F3EA" w14:textId="77777777" w:rsidR="00F03753" w:rsidRPr="00E769D6" w:rsidRDefault="00F03753" w:rsidP="00F03753">
      <w:pPr>
        <w:widowControl w:val="0"/>
        <w:autoSpaceDE w:val="0"/>
        <w:autoSpaceDN w:val="0"/>
        <w:adjustRightInd w:val="0"/>
        <w:jc w:val="both"/>
        <w:rPr>
          <w:rFonts w:ascii="Arial" w:hAnsi="Arial" w:cs="Times-Bold"/>
          <w:szCs w:val="23"/>
        </w:rPr>
      </w:pPr>
    </w:p>
    <w:p w14:paraId="5F415570" w14:textId="77777777" w:rsidR="00F03753" w:rsidRPr="00FA285C" w:rsidRDefault="00F03753" w:rsidP="00FA285C">
      <w:pPr>
        <w:widowControl w:val="0"/>
        <w:autoSpaceDE w:val="0"/>
        <w:autoSpaceDN w:val="0"/>
        <w:adjustRightInd w:val="0"/>
        <w:ind w:left="284" w:firstLine="142"/>
        <w:jc w:val="both"/>
        <w:rPr>
          <w:rFonts w:ascii="Arial" w:hAnsi="Arial" w:cs="Times-Bold"/>
          <w:szCs w:val="23"/>
          <w:u w:val="single"/>
        </w:rPr>
      </w:pPr>
      <w:r w:rsidRPr="00FA285C">
        <w:rPr>
          <w:rFonts w:ascii="Arial" w:hAnsi="Arial" w:cs="Times-Bold"/>
          <w:szCs w:val="23"/>
          <w:u w:val="single"/>
        </w:rPr>
        <w:t>Relevant Experience</w:t>
      </w:r>
    </w:p>
    <w:p w14:paraId="68778639" w14:textId="77777777" w:rsidR="00F03753" w:rsidRPr="00E769D6" w:rsidRDefault="00F03753" w:rsidP="00F03753">
      <w:pPr>
        <w:widowControl w:val="0"/>
        <w:autoSpaceDE w:val="0"/>
        <w:autoSpaceDN w:val="0"/>
        <w:adjustRightInd w:val="0"/>
        <w:jc w:val="both"/>
        <w:rPr>
          <w:rFonts w:ascii="Arial" w:hAnsi="Arial" w:cs="Times-Bold"/>
          <w:szCs w:val="23"/>
        </w:rPr>
      </w:pPr>
    </w:p>
    <w:p w14:paraId="4C651F0F"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5E6560EF" w14:textId="77777777" w:rsidR="00F03753" w:rsidRPr="00E769D6" w:rsidRDefault="00F03753" w:rsidP="00F03753">
      <w:pPr>
        <w:widowControl w:val="0"/>
        <w:autoSpaceDE w:val="0"/>
        <w:autoSpaceDN w:val="0"/>
        <w:adjustRightInd w:val="0"/>
        <w:jc w:val="both"/>
        <w:rPr>
          <w:rFonts w:ascii="Arial" w:hAnsi="Arial" w:cs="Times-Bold"/>
          <w:szCs w:val="23"/>
        </w:rPr>
      </w:pPr>
    </w:p>
    <w:p w14:paraId="72448C89"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Tenderers Project Team</w:t>
      </w:r>
    </w:p>
    <w:p w14:paraId="4AD04A32" w14:textId="77777777" w:rsidR="00F03753" w:rsidRPr="00FA285C" w:rsidRDefault="00F03753" w:rsidP="00F03753">
      <w:pPr>
        <w:widowControl w:val="0"/>
        <w:autoSpaceDE w:val="0"/>
        <w:autoSpaceDN w:val="0"/>
        <w:adjustRightInd w:val="0"/>
        <w:jc w:val="both"/>
        <w:rPr>
          <w:rFonts w:ascii="Arial" w:hAnsi="Arial" w:cs="Times-Bold"/>
          <w:szCs w:val="23"/>
          <w:u w:val="single"/>
        </w:rPr>
      </w:pPr>
    </w:p>
    <w:p w14:paraId="33BB45B1"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26D75DD" w14:textId="77777777" w:rsidR="00F03753" w:rsidRPr="00E769D6" w:rsidRDefault="00F03753" w:rsidP="00FA285C">
      <w:pPr>
        <w:widowControl w:val="0"/>
        <w:autoSpaceDE w:val="0"/>
        <w:autoSpaceDN w:val="0"/>
        <w:adjustRightInd w:val="0"/>
        <w:ind w:left="426"/>
        <w:jc w:val="both"/>
        <w:rPr>
          <w:rFonts w:ascii="Arial" w:hAnsi="Arial" w:cs="Times-Bold"/>
          <w:szCs w:val="23"/>
        </w:rPr>
      </w:pPr>
    </w:p>
    <w:p w14:paraId="2C4F5B9B"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Resource Plan &amp; Availability of Personnel</w:t>
      </w:r>
    </w:p>
    <w:p w14:paraId="7B7A053F" w14:textId="77777777" w:rsidR="00F03753" w:rsidRPr="00E769D6" w:rsidRDefault="00F03753" w:rsidP="00F03753">
      <w:pPr>
        <w:widowControl w:val="0"/>
        <w:autoSpaceDE w:val="0"/>
        <w:autoSpaceDN w:val="0"/>
        <w:adjustRightInd w:val="0"/>
        <w:jc w:val="both"/>
        <w:rPr>
          <w:rFonts w:ascii="Arial" w:hAnsi="Arial" w:cs="Times-Bold"/>
          <w:szCs w:val="23"/>
        </w:rPr>
      </w:pPr>
    </w:p>
    <w:p w14:paraId="13284E15"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the resource plan for the proposed personnel.</w:t>
      </w:r>
    </w:p>
    <w:p w14:paraId="0C48296A" w14:textId="77777777" w:rsidR="00F03753" w:rsidRPr="00E769D6" w:rsidRDefault="00F03753" w:rsidP="00F03753">
      <w:pPr>
        <w:widowControl w:val="0"/>
        <w:autoSpaceDE w:val="0"/>
        <w:autoSpaceDN w:val="0"/>
        <w:adjustRightInd w:val="0"/>
        <w:jc w:val="both"/>
        <w:rPr>
          <w:rFonts w:ascii="Arial" w:hAnsi="Arial" w:cs="Times-Bold"/>
          <w:szCs w:val="23"/>
        </w:rPr>
      </w:pPr>
    </w:p>
    <w:p w14:paraId="47697A4F"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how quickly the contractor could begin work if appointed.</w:t>
      </w:r>
    </w:p>
    <w:p w14:paraId="34860862" w14:textId="77777777" w:rsidR="00F03753" w:rsidRPr="00E769D6" w:rsidRDefault="00F03753" w:rsidP="00F03753">
      <w:pPr>
        <w:widowControl w:val="0"/>
        <w:autoSpaceDE w:val="0"/>
        <w:autoSpaceDN w:val="0"/>
        <w:adjustRightInd w:val="0"/>
        <w:jc w:val="both"/>
        <w:rPr>
          <w:rFonts w:ascii="Arial" w:hAnsi="Arial" w:cs="Times-Bold"/>
          <w:szCs w:val="23"/>
        </w:rPr>
      </w:pPr>
    </w:p>
    <w:p w14:paraId="14FC6FB8"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Practice Approach</w:t>
      </w:r>
    </w:p>
    <w:p w14:paraId="3356B0B3" w14:textId="77777777" w:rsidR="00F03753" w:rsidRPr="00E769D6" w:rsidRDefault="00F03753" w:rsidP="00F03753">
      <w:pPr>
        <w:widowControl w:val="0"/>
        <w:autoSpaceDE w:val="0"/>
        <w:autoSpaceDN w:val="0"/>
        <w:adjustRightInd w:val="0"/>
        <w:jc w:val="both"/>
        <w:rPr>
          <w:rFonts w:ascii="Arial" w:hAnsi="Arial" w:cs="Times-Bold"/>
          <w:szCs w:val="23"/>
        </w:rPr>
      </w:pPr>
    </w:p>
    <w:p w14:paraId="1FC5881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78038624" w14:textId="77777777" w:rsidR="00F03753" w:rsidRPr="00E769D6" w:rsidRDefault="00F03753" w:rsidP="00F03753">
      <w:pPr>
        <w:widowControl w:val="0"/>
        <w:autoSpaceDE w:val="0"/>
        <w:autoSpaceDN w:val="0"/>
        <w:adjustRightInd w:val="0"/>
        <w:jc w:val="both"/>
        <w:rPr>
          <w:rFonts w:ascii="Arial" w:hAnsi="Arial" w:cs="Times-Bold"/>
          <w:szCs w:val="23"/>
        </w:rPr>
      </w:pPr>
    </w:p>
    <w:p w14:paraId="3A3E0977"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References</w:t>
      </w:r>
    </w:p>
    <w:p w14:paraId="78FDF3C4" w14:textId="77777777" w:rsidR="00F03753" w:rsidRPr="00E769D6" w:rsidRDefault="00F03753" w:rsidP="00F03753">
      <w:pPr>
        <w:widowControl w:val="0"/>
        <w:autoSpaceDE w:val="0"/>
        <w:autoSpaceDN w:val="0"/>
        <w:adjustRightInd w:val="0"/>
        <w:jc w:val="both"/>
        <w:rPr>
          <w:rFonts w:ascii="Arial" w:hAnsi="Arial" w:cs="Times-Bold"/>
          <w:szCs w:val="23"/>
        </w:rPr>
      </w:pPr>
    </w:p>
    <w:p w14:paraId="417DA8BA"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0CBED199" w14:textId="1B560784" w:rsidR="00FA285C" w:rsidRDefault="00FA285C">
      <w:pPr>
        <w:rPr>
          <w:rFonts w:ascii="Arial" w:hAnsi="Arial" w:cs="Times-Bold"/>
          <w:bCs/>
          <w:szCs w:val="23"/>
        </w:rPr>
      </w:pPr>
    </w:p>
    <w:p w14:paraId="0F7B8EE3"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bCs/>
          <w:caps/>
          <w:szCs w:val="23"/>
          <w:u w:val="single"/>
        </w:rPr>
      </w:pPr>
      <w:r w:rsidRPr="00FA285C">
        <w:rPr>
          <w:rFonts w:ascii="Arial" w:hAnsi="Arial" w:cs="Times-Bold"/>
          <w:b/>
          <w:bCs/>
          <w:caps/>
          <w:szCs w:val="23"/>
          <w:u w:val="single"/>
        </w:rPr>
        <w:t>Contract Award Criteria</w:t>
      </w:r>
    </w:p>
    <w:p w14:paraId="122545B4" w14:textId="77777777" w:rsidR="00F03753" w:rsidRPr="00E769D6" w:rsidRDefault="00F03753" w:rsidP="00F03753">
      <w:pPr>
        <w:widowControl w:val="0"/>
        <w:autoSpaceDE w:val="0"/>
        <w:autoSpaceDN w:val="0"/>
        <w:adjustRightInd w:val="0"/>
        <w:jc w:val="both"/>
        <w:rPr>
          <w:rFonts w:ascii="Arial" w:hAnsi="Arial" w:cs="Times-Bold"/>
          <w:szCs w:val="23"/>
        </w:rPr>
      </w:pPr>
    </w:p>
    <w:p w14:paraId="3AEFB673"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The Tender Board will comprise the Project Board and other nominated individuals.</w:t>
      </w:r>
    </w:p>
    <w:p w14:paraId="19372C20" w14:textId="77777777" w:rsidR="00F03753" w:rsidRPr="00E769D6" w:rsidRDefault="00F03753" w:rsidP="00F03753">
      <w:pPr>
        <w:widowControl w:val="0"/>
        <w:autoSpaceDE w:val="0"/>
        <w:autoSpaceDN w:val="0"/>
        <w:adjustRightInd w:val="0"/>
        <w:jc w:val="both"/>
        <w:rPr>
          <w:rFonts w:ascii="Arial" w:hAnsi="Arial" w:cs="Times-Bold"/>
          <w:szCs w:val="23"/>
        </w:rPr>
      </w:pPr>
    </w:p>
    <w:p w14:paraId="74A49300" w14:textId="77777777" w:rsidR="00F03753" w:rsidRPr="00E769D6" w:rsidRDefault="00F03753" w:rsidP="00FA285C">
      <w:pPr>
        <w:widowControl w:val="0"/>
        <w:autoSpaceDE w:val="0"/>
        <w:autoSpaceDN w:val="0"/>
        <w:adjustRightInd w:val="0"/>
        <w:ind w:left="720" w:hanging="294"/>
        <w:jc w:val="both"/>
        <w:rPr>
          <w:rFonts w:ascii="Arial" w:hAnsi="Arial" w:cs="Times-Bold"/>
          <w:szCs w:val="23"/>
        </w:rPr>
      </w:pPr>
      <w:r w:rsidRPr="00E769D6">
        <w:rPr>
          <w:rFonts w:ascii="Arial" w:hAnsi="Arial" w:cs="Times-Bold"/>
          <w:szCs w:val="23"/>
        </w:rPr>
        <w:t>Tenders will be assessed on the following criteria:</w:t>
      </w:r>
    </w:p>
    <w:p w14:paraId="68A85CDC"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tbl>
      <w:tblPr>
        <w:tblStyle w:val="TableGrid"/>
        <w:tblW w:w="4263"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gridCol w:w="1314"/>
      </w:tblGrid>
      <w:tr w:rsidR="00051A86" w14:paraId="3F5C628D" w14:textId="77777777" w:rsidTr="003C2C67">
        <w:trPr>
          <w:trHeight w:val="271"/>
        </w:trPr>
        <w:tc>
          <w:tcPr>
            <w:tcW w:w="0" w:type="auto"/>
            <w:vAlign w:val="center"/>
          </w:tcPr>
          <w:p w14:paraId="6324489E" w14:textId="2228E1E7"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0202C56C" w14:textId="6B24C85D" w:rsidR="00051A86" w:rsidRDefault="009F379F" w:rsidP="00142A1A">
            <w:pPr>
              <w:widowControl w:val="0"/>
              <w:autoSpaceDE w:val="0"/>
              <w:autoSpaceDN w:val="0"/>
              <w:adjustRightInd w:val="0"/>
              <w:jc w:val="center"/>
              <w:rPr>
                <w:rFonts w:ascii="Arial" w:hAnsi="Arial" w:cs="Times-Bold"/>
                <w:szCs w:val="23"/>
              </w:rPr>
            </w:pPr>
            <w:r>
              <w:rPr>
                <w:rFonts w:ascii="Arial" w:hAnsi="Arial" w:cs="Times-Bold"/>
                <w:szCs w:val="23"/>
              </w:rPr>
              <w:t>5</w:t>
            </w:r>
            <w:r w:rsidR="00142A1A">
              <w:rPr>
                <w:rFonts w:ascii="Arial" w:hAnsi="Arial" w:cs="Times-Bold"/>
                <w:szCs w:val="23"/>
              </w:rPr>
              <w:t>0%</w:t>
            </w:r>
          </w:p>
        </w:tc>
      </w:tr>
      <w:tr w:rsidR="00051A86" w14:paraId="44926805" w14:textId="77777777" w:rsidTr="003C2C67">
        <w:trPr>
          <w:trHeight w:val="274"/>
        </w:trPr>
        <w:tc>
          <w:tcPr>
            <w:tcW w:w="0" w:type="auto"/>
            <w:vAlign w:val="center"/>
          </w:tcPr>
          <w:p w14:paraId="563D9C68" w14:textId="156F1092"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14A622D1" w14:textId="3AE25AFD" w:rsidR="00051A86" w:rsidRDefault="009F379F" w:rsidP="00142A1A">
            <w:pPr>
              <w:widowControl w:val="0"/>
              <w:autoSpaceDE w:val="0"/>
              <w:autoSpaceDN w:val="0"/>
              <w:adjustRightInd w:val="0"/>
              <w:jc w:val="center"/>
              <w:rPr>
                <w:rFonts w:ascii="Arial" w:hAnsi="Arial" w:cs="Times-Bold"/>
                <w:szCs w:val="23"/>
              </w:rPr>
            </w:pPr>
            <w:r>
              <w:rPr>
                <w:rFonts w:ascii="Arial" w:hAnsi="Arial" w:cs="Times-Bold"/>
                <w:szCs w:val="23"/>
              </w:rPr>
              <w:t>3</w:t>
            </w:r>
            <w:r w:rsidR="00142A1A">
              <w:rPr>
                <w:rFonts w:ascii="Arial" w:hAnsi="Arial" w:cs="Times-Bold"/>
                <w:szCs w:val="23"/>
              </w:rPr>
              <w:t>0%</w:t>
            </w:r>
          </w:p>
        </w:tc>
      </w:tr>
      <w:tr w:rsidR="00051A86" w14:paraId="78BE97ED" w14:textId="77777777" w:rsidTr="003C2C67">
        <w:trPr>
          <w:trHeight w:val="313"/>
        </w:trPr>
        <w:tc>
          <w:tcPr>
            <w:tcW w:w="0" w:type="auto"/>
            <w:vAlign w:val="center"/>
          </w:tcPr>
          <w:p w14:paraId="3FAD5538" w14:textId="6537830F" w:rsidR="00051A86" w:rsidRDefault="00051A86" w:rsidP="00051A86">
            <w:pPr>
              <w:widowControl w:val="0"/>
              <w:autoSpaceDE w:val="0"/>
              <w:autoSpaceDN w:val="0"/>
              <w:adjustRightInd w:val="0"/>
              <w:ind w:left="263"/>
              <w:jc w:val="both"/>
              <w:rPr>
                <w:rFonts w:ascii="Arial" w:hAnsi="Arial" w:cs="Times-Bold"/>
                <w:szCs w:val="23"/>
              </w:rPr>
            </w:pPr>
            <w:r w:rsidRPr="00E769D6">
              <w:rPr>
                <w:rFonts w:ascii="Arial" w:hAnsi="Arial" w:cs="Times-Bold"/>
                <w:szCs w:val="23"/>
              </w:rPr>
              <w:t>Project Team</w:t>
            </w:r>
            <w:r>
              <w:rPr>
                <w:rFonts w:ascii="Arial" w:hAnsi="Arial" w:cs="Times-Bold"/>
                <w:szCs w:val="23"/>
              </w:rPr>
              <w:t>,</w:t>
            </w:r>
            <w:r w:rsidRPr="00E769D6">
              <w:rPr>
                <w:rFonts w:ascii="Arial" w:hAnsi="Arial" w:cs="Times-Bold"/>
                <w:szCs w:val="23"/>
              </w:rPr>
              <w:t xml:space="preserve"> Resourcing including timings of installation</w:t>
            </w:r>
          </w:p>
        </w:tc>
        <w:tc>
          <w:tcPr>
            <w:tcW w:w="789" w:type="pct"/>
            <w:vAlign w:val="center"/>
          </w:tcPr>
          <w:p w14:paraId="77AB112B" w14:textId="6E8969EC" w:rsidR="00051A86" w:rsidRDefault="009F379F" w:rsidP="00142A1A">
            <w:pPr>
              <w:widowControl w:val="0"/>
              <w:autoSpaceDE w:val="0"/>
              <w:autoSpaceDN w:val="0"/>
              <w:adjustRightInd w:val="0"/>
              <w:jc w:val="center"/>
              <w:rPr>
                <w:rFonts w:ascii="Arial" w:hAnsi="Arial" w:cs="Times-Bold"/>
                <w:szCs w:val="23"/>
              </w:rPr>
            </w:pPr>
            <w:r>
              <w:rPr>
                <w:rFonts w:ascii="Arial" w:hAnsi="Arial" w:cs="Times-Bold"/>
                <w:szCs w:val="23"/>
              </w:rPr>
              <w:t>2</w:t>
            </w:r>
            <w:r w:rsidR="00142A1A">
              <w:rPr>
                <w:rFonts w:ascii="Arial" w:hAnsi="Arial" w:cs="Times-Bold"/>
                <w:szCs w:val="23"/>
              </w:rPr>
              <w:t>0%</w:t>
            </w:r>
          </w:p>
        </w:tc>
      </w:tr>
    </w:tbl>
    <w:p w14:paraId="33D98A5B" w14:textId="77777777" w:rsidR="006B310B" w:rsidRDefault="006B310B">
      <w:pPr>
        <w:rPr>
          <w:rFonts w:ascii="Arial" w:hAnsi="Arial" w:cs="Times-Bold"/>
          <w:b/>
          <w:caps/>
          <w:szCs w:val="23"/>
          <w:u w:val="single"/>
        </w:rPr>
      </w:pPr>
    </w:p>
    <w:p w14:paraId="2EEA10ED" w14:textId="5A7B752B"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Tendering costs</w:t>
      </w:r>
    </w:p>
    <w:p w14:paraId="64981835" w14:textId="77777777" w:rsidR="00F03753" w:rsidRPr="00E769D6" w:rsidRDefault="00F03753" w:rsidP="00F03753">
      <w:pPr>
        <w:widowControl w:val="0"/>
        <w:autoSpaceDE w:val="0"/>
        <w:autoSpaceDN w:val="0"/>
        <w:adjustRightInd w:val="0"/>
        <w:jc w:val="both"/>
        <w:rPr>
          <w:rFonts w:ascii="Arial" w:hAnsi="Arial" w:cs="Times-Bold"/>
          <w:szCs w:val="23"/>
        </w:rPr>
      </w:pPr>
    </w:p>
    <w:p w14:paraId="39E5875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1166C67D" w14:textId="4B672775" w:rsidR="00731574" w:rsidRDefault="00731574">
      <w:pPr>
        <w:rPr>
          <w:rFonts w:ascii="Arial" w:hAnsi="Arial"/>
          <w:b/>
          <w:u w:val="single"/>
        </w:rPr>
      </w:pPr>
    </w:p>
    <w:p w14:paraId="7F96F883" w14:textId="77777777" w:rsidR="006B310B" w:rsidRPr="00FA285C" w:rsidRDefault="006B310B" w:rsidP="006B310B">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Enquiries</w:t>
      </w:r>
    </w:p>
    <w:p w14:paraId="5DC8B4EC" w14:textId="77777777" w:rsidR="006B310B" w:rsidRPr="00E769D6" w:rsidRDefault="006B310B" w:rsidP="006B310B">
      <w:pPr>
        <w:widowControl w:val="0"/>
        <w:autoSpaceDE w:val="0"/>
        <w:autoSpaceDN w:val="0"/>
        <w:adjustRightInd w:val="0"/>
        <w:jc w:val="both"/>
        <w:rPr>
          <w:rFonts w:ascii="Arial" w:hAnsi="Arial" w:cs="Times-Bold"/>
          <w:szCs w:val="23"/>
        </w:rPr>
      </w:pPr>
    </w:p>
    <w:p w14:paraId="77D19AD2" w14:textId="77777777" w:rsidR="006B310B" w:rsidRDefault="006B310B" w:rsidP="006B310B">
      <w:pPr>
        <w:widowControl w:val="0"/>
        <w:autoSpaceDE w:val="0"/>
        <w:autoSpaceDN w:val="0"/>
        <w:adjustRightInd w:val="0"/>
        <w:ind w:left="426"/>
        <w:jc w:val="both"/>
        <w:rPr>
          <w:rFonts w:ascii="Arial" w:hAnsi="Arial" w:cs="Times-Bold"/>
          <w:szCs w:val="23"/>
        </w:rPr>
      </w:pPr>
      <w:r w:rsidRPr="00E769D6">
        <w:rPr>
          <w:rFonts w:ascii="Arial" w:hAnsi="Arial" w:cs="Times-Bold"/>
          <w:szCs w:val="23"/>
        </w:rPr>
        <w:t>All enquiries</w:t>
      </w:r>
      <w:r>
        <w:rPr>
          <w:rFonts w:ascii="Arial" w:hAnsi="Arial" w:cs="Times-Bold"/>
          <w:szCs w:val="23"/>
        </w:rPr>
        <w:t xml:space="preserve">/clarifications </w:t>
      </w:r>
      <w:r w:rsidRPr="00E769D6">
        <w:rPr>
          <w:rFonts w:ascii="Arial" w:hAnsi="Arial" w:cs="Times-Bold"/>
          <w:szCs w:val="23"/>
        </w:rPr>
        <w:t>arising from this Invitation to Tender must be submitted in writing via email to:</w:t>
      </w:r>
    </w:p>
    <w:p w14:paraId="3F2D695E" w14:textId="77777777" w:rsidR="006B310B" w:rsidRDefault="006B310B" w:rsidP="006B310B">
      <w:pPr>
        <w:widowControl w:val="0"/>
        <w:autoSpaceDE w:val="0"/>
        <w:autoSpaceDN w:val="0"/>
        <w:adjustRightInd w:val="0"/>
        <w:ind w:left="426"/>
        <w:jc w:val="both"/>
        <w:rPr>
          <w:rFonts w:ascii="Arial" w:hAnsi="Arial" w:cs="Times-Bold"/>
          <w:szCs w:val="23"/>
        </w:rPr>
      </w:pPr>
    </w:p>
    <w:p w14:paraId="4C301762" w14:textId="77777777" w:rsidR="006B310B" w:rsidRPr="00E769D6" w:rsidRDefault="006B310B" w:rsidP="006B310B">
      <w:pPr>
        <w:widowControl w:val="0"/>
        <w:autoSpaceDE w:val="0"/>
        <w:autoSpaceDN w:val="0"/>
        <w:adjustRightInd w:val="0"/>
        <w:ind w:left="426"/>
        <w:jc w:val="both"/>
        <w:rPr>
          <w:rFonts w:ascii="Arial" w:hAnsi="Arial" w:cs="Times-Bold"/>
          <w:szCs w:val="23"/>
        </w:rPr>
      </w:pPr>
      <w:hyperlink r:id="rId10" w:history="1">
        <w:r w:rsidRPr="009402ED">
          <w:rPr>
            <w:rStyle w:val="Hyperlink"/>
            <w:rFonts w:ascii="Arial" w:hAnsi="Arial" w:cs="Times-Bold"/>
            <w:szCs w:val="23"/>
          </w:rPr>
          <w:t>jholmes@nam.ac.uk</w:t>
        </w:r>
      </w:hyperlink>
      <w:r>
        <w:rPr>
          <w:rFonts w:ascii="Arial" w:hAnsi="Arial" w:cs="Times-Bold"/>
          <w:szCs w:val="23"/>
        </w:rPr>
        <w:t xml:space="preserve"> 020 7881 2494</w:t>
      </w:r>
    </w:p>
    <w:p w14:paraId="0CED1DA5" w14:textId="77777777" w:rsidR="006B310B" w:rsidRDefault="006B310B">
      <w:pPr>
        <w:rPr>
          <w:rFonts w:ascii="Arial" w:hAnsi="Arial"/>
          <w:b/>
          <w:u w:val="single"/>
        </w:rPr>
      </w:pPr>
    </w:p>
    <w:p w14:paraId="2ED966A1" w14:textId="77777777" w:rsidR="00F03753" w:rsidRPr="002326D3" w:rsidRDefault="00F03753" w:rsidP="002326D3">
      <w:pPr>
        <w:pStyle w:val="ListParagraph"/>
        <w:numPr>
          <w:ilvl w:val="0"/>
          <w:numId w:val="45"/>
        </w:numPr>
        <w:jc w:val="both"/>
        <w:rPr>
          <w:rFonts w:ascii="Arial" w:hAnsi="Arial"/>
          <w:b/>
          <w:u w:val="single"/>
        </w:rPr>
      </w:pPr>
      <w:r w:rsidRPr="002326D3">
        <w:rPr>
          <w:rFonts w:ascii="Arial" w:hAnsi="Arial"/>
          <w:b/>
          <w:u w:val="single"/>
        </w:rPr>
        <w:t>INSURANCES</w:t>
      </w:r>
    </w:p>
    <w:p w14:paraId="6542F153" w14:textId="77777777" w:rsidR="00F03753" w:rsidRPr="00E769D6" w:rsidRDefault="00F03753" w:rsidP="00F03753">
      <w:pPr>
        <w:jc w:val="both"/>
        <w:rPr>
          <w:rFonts w:ascii="Arial" w:hAnsi="Arial"/>
          <w:b/>
          <w:u w:val="single"/>
        </w:rPr>
      </w:pPr>
    </w:p>
    <w:p w14:paraId="5430D7E4" w14:textId="77777777" w:rsidR="00F03753" w:rsidRPr="002326D3" w:rsidRDefault="00F03753" w:rsidP="002326D3">
      <w:pPr>
        <w:ind w:left="426"/>
        <w:jc w:val="both"/>
        <w:rPr>
          <w:rFonts w:ascii="Arial" w:hAnsi="Arial"/>
        </w:rPr>
      </w:pPr>
      <w:r w:rsidRPr="002326D3">
        <w:rPr>
          <w:rFonts w:ascii="Arial" w:hAnsi="Arial"/>
        </w:rPr>
        <w:t>The minimum amount insured in respect of public liability shall be £</w:t>
      </w:r>
      <w:r w:rsidR="006F685D" w:rsidRPr="002326D3">
        <w:rPr>
          <w:rFonts w:ascii="Arial" w:hAnsi="Arial"/>
        </w:rPr>
        <w:t>10</w:t>
      </w:r>
      <w:r w:rsidRPr="002326D3">
        <w:rPr>
          <w:rFonts w:ascii="Arial" w:hAnsi="Arial"/>
        </w:rPr>
        <w:t>M for any one occurrence or series of occurrences arising out of one event.</w:t>
      </w:r>
    </w:p>
    <w:p w14:paraId="70D71E64" w14:textId="77777777" w:rsidR="00F03753" w:rsidRPr="00E769D6" w:rsidRDefault="00F03753" w:rsidP="002326D3">
      <w:pPr>
        <w:jc w:val="both"/>
        <w:rPr>
          <w:rFonts w:ascii="Arial" w:hAnsi="Arial"/>
        </w:rPr>
      </w:pPr>
    </w:p>
    <w:p w14:paraId="7581B91B" w14:textId="6EA65B80" w:rsidR="00F03753" w:rsidRPr="00841559" w:rsidRDefault="00F03753" w:rsidP="00841559">
      <w:pPr>
        <w:pStyle w:val="ListParagraph"/>
        <w:numPr>
          <w:ilvl w:val="0"/>
          <w:numId w:val="45"/>
        </w:numPr>
        <w:jc w:val="both"/>
        <w:rPr>
          <w:rFonts w:ascii="Arial" w:hAnsi="Arial"/>
        </w:rPr>
      </w:pPr>
      <w:r w:rsidRPr="00841559">
        <w:rPr>
          <w:rFonts w:ascii="Arial" w:hAnsi="Arial"/>
          <w:b/>
          <w:u w:val="single"/>
        </w:rPr>
        <w:t>HEALTH AND SAFETY</w:t>
      </w:r>
    </w:p>
    <w:p w14:paraId="0CA73031" w14:textId="77777777" w:rsidR="00F03753" w:rsidRPr="00E769D6" w:rsidRDefault="00F03753" w:rsidP="00F03753">
      <w:pPr>
        <w:jc w:val="both"/>
        <w:rPr>
          <w:rFonts w:ascii="Arial" w:hAnsi="Arial"/>
        </w:rPr>
      </w:pPr>
    </w:p>
    <w:p w14:paraId="04F08EE9" w14:textId="77777777" w:rsidR="00F03753" w:rsidRPr="00E769D6" w:rsidRDefault="00F03753" w:rsidP="002326D3">
      <w:pPr>
        <w:ind w:left="426"/>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1BA74295" w14:textId="77777777" w:rsidR="00F03753" w:rsidRPr="00E769D6" w:rsidRDefault="00F03753" w:rsidP="002326D3">
      <w:pPr>
        <w:ind w:left="426"/>
        <w:jc w:val="both"/>
        <w:rPr>
          <w:rFonts w:ascii="Arial" w:hAnsi="Arial"/>
        </w:rPr>
      </w:pPr>
    </w:p>
    <w:p w14:paraId="7AB221F8" w14:textId="77777777" w:rsidR="00F03753" w:rsidRPr="00E769D6" w:rsidRDefault="00F03753" w:rsidP="002326D3">
      <w:pPr>
        <w:ind w:left="426"/>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1ECE311D" w14:textId="77777777" w:rsidR="00F03753" w:rsidRPr="00E769D6" w:rsidRDefault="00F03753" w:rsidP="002326D3">
      <w:pPr>
        <w:ind w:left="426"/>
        <w:jc w:val="both"/>
        <w:rPr>
          <w:rFonts w:ascii="Arial" w:hAnsi="Arial"/>
        </w:rPr>
      </w:pPr>
    </w:p>
    <w:p w14:paraId="673EEF7D" w14:textId="77777777" w:rsidR="00F03753" w:rsidRPr="00E769D6" w:rsidRDefault="00F03753" w:rsidP="002326D3">
      <w:pPr>
        <w:ind w:left="426"/>
        <w:jc w:val="both"/>
        <w:rPr>
          <w:rFonts w:ascii="Arial" w:hAnsi="Arial"/>
        </w:rPr>
      </w:pPr>
      <w:r w:rsidRPr="00E769D6">
        <w:rPr>
          <w:rFonts w:ascii="Arial" w:hAnsi="Arial"/>
        </w:rPr>
        <w:t>Contractor is to ensure that all items of the Museum are adequately protected from dust or damage during the works.</w:t>
      </w:r>
    </w:p>
    <w:p w14:paraId="747672F6" w14:textId="52B30582" w:rsidR="002326D3" w:rsidRDefault="002326D3">
      <w:pPr>
        <w:rPr>
          <w:rFonts w:ascii="Arial" w:hAnsi="Arial"/>
        </w:rPr>
      </w:pPr>
    </w:p>
    <w:p w14:paraId="7F253E6D" w14:textId="77777777" w:rsidR="00F03753" w:rsidRPr="002326D3" w:rsidRDefault="00F03753" w:rsidP="00841559">
      <w:pPr>
        <w:pStyle w:val="ListParagraph"/>
        <w:numPr>
          <w:ilvl w:val="0"/>
          <w:numId w:val="45"/>
        </w:numPr>
        <w:jc w:val="both"/>
        <w:rPr>
          <w:rFonts w:ascii="Arial" w:hAnsi="Arial"/>
          <w:u w:val="single"/>
        </w:rPr>
      </w:pPr>
      <w:r w:rsidRPr="002326D3">
        <w:rPr>
          <w:rFonts w:ascii="Arial" w:hAnsi="Arial"/>
          <w:b/>
          <w:u w:val="single"/>
        </w:rPr>
        <w:t>SECURITY</w:t>
      </w:r>
    </w:p>
    <w:p w14:paraId="52D8CD90" w14:textId="77777777" w:rsidR="00F03753" w:rsidRPr="00E769D6" w:rsidRDefault="00F03753" w:rsidP="00F03753">
      <w:pPr>
        <w:jc w:val="both"/>
        <w:rPr>
          <w:rFonts w:ascii="Arial" w:hAnsi="Arial"/>
        </w:rPr>
      </w:pPr>
    </w:p>
    <w:p w14:paraId="6252F1CA" w14:textId="5158F9F8" w:rsidR="00F03753" w:rsidRPr="00E769D6" w:rsidRDefault="00F03753" w:rsidP="00E57680">
      <w:pPr>
        <w:ind w:left="426"/>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Client will </w:t>
      </w:r>
      <w:r w:rsidR="007E7D5F">
        <w:rPr>
          <w:rFonts w:ascii="Arial" w:hAnsi="Arial"/>
        </w:rPr>
        <w:t>require</w:t>
      </w:r>
      <w:r w:rsidRPr="00E769D6">
        <w:rPr>
          <w:rFonts w:ascii="Arial" w:hAnsi="Arial"/>
        </w:rPr>
        <w:t xml:space="preserve"> the contractor </w:t>
      </w:r>
      <w:r w:rsidR="007E7D5F">
        <w:rPr>
          <w:rFonts w:ascii="Arial" w:hAnsi="Arial"/>
        </w:rPr>
        <w:t>to ensure</w:t>
      </w:r>
      <w:r w:rsidRPr="00E769D6">
        <w:rPr>
          <w:rFonts w:ascii="Arial" w:hAnsi="Arial"/>
        </w:rPr>
        <w:t xml:space="preserve"> that all employees and </w:t>
      </w:r>
      <w:r w:rsidR="00731574" w:rsidRPr="00E769D6">
        <w:rPr>
          <w:rFonts w:ascii="Arial" w:hAnsi="Arial"/>
        </w:rPr>
        <w:t>sub-contractors</w:t>
      </w:r>
      <w:r w:rsidRPr="00E769D6">
        <w:rPr>
          <w:rFonts w:ascii="Arial" w:hAnsi="Arial"/>
        </w:rPr>
        <w:t xml:space="preserve"> </w:t>
      </w:r>
      <w:r w:rsidR="007E7D5F">
        <w:rPr>
          <w:rFonts w:ascii="Arial" w:hAnsi="Arial"/>
        </w:rPr>
        <w:t>are Disclosure and Barring Service cleared</w:t>
      </w:r>
      <w:r w:rsidRPr="00E769D6">
        <w:rPr>
          <w:rFonts w:ascii="Arial" w:hAnsi="Arial"/>
        </w:rPr>
        <w:t xml:space="preserve">.  The Client reserves the right to prohibit entry of any employee </w:t>
      </w:r>
      <w:proofErr w:type="gramStart"/>
      <w:r w:rsidRPr="00E769D6">
        <w:rPr>
          <w:rFonts w:ascii="Arial" w:hAnsi="Arial"/>
        </w:rPr>
        <w:t>as a result of</w:t>
      </w:r>
      <w:proofErr w:type="gramEnd"/>
      <w:r w:rsidRPr="00E769D6">
        <w:rPr>
          <w:rFonts w:ascii="Arial" w:hAnsi="Arial"/>
        </w:rPr>
        <w:t xml:space="preserve"> the </w:t>
      </w:r>
      <w:r w:rsidR="007E7D5F">
        <w:rPr>
          <w:rFonts w:ascii="Arial" w:hAnsi="Arial"/>
        </w:rPr>
        <w:t xml:space="preserve">DBS </w:t>
      </w:r>
      <w:r w:rsidRPr="00E769D6">
        <w:rPr>
          <w:rFonts w:ascii="Arial" w:hAnsi="Arial"/>
        </w:rPr>
        <w:t>enquiry.</w:t>
      </w:r>
    </w:p>
    <w:p w14:paraId="2312C27A" w14:textId="77777777" w:rsidR="00F03753" w:rsidRPr="00E769D6" w:rsidRDefault="00F03753" w:rsidP="00F03753">
      <w:pPr>
        <w:jc w:val="both"/>
        <w:rPr>
          <w:rFonts w:ascii="Arial" w:hAnsi="Arial"/>
        </w:rPr>
      </w:pPr>
    </w:p>
    <w:p w14:paraId="21BB91F9" w14:textId="77777777" w:rsidR="00F03753" w:rsidRPr="00E57680" w:rsidRDefault="00F03753" w:rsidP="00841559">
      <w:pPr>
        <w:pStyle w:val="ListParagraph"/>
        <w:numPr>
          <w:ilvl w:val="0"/>
          <w:numId w:val="45"/>
        </w:numPr>
        <w:jc w:val="both"/>
        <w:rPr>
          <w:rFonts w:ascii="Arial" w:hAnsi="Arial"/>
        </w:rPr>
      </w:pPr>
      <w:r w:rsidRPr="00E57680">
        <w:rPr>
          <w:rFonts w:ascii="Arial" w:hAnsi="Arial"/>
          <w:b/>
          <w:u w:val="single"/>
        </w:rPr>
        <w:t xml:space="preserve">GENERAL </w:t>
      </w:r>
    </w:p>
    <w:p w14:paraId="33DBB428" w14:textId="77777777" w:rsidR="00F03753" w:rsidRPr="00E769D6" w:rsidRDefault="00F03753" w:rsidP="00F03753">
      <w:pPr>
        <w:jc w:val="both"/>
        <w:rPr>
          <w:rFonts w:ascii="Arial" w:hAnsi="Arial"/>
        </w:rPr>
      </w:pPr>
    </w:p>
    <w:p w14:paraId="605830F4" w14:textId="77777777" w:rsidR="00CD3118" w:rsidRDefault="008F6D9F" w:rsidP="00E57680">
      <w:pPr>
        <w:ind w:left="426"/>
        <w:jc w:val="both"/>
        <w:rPr>
          <w:rFonts w:ascii="Arial" w:hAnsi="Arial"/>
        </w:rPr>
      </w:pPr>
      <w:r>
        <w:rPr>
          <w:rFonts w:ascii="Arial" w:hAnsi="Arial"/>
        </w:rPr>
        <w:t>Contractors will be issued with the Museum’s Contractor’s Code of Conduct on appointment</w:t>
      </w:r>
      <w:r w:rsidR="00CD3118">
        <w:rPr>
          <w:rFonts w:ascii="Arial" w:hAnsi="Arial"/>
        </w:rPr>
        <w:t>.</w:t>
      </w:r>
    </w:p>
    <w:p w14:paraId="674ABB00" w14:textId="77777777" w:rsidR="00CD3118" w:rsidRDefault="00CD3118" w:rsidP="00E57680">
      <w:pPr>
        <w:ind w:left="426"/>
        <w:jc w:val="both"/>
        <w:rPr>
          <w:rFonts w:ascii="Arial" w:hAnsi="Arial"/>
        </w:rPr>
      </w:pPr>
    </w:p>
    <w:p w14:paraId="0E9B2CF0" w14:textId="325AFA8D" w:rsidR="00F03753" w:rsidRPr="00E769D6" w:rsidRDefault="00F03753" w:rsidP="00E57680">
      <w:pPr>
        <w:ind w:left="426"/>
        <w:jc w:val="both"/>
        <w:rPr>
          <w:rFonts w:ascii="Arial" w:hAnsi="Arial"/>
        </w:rPr>
      </w:pPr>
      <w:r w:rsidRPr="00E769D6">
        <w:rPr>
          <w:rFonts w:ascii="Arial" w:hAnsi="Arial"/>
        </w:rPr>
        <w:t>Contractor is responsible for confirming the dimensions on any drawings issued.</w:t>
      </w:r>
    </w:p>
    <w:p w14:paraId="7217B4D2" w14:textId="77777777" w:rsidR="00F03753" w:rsidRPr="00E769D6" w:rsidRDefault="00F03753" w:rsidP="00E57680">
      <w:pPr>
        <w:ind w:left="426"/>
        <w:jc w:val="both"/>
        <w:rPr>
          <w:rFonts w:ascii="Arial" w:hAnsi="Arial"/>
        </w:rPr>
      </w:pPr>
    </w:p>
    <w:p w14:paraId="1280E0FD" w14:textId="67788E51" w:rsidR="00F03753" w:rsidRPr="00E769D6" w:rsidRDefault="00F03753" w:rsidP="00E57680">
      <w:pPr>
        <w:ind w:left="426"/>
        <w:jc w:val="both"/>
        <w:rPr>
          <w:rFonts w:ascii="Arial" w:hAnsi="Arial"/>
        </w:rPr>
      </w:pPr>
      <w:r w:rsidRPr="00E769D6">
        <w:rPr>
          <w:rFonts w:ascii="Arial" w:hAnsi="Arial"/>
        </w:rPr>
        <w:t xml:space="preserve">The contractor will be allocated access routes to and from the installation site and allowed access to toilet facilities which must </w:t>
      </w:r>
      <w:r w:rsidR="008F6D9F" w:rsidRPr="00E769D6">
        <w:rPr>
          <w:rFonts w:ascii="Arial" w:hAnsi="Arial"/>
        </w:rPr>
        <w:t>always kept clean at the contractor’s expense</w:t>
      </w:r>
      <w:r w:rsidRPr="00E769D6">
        <w:rPr>
          <w:rFonts w:ascii="Arial" w:hAnsi="Arial"/>
        </w:rPr>
        <w:t>.  This is to prevent possible accidents or conflict with staff, contractors or visiting public.</w:t>
      </w:r>
    </w:p>
    <w:p w14:paraId="754417C2" w14:textId="77777777" w:rsidR="00F03753" w:rsidRPr="00E769D6" w:rsidRDefault="00F03753" w:rsidP="00E57680">
      <w:pPr>
        <w:ind w:left="426"/>
        <w:jc w:val="both"/>
        <w:rPr>
          <w:rFonts w:ascii="Arial" w:hAnsi="Arial"/>
        </w:rPr>
      </w:pPr>
    </w:p>
    <w:p w14:paraId="5050631D" w14:textId="4ACB877E" w:rsidR="00F03753" w:rsidRPr="00E769D6" w:rsidRDefault="00F03753" w:rsidP="00E57680">
      <w:pPr>
        <w:ind w:left="426"/>
        <w:jc w:val="both"/>
        <w:rPr>
          <w:rFonts w:ascii="Arial" w:hAnsi="Arial"/>
        </w:rPr>
      </w:pPr>
      <w:r w:rsidRPr="00E769D6">
        <w:rPr>
          <w:rFonts w:ascii="Arial" w:hAnsi="Arial"/>
        </w:rPr>
        <w:t>Allow for the provision of the removal of rubbish from</w:t>
      </w:r>
      <w:r w:rsidR="00841559">
        <w:rPr>
          <w:rFonts w:ascii="Arial" w:hAnsi="Arial"/>
        </w:rPr>
        <w:t xml:space="preserve"> </w:t>
      </w:r>
      <w:r w:rsidR="00A92EAF">
        <w:rPr>
          <w:rFonts w:ascii="Arial" w:hAnsi="Arial"/>
        </w:rPr>
        <w:t>the</w:t>
      </w:r>
      <w:r w:rsidR="00841559">
        <w:rPr>
          <w:rFonts w:ascii="Arial" w:hAnsi="Arial"/>
        </w:rPr>
        <w:t xml:space="preserve"> NAM</w:t>
      </w:r>
      <w:r w:rsidRPr="00E769D6">
        <w:rPr>
          <w:rFonts w:ascii="Arial" w:hAnsi="Arial"/>
        </w:rPr>
        <w:t xml:space="preserve"> site.</w:t>
      </w:r>
    </w:p>
    <w:p w14:paraId="36F73045" w14:textId="77777777" w:rsidR="00F03753" w:rsidRPr="00E769D6" w:rsidRDefault="00F03753" w:rsidP="00E57680">
      <w:pPr>
        <w:ind w:left="426"/>
        <w:jc w:val="both"/>
        <w:rPr>
          <w:rFonts w:ascii="Arial" w:hAnsi="Arial"/>
        </w:rPr>
      </w:pPr>
    </w:p>
    <w:p w14:paraId="44038DA6" w14:textId="7129624C" w:rsidR="00F03753" w:rsidRDefault="00F03753" w:rsidP="00E57680">
      <w:pPr>
        <w:ind w:left="426"/>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Where there is a possibility that the rubbish could be blown by wind then the contractor is responsible for ensuring that the rubbish is suitably covered.</w:t>
      </w:r>
    </w:p>
    <w:p w14:paraId="15FC6D09" w14:textId="77777777" w:rsidR="00841559" w:rsidRDefault="00841559" w:rsidP="00E57680">
      <w:pPr>
        <w:ind w:left="426"/>
        <w:jc w:val="both"/>
        <w:rPr>
          <w:rFonts w:ascii="Arial" w:hAnsi="Arial"/>
        </w:rPr>
      </w:pPr>
    </w:p>
    <w:p w14:paraId="7C0ED002" w14:textId="398ADCFA" w:rsidR="00841559" w:rsidRPr="00E769D6" w:rsidRDefault="00841559" w:rsidP="00E57680">
      <w:pPr>
        <w:ind w:left="426"/>
        <w:jc w:val="both"/>
        <w:rPr>
          <w:rFonts w:ascii="Arial" w:hAnsi="Arial"/>
        </w:rPr>
      </w:pPr>
      <w:r>
        <w:rPr>
          <w:rFonts w:ascii="Arial" w:hAnsi="Arial"/>
        </w:rPr>
        <w:t>All waste is to be ethically disposed of and contractors should supply NAM with copies of their waste disposal certificates.</w:t>
      </w:r>
    </w:p>
    <w:p w14:paraId="34DB9EB1" w14:textId="77777777" w:rsidR="00474579" w:rsidRPr="00853E77" w:rsidRDefault="00474579" w:rsidP="00474579">
      <w:pPr>
        <w:pStyle w:val="BodyTextIndent"/>
        <w:ind w:left="0"/>
        <w:rPr>
          <w:rFonts w:ascii="Arial" w:hAnsi="Arial" w:cs="Arial"/>
          <w:szCs w:val="24"/>
        </w:rPr>
      </w:pPr>
    </w:p>
    <w:p w14:paraId="416FC690" w14:textId="70769FBE" w:rsidR="00474579" w:rsidRPr="00E769D6" w:rsidRDefault="00474579" w:rsidP="00474579">
      <w:pPr>
        <w:ind w:left="426"/>
        <w:jc w:val="both"/>
        <w:rPr>
          <w:rFonts w:ascii="Arial" w:hAnsi="Arial"/>
        </w:rPr>
      </w:pPr>
      <w:r w:rsidRPr="008C1BBC">
        <w:rPr>
          <w:rFonts w:ascii="Arial" w:hAnsi="Arial" w:cs="Arial"/>
        </w:rPr>
        <w:t>During the associated work, it will be the contractor’s responsibility to ensure that all precautions are taken to prevent damage to the building, floor coverings or finishes. Allowance should therefore be made for adequate protection to floor finishes and other adjacent vulnerable surfaces.</w:t>
      </w:r>
    </w:p>
    <w:p w14:paraId="2F901C06" w14:textId="77777777" w:rsidR="00F03753" w:rsidRPr="00E769D6" w:rsidRDefault="00F03753" w:rsidP="00E57680">
      <w:pPr>
        <w:ind w:left="426"/>
        <w:jc w:val="both"/>
        <w:rPr>
          <w:rFonts w:ascii="Arial" w:hAnsi="Arial"/>
        </w:rPr>
      </w:pPr>
    </w:p>
    <w:p w14:paraId="3B10276A" w14:textId="77777777" w:rsidR="00F03753" w:rsidRDefault="00F03753" w:rsidP="00E57680">
      <w:pPr>
        <w:ind w:left="426"/>
        <w:jc w:val="both"/>
        <w:rPr>
          <w:rFonts w:ascii="Arial" w:hAnsi="Arial"/>
        </w:rPr>
      </w:pPr>
      <w:r w:rsidRPr="00E769D6">
        <w:rPr>
          <w:rFonts w:ascii="Arial" w:hAnsi="Arial"/>
        </w:rPr>
        <w:t>All contractors’ personnel must book in and out of the Museum on each shift.</w:t>
      </w:r>
    </w:p>
    <w:p w14:paraId="75C4EA57" w14:textId="77777777" w:rsidR="002643A6" w:rsidRDefault="002643A6" w:rsidP="00E57680">
      <w:pPr>
        <w:ind w:left="426"/>
        <w:jc w:val="both"/>
        <w:rPr>
          <w:rFonts w:ascii="Arial" w:hAnsi="Arial"/>
        </w:rPr>
      </w:pPr>
    </w:p>
    <w:p w14:paraId="1E5F0DD5" w14:textId="38E71BA7" w:rsidR="002643A6" w:rsidRDefault="002643A6" w:rsidP="00E57680">
      <w:pPr>
        <w:ind w:left="426"/>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2258F67C" w14:textId="77777777" w:rsidR="0082221C" w:rsidRDefault="0082221C" w:rsidP="00E57680">
      <w:pPr>
        <w:ind w:left="426"/>
        <w:jc w:val="both"/>
        <w:rPr>
          <w:rFonts w:ascii="Arial" w:hAnsi="Arial" w:cs="Arial"/>
        </w:rPr>
      </w:pPr>
    </w:p>
    <w:p w14:paraId="151C9DD4" w14:textId="27F6ECB2" w:rsidR="0082221C" w:rsidRDefault="0082221C" w:rsidP="00E57680">
      <w:pPr>
        <w:ind w:left="426"/>
        <w:jc w:val="both"/>
        <w:rPr>
          <w:rFonts w:ascii="Arial" w:hAnsi="Arial" w:cs="Arial"/>
        </w:rPr>
      </w:pPr>
      <w:r>
        <w:rPr>
          <w:rFonts w:ascii="Arial" w:hAnsi="Arial" w:cs="Arial"/>
        </w:rPr>
        <w:t>Materials provided for the project must be sourced responsibly.</w:t>
      </w:r>
    </w:p>
    <w:p w14:paraId="5BD14B5F" w14:textId="074557E7" w:rsidR="008F6D9F" w:rsidRDefault="008F6D9F" w:rsidP="00E57680">
      <w:pPr>
        <w:ind w:left="426"/>
        <w:jc w:val="both"/>
        <w:rPr>
          <w:rFonts w:ascii="Arial" w:hAnsi="Arial" w:cs="Arial"/>
        </w:rPr>
      </w:pPr>
    </w:p>
    <w:p w14:paraId="56109030" w14:textId="555A802E" w:rsidR="00F03753" w:rsidRPr="00E57680" w:rsidRDefault="00F03753" w:rsidP="00841559">
      <w:pPr>
        <w:pStyle w:val="ListParagraph"/>
        <w:widowControl w:val="0"/>
        <w:numPr>
          <w:ilvl w:val="0"/>
          <w:numId w:val="45"/>
        </w:numPr>
        <w:autoSpaceDE w:val="0"/>
        <w:autoSpaceDN w:val="0"/>
        <w:adjustRightInd w:val="0"/>
        <w:jc w:val="both"/>
        <w:rPr>
          <w:rFonts w:ascii="Arial" w:hAnsi="Arial" w:cs="Times-Bold"/>
          <w:szCs w:val="23"/>
        </w:rPr>
      </w:pPr>
      <w:r w:rsidRPr="00E57680">
        <w:rPr>
          <w:rFonts w:ascii="Arial" w:hAnsi="Arial" w:cs="Times-Bold"/>
          <w:b/>
          <w:bCs/>
          <w:szCs w:val="26"/>
          <w:u w:val="single"/>
        </w:rPr>
        <w:t>A</w:t>
      </w:r>
      <w:r w:rsidR="00E57680">
        <w:rPr>
          <w:rFonts w:ascii="Arial" w:hAnsi="Arial" w:cs="Times-Bold"/>
          <w:b/>
          <w:bCs/>
          <w:szCs w:val="26"/>
          <w:u w:val="single"/>
        </w:rPr>
        <w:t>NNEXES</w:t>
      </w:r>
    </w:p>
    <w:p w14:paraId="547877E6"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2C9C9310" w14:textId="58DD9C03" w:rsidR="00F03753" w:rsidRPr="00E769D6" w:rsidRDefault="00F03753" w:rsidP="00E57680">
      <w:pPr>
        <w:widowControl w:val="0"/>
        <w:autoSpaceDE w:val="0"/>
        <w:autoSpaceDN w:val="0"/>
        <w:adjustRightInd w:val="0"/>
        <w:ind w:left="426"/>
        <w:jc w:val="both"/>
        <w:rPr>
          <w:rFonts w:ascii="Arial" w:hAnsi="Arial" w:cs="Times-Bold"/>
          <w:bCs/>
          <w:szCs w:val="26"/>
        </w:rPr>
      </w:pPr>
      <w:r w:rsidRPr="00E769D6">
        <w:rPr>
          <w:rFonts w:ascii="Arial" w:hAnsi="Arial" w:cs="Times-Bold"/>
          <w:bCs/>
          <w:szCs w:val="26"/>
        </w:rPr>
        <w:t xml:space="preserve">Attached to this specification are copies of </w:t>
      </w:r>
      <w:r w:rsidR="00E57680" w:rsidRPr="00E769D6">
        <w:rPr>
          <w:rFonts w:ascii="Arial" w:hAnsi="Arial" w:cs="Times-Bold"/>
          <w:bCs/>
          <w:szCs w:val="26"/>
        </w:rPr>
        <w:t>a</w:t>
      </w:r>
      <w:r w:rsidR="00E57680">
        <w:rPr>
          <w:rFonts w:ascii="Arial" w:hAnsi="Arial" w:cs="Times-Bold"/>
          <w:bCs/>
          <w:szCs w:val="26"/>
        </w:rPr>
        <w:t>nnexes</w:t>
      </w:r>
      <w:r w:rsidRPr="00E769D6">
        <w:rPr>
          <w:rFonts w:ascii="Arial" w:hAnsi="Arial" w:cs="Times-Bold"/>
          <w:bCs/>
          <w:szCs w:val="26"/>
        </w:rPr>
        <w:t xml:space="preserve"> that must be completed and enclosed with the tender.</w:t>
      </w:r>
    </w:p>
    <w:p w14:paraId="0DC2A4DB" w14:textId="77777777" w:rsidR="00F03753" w:rsidRPr="00E769D6" w:rsidRDefault="00F03753" w:rsidP="00F03753">
      <w:pPr>
        <w:widowControl w:val="0"/>
        <w:autoSpaceDE w:val="0"/>
        <w:autoSpaceDN w:val="0"/>
        <w:adjustRightInd w:val="0"/>
        <w:jc w:val="both"/>
        <w:rPr>
          <w:rFonts w:ascii="Arial" w:hAnsi="Arial" w:cs="Times-Bold"/>
          <w:bCs/>
          <w:szCs w:val="26"/>
        </w:rPr>
      </w:pPr>
    </w:p>
    <w:p w14:paraId="7F3B2971" w14:textId="0E7F11FF"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A – Form of Tender</w:t>
      </w:r>
    </w:p>
    <w:p w14:paraId="1BB1C39F" w14:textId="30447F71"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B – Certificate of Bona-Fide Tender</w:t>
      </w:r>
    </w:p>
    <w:p w14:paraId="0DAA7013" w14:textId="181628B2"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C – Contractor Qualification Questionnaire</w:t>
      </w:r>
    </w:p>
    <w:p w14:paraId="5E9A3D0D" w14:textId="6D3D025E" w:rsidR="00F03753"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D – Health and Safety Questionnaire</w:t>
      </w:r>
    </w:p>
    <w:p w14:paraId="5E2505BF" w14:textId="46901EB3" w:rsidR="008520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8520D6">
        <w:rPr>
          <w:rFonts w:ascii="Arial" w:hAnsi="Arial" w:cs="Times-Bold"/>
          <w:bCs/>
          <w:szCs w:val="26"/>
        </w:rPr>
        <w:t xml:space="preserve"> E – Template for Pricing</w:t>
      </w:r>
    </w:p>
    <w:p w14:paraId="4D5A4B0D" w14:textId="0E45A9F7" w:rsidR="00180F7D" w:rsidRPr="00A92EAF"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Annex</w:t>
      </w:r>
      <w:r w:rsidR="00180F7D">
        <w:rPr>
          <w:rFonts w:ascii="Arial" w:hAnsi="Arial" w:cs="Times-Bold"/>
          <w:bCs/>
          <w:szCs w:val="23"/>
        </w:rPr>
        <w:t xml:space="preserve"> F – Design Drawings </w:t>
      </w:r>
      <w:r w:rsidR="00A92EAF">
        <w:rPr>
          <w:rFonts w:ascii="Arial" w:hAnsi="Arial" w:cs="Times-Bold"/>
          <w:bCs/>
          <w:szCs w:val="23"/>
        </w:rPr>
        <w:t xml:space="preserve">Shakespeare and War </w:t>
      </w:r>
      <w:r w:rsidR="00180F7D">
        <w:rPr>
          <w:rFonts w:ascii="Arial" w:hAnsi="Arial" w:cs="Times-Bold"/>
          <w:bCs/>
          <w:szCs w:val="23"/>
        </w:rPr>
        <w:t>(under separate cover</w:t>
      </w:r>
      <w:r w:rsidR="00B70BF7">
        <w:rPr>
          <w:rFonts w:ascii="Arial" w:hAnsi="Arial" w:cs="Times-Bold"/>
          <w:bCs/>
          <w:szCs w:val="23"/>
        </w:rPr>
        <w:t>)</w:t>
      </w:r>
    </w:p>
    <w:p w14:paraId="639CE769" w14:textId="6916526F" w:rsidR="00A92EAF" w:rsidRPr="00E769D6" w:rsidRDefault="00A92EAF"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 xml:space="preserve">Annex </w:t>
      </w:r>
      <w:r>
        <w:rPr>
          <w:rFonts w:ascii="Arial" w:hAnsi="Arial" w:cs="Times-Bold"/>
          <w:bCs/>
          <w:szCs w:val="23"/>
        </w:rPr>
        <w:t>G</w:t>
      </w:r>
      <w:r>
        <w:rPr>
          <w:rFonts w:ascii="Arial" w:hAnsi="Arial" w:cs="Times-Bold"/>
          <w:bCs/>
          <w:szCs w:val="23"/>
        </w:rPr>
        <w:t xml:space="preserve"> – Design Drawings </w:t>
      </w:r>
      <w:r>
        <w:rPr>
          <w:rFonts w:ascii="Arial" w:hAnsi="Arial" w:cs="Times-Bold"/>
          <w:bCs/>
          <w:szCs w:val="23"/>
        </w:rPr>
        <w:t>Foe to Friend</w:t>
      </w:r>
      <w:r w:rsidR="00390353">
        <w:rPr>
          <w:rFonts w:ascii="Arial" w:hAnsi="Arial" w:cs="Times-Bold"/>
          <w:bCs/>
          <w:szCs w:val="23"/>
        </w:rPr>
        <w:t xml:space="preserve"> </w:t>
      </w:r>
      <w:r>
        <w:rPr>
          <w:rFonts w:ascii="Arial" w:hAnsi="Arial" w:cs="Times-Bold"/>
          <w:bCs/>
          <w:szCs w:val="23"/>
        </w:rPr>
        <w:t>(under separate cover)</w:t>
      </w:r>
    </w:p>
    <w:p w14:paraId="1BFE0352" w14:textId="216F41E2"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A – Form of Tender</w:t>
      </w:r>
    </w:p>
    <w:p w14:paraId="7AD23335" w14:textId="77777777" w:rsidR="00F03753" w:rsidRPr="00E769D6" w:rsidRDefault="00F03753" w:rsidP="00F03753">
      <w:pPr>
        <w:widowControl w:val="0"/>
        <w:autoSpaceDE w:val="0"/>
        <w:autoSpaceDN w:val="0"/>
        <w:adjustRightInd w:val="0"/>
        <w:jc w:val="both"/>
        <w:rPr>
          <w:rFonts w:ascii="Arial" w:hAnsi="Arial" w:cs="Times-Bold"/>
          <w:szCs w:val="23"/>
        </w:rPr>
      </w:pPr>
    </w:p>
    <w:p w14:paraId="15D099EC" w14:textId="77777777" w:rsidR="00A92EAF" w:rsidRPr="00A92EAF" w:rsidRDefault="00F03753" w:rsidP="00A92EAF">
      <w:pPr>
        <w:widowControl w:val="0"/>
        <w:autoSpaceDE w:val="0"/>
        <w:autoSpaceDN w:val="0"/>
        <w:adjustRightInd w:val="0"/>
        <w:jc w:val="both"/>
        <w:rPr>
          <w:rFonts w:ascii="Arial" w:hAnsi="Arial" w:cs="Times-Bold"/>
          <w:b/>
          <w:bCs/>
          <w:szCs w:val="23"/>
        </w:rPr>
      </w:pPr>
      <w:r w:rsidRPr="00A92EAF">
        <w:rPr>
          <w:rFonts w:ascii="Arial" w:hAnsi="Arial" w:cs="Times-Bold"/>
          <w:b/>
          <w:bCs/>
          <w:szCs w:val="23"/>
        </w:rPr>
        <w:t>Tender for:</w:t>
      </w:r>
    </w:p>
    <w:p w14:paraId="29FFB710" w14:textId="77777777" w:rsidR="00A92EAF" w:rsidRDefault="00A92EAF" w:rsidP="007D2C54">
      <w:pPr>
        <w:widowControl w:val="0"/>
        <w:autoSpaceDE w:val="0"/>
        <w:autoSpaceDN w:val="0"/>
        <w:adjustRightInd w:val="0"/>
        <w:jc w:val="center"/>
        <w:rPr>
          <w:rFonts w:ascii="Arial" w:hAnsi="Arial" w:cs="Times-Bold"/>
          <w:szCs w:val="23"/>
        </w:rPr>
      </w:pPr>
    </w:p>
    <w:p w14:paraId="2195CFDC" w14:textId="781A74CC" w:rsidR="007D2C54" w:rsidRDefault="007D2C54" w:rsidP="00A92EAF">
      <w:pPr>
        <w:widowControl w:val="0"/>
        <w:autoSpaceDE w:val="0"/>
        <w:autoSpaceDN w:val="0"/>
        <w:adjustRightInd w:val="0"/>
        <w:rPr>
          <w:rFonts w:ascii="Arial" w:hAnsi="Arial" w:cs="Times-Bold"/>
          <w:b/>
          <w:bCs/>
          <w:szCs w:val="30"/>
        </w:rPr>
      </w:pPr>
      <w:r>
        <w:rPr>
          <w:rFonts w:ascii="Arial" w:hAnsi="Arial" w:cs="Times-Bold"/>
          <w:b/>
          <w:bCs/>
          <w:szCs w:val="30"/>
        </w:rPr>
        <w:t>Removal of Structures from Foe to Friend and Shakespeare and War exhibitions</w:t>
      </w:r>
    </w:p>
    <w:p w14:paraId="0B53F2EE" w14:textId="77777777" w:rsidR="007D2C54" w:rsidRPr="00905BE3" w:rsidRDefault="007D2C54" w:rsidP="007D2C54">
      <w:pPr>
        <w:widowControl w:val="0"/>
        <w:autoSpaceDE w:val="0"/>
        <w:autoSpaceDN w:val="0"/>
        <w:adjustRightInd w:val="0"/>
        <w:rPr>
          <w:rFonts w:ascii="Arial" w:hAnsi="Arial" w:cs="Helvetica-Bold"/>
          <w:szCs w:val="26"/>
        </w:rPr>
      </w:pPr>
    </w:p>
    <w:p w14:paraId="0FAB0FAB" w14:textId="77777777" w:rsidR="00905BE3" w:rsidRDefault="00905BE3" w:rsidP="00905BE3">
      <w:pPr>
        <w:widowControl w:val="0"/>
        <w:autoSpaceDE w:val="0"/>
        <w:autoSpaceDN w:val="0"/>
        <w:adjustRightInd w:val="0"/>
        <w:rPr>
          <w:rFonts w:ascii="Arial" w:hAnsi="Arial" w:cs="Times-Bold"/>
          <w:b/>
          <w:bCs/>
          <w:caps/>
          <w:szCs w:val="30"/>
        </w:rPr>
      </w:pPr>
    </w:p>
    <w:p w14:paraId="1249049F" w14:textId="338D32A3"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Director of the National Army Museum</w:t>
      </w:r>
    </w:p>
    <w:p w14:paraId="1642F35F" w14:textId="77777777" w:rsidR="00F03753" w:rsidRPr="00E769D6" w:rsidRDefault="00F03753" w:rsidP="00F03753">
      <w:pPr>
        <w:widowControl w:val="0"/>
        <w:autoSpaceDE w:val="0"/>
        <w:autoSpaceDN w:val="0"/>
        <w:adjustRightInd w:val="0"/>
        <w:rPr>
          <w:rFonts w:ascii="Arial" w:hAnsi="Arial" w:cs="Times-Bold"/>
          <w:szCs w:val="23"/>
        </w:rPr>
      </w:pPr>
    </w:p>
    <w:p w14:paraId="217F526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2C896A40" w14:textId="77777777" w:rsidR="00F03753" w:rsidRPr="00E769D6" w:rsidRDefault="00F03753" w:rsidP="00F03753">
      <w:pPr>
        <w:widowControl w:val="0"/>
        <w:autoSpaceDE w:val="0"/>
        <w:autoSpaceDN w:val="0"/>
        <w:adjustRightInd w:val="0"/>
        <w:rPr>
          <w:rFonts w:ascii="Arial" w:hAnsi="Arial" w:cs="Times-Bold"/>
          <w:szCs w:val="23"/>
        </w:rPr>
      </w:pPr>
    </w:p>
    <w:p w14:paraId="2EBDE6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4640A0C1" w14:textId="77777777" w:rsidR="00F03753" w:rsidRPr="00E769D6" w:rsidRDefault="00F03753" w:rsidP="00F03753">
      <w:pPr>
        <w:widowControl w:val="0"/>
        <w:autoSpaceDE w:val="0"/>
        <w:autoSpaceDN w:val="0"/>
        <w:adjustRightInd w:val="0"/>
        <w:rPr>
          <w:rFonts w:ascii="Arial" w:hAnsi="Arial" w:cs="Times-Bold"/>
          <w:szCs w:val="23"/>
        </w:rPr>
      </w:pPr>
    </w:p>
    <w:p w14:paraId="3863E7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BAD50FB" w14:textId="77777777" w:rsidR="00F03753" w:rsidRPr="00E769D6" w:rsidRDefault="00F03753" w:rsidP="00F03753">
      <w:pPr>
        <w:widowControl w:val="0"/>
        <w:autoSpaceDE w:val="0"/>
        <w:autoSpaceDN w:val="0"/>
        <w:adjustRightInd w:val="0"/>
        <w:rPr>
          <w:rFonts w:ascii="Arial" w:hAnsi="Arial" w:cs="Times-Bold"/>
          <w:szCs w:val="23"/>
        </w:rPr>
      </w:pPr>
    </w:p>
    <w:p w14:paraId="04070FFB" w14:textId="77777777" w:rsidR="00A92EAF" w:rsidRDefault="00F03753" w:rsidP="007D2C54">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 Reference: </w:t>
      </w:r>
      <w:r w:rsidRPr="00E769D6">
        <w:rPr>
          <w:rFonts w:ascii="Arial" w:hAnsi="Arial" w:cs="Times-Bold"/>
          <w:b/>
          <w:bCs/>
          <w:szCs w:val="23"/>
        </w:rPr>
        <w:t xml:space="preserve"> </w:t>
      </w:r>
    </w:p>
    <w:p w14:paraId="06F91B67" w14:textId="77777777" w:rsidR="00A92EAF" w:rsidRDefault="00A92EAF" w:rsidP="007D2C54">
      <w:pPr>
        <w:widowControl w:val="0"/>
        <w:autoSpaceDE w:val="0"/>
        <w:autoSpaceDN w:val="0"/>
        <w:adjustRightInd w:val="0"/>
        <w:rPr>
          <w:rFonts w:ascii="Arial" w:hAnsi="Arial" w:cs="Times-Bold"/>
          <w:b/>
          <w:bCs/>
          <w:szCs w:val="23"/>
        </w:rPr>
      </w:pPr>
    </w:p>
    <w:p w14:paraId="5862D627" w14:textId="1DFCD160" w:rsidR="007D2C54" w:rsidRDefault="007D2C54" w:rsidP="007D2C54">
      <w:pPr>
        <w:widowControl w:val="0"/>
        <w:autoSpaceDE w:val="0"/>
        <w:autoSpaceDN w:val="0"/>
        <w:adjustRightInd w:val="0"/>
        <w:rPr>
          <w:rFonts w:ascii="Arial" w:hAnsi="Arial" w:cs="Times-Bold"/>
          <w:b/>
          <w:bCs/>
          <w:szCs w:val="30"/>
        </w:rPr>
      </w:pPr>
      <w:r>
        <w:rPr>
          <w:rFonts w:ascii="Arial" w:hAnsi="Arial" w:cs="Times-Bold"/>
          <w:b/>
          <w:bCs/>
          <w:szCs w:val="30"/>
        </w:rPr>
        <w:t>Removal of Structures from Foe to Friend and Shakespeare and War exhibitions</w:t>
      </w:r>
    </w:p>
    <w:p w14:paraId="62BE7CD1" w14:textId="77777777" w:rsidR="007D2C54" w:rsidRPr="00905BE3" w:rsidRDefault="007D2C54" w:rsidP="007D2C54">
      <w:pPr>
        <w:widowControl w:val="0"/>
        <w:autoSpaceDE w:val="0"/>
        <w:autoSpaceDN w:val="0"/>
        <w:adjustRightInd w:val="0"/>
        <w:rPr>
          <w:rFonts w:ascii="Arial" w:hAnsi="Arial" w:cs="Helvetica-Bold"/>
          <w:szCs w:val="26"/>
        </w:rPr>
      </w:pPr>
    </w:p>
    <w:p w14:paraId="7308AF7B" w14:textId="40C75849" w:rsidR="00F03753" w:rsidRPr="00E769D6" w:rsidRDefault="00F03753" w:rsidP="00F03753">
      <w:pPr>
        <w:widowControl w:val="0"/>
        <w:autoSpaceDE w:val="0"/>
        <w:autoSpaceDN w:val="0"/>
        <w:adjustRightInd w:val="0"/>
        <w:rPr>
          <w:rFonts w:ascii="Arial" w:hAnsi="Arial" w:cs="Times-Bold"/>
          <w:b/>
          <w:bCs/>
          <w:szCs w:val="23"/>
        </w:rPr>
      </w:pPr>
    </w:p>
    <w:p w14:paraId="2F40FD18" w14:textId="77777777" w:rsidR="00F03753" w:rsidRPr="00E769D6" w:rsidRDefault="00F03753" w:rsidP="00F03753">
      <w:pPr>
        <w:widowControl w:val="0"/>
        <w:autoSpaceDE w:val="0"/>
        <w:autoSpaceDN w:val="0"/>
        <w:adjustRightInd w:val="0"/>
        <w:rPr>
          <w:rFonts w:ascii="Arial" w:hAnsi="Arial" w:cs="Times-Bold"/>
          <w:szCs w:val="23"/>
        </w:rPr>
      </w:pPr>
    </w:p>
    <w:p w14:paraId="6B3A3B7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340905F9" w14:textId="77777777" w:rsidR="00F03753" w:rsidRPr="00E769D6" w:rsidRDefault="00F03753" w:rsidP="00F03753">
      <w:pPr>
        <w:widowControl w:val="0"/>
        <w:autoSpaceDE w:val="0"/>
        <w:autoSpaceDN w:val="0"/>
        <w:adjustRightInd w:val="0"/>
        <w:rPr>
          <w:rFonts w:ascii="Arial" w:hAnsi="Arial" w:cs="Times-Bold"/>
          <w:szCs w:val="23"/>
        </w:rPr>
      </w:pPr>
    </w:p>
    <w:p w14:paraId="5936FA19"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2D25665A" w14:textId="77777777" w:rsidR="00F03753" w:rsidRPr="00E769D6" w:rsidRDefault="00F03753" w:rsidP="00F03753">
      <w:pPr>
        <w:widowControl w:val="0"/>
        <w:autoSpaceDE w:val="0"/>
        <w:autoSpaceDN w:val="0"/>
        <w:adjustRightInd w:val="0"/>
        <w:rPr>
          <w:rFonts w:ascii="Arial" w:hAnsi="Arial" w:cs="Times-Bold"/>
          <w:szCs w:val="23"/>
        </w:rPr>
      </w:pPr>
    </w:p>
    <w:p w14:paraId="0ED4594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037280D8" w14:textId="77777777" w:rsidR="00F03753" w:rsidRPr="00E769D6" w:rsidRDefault="00F03753" w:rsidP="00F03753">
      <w:pPr>
        <w:widowControl w:val="0"/>
        <w:autoSpaceDE w:val="0"/>
        <w:autoSpaceDN w:val="0"/>
        <w:adjustRightInd w:val="0"/>
        <w:rPr>
          <w:rFonts w:ascii="Arial" w:hAnsi="Arial" w:cs="Times-Bold"/>
          <w:szCs w:val="23"/>
        </w:rPr>
      </w:pPr>
    </w:p>
    <w:p w14:paraId="5AC595D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69123BDC" w14:textId="77777777" w:rsidR="00F03753" w:rsidRPr="00E769D6" w:rsidRDefault="00F03753" w:rsidP="00F03753">
      <w:pPr>
        <w:widowControl w:val="0"/>
        <w:autoSpaceDE w:val="0"/>
        <w:autoSpaceDN w:val="0"/>
        <w:adjustRightInd w:val="0"/>
        <w:rPr>
          <w:rFonts w:ascii="Arial" w:hAnsi="Arial" w:cs="Times-Bold"/>
          <w:szCs w:val="23"/>
        </w:rPr>
      </w:pPr>
    </w:p>
    <w:p w14:paraId="7B8F503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44046FDF" w14:textId="77777777" w:rsidR="00F03753" w:rsidRPr="00E769D6" w:rsidRDefault="00F03753" w:rsidP="00F03753">
      <w:pPr>
        <w:widowControl w:val="0"/>
        <w:autoSpaceDE w:val="0"/>
        <w:autoSpaceDN w:val="0"/>
        <w:adjustRightInd w:val="0"/>
        <w:rPr>
          <w:rFonts w:ascii="Arial" w:hAnsi="Arial" w:cs="Times-Bold"/>
          <w:szCs w:val="23"/>
        </w:rPr>
      </w:pPr>
    </w:p>
    <w:p w14:paraId="794492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56B3612D" w14:textId="77777777" w:rsidR="00F03753" w:rsidRPr="00E769D6" w:rsidRDefault="00F03753" w:rsidP="00F03753">
      <w:pPr>
        <w:widowControl w:val="0"/>
        <w:autoSpaceDE w:val="0"/>
        <w:autoSpaceDN w:val="0"/>
        <w:adjustRightInd w:val="0"/>
        <w:rPr>
          <w:rFonts w:ascii="Arial" w:hAnsi="Arial" w:cs="Times-Bold"/>
          <w:szCs w:val="23"/>
        </w:rPr>
      </w:pPr>
    </w:p>
    <w:p w14:paraId="3AA3F11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3E63B400" w14:textId="77777777" w:rsidR="00F03753" w:rsidRPr="00E769D6" w:rsidRDefault="00F03753" w:rsidP="00F03753">
      <w:pPr>
        <w:widowControl w:val="0"/>
        <w:autoSpaceDE w:val="0"/>
        <w:autoSpaceDN w:val="0"/>
        <w:adjustRightInd w:val="0"/>
        <w:rPr>
          <w:rFonts w:ascii="Arial" w:hAnsi="Arial" w:cs="Times-Bold"/>
          <w:szCs w:val="23"/>
        </w:rPr>
      </w:pPr>
    </w:p>
    <w:p w14:paraId="11FD3EE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3B6270F8" w14:textId="4A127119"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4A94A027" w14:textId="77777777" w:rsidR="00F03753" w:rsidRPr="00E769D6" w:rsidRDefault="00F03753" w:rsidP="00F03753">
      <w:pPr>
        <w:widowControl w:val="0"/>
        <w:autoSpaceDE w:val="0"/>
        <w:autoSpaceDN w:val="0"/>
        <w:adjustRightInd w:val="0"/>
        <w:rPr>
          <w:rFonts w:ascii="Arial" w:hAnsi="Arial" w:cs="Times-Bold"/>
          <w:szCs w:val="23"/>
        </w:rPr>
      </w:pPr>
    </w:p>
    <w:p w14:paraId="6892F0E6" w14:textId="77777777" w:rsidR="00A92EAF" w:rsidRDefault="00F03753" w:rsidP="00A92EAF">
      <w:pPr>
        <w:widowControl w:val="0"/>
        <w:autoSpaceDE w:val="0"/>
        <w:autoSpaceDN w:val="0"/>
        <w:adjustRightInd w:val="0"/>
        <w:jc w:val="both"/>
        <w:rPr>
          <w:rFonts w:ascii="Arial" w:hAnsi="Arial" w:cs="Times-Bold"/>
          <w:szCs w:val="23"/>
        </w:rPr>
      </w:pPr>
      <w:r w:rsidRPr="00A92EAF">
        <w:rPr>
          <w:rFonts w:ascii="Arial" w:hAnsi="Arial" w:cs="Times-Bold"/>
          <w:b/>
          <w:bCs/>
          <w:szCs w:val="23"/>
        </w:rPr>
        <w:t>Tender for</w:t>
      </w:r>
      <w:r w:rsidRPr="00E769D6">
        <w:rPr>
          <w:rFonts w:ascii="Arial" w:hAnsi="Arial" w:cs="Times-Bold"/>
          <w:szCs w:val="23"/>
        </w:rPr>
        <w:t xml:space="preserve">: </w:t>
      </w:r>
      <w:r w:rsidRPr="00E769D6">
        <w:rPr>
          <w:rFonts w:ascii="Arial" w:hAnsi="Arial" w:cs="Times-Bold"/>
          <w:szCs w:val="23"/>
        </w:rPr>
        <w:tab/>
      </w:r>
    </w:p>
    <w:p w14:paraId="28D24680" w14:textId="77777777" w:rsidR="00A92EAF" w:rsidRDefault="00A92EAF" w:rsidP="007D2C54">
      <w:pPr>
        <w:widowControl w:val="0"/>
        <w:autoSpaceDE w:val="0"/>
        <w:autoSpaceDN w:val="0"/>
        <w:adjustRightInd w:val="0"/>
        <w:jc w:val="center"/>
        <w:rPr>
          <w:rFonts w:ascii="Arial" w:hAnsi="Arial" w:cs="Times-Bold"/>
          <w:szCs w:val="23"/>
        </w:rPr>
      </w:pPr>
    </w:p>
    <w:p w14:paraId="2A4F35E7" w14:textId="683087B0" w:rsidR="007D2C54" w:rsidRDefault="007D2C54" w:rsidP="00A92EAF">
      <w:pPr>
        <w:widowControl w:val="0"/>
        <w:autoSpaceDE w:val="0"/>
        <w:autoSpaceDN w:val="0"/>
        <w:adjustRightInd w:val="0"/>
        <w:rPr>
          <w:rFonts w:ascii="Arial" w:hAnsi="Arial" w:cs="Times-Bold"/>
          <w:b/>
          <w:bCs/>
          <w:szCs w:val="30"/>
        </w:rPr>
      </w:pPr>
      <w:r>
        <w:rPr>
          <w:rFonts w:ascii="Arial" w:hAnsi="Arial" w:cs="Times-Bold"/>
          <w:b/>
          <w:bCs/>
          <w:szCs w:val="30"/>
        </w:rPr>
        <w:t>Removal of Structures from Foe to Friend and Shakespeare and War exhibitions</w:t>
      </w:r>
    </w:p>
    <w:p w14:paraId="3BD3ADF8" w14:textId="77777777" w:rsidR="007D2C54" w:rsidRPr="00905BE3" w:rsidRDefault="007D2C54" w:rsidP="007D2C54">
      <w:pPr>
        <w:widowControl w:val="0"/>
        <w:autoSpaceDE w:val="0"/>
        <w:autoSpaceDN w:val="0"/>
        <w:adjustRightInd w:val="0"/>
        <w:rPr>
          <w:rFonts w:ascii="Arial" w:hAnsi="Arial" w:cs="Helvetica-Bold"/>
          <w:szCs w:val="26"/>
        </w:rPr>
      </w:pPr>
    </w:p>
    <w:p w14:paraId="12F1C1BE" w14:textId="77777777" w:rsidR="00F03753" w:rsidRPr="00E769D6" w:rsidRDefault="00F03753" w:rsidP="00F03753">
      <w:pPr>
        <w:widowControl w:val="0"/>
        <w:autoSpaceDE w:val="0"/>
        <w:autoSpaceDN w:val="0"/>
        <w:adjustRightInd w:val="0"/>
        <w:rPr>
          <w:rFonts w:ascii="Arial" w:hAnsi="Arial" w:cs="Times-Bold"/>
          <w:szCs w:val="23"/>
        </w:rPr>
      </w:pPr>
    </w:p>
    <w:p w14:paraId="5FA2446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F270DF7" w14:textId="77777777" w:rsidR="00F03753" w:rsidRPr="00E769D6" w:rsidRDefault="00F03753" w:rsidP="00F03753">
      <w:pPr>
        <w:widowControl w:val="0"/>
        <w:autoSpaceDE w:val="0"/>
        <w:autoSpaceDN w:val="0"/>
        <w:adjustRightInd w:val="0"/>
        <w:rPr>
          <w:rFonts w:ascii="Arial" w:hAnsi="Arial" w:cs="Times-Bold"/>
          <w:szCs w:val="23"/>
        </w:rPr>
      </w:pPr>
    </w:p>
    <w:p w14:paraId="484FA1C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also certify that I/We have not done and I/We undertake that I/we will not do at any time any of the following acts:</w:t>
      </w:r>
    </w:p>
    <w:p w14:paraId="31FF5D63" w14:textId="77777777" w:rsidR="00F03753" w:rsidRPr="00E769D6" w:rsidRDefault="00F03753" w:rsidP="00F03753">
      <w:pPr>
        <w:widowControl w:val="0"/>
        <w:autoSpaceDE w:val="0"/>
        <w:autoSpaceDN w:val="0"/>
        <w:adjustRightInd w:val="0"/>
        <w:rPr>
          <w:rFonts w:ascii="Arial" w:hAnsi="Arial" w:cs="Times-Bold"/>
          <w:szCs w:val="23"/>
        </w:rPr>
      </w:pPr>
    </w:p>
    <w:p w14:paraId="2CAE7AFA"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3CB0A4C2" w14:textId="77777777" w:rsidR="00F03753" w:rsidRPr="00E769D6" w:rsidRDefault="00F03753" w:rsidP="00F03753">
      <w:pPr>
        <w:widowControl w:val="0"/>
        <w:autoSpaceDE w:val="0"/>
        <w:autoSpaceDN w:val="0"/>
        <w:adjustRightInd w:val="0"/>
        <w:rPr>
          <w:rFonts w:ascii="Arial" w:hAnsi="Arial" w:cs="Times-Bold"/>
          <w:szCs w:val="23"/>
        </w:rPr>
      </w:pPr>
    </w:p>
    <w:p w14:paraId="5FAD7B72"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1D659D82" w14:textId="77777777" w:rsidR="00F03753" w:rsidRPr="00E769D6" w:rsidRDefault="00F03753" w:rsidP="00F03753">
      <w:pPr>
        <w:widowControl w:val="0"/>
        <w:autoSpaceDE w:val="0"/>
        <w:autoSpaceDN w:val="0"/>
        <w:adjustRightInd w:val="0"/>
        <w:rPr>
          <w:rFonts w:ascii="Arial" w:hAnsi="Arial" w:cs="Times-Bold"/>
          <w:szCs w:val="23"/>
        </w:rPr>
      </w:pPr>
    </w:p>
    <w:p w14:paraId="5E583694"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932A800" w14:textId="77777777" w:rsidR="00F03753" w:rsidRPr="00E769D6" w:rsidRDefault="00F03753" w:rsidP="00F03753">
      <w:pPr>
        <w:widowControl w:val="0"/>
        <w:autoSpaceDE w:val="0"/>
        <w:autoSpaceDN w:val="0"/>
        <w:adjustRightInd w:val="0"/>
        <w:rPr>
          <w:rFonts w:ascii="Arial" w:hAnsi="Arial" w:cs="Times-Bold"/>
          <w:szCs w:val="23"/>
        </w:rPr>
      </w:pPr>
    </w:p>
    <w:p w14:paraId="2763F8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14E3F39" w14:textId="77777777" w:rsidR="00F03753" w:rsidRPr="00E769D6" w:rsidRDefault="00F03753" w:rsidP="00F03753">
      <w:pPr>
        <w:widowControl w:val="0"/>
        <w:autoSpaceDE w:val="0"/>
        <w:autoSpaceDN w:val="0"/>
        <w:adjustRightInd w:val="0"/>
        <w:rPr>
          <w:rFonts w:ascii="Arial" w:hAnsi="Arial" w:cs="Times-Bold"/>
          <w:szCs w:val="23"/>
        </w:rPr>
      </w:pPr>
    </w:p>
    <w:p w14:paraId="71DC55D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CD69ED5" w14:textId="77777777" w:rsidR="00F03753" w:rsidRPr="00E769D6" w:rsidRDefault="00F03753" w:rsidP="00F03753">
      <w:pPr>
        <w:widowControl w:val="0"/>
        <w:autoSpaceDE w:val="0"/>
        <w:autoSpaceDN w:val="0"/>
        <w:adjustRightInd w:val="0"/>
        <w:rPr>
          <w:rFonts w:ascii="Arial" w:hAnsi="Arial" w:cs="Times-Bold"/>
          <w:szCs w:val="23"/>
        </w:rPr>
      </w:pPr>
    </w:p>
    <w:p w14:paraId="409816F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5B6B7EF" w14:textId="77777777" w:rsidR="00F03753" w:rsidRPr="00E769D6" w:rsidRDefault="00F03753" w:rsidP="00F03753">
      <w:pPr>
        <w:widowControl w:val="0"/>
        <w:autoSpaceDE w:val="0"/>
        <w:autoSpaceDN w:val="0"/>
        <w:adjustRightInd w:val="0"/>
        <w:rPr>
          <w:rFonts w:ascii="Arial" w:hAnsi="Arial" w:cs="Times-Bold"/>
          <w:szCs w:val="23"/>
        </w:rPr>
      </w:pPr>
    </w:p>
    <w:p w14:paraId="6DBB255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F953CF3" w14:textId="77777777" w:rsidR="00F03753" w:rsidRPr="00E769D6" w:rsidRDefault="00F03753" w:rsidP="00F03753">
      <w:pPr>
        <w:widowControl w:val="0"/>
        <w:autoSpaceDE w:val="0"/>
        <w:autoSpaceDN w:val="0"/>
        <w:adjustRightInd w:val="0"/>
        <w:rPr>
          <w:rFonts w:ascii="Arial" w:hAnsi="Arial" w:cs="Times-Bold"/>
          <w:szCs w:val="23"/>
        </w:rPr>
      </w:pPr>
    </w:p>
    <w:p w14:paraId="5B4FF9F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63446DA" w14:textId="6D8ADBE8"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C: - </w:t>
      </w:r>
      <w:r w:rsidRPr="00E769D6">
        <w:rPr>
          <w:rFonts w:ascii="Arial" w:hAnsi="Arial" w:cs="Helvetica-Bold"/>
          <w:b/>
          <w:bCs/>
          <w:szCs w:val="26"/>
        </w:rPr>
        <w:t>CONTRACTOR QUALIFICATION QUESTIONNAIRE</w:t>
      </w:r>
    </w:p>
    <w:p w14:paraId="110A7863" w14:textId="77777777" w:rsidR="00905BE3" w:rsidRDefault="00905BE3" w:rsidP="00F03753">
      <w:pPr>
        <w:widowControl w:val="0"/>
        <w:autoSpaceDE w:val="0"/>
        <w:autoSpaceDN w:val="0"/>
        <w:adjustRightInd w:val="0"/>
        <w:rPr>
          <w:rFonts w:ascii="Arial" w:hAnsi="Arial" w:cs="Times-Bold"/>
          <w:b/>
          <w:bCs/>
          <w:szCs w:val="30"/>
        </w:rPr>
      </w:pPr>
    </w:p>
    <w:p w14:paraId="165E78F5" w14:textId="77777777" w:rsidR="007D2C54" w:rsidRDefault="007D2C54" w:rsidP="007D2C54">
      <w:pPr>
        <w:widowControl w:val="0"/>
        <w:autoSpaceDE w:val="0"/>
        <w:autoSpaceDN w:val="0"/>
        <w:adjustRightInd w:val="0"/>
        <w:rPr>
          <w:rFonts w:ascii="Arial" w:hAnsi="Arial" w:cs="Times-Bold"/>
          <w:b/>
          <w:bCs/>
          <w:szCs w:val="30"/>
        </w:rPr>
      </w:pPr>
      <w:r>
        <w:rPr>
          <w:rFonts w:ascii="Arial" w:hAnsi="Arial" w:cs="Times-Bold"/>
          <w:b/>
          <w:bCs/>
          <w:szCs w:val="30"/>
        </w:rPr>
        <w:t>Removal of Structures from Foe to Friend and Shakespeare and War exhibitions</w:t>
      </w:r>
    </w:p>
    <w:p w14:paraId="28AF758F" w14:textId="77777777" w:rsidR="00905BE3" w:rsidRPr="00905BE3" w:rsidRDefault="00905BE3" w:rsidP="00F03753">
      <w:pPr>
        <w:widowControl w:val="0"/>
        <w:autoSpaceDE w:val="0"/>
        <w:autoSpaceDN w:val="0"/>
        <w:adjustRightInd w:val="0"/>
        <w:rPr>
          <w:rFonts w:ascii="Arial" w:hAnsi="Arial" w:cs="Helvetica-Bold"/>
          <w:szCs w:val="26"/>
        </w:rPr>
      </w:pPr>
    </w:p>
    <w:p w14:paraId="3E8EEACB" w14:textId="77777777" w:rsidR="00F03753" w:rsidRPr="00905BE3" w:rsidRDefault="00F03753" w:rsidP="00F03753">
      <w:pPr>
        <w:widowControl w:val="0"/>
        <w:autoSpaceDE w:val="0"/>
        <w:autoSpaceDN w:val="0"/>
        <w:adjustRightInd w:val="0"/>
        <w:rPr>
          <w:rFonts w:ascii="Arial" w:hAnsi="Arial" w:cs="Helvetica-Bold"/>
          <w:szCs w:val="21"/>
        </w:rPr>
      </w:pPr>
    </w:p>
    <w:p w14:paraId="0BD2402C"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BF483F8" w14:textId="77777777" w:rsidR="00F03753" w:rsidRPr="00E769D6" w:rsidRDefault="00F03753" w:rsidP="00F03753">
      <w:pPr>
        <w:widowControl w:val="0"/>
        <w:autoSpaceDE w:val="0"/>
        <w:autoSpaceDN w:val="0"/>
        <w:adjustRightInd w:val="0"/>
        <w:rPr>
          <w:rFonts w:ascii="Arial" w:hAnsi="Arial" w:cs="Helvetica-Bold"/>
          <w:szCs w:val="21"/>
        </w:rPr>
      </w:pPr>
    </w:p>
    <w:p w14:paraId="0E778C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1B54CD75" w14:textId="77777777" w:rsidR="00F03753" w:rsidRPr="00E769D6" w:rsidRDefault="00F03753" w:rsidP="00F03753">
      <w:pPr>
        <w:widowControl w:val="0"/>
        <w:autoSpaceDE w:val="0"/>
        <w:autoSpaceDN w:val="0"/>
        <w:adjustRightInd w:val="0"/>
        <w:rPr>
          <w:rFonts w:ascii="Arial" w:hAnsi="Arial" w:cs="Helvetica-Bold"/>
          <w:szCs w:val="21"/>
        </w:rPr>
      </w:pPr>
    </w:p>
    <w:p w14:paraId="1F5AD0A1"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7A028322" w14:textId="77777777" w:rsidR="00F03753" w:rsidRPr="00E769D6" w:rsidRDefault="00F03753" w:rsidP="00F03753">
      <w:pPr>
        <w:widowControl w:val="0"/>
        <w:autoSpaceDE w:val="0"/>
        <w:autoSpaceDN w:val="0"/>
        <w:adjustRightInd w:val="0"/>
        <w:rPr>
          <w:rFonts w:ascii="Arial" w:hAnsi="Arial" w:cs="Helvetica-Bold"/>
          <w:szCs w:val="21"/>
        </w:rPr>
      </w:pPr>
    </w:p>
    <w:p w14:paraId="4D6D969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0037777A" w14:textId="77777777" w:rsidR="00F03753" w:rsidRPr="00E769D6" w:rsidRDefault="00F03753" w:rsidP="00F03753">
      <w:pPr>
        <w:widowControl w:val="0"/>
        <w:autoSpaceDE w:val="0"/>
        <w:autoSpaceDN w:val="0"/>
        <w:adjustRightInd w:val="0"/>
        <w:rPr>
          <w:rFonts w:ascii="Arial" w:hAnsi="Arial" w:cs="Helvetica-Bold"/>
          <w:szCs w:val="21"/>
        </w:rPr>
      </w:pPr>
    </w:p>
    <w:p w14:paraId="6AEF3B84"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76CB19A2" w14:textId="77777777" w:rsidR="00F03753" w:rsidRPr="00E769D6" w:rsidRDefault="00F03753" w:rsidP="00F03753">
      <w:pPr>
        <w:widowControl w:val="0"/>
        <w:autoSpaceDE w:val="0"/>
        <w:autoSpaceDN w:val="0"/>
        <w:adjustRightInd w:val="0"/>
        <w:rPr>
          <w:rFonts w:ascii="Arial" w:hAnsi="Arial" w:cs="Helvetica-Bold"/>
          <w:b/>
          <w:bCs/>
          <w:szCs w:val="21"/>
        </w:rPr>
      </w:pPr>
    </w:p>
    <w:p w14:paraId="68A34C9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BBF3179" w14:textId="77777777" w:rsidR="00F03753" w:rsidRPr="00E769D6" w:rsidRDefault="00F03753" w:rsidP="00F03753">
      <w:pPr>
        <w:widowControl w:val="0"/>
        <w:autoSpaceDE w:val="0"/>
        <w:autoSpaceDN w:val="0"/>
        <w:adjustRightInd w:val="0"/>
        <w:rPr>
          <w:rFonts w:ascii="Arial" w:hAnsi="Arial" w:cs="Helvetica-Bold"/>
          <w:b/>
          <w:bCs/>
          <w:szCs w:val="21"/>
        </w:rPr>
      </w:pPr>
    </w:p>
    <w:p w14:paraId="50D9D442" w14:textId="77777777"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14:paraId="4FB0D7FE" w14:textId="77777777" w:rsidR="00F03753" w:rsidRPr="00E769D6" w:rsidRDefault="00F03753" w:rsidP="00F03753">
      <w:pPr>
        <w:widowControl w:val="0"/>
        <w:autoSpaceDE w:val="0"/>
        <w:autoSpaceDN w:val="0"/>
        <w:adjustRightInd w:val="0"/>
        <w:rPr>
          <w:rFonts w:ascii="Arial" w:hAnsi="Arial" w:cs="Helvetica-Bold"/>
          <w:szCs w:val="21"/>
        </w:rPr>
      </w:pPr>
    </w:p>
    <w:p w14:paraId="4E5B1A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80D76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578C08B3" w14:textId="77777777" w:rsidR="00F03753" w:rsidRPr="00E769D6" w:rsidRDefault="00F03753" w:rsidP="00F03753">
      <w:pPr>
        <w:widowControl w:val="0"/>
        <w:autoSpaceDE w:val="0"/>
        <w:autoSpaceDN w:val="0"/>
        <w:adjustRightInd w:val="0"/>
        <w:rPr>
          <w:rFonts w:ascii="Arial" w:hAnsi="Arial" w:cs="Helvetica-Bold"/>
          <w:szCs w:val="21"/>
        </w:rPr>
      </w:pPr>
    </w:p>
    <w:p w14:paraId="3236A6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75A03B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1F22F361" w14:textId="77777777" w:rsidR="00F03753" w:rsidRPr="00E769D6" w:rsidRDefault="00F03753" w:rsidP="00F03753">
      <w:pPr>
        <w:widowControl w:val="0"/>
        <w:autoSpaceDE w:val="0"/>
        <w:autoSpaceDN w:val="0"/>
        <w:adjustRightInd w:val="0"/>
        <w:rPr>
          <w:rFonts w:ascii="Arial" w:hAnsi="Arial" w:cs="Helvetica-Bold"/>
          <w:szCs w:val="21"/>
        </w:rPr>
      </w:pPr>
    </w:p>
    <w:p w14:paraId="1ADF83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0BD294E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28A6E657" w14:textId="77777777" w:rsidR="00F03753" w:rsidRPr="00E769D6" w:rsidRDefault="00F03753" w:rsidP="00F03753">
      <w:pPr>
        <w:widowControl w:val="0"/>
        <w:autoSpaceDE w:val="0"/>
        <w:autoSpaceDN w:val="0"/>
        <w:adjustRightInd w:val="0"/>
        <w:rPr>
          <w:rFonts w:ascii="Arial" w:hAnsi="Arial" w:cs="Helvetica-Bold"/>
          <w:szCs w:val="21"/>
        </w:rPr>
      </w:pPr>
    </w:p>
    <w:p w14:paraId="25DF669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66F26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131CF3C" w14:textId="77777777" w:rsidR="00F03753" w:rsidRPr="00E769D6" w:rsidRDefault="00F03753" w:rsidP="00F03753">
      <w:pPr>
        <w:widowControl w:val="0"/>
        <w:autoSpaceDE w:val="0"/>
        <w:autoSpaceDN w:val="0"/>
        <w:adjustRightInd w:val="0"/>
        <w:rPr>
          <w:rFonts w:ascii="Arial" w:hAnsi="Arial" w:cs="Helvetica-Bold"/>
          <w:szCs w:val="21"/>
        </w:rPr>
      </w:pPr>
    </w:p>
    <w:p w14:paraId="1EE815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488ACE57"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101AADFC" w14:textId="77777777" w:rsidR="00F03753" w:rsidRPr="00E769D6" w:rsidRDefault="00F03753" w:rsidP="00F03753">
      <w:pPr>
        <w:widowControl w:val="0"/>
        <w:autoSpaceDE w:val="0"/>
        <w:autoSpaceDN w:val="0"/>
        <w:adjustRightInd w:val="0"/>
        <w:rPr>
          <w:rFonts w:ascii="Arial" w:hAnsi="Arial" w:cs="Helvetica-Bold"/>
          <w:szCs w:val="21"/>
        </w:rPr>
      </w:pPr>
    </w:p>
    <w:p w14:paraId="6A914F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B2081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3FEDFBCE" w14:textId="77777777" w:rsidR="00F03753" w:rsidRPr="00E769D6" w:rsidRDefault="00F03753" w:rsidP="00F03753">
      <w:pPr>
        <w:widowControl w:val="0"/>
        <w:autoSpaceDE w:val="0"/>
        <w:autoSpaceDN w:val="0"/>
        <w:adjustRightInd w:val="0"/>
        <w:rPr>
          <w:rFonts w:ascii="Arial" w:hAnsi="Arial" w:cs="Helvetica-Bold"/>
          <w:szCs w:val="21"/>
        </w:rPr>
      </w:pPr>
    </w:p>
    <w:p w14:paraId="27E1DB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1EA75E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EEECC0" w14:textId="77777777" w:rsidR="00F03753" w:rsidRPr="00E769D6" w:rsidRDefault="00F03753" w:rsidP="00F03753">
      <w:pPr>
        <w:widowControl w:val="0"/>
        <w:autoSpaceDE w:val="0"/>
        <w:autoSpaceDN w:val="0"/>
        <w:adjustRightInd w:val="0"/>
        <w:rPr>
          <w:rFonts w:ascii="Arial" w:hAnsi="Arial" w:cs="Helvetica-Bold"/>
          <w:szCs w:val="21"/>
        </w:rPr>
      </w:pPr>
    </w:p>
    <w:p w14:paraId="09FD3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526E3E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A4F5C9A" w14:textId="77777777" w:rsidR="00F03753" w:rsidRPr="00E769D6" w:rsidRDefault="00F03753" w:rsidP="00F03753">
      <w:pPr>
        <w:widowControl w:val="0"/>
        <w:autoSpaceDE w:val="0"/>
        <w:autoSpaceDN w:val="0"/>
        <w:adjustRightInd w:val="0"/>
        <w:rPr>
          <w:rFonts w:ascii="Arial" w:hAnsi="Arial" w:cs="Helvetica-Bold"/>
          <w:szCs w:val="21"/>
        </w:rPr>
      </w:pPr>
    </w:p>
    <w:p w14:paraId="01A05E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005C1D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8DC5395" w14:textId="77777777" w:rsidR="00F03753" w:rsidRPr="00E769D6" w:rsidRDefault="00F03753" w:rsidP="00F03753">
      <w:pPr>
        <w:widowControl w:val="0"/>
        <w:autoSpaceDE w:val="0"/>
        <w:autoSpaceDN w:val="0"/>
        <w:adjustRightInd w:val="0"/>
        <w:rPr>
          <w:rFonts w:ascii="Arial" w:hAnsi="Arial" w:cs="Helvetica-Bold"/>
          <w:szCs w:val="21"/>
        </w:rPr>
      </w:pPr>
    </w:p>
    <w:p w14:paraId="677F6D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1E8D51D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E885DF3" w14:textId="77777777" w:rsidR="00F03753" w:rsidRPr="00E769D6" w:rsidRDefault="00F03753" w:rsidP="00F03753">
      <w:pPr>
        <w:widowControl w:val="0"/>
        <w:autoSpaceDE w:val="0"/>
        <w:autoSpaceDN w:val="0"/>
        <w:adjustRightInd w:val="0"/>
        <w:rPr>
          <w:rFonts w:ascii="Arial" w:hAnsi="Arial" w:cs="Helvetica-Bold"/>
          <w:szCs w:val="21"/>
        </w:rPr>
      </w:pPr>
    </w:p>
    <w:p w14:paraId="4088EE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602E7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2BB6841" w14:textId="77777777" w:rsidR="00F03753" w:rsidRPr="00E769D6" w:rsidRDefault="00F03753" w:rsidP="00F03753">
      <w:pPr>
        <w:widowControl w:val="0"/>
        <w:autoSpaceDE w:val="0"/>
        <w:autoSpaceDN w:val="0"/>
        <w:adjustRightInd w:val="0"/>
        <w:rPr>
          <w:rFonts w:ascii="Arial" w:hAnsi="Arial" w:cs="Helvetica-Bold"/>
          <w:szCs w:val="21"/>
        </w:rPr>
      </w:pPr>
    </w:p>
    <w:p w14:paraId="1A9B7A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59A629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81B9E1" w14:textId="77777777" w:rsidR="00F03753" w:rsidRPr="00E769D6" w:rsidRDefault="00F03753" w:rsidP="00F03753">
      <w:pPr>
        <w:widowControl w:val="0"/>
        <w:autoSpaceDE w:val="0"/>
        <w:autoSpaceDN w:val="0"/>
        <w:adjustRightInd w:val="0"/>
        <w:rPr>
          <w:rFonts w:ascii="Arial" w:hAnsi="Arial" w:cs="Helvetica-Bold"/>
          <w:szCs w:val="21"/>
        </w:rPr>
      </w:pPr>
    </w:p>
    <w:p w14:paraId="49C4C4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1CB830CD" w14:textId="77777777" w:rsidR="00F03753" w:rsidRPr="00E769D6" w:rsidRDefault="00F03753" w:rsidP="00F03753">
      <w:pPr>
        <w:widowControl w:val="0"/>
        <w:autoSpaceDE w:val="0"/>
        <w:autoSpaceDN w:val="0"/>
        <w:adjustRightInd w:val="0"/>
        <w:rPr>
          <w:rFonts w:ascii="Arial" w:hAnsi="Arial" w:cs="Helvetica-Bold"/>
          <w:szCs w:val="21"/>
        </w:rPr>
      </w:pPr>
    </w:p>
    <w:p w14:paraId="6134F9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86497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0A19EE" w14:textId="77777777" w:rsidR="00F03753" w:rsidRPr="00E769D6" w:rsidRDefault="00F03753" w:rsidP="00F03753">
      <w:pPr>
        <w:widowControl w:val="0"/>
        <w:autoSpaceDE w:val="0"/>
        <w:autoSpaceDN w:val="0"/>
        <w:adjustRightInd w:val="0"/>
        <w:rPr>
          <w:rFonts w:ascii="Arial" w:hAnsi="Arial" w:cs="Helvetica-Bold"/>
          <w:szCs w:val="21"/>
        </w:rPr>
      </w:pPr>
    </w:p>
    <w:p w14:paraId="5C91B0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5C2B28A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C4938B" w14:textId="77777777" w:rsidR="00F03753" w:rsidRPr="00E769D6" w:rsidRDefault="00F03753" w:rsidP="00F03753">
      <w:pPr>
        <w:widowControl w:val="0"/>
        <w:autoSpaceDE w:val="0"/>
        <w:autoSpaceDN w:val="0"/>
        <w:adjustRightInd w:val="0"/>
        <w:rPr>
          <w:rFonts w:ascii="Arial" w:hAnsi="Arial" w:cs="Helvetica-Bold"/>
          <w:szCs w:val="21"/>
        </w:rPr>
      </w:pPr>
    </w:p>
    <w:p w14:paraId="565D30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502466A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830F41" w14:textId="77777777" w:rsidR="00F03753" w:rsidRPr="00E769D6" w:rsidRDefault="00F03753" w:rsidP="00F03753">
      <w:pPr>
        <w:widowControl w:val="0"/>
        <w:autoSpaceDE w:val="0"/>
        <w:autoSpaceDN w:val="0"/>
        <w:adjustRightInd w:val="0"/>
        <w:rPr>
          <w:rFonts w:ascii="Arial" w:hAnsi="Arial" w:cs="Helvetica-Bold"/>
          <w:szCs w:val="21"/>
        </w:rPr>
      </w:pPr>
    </w:p>
    <w:p w14:paraId="01ECEA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78E88D29" w14:textId="77777777" w:rsidR="00F03753" w:rsidRPr="00E769D6" w:rsidRDefault="00F03753" w:rsidP="00F03753">
      <w:pPr>
        <w:widowControl w:val="0"/>
        <w:autoSpaceDE w:val="0"/>
        <w:autoSpaceDN w:val="0"/>
        <w:adjustRightInd w:val="0"/>
        <w:rPr>
          <w:rFonts w:ascii="Arial" w:hAnsi="Arial" w:cs="Helvetica-Bold"/>
          <w:szCs w:val="21"/>
        </w:rPr>
      </w:pPr>
    </w:p>
    <w:p w14:paraId="0C7C5CC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9FF101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18E9C4" w14:textId="77777777" w:rsidR="00F03753" w:rsidRPr="00E769D6" w:rsidRDefault="00F03753" w:rsidP="00F03753">
      <w:pPr>
        <w:widowControl w:val="0"/>
        <w:autoSpaceDE w:val="0"/>
        <w:autoSpaceDN w:val="0"/>
        <w:adjustRightInd w:val="0"/>
        <w:rPr>
          <w:rFonts w:ascii="Arial" w:hAnsi="Arial" w:cs="Helvetica-Bold"/>
          <w:szCs w:val="21"/>
        </w:rPr>
      </w:pPr>
    </w:p>
    <w:p w14:paraId="7BCCF2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008E39B8" w14:textId="77777777" w:rsidR="00F03753" w:rsidRPr="00E769D6" w:rsidRDefault="00F03753" w:rsidP="00F03753">
      <w:pPr>
        <w:widowControl w:val="0"/>
        <w:autoSpaceDE w:val="0"/>
        <w:autoSpaceDN w:val="0"/>
        <w:adjustRightInd w:val="0"/>
        <w:rPr>
          <w:rFonts w:ascii="Arial" w:hAnsi="Arial" w:cs="Helvetica-Bold"/>
          <w:szCs w:val="21"/>
        </w:rPr>
      </w:pPr>
    </w:p>
    <w:p w14:paraId="6B4900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6A9642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75EECD" w14:textId="77777777" w:rsidR="00F03753" w:rsidRPr="00E769D6" w:rsidRDefault="00F03753" w:rsidP="00F03753">
      <w:pPr>
        <w:widowControl w:val="0"/>
        <w:autoSpaceDE w:val="0"/>
        <w:autoSpaceDN w:val="0"/>
        <w:adjustRightInd w:val="0"/>
        <w:rPr>
          <w:rFonts w:ascii="Arial" w:hAnsi="Arial" w:cs="Helvetica-Bold"/>
          <w:szCs w:val="21"/>
        </w:rPr>
      </w:pPr>
    </w:p>
    <w:p w14:paraId="4456ED4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55D9056C" w14:textId="77777777" w:rsidR="00F03753" w:rsidRPr="00E769D6" w:rsidRDefault="00F03753" w:rsidP="00F03753">
      <w:pPr>
        <w:widowControl w:val="0"/>
        <w:autoSpaceDE w:val="0"/>
        <w:autoSpaceDN w:val="0"/>
        <w:adjustRightInd w:val="0"/>
        <w:rPr>
          <w:rFonts w:ascii="Arial" w:hAnsi="Arial" w:cs="Helvetica-Bold"/>
          <w:szCs w:val="21"/>
        </w:rPr>
      </w:pPr>
    </w:p>
    <w:p w14:paraId="01B1D1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B1CBF7" w14:textId="77777777" w:rsidR="00F03753" w:rsidRPr="00E769D6" w:rsidRDefault="00F03753" w:rsidP="00F03753">
      <w:pPr>
        <w:widowControl w:val="0"/>
        <w:autoSpaceDE w:val="0"/>
        <w:autoSpaceDN w:val="0"/>
        <w:adjustRightInd w:val="0"/>
        <w:rPr>
          <w:rFonts w:ascii="Arial" w:hAnsi="Arial" w:cs="Helvetica-Bold"/>
          <w:szCs w:val="21"/>
        </w:rPr>
      </w:pPr>
    </w:p>
    <w:p w14:paraId="48EA93C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A3524D8" w14:textId="77777777" w:rsidR="00F03753" w:rsidRPr="00E769D6" w:rsidRDefault="00F03753" w:rsidP="00F03753">
      <w:pPr>
        <w:widowControl w:val="0"/>
        <w:autoSpaceDE w:val="0"/>
        <w:autoSpaceDN w:val="0"/>
        <w:adjustRightInd w:val="0"/>
        <w:rPr>
          <w:rFonts w:ascii="Arial" w:hAnsi="Arial" w:cs="Helvetica-Bold"/>
          <w:szCs w:val="21"/>
        </w:rPr>
      </w:pPr>
    </w:p>
    <w:p w14:paraId="13D3589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DFAAF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051E9FF9" w14:textId="77777777" w:rsidR="00F03753" w:rsidRPr="00E769D6" w:rsidRDefault="00F03753" w:rsidP="00F03753">
      <w:pPr>
        <w:widowControl w:val="0"/>
        <w:autoSpaceDE w:val="0"/>
        <w:autoSpaceDN w:val="0"/>
        <w:adjustRightInd w:val="0"/>
        <w:rPr>
          <w:rFonts w:ascii="Arial" w:hAnsi="Arial" w:cs="Helvetica-Bold"/>
          <w:szCs w:val="21"/>
        </w:rPr>
      </w:pPr>
    </w:p>
    <w:p w14:paraId="02EBD2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2BF35CB6" w14:textId="77777777" w:rsidR="00F03753" w:rsidRPr="00E769D6" w:rsidRDefault="00F03753" w:rsidP="00F03753">
      <w:pPr>
        <w:widowControl w:val="0"/>
        <w:autoSpaceDE w:val="0"/>
        <w:autoSpaceDN w:val="0"/>
        <w:adjustRightInd w:val="0"/>
        <w:rPr>
          <w:rFonts w:ascii="Arial" w:hAnsi="Arial" w:cs="Helvetica-Bold"/>
          <w:szCs w:val="21"/>
        </w:rPr>
      </w:pPr>
    </w:p>
    <w:p w14:paraId="32387A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3BCBDC4C" w14:textId="77777777" w:rsidR="00F03753" w:rsidRPr="00E769D6" w:rsidRDefault="00F03753" w:rsidP="00F03753">
      <w:pPr>
        <w:widowControl w:val="0"/>
        <w:autoSpaceDE w:val="0"/>
        <w:autoSpaceDN w:val="0"/>
        <w:adjustRightInd w:val="0"/>
        <w:rPr>
          <w:rFonts w:ascii="Arial" w:hAnsi="Arial" w:cs="Helvetica-Bold"/>
          <w:szCs w:val="21"/>
        </w:rPr>
      </w:pPr>
    </w:p>
    <w:p w14:paraId="16CF10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0BB9D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5891AB77" w14:textId="77777777" w:rsidR="00F03753" w:rsidRPr="00E769D6" w:rsidRDefault="00F03753" w:rsidP="00F03753">
      <w:pPr>
        <w:widowControl w:val="0"/>
        <w:autoSpaceDE w:val="0"/>
        <w:autoSpaceDN w:val="0"/>
        <w:adjustRightInd w:val="0"/>
        <w:rPr>
          <w:rFonts w:ascii="Arial" w:hAnsi="Arial" w:cs="Helvetica-Bold"/>
          <w:szCs w:val="21"/>
        </w:rPr>
      </w:pPr>
    </w:p>
    <w:p w14:paraId="676BDF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306B1C14" w14:textId="77777777" w:rsidR="00F03753" w:rsidRPr="00E769D6" w:rsidRDefault="00F03753" w:rsidP="00F03753">
      <w:pPr>
        <w:widowControl w:val="0"/>
        <w:autoSpaceDE w:val="0"/>
        <w:autoSpaceDN w:val="0"/>
        <w:adjustRightInd w:val="0"/>
        <w:rPr>
          <w:rFonts w:ascii="Arial" w:hAnsi="Arial" w:cs="Helvetica-Bold"/>
          <w:szCs w:val="21"/>
        </w:rPr>
      </w:pPr>
    </w:p>
    <w:p w14:paraId="182103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915132" w14:textId="77777777" w:rsidR="00F03753" w:rsidRPr="00E769D6" w:rsidRDefault="00F03753" w:rsidP="00F03753">
      <w:pPr>
        <w:widowControl w:val="0"/>
        <w:autoSpaceDE w:val="0"/>
        <w:autoSpaceDN w:val="0"/>
        <w:adjustRightInd w:val="0"/>
        <w:rPr>
          <w:rFonts w:ascii="Arial" w:hAnsi="Arial" w:cs="Helvetica-Bold"/>
          <w:szCs w:val="21"/>
        </w:rPr>
      </w:pPr>
    </w:p>
    <w:p w14:paraId="72E4CE5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ECDD8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A05AC11" w14:textId="77777777" w:rsidR="00F03753" w:rsidRPr="00E769D6" w:rsidRDefault="00F03753" w:rsidP="00F03753">
      <w:pPr>
        <w:widowControl w:val="0"/>
        <w:autoSpaceDE w:val="0"/>
        <w:autoSpaceDN w:val="0"/>
        <w:adjustRightInd w:val="0"/>
        <w:rPr>
          <w:rFonts w:ascii="Arial" w:hAnsi="Arial" w:cs="Helvetica-Bold"/>
          <w:szCs w:val="21"/>
        </w:rPr>
      </w:pPr>
    </w:p>
    <w:p w14:paraId="56A6E5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5BCC1E87" w14:textId="77777777" w:rsidR="00F03753" w:rsidRPr="00E769D6" w:rsidRDefault="00F03753" w:rsidP="00F03753">
      <w:pPr>
        <w:widowControl w:val="0"/>
        <w:autoSpaceDE w:val="0"/>
        <w:autoSpaceDN w:val="0"/>
        <w:adjustRightInd w:val="0"/>
        <w:rPr>
          <w:rFonts w:ascii="Arial" w:hAnsi="Arial" w:cs="Helvetica-Bold"/>
          <w:szCs w:val="21"/>
        </w:rPr>
      </w:pPr>
    </w:p>
    <w:p w14:paraId="40BC0E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982C006" w14:textId="77777777" w:rsidR="00F03753" w:rsidRPr="00E769D6" w:rsidRDefault="00F03753" w:rsidP="00F03753">
      <w:pPr>
        <w:widowControl w:val="0"/>
        <w:autoSpaceDE w:val="0"/>
        <w:autoSpaceDN w:val="0"/>
        <w:adjustRightInd w:val="0"/>
        <w:rPr>
          <w:rFonts w:ascii="Arial" w:hAnsi="Arial" w:cs="Helvetica-Bold"/>
          <w:szCs w:val="21"/>
        </w:rPr>
      </w:pPr>
    </w:p>
    <w:p w14:paraId="780D57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2ED76F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F8A296" w14:textId="77777777" w:rsidR="00F03753" w:rsidRPr="00E769D6" w:rsidRDefault="00F03753" w:rsidP="00F03753">
      <w:pPr>
        <w:widowControl w:val="0"/>
        <w:autoSpaceDE w:val="0"/>
        <w:autoSpaceDN w:val="0"/>
        <w:adjustRightInd w:val="0"/>
        <w:rPr>
          <w:rFonts w:ascii="Arial" w:hAnsi="Arial" w:cs="Helvetica-Bold"/>
          <w:szCs w:val="19"/>
        </w:rPr>
      </w:pPr>
    </w:p>
    <w:p w14:paraId="0F824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B4 Please confirm that neither the company nor any of the Directors, Partners, Associates or Company Secretary has committed an act of grave misconduct </w:t>
      </w:r>
      <w:proofErr w:type="gramStart"/>
      <w:r w:rsidRPr="00E769D6">
        <w:rPr>
          <w:rFonts w:ascii="Arial" w:hAnsi="Arial" w:cs="Helvetica-Bold"/>
          <w:szCs w:val="21"/>
        </w:rPr>
        <w:t>in the course of</w:t>
      </w:r>
      <w:proofErr w:type="gramEnd"/>
      <w:r w:rsidRPr="00E769D6">
        <w:rPr>
          <w:rFonts w:ascii="Arial" w:hAnsi="Arial" w:cs="Helvetica-Bold"/>
          <w:szCs w:val="21"/>
        </w:rPr>
        <w:t xml:space="preserve"> their business or profession.</w:t>
      </w:r>
    </w:p>
    <w:p w14:paraId="13DE7A86" w14:textId="77777777" w:rsidR="00F03753" w:rsidRPr="00E769D6" w:rsidRDefault="00F03753" w:rsidP="00F03753">
      <w:pPr>
        <w:widowControl w:val="0"/>
        <w:autoSpaceDE w:val="0"/>
        <w:autoSpaceDN w:val="0"/>
        <w:adjustRightInd w:val="0"/>
        <w:rPr>
          <w:rFonts w:ascii="Arial" w:hAnsi="Arial" w:cs="Helvetica-Bold"/>
          <w:szCs w:val="21"/>
        </w:rPr>
      </w:pPr>
    </w:p>
    <w:p w14:paraId="590F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3DB5D29" w14:textId="77777777" w:rsidR="00F03753" w:rsidRPr="00E769D6" w:rsidRDefault="00F03753" w:rsidP="00F03753">
      <w:pPr>
        <w:widowControl w:val="0"/>
        <w:autoSpaceDE w:val="0"/>
        <w:autoSpaceDN w:val="0"/>
        <w:adjustRightInd w:val="0"/>
        <w:rPr>
          <w:rFonts w:ascii="Arial" w:hAnsi="Arial" w:cs="Helvetica-Bold"/>
          <w:szCs w:val="21"/>
        </w:rPr>
      </w:pPr>
    </w:p>
    <w:p w14:paraId="0191C00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F8036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AF90C0" w14:textId="77777777" w:rsidR="00F03753" w:rsidRPr="00E769D6" w:rsidRDefault="00F03753" w:rsidP="00F03753">
      <w:pPr>
        <w:widowControl w:val="0"/>
        <w:autoSpaceDE w:val="0"/>
        <w:autoSpaceDN w:val="0"/>
        <w:adjustRightInd w:val="0"/>
        <w:rPr>
          <w:rFonts w:ascii="Arial" w:hAnsi="Arial" w:cs="Helvetica-Bold"/>
          <w:szCs w:val="21"/>
        </w:rPr>
      </w:pPr>
    </w:p>
    <w:p w14:paraId="5E50C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5C362863" w14:textId="77777777" w:rsidR="00F03753" w:rsidRPr="00E769D6" w:rsidRDefault="00F03753" w:rsidP="00F03753">
      <w:pPr>
        <w:widowControl w:val="0"/>
        <w:autoSpaceDE w:val="0"/>
        <w:autoSpaceDN w:val="0"/>
        <w:adjustRightInd w:val="0"/>
        <w:rPr>
          <w:rFonts w:ascii="Arial" w:hAnsi="Arial" w:cs="Helvetica-Bold"/>
          <w:szCs w:val="21"/>
        </w:rPr>
      </w:pPr>
    </w:p>
    <w:p w14:paraId="24B84BF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4D46E8B8" w14:textId="77777777" w:rsidR="00F03753" w:rsidRPr="00E769D6" w:rsidRDefault="00F03753" w:rsidP="00F03753">
      <w:pPr>
        <w:widowControl w:val="0"/>
        <w:autoSpaceDE w:val="0"/>
        <w:autoSpaceDN w:val="0"/>
        <w:adjustRightInd w:val="0"/>
        <w:rPr>
          <w:rFonts w:ascii="Arial" w:hAnsi="Arial" w:cs="Helvetica-Bold"/>
          <w:szCs w:val="21"/>
        </w:rPr>
      </w:pPr>
    </w:p>
    <w:p w14:paraId="345AB8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759892C" w14:textId="77777777" w:rsidR="00F03753" w:rsidRPr="00E769D6" w:rsidRDefault="00F03753" w:rsidP="00F03753">
      <w:pPr>
        <w:widowControl w:val="0"/>
        <w:autoSpaceDE w:val="0"/>
        <w:autoSpaceDN w:val="0"/>
        <w:adjustRightInd w:val="0"/>
        <w:rPr>
          <w:rFonts w:ascii="Arial" w:hAnsi="Arial" w:cs="Helvetica-Bold"/>
          <w:szCs w:val="21"/>
        </w:rPr>
      </w:pPr>
    </w:p>
    <w:p w14:paraId="60F00E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45B348C" w14:textId="77777777" w:rsidR="00F03753" w:rsidRPr="00E769D6" w:rsidRDefault="00F03753" w:rsidP="00F03753">
      <w:pPr>
        <w:widowControl w:val="0"/>
        <w:autoSpaceDE w:val="0"/>
        <w:autoSpaceDN w:val="0"/>
        <w:adjustRightInd w:val="0"/>
        <w:rPr>
          <w:rFonts w:ascii="Arial" w:hAnsi="Arial" w:cs="Helvetica-Bold"/>
          <w:szCs w:val="21"/>
        </w:rPr>
      </w:pPr>
    </w:p>
    <w:p w14:paraId="69FBC4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ABE07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673CE45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B7 Please confirm that all obligations relating to the payment of social security contributions under the law of any part of the United Kingdom or EU member state in which the company is established have been fulfilled.</w:t>
      </w:r>
    </w:p>
    <w:p w14:paraId="26109415" w14:textId="77777777" w:rsidR="00F03753" w:rsidRPr="00E769D6" w:rsidRDefault="00F03753" w:rsidP="00F03753">
      <w:pPr>
        <w:widowControl w:val="0"/>
        <w:autoSpaceDE w:val="0"/>
        <w:autoSpaceDN w:val="0"/>
        <w:adjustRightInd w:val="0"/>
        <w:rPr>
          <w:rFonts w:ascii="Arial" w:hAnsi="Arial" w:cs="Helvetica-Bold"/>
          <w:szCs w:val="21"/>
        </w:rPr>
      </w:pPr>
    </w:p>
    <w:p w14:paraId="650D9F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69E82FD" w14:textId="77777777" w:rsidR="00F03753" w:rsidRPr="00E769D6" w:rsidRDefault="00F03753" w:rsidP="00F03753">
      <w:pPr>
        <w:widowControl w:val="0"/>
        <w:autoSpaceDE w:val="0"/>
        <w:autoSpaceDN w:val="0"/>
        <w:adjustRightInd w:val="0"/>
        <w:rPr>
          <w:rFonts w:ascii="Arial" w:hAnsi="Arial" w:cs="Helvetica-Bold"/>
          <w:szCs w:val="21"/>
        </w:rPr>
      </w:pPr>
    </w:p>
    <w:p w14:paraId="1A1401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C7BD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067E25B5" w14:textId="77777777" w:rsidR="00F03753" w:rsidRPr="00E769D6" w:rsidRDefault="00F03753" w:rsidP="00F03753">
      <w:pPr>
        <w:widowControl w:val="0"/>
        <w:autoSpaceDE w:val="0"/>
        <w:autoSpaceDN w:val="0"/>
        <w:adjustRightInd w:val="0"/>
        <w:rPr>
          <w:rFonts w:ascii="Arial" w:hAnsi="Arial" w:cs="Helvetica-Bold"/>
          <w:szCs w:val="21"/>
        </w:rPr>
      </w:pPr>
    </w:p>
    <w:p w14:paraId="30794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3804940E" w14:textId="77777777" w:rsidR="00F03753" w:rsidRPr="00E769D6" w:rsidRDefault="00F03753" w:rsidP="00F03753">
      <w:pPr>
        <w:widowControl w:val="0"/>
        <w:autoSpaceDE w:val="0"/>
        <w:autoSpaceDN w:val="0"/>
        <w:adjustRightInd w:val="0"/>
        <w:rPr>
          <w:rFonts w:ascii="Arial" w:hAnsi="Arial" w:cs="Helvetica-Bold"/>
          <w:szCs w:val="21"/>
        </w:rPr>
      </w:pPr>
    </w:p>
    <w:p w14:paraId="22B0A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D5896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7AA3A3B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72CBBF26" w14:textId="77777777" w:rsidR="00F03753" w:rsidRPr="00E769D6" w:rsidRDefault="00F03753" w:rsidP="00F03753">
      <w:pPr>
        <w:widowControl w:val="0"/>
        <w:autoSpaceDE w:val="0"/>
        <w:autoSpaceDN w:val="0"/>
        <w:adjustRightInd w:val="0"/>
        <w:rPr>
          <w:rFonts w:ascii="Arial" w:hAnsi="Arial" w:cs="Helvetica-Bold"/>
          <w:szCs w:val="21"/>
        </w:rPr>
      </w:pPr>
    </w:p>
    <w:p w14:paraId="0D710C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45038D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345FE558" w14:textId="77777777" w:rsidR="00F03753" w:rsidRPr="00E769D6" w:rsidRDefault="00F03753" w:rsidP="00F03753">
      <w:pPr>
        <w:widowControl w:val="0"/>
        <w:autoSpaceDE w:val="0"/>
        <w:autoSpaceDN w:val="0"/>
        <w:adjustRightInd w:val="0"/>
        <w:rPr>
          <w:rFonts w:ascii="Arial" w:hAnsi="Arial" w:cs="Helvetica-Bold"/>
          <w:szCs w:val="21"/>
        </w:rPr>
      </w:pPr>
    </w:p>
    <w:p w14:paraId="5DEE28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148A08F2" w14:textId="77777777" w:rsidR="00F03753" w:rsidRPr="00E769D6" w:rsidRDefault="00F03753" w:rsidP="00F03753">
      <w:pPr>
        <w:widowControl w:val="0"/>
        <w:autoSpaceDE w:val="0"/>
        <w:autoSpaceDN w:val="0"/>
        <w:adjustRightInd w:val="0"/>
        <w:rPr>
          <w:rFonts w:ascii="Arial" w:hAnsi="Arial" w:cs="Helvetica-Bold"/>
          <w:szCs w:val="21"/>
        </w:rPr>
      </w:pPr>
    </w:p>
    <w:p w14:paraId="0E85F7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447567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70AF72E" w14:textId="77777777" w:rsidR="00F03753" w:rsidRPr="00E769D6" w:rsidRDefault="00F03753" w:rsidP="00F03753">
      <w:pPr>
        <w:widowControl w:val="0"/>
        <w:autoSpaceDE w:val="0"/>
        <w:autoSpaceDN w:val="0"/>
        <w:adjustRightInd w:val="0"/>
        <w:rPr>
          <w:rFonts w:ascii="Arial" w:hAnsi="Arial" w:cs="Helvetica-Bold"/>
          <w:szCs w:val="21"/>
        </w:rPr>
      </w:pPr>
    </w:p>
    <w:p w14:paraId="2AB999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2D4FD0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69F15C74" w14:textId="77777777" w:rsidR="00F03753" w:rsidRPr="00E769D6" w:rsidRDefault="00F03753" w:rsidP="00F03753">
      <w:pPr>
        <w:widowControl w:val="0"/>
        <w:autoSpaceDE w:val="0"/>
        <w:autoSpaceDN w:val="0"/>
        <w:adjustRightInd w:val="0"/>
        <w:rPr>
          <w:rFonts w:ascii="Arial" w:hAnsi="Arial" w:cs="Helvetica-Bold"/>
          <w:szCs w:val="21"/>
        </w:rPr>
      </w:pPr>
    </w:p>
    <w:p w14:paraId="6B74CAB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7A92DD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55AD5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4E8B9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F1D7E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98CFB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508B1042" w14:textId="77777777" w:rsidR="00F03753" w:rsidRPr="00E769D6" w:rsidRDefault="00F03753" w:rsidP="00F03753">
      <w:pPr>
        <w:widowControl w:val="0"/>
        <w:autoSpaceDE w:val="0"/>
        <w:autoSpaceDN w:val="0"/>
        <w:adjustRightInd w:val="0"/>
        <w:rPr>
          <w:rFonts w:ascii="Arial" w:hAnsi="Arial" w:cs="Helvetica-Bold"/>
          <w:szCs w:val="21"/>
        </w:rPr>
      </w:pPr>
    </w:p>
    <w:p w14:paraId="01FB83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28F84E0F" w14:textId="77777777" w:rsidR="00F03753" w:rsidRPr="00E769D6" w:rsidRDefault="00F03753" w:rsidP="00F03753">
      <w:pPr>
        <w:widowControl w:val="0"/>
        <w:autoSpaceDE w:val="0"/>
        <w:autoSpaceDN w:val="0"/>
        <w:adjustRightInd w:val="0"/>
        <w:rPr>
          <w:rFonts w:ascii="Arial" w:hAnsi="Arial" w:cs="Helvetica-Bold"/>
          <w:szCs w:val="21"/>
        </w:rPr>
      </w:pPr>
    </w:p>
    <w:p w14:paraId="58D75BBC"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58E7144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340312C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4F56F8E"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06C58B0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63746449"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03383A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1F21B0DC" w14:textId="77777777" w:rsidR="00F03753" w:rsidRPr="00E769D6" w:rsidRDefault="00F03753" w:rsidP="00F03753">
      <w:pPr>
        <w:widowControl w:val="0"/>
        <w:autoSpaceDE w:val="0"/>
        <w:autoSpaceDN w:val="0"/>
        <w:adjustRightInd w:val="0"/>
        <w:rPr>
          <w:rFonts w:ascii="Arial" w:hAnsi="Arial" w:cs="Helvetica-Bold"/>
          <w:szCs w:val="21"/>
        </w:rPr>
      </w:pPr>
    </w:p>
    <w:p w14:paraId="6A8A985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202A60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1AA860BE" w14:textId="77777777" w:rsidR="00F03753" w:rsidRPr="00E769D6" w:rsidRDefault="00F03753" w:rsidP="00F03753">
      <w:pPr>
        <w:widowControl w:val="0"/>
        <w:autoSpaceDE w:val="0"/>
        <w:autoSpaceDN w:val="0"/>
        <w:adjustRightInd w:val="0"/>
        <w:rPr>
          <w:rFonts w:ascii="Arial" w:hAnsi="Arial" w:cs="Helvetica-Bold"/>
          <w:szCs w:val="21"/>
        </w:rPr>
      </w:pPr>
    </w:p>
    <w:p w14:paraId="489418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7484E717" w14:textId="77777777" w:rsidR="00F03753" w:rsidRPr="00E769D6" w:rsidRDefault="00F03753" w:rsidP="00F03753">
      <w:pPr>
        <w:widowControl w:val="0"/>
        <w:autoSpaceDE w:val="0"/>
        <w:autoSpaceDN w:val="0"/>
        <w:adjustRightInd w:val="0"/>
        <w:rPr>
          <w:rFonts w:ascii="Arial" w:hAnsi="Arial" w:cs="Helvetica-Bold"/>
          <w:szCs w:val="21"/>
        </w:rPr>
      </w:pPr>
    </w:p>
    <w:p w14:paraId="29A249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1EC8B2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7AA324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FB621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692699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08EEAE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479F5B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793F0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118C6E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37FEB7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6D795300" w14:textId="77777777" w:rsidR="00F03753" w:rsidRPr="00E769D6" w:rsidRDefault="00F03753" w:rsidP="00F03753">
      <w:pPr>
        <w:widowControl w:val="0"/>
        <w:autoSpaceDE w:val="0"/>
        <w:autoSpaceDN w:val="0"/>
        <w:adjustRightInd w:val="0"/>
        <w:rPr>
          <w:rFonts w:ascii="Arial" w:hAnsi="Arial" w:cs="Helvetica-Bold"/>
          <w:szCs w:val="21"/>
        </w:rPr>
      </w:pPr>
    </w:p>
    <w:p w14:paraId="627223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FBE6E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57A48C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EA4D8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1845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3F4244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6C57DA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015403EE" w14:textId="77777777" w:rsidR="00F03753" w:rsidRPr="00E769D6" w:rsidRDefault="00F03753" w:rsidP="00F03753">
      <w:pPr>
        <w:widowControl w:val="0"/>
        <w:autoSpaceDE w:val="0"/>
        <w:autoSpaceDN w:val="0"/>
        <w:adjustRightInd w:val="0"/>
        <w:rPr>
          <w:rFonts w:ascii="Arial" w:hAnsi="Arial" w:cs="Helvetica-Bold"/>
          <w:szCs w:val="21"/>
        </w:rPr>
      </w:pPr>
    </w:p>
    <w:p w14:paraId="0F277C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78E8DF68" w14:textId="77777777" w:rsidR="00F03753" w:rsidRPr="00E769D6" w:rsidRDefault="00F03753" w:rsidP="00F03753">
      <w:pPr>
        <w:widowControl w:val="0"/>
        <w:autoSpaceDE w:val="0"/>
        <w:autoSpaceDN w:val="0"/>
        <w:adjustRightInd w:val="0"/>
        <w:rPr>
          <w:rFonts w:ascii="Arial" w:hAnsi="Arial" w:cs="Helvetica-Bold"/>
          <w:szCs w:val="21"/>
        </w:rPr>
      </w:pPr>
    </w:p>
    <w:p w14:paraId="18CF9D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6FD7D5A2" w14:textId="77777777" w:rsidR="00F03753" w:rsidRPr="00E769D6" w:rsidRDefault="00F03753" w:rsidP="00F03753">
      <w:pPr>
        <w:widowControl w:val="0"/>
        <w:autoSpaceDE w:val="0"/>
        <w:autoSpaceDN w:val="0"/>
        <w:adjustRightInd w:val="0"/>
        <w:rPr>
          <w:rFonts w:ascii="Arial" w:hAnsi="Arial" w:cs="Helvetica-Bold"/>
          <w:b/>
          <w:bCs/>
          <w:szCs w:val="21"/>
        </w:rPr>
      </w:pPr>
    </w:p>
    <w:p w14:paraId="462BA30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131A5B6D" w14:textId="77777777" w:rsidR="00F03753" w:rsidRPr="00E769D6" w:rsidRDefault="00F03753" w:rsidP="00F03753">
      <w:pPr>
        <w:widowControl w:val="0"/>
        <w:autoSpaceDE w:val="0"/>
        <w:autoSpaceDN w:val="0"/>
        <w:adjustRightInd w:val="0"/>
        <w:rPr>
          <w:rFonts w:ascii="Arial" w:hAnsi="Arial" w:cs="Helvetica-Bold"/>
          <w:szCs w:val="21"/>
        </w:rPr>
      </w:pPr>
    </w:p>
    <w:p w14:paraId="75321F3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EE3764A" w14:textId="77777777" w:rsidR="00F03753" w:rsidRPr="00E769D6" w:rsidRDefault="00F03753" w:rsidP="00F03753">
      <w:pPr>
        <w:widowControl w:val="0"/>
        <w:autoSpaceDE w:val="0"/>
        <w:autoSpaceDN w:val="0"/>
        <w:adjustRightInd w:val="0"/>
        <w:rPr>
          <w:rFonts w:ascii="Arial" w:hAnsi="Arial" w:cs="Helvetica-Bold"/>
          <w:szCs w:val="21"/>
        </w:rPr>
      </w:pPr>
    </w:p>
    <w:p w14:paraId="173DC6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F42F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2DBFF1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379356E9" w14:textId="77777777" w:rsidR="00F03753" w:rsidRPr="00E769D6" w:rsidRDefault="00F03753" w:rsidP="00F03753">
      <w:pPr>
        <w:widowControl w:val="0"/>
        <w:autoSpaceDE w:val="0"/>
        <w:autoSpaceDN w:val="0"/>
        <w:adjustRightInd w:val="0"/>
        <w:rPr>
          <w:rFonts w:ascii="Arial" w:hAnsi="Arial" w:cs="Helvetica-Bold"/>
          <w:szCs w:val="21"/>
        </w:rPr>
      </w:pPr>
    </w:p>
    <w:p w14:paraId="2A79F8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43172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1804F753" w14:textId="77777777" w:rsidR="00F03753" w:rsidRPr="00E769D6" w:rsidRDefault="00F03753" w:rsidP="00F03753">
      <w:pPr>
        <w:widowControl w:val="0"/>
        <w:autoSpaceDE w:val="0"/>
        <w:autoSpaceDN w:val="0"/>
        <w:adjustRightInd w:val="0"/>
        <w:rPr>
          <w:rFonts w:ascii="Arial" w:hAnsi="Arial" w:cs="Helvetica-Bold"/>
          <w:szCs w:val="19"/>
        </w:rPr>
      </w:pPr>
    </w:p>
    <w:p w14:paraId="1190EC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7FBC2102" w14:textId="77777777" w:rsidR="00F03753" w:rsidRPr="00E769D6" w:rsidRDefault="00F03753" w:rsidP="00F03753">
      <w:pPr>
        <w:widowControl w:val="0"/>
        <w:autoSpaceDE w:val="0"/>
        <w:autoSpaceDN w:val="0"/>
        <w:adjustRightInd w:val="0"/>
        <w:rPr>
          <w:rFonts w:ascii="Arial" w:hAnsi="Arial" w:cs="Helvetica-Bold"/>
          <w:szCs w:val="21"/>
        </w:rPr>
      </w:pPr>
    </w:p>
    <w:p w14:paraId="6F4B40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FE71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20436E44" w14:textId="77777777" w:rsidR="00F03753" w:rsidRPr="00E769D6" w:rsidRDefault="00F03753" w:rsidP="00F03753">
      <w:pPr>
        <w:widowControl w:val="0"/>
        <w:autoSpaceDE w:val="0"/>
        <w:autoSpaceDN w:val="0"/>
        <w:adjustRightInd w:val="0"/>
        <w:rPr>
          <w:rFonts w:ascii="Arial" w:hAnsi="Arial" w:cs="Helvetica-Bold"/>
          <w:szCs w:val="21"/>
        </w:rPr>
      </w:pPr>
    </w:p>
    <w:p w14:paraId="55E9F4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495B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1848590E" w14:textId="77777777" w:rsidR="00F03753" w:rsidRPr="00E769D6" w:rsidRDefault="00F03753" w:rsidP="00F03753">
      <w:pPr>
        <w:widowControl w:val="0"/>
        <w:autoSpaceDE w:val="0"/>
        <w:autoSpaceDN w:val="0"/>
        <w:adjustRightInd w:val="0"/>
        <w:rPr>
          <w:rFonts w:ascii="Arial" w:hAnsi="Arial" w:cs="Helvetica-Bold"/>
          <w:szCs w:val="21"/>
        </w:rPr>
      </w:pPr>
    </w:p>
    <w:p w14:paraId="2A8D24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03CBDD4C" w14:textId="77777777" w:rsidR="00F03753" w:rsidRPr="00E769D6" w:rsidRDefault="00F03753" w:rsidP="00F03753">
      <w:pPr>
        <w:widowControl w:val="0"/>
        <w:autoSpaceDE w:val="0"/>
        <w:autoSpaceDN w:val="0"/>
        <w:adjustRightInd w:val="0"/>
        <w:rPr>
          <w:rFonts w:ascii="Arial" w:hAnsi="Arial" w:cs="Helvetica-Bold"/>
          <w:szCs w:val="21"/>
        </w:rPr>
      </w:pPr>
    </w:p>
    <w:p w14:paraId="3EF56A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a) in instructions to those concerned with recruitment, training and </w:t>
      </w:r>
      <w:proofErr w:type="gramStart"/>
      <w:r w:rsidRPr="00E769D6">
        <w:rPr>
          <w:rFonts w:ascii="Arial" w:hAnsi="Arial" w:cs="Helvetica-Bold"/>
          <w:szCs w:val="21"/>
        </w:rPr>
        <w:t>promotion?</w:t>
      </w:r>
      <w:proofErr w:type="gramEnd"/>
    </w:p>
    <w:p w14:paraId="67F52C55" w14:textId="77777777" w:rsidR="00F03753" w:rsidRPr="00E769D6" w:rsidRDefault="00F03753" w:rsidP="00F03753">
      <w:pPr>
        <w:widowControl w:val="0"/>
        <w:autoSpaceDE w:val="0"/>
        <w:autoSpaceDN w:val="0"/>
        <w:adjustRightInd w:val="0"/>
        <w:rPr>
          <w:rFonts w:ascii="Arial" w:hAnsi="Arial" w:cs="Helvetica-Bold"/>
          <w:szCs w:val="21"/>
        </w:rPr>
      </w:pPr>
    </w:p>
    <w:p w14:paraId="43B2A9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81D4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5641561A" w14:textId="77777777" w:rsidR="00F03753" w:rsidRPr="00E769D6" w:rsidRDefault="00F03753" w:rsidP="00F03753">
      <w:pPr>
        <w:widowControl w:val="0"/>
        <w:autoSpaceDE w:val="0"/>
        <w:autoSpaceDN w:val="0"/>
        <w:adjustRightInd w:val="0"/>
        <w:rPr>
          <w:rFonts w:ascii="Arial" w:hAnsi="Arial" w:cs="Helvetica-Bold"/>
          <w:szCs w:val="21"/>
        </w:rPr>
      </w:pPr>
    </w:p>
    <w:p w14:paraId="239116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1025DF18" w14:textId="77777777" w:rsidR="00F03753" w:rsidRPr="00E769D6" w:rsidRDefault="00F03753" w:rsidP="00F03753">
      <w:pPr>
        <w:widowControl w:val="0"/>
        <w:autoSpaceDE w:val="0"/>
        <w:autoSpaceDN w:val="0"/>
        <w:adjustRightInd w:val="0"/>
        <w:rPr>
          <w:rFonts w:ascii="Arial" w:hAnsi="Arial" w:cs="Helvetica-Bold"/>
          <w:szCs w:val="21"/>
        </w:rPr>
      </w:pPr>
    </w:p>
    <w:p w14:paraId="17EC5C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1B50B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797A57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656D2CAE" w14:textId="77777777" w:rsidR="00F03753" w:rsidRPr="00E769D6" w:rsidRDefault="00F03753" w:rsidP="00F03753">
      <w:pPr>
        <w:widowControl w:val="0"/>
        <w:autoSpaceDE w:val="0"/>
        <w:autoSpaceDN w:val="0"/>
        <w:adjustRightInd w:val="0"/>
        <w:rPr>
          <w:rFonts w:ascii="Arial" w:hAnsi="Arial" w:cs="Helvetica-Bold"/>
          <w:szCs w:val="21"/>
        </w:rPr>
      </w:pPr>
    </w:p>
    <w:p w14:paraId="285809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462B2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69552A48" w14:textId="77777777" w:rsidR="00F03753" w:rsidRPr="00E769D6" w:rsidRDefault="00F03753" w:rsidP="00F03753">
      <w:pPr>
        <w:widowControl w:val="0"/>
        <w:autoSpaceDE w:val="0"/>
        <w:autoSpaceDN w:val="0"/>
        <w:adjustRightInd w:val="0"/>
        <w:rPr>
          <w:rFonts w:ascii="Arial" w:hAnsi="Arial" w:cs="Helvetica-Bold"/>
          <w:szCs w:val="21"/>
        </w:rPr>
      </w:pPr>
    </w:p>
    <w:p w14:paraId="034407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63E5DF3D" w14:textId="77777777" w:rsidR="00F03753" w:rsidRPr="00E769D6" w:rsidRDefault="00F03753" w:rsidP="00F03753">
      <w:pPr>
        <w:widowControl w:val="0"/>
        <w:autoSpaceDE w:val="0"/>
        <w:autoSpaceDN w:val="0"/>
        <w:adjustRightInd w:val="0"/>
        <w:rPr>
          <w:rFonts w:ascii="Arial" w:hAnsi="Arial" w:cs="Helvetica-Bold"/>
          <w:szCs w:val="21"/>
        </w:rPr>
      </w:pPr>
    </w:p>
    <w:p w14:paraId="04B21E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035B3A0"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6738E1DB" w14:textId="77777777" w:rsidR="002E18C8" w:rsidRDefault="002E18C8" w:rsidP="00F03753">
      <w:pPr>
        <w:widowControl w:val="0"/>
        <w:autoSpaceDE w:val="0"/>
        <w:autoSpaceDN w:val="0"/>
        <w:adjustRightInd w:val="0"/>
        <w:rPr>
          <w:rFonts w:ascii="Arial" w:hAnsi="Arial" w:cs="Helvetica-Bold"/>
          <w:szCs w:val="21"/>
        </w:rPr>
      </w:pPr>
    </w:p>
    <w:p w14:paraId="0C3D7B82"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2DB7E1C0"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025C4D15"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2A05D94D"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3D6E1B11"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44113F94"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64C0F9E3"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5A3F7399"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F429145" w14:textId="17A4B5FD"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If the Museum agrees that the Supplier may subcontract its obligations, the Supplier shall implement an appropriate system of due diligence designed to ensure the subcontractor complies with the principles of the Modern Slavery Act 2015 and that the </w:t>
      </w:r>
      <w:proofErr w:type="spellStart"/>
      <w:proofErr w:type="gramStart"/>
      <w:r w:rsidRPr="002E18C8">
        <w:rPr>
          <w:rFonts w:ascii="Arial" w:eastAsia="Times New Roman" w:hAnsi="Arial" w:cs="Arial"/>
          <w:lang w:eastAsia="en-GB"/>
        </w:rPr>
        <w:t>sub</w:t>
      </w:r>
      <w:r w:rsidR="00A92EAF">
        <w:rPr>
          <w:rFonts w:ascii="Arial" w:eastAsia="Times New Roman" w:hAnsi="Arial" w:cs="Arial"/>
          <w:lang w:eastAsia="en-GB"/>
        </w:rPr>
        <w:t xml:space="preserve"> </w:t>
      </w:r>
      <w:r w:rsidRPr="002E18C8">
        <w:rPr>
          <w:rFonts w:ascii="Arial" w:eastAsia="Times New Roman" w:hAnsi="Arial" w:cs="Arial"/>
          <w:lang w:eastAsia="en-GB"/>
        </w:rPr>
        <w:t>contractor</w:t>
      </w:r>
      <w:proofErr w:type="spellEnd"/>
      <w:proofErr w:type="gramEnd"/>
      <w:r w:rsidRPr="002E18C8">
        <w:rPr>
          <w:rFonts w:ascii="Arial" w:eastAsia="Times New Roman" w:hAnsi="Arial" w:cs="Arial"/>
          <w:lang w:eastAsia="en-GB"/>
        </w:rPr>
        <w:t xml:space="preserve"> shall take reasonable steps to ensure that there is no modern slavery or human trafficking in the </w:t>
      </w:r>
      <w:proofErr w:type="spellStart"/>
      <w:r w:rsidRPr="002E18C8">
        <w:rPr>
          <w:rFonts w:ascii="Arial" w:eastAsia="Times New Roman" w:hAnsi="Arial" w:cs="Arial"/>
          <w:lang w:eastAsia="en-GB"/>
        </w:rPr>
        <w:t>sub</w:t>
      </w:r>
      <w:r w:rsidR="00A92EAF">
        <w:rPr>
          <w:rFonts w:ascii="Arial" w:eastAsia="Times New Roman" w:hAnsi="Arial" w:cs="Arial"/>
          <w:lang w:eastAsia="en-GB"/>
        </w:rPr>
        <w:t xml:space="preserve"> </w:t>
      </w:r>
      <w:r w:rsidRPr="002E18C8">
        <w:rPr>
          <w:rFonts w:ascii="Arial" w:eastAsia="Times New Roman" w:hAnsi="Arial" w:cs="Arial"/>
          <w:lang w:eastAsia="en-GB"/>
        </w:rPr>
        <w:t>contractors</w:t>
      </w:r>
      <w:proofErr w:type="spellEnd"/>
      <w:r w:rsidRPr="002E18C8">
        <w:rPr>
          <w:rFonts w:ascii="Arial" w:eastAsia="Times New Roman" w:hAnsi="Arial" w:cs="Arial"/>
          <w:lang w:eastAsia="en-GB"/>
        </w:rPr>
        <w:t xml:space="preserve"> supply chains or in any part of its business</w:t>
      </w:r>
    </w:p>
    <w:p w14:paraId="47CBD1FE"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7143D383"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t xml:space="preserve">E </w:t>
      </w:r>
      <w:r w:rsidRPr="00E769D6">
        <w:rPr>
          <w:rFonts w:ascii="Arial" w:hAnsi="Arial" w:cs="Helvetica-Bold"/>
          <w:b/>
          <w:bCs/>
          <w:szCs w:val="21"/>
        </w:rPr>
        <w:tab/>
        <w:t>SUPPLIER STATEMENT</w:t>
      </w:r>
    </w:p>
    <w:p w14:paraId="52164B6A" w14:textId="77777777" w:rsidR="00F03753" w:rsidRPr="00E769D6" w:rsidRDefault="00F03753" w:rsidP="00F03753">
      <w:pPr>
        <w:widowControl w:val="0"/>
        <w:autoSpaceDE w:val="0"/>
        <w:autoSpaceDN w:val="0"/>
        <w:adjustRightInd w:val="0"/>
        <w:rPr>
          <w:rFonts w:ascii="Arial" w:hAnsi="Arial" w:cs="Helvetica-Bold"/>
          <w:szCs w:val="21"/>
        </w:rPr>
      </w:pPr>
    </w:p>
    <w:p w14:paraId="3C5801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72CCD2E" w14:textId="77777777" w:rsidR="00F03753" w:rsidRPr="00E769D6" w:rsidRDefault="00F03753" w:rsidP="00F03753">
      <w:pPr>
        <w:widowControl w:val="0"/>
        <w:autoSpaceDE w:val="0"/>
        <w:autoSpaceDN w:val="0"/>
        <w:adjustRightInd w:val="0"/>
        <w:rPr>
          <w:rFonts w:ascii="Arial" w:hAnsi="Arial" w:cs="Helvetica-Bold"/>
          <w:b/>
          <w:bCs/>
          <w:szCs w:val="21"/>
        </w:rPr>
      </w:pPr>
    </w:p>
    <w:p w14:paraId="2CC80A72"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11457BC0" w14:textId="77777777" w:rsidR="00F03753" w:rsidRPr="00E769D6" w:rsidRDefault="00F03753" w:rsidP="00F03753">
      <w:pPr>
        <w:widowControl w:val="0"/>
        <w:autoSpaceDE w:val="0"/>
        <w:autoSpaceDN w:val="0"/>
        <w:adjustRightInd w:val="0"/>
        <w:rPr>
          <w:rFonts w:ascii="Arial" w:hAnsi="Arial" w:cs="Helvetica-Bold"/>
          <w:bCs/>
          <w:szCs w:val="21"/>
        </w:rPr>
      </w:pPr>
    </w:p>
    <w:p w14:paraId="31A9416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453EDF4A" w14:textId="77777777" w:rsidR="00F03753" w:rsidRPr="00E769D6" w:rsidRDefault="00F03753" w:rsidP="00F03753">
      <w:pPr>
        <w:widowControl w:val="0"/>
        <w:autoSpaceDE w:val="0"/>
        <w:autoSpaceDN w:val="0"/>
        <w:adjustRightInd w:val="0"/>
        <w:rPr>
          <w:rFonts w:ascii="Arial" w:hAnsi="Arial" w:cs="Helvetica-Bold"/>
          <w:bCs/>
          <w:szCs w:val="21"/>
        </w:rPr>
      </w:pPr>
    </w:p>
    <w:p w14:paraId="1808EFAE"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29DF98DD" w14:textId="77777777" w:rsidR="00F03753" w:rsidRPr="00E769D6" w:rsidRDefault="00F03753" w:rsidP="00F03753">
      <w:pPr>
        <w:widowControl w:val="0"/>
        <w:autoSpaceDE w:val="0"/>
        <w:autoSpaceDN w:val="0"/>
        <w:adjustRightInd w:val="0"/>
        <w:rPr>
          <w:rFonts w:ascii="Arial" w:hAnsi="Arial" w:cs="Helvetica-Bold"/>
          <w:bCs/>
          <w:szCs w:val="21"/>
        </w:rPr>
      </w:pPr>
    </w:p>
    <w:p w14:paraId="01F82809"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28249B44" w14:textId="77777777" w:rsidR="00F03753" w:rsidRPr="00E769D6" w:rsidRDefault="00F03753" w:rsidP="00F03753">
      <w:pPr>
        <w:widowControl w:val="0"/>
        <w:autoSpaceDE w:val="0"/>
        <w:autoSpaceDN w:val="0"/>
        <w:adjustRightInd w:val="0"/>
        <w:rPr>
          <w:rFonts w:ascii="Arial" w:hAnsi="Arial" w:cs="Helvetica-Bold"/>
          <w:bCs/>
          <w:szCs w:val="21"/>
        </w:rPr>
      </w:pPr>
    </w:p>
    <w:p w14:paraId="1F6549D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BCD6D55" w14:textId="77777777" w:rsidR="00F03753" w:rsidRPr="00E769D6" w:rsidRDefault="00F03753" w:rsidP="00F03753">
      <w:pPr>
        <w:widowControl w:val="0"/>
        <w:autoSpaceDE w:val="0"/>
        <w:autoSpaceDN w:val="0"/>
        <w:adjustRightInd w:val="0"/>
        <w:rPr>
          <w:rFonts w:ascii="Arial" w:hAnsi="Arial" w:cs="Helvetica-Bold"/>
          <w:szCs w:val="21"/>
        </w:rPr>
      </w:pPr>
    </w:p>
    <w:p w14:paraId="62E8154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7C84C52A" w14:textId="59B91992"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D: - </w:t>
      </w:r>
      <w:r w:rsidRPr="00E769D6">
        <w:rPr>
          <w:rFonts w:ascii="Arial" w:hAnsi="Arial" w:cs="Helvetica-Bold"/>
          <w:b/>
          <w:bCs/>
          <w:szCs w:val="26"/>
        </w:rPr>
        <w:t>HEALTH AND SAFETY QUESTIONNAIRE</w:t>
      </w:r>
    </w:p>
    <w:p w14:paraId="2D16EB4E" w14:textId="634DCD13" w:rsidR="00905BE3" w:rsidRDefault="00905BE3" w:rsidP="00F03753">
      <w:pPr>
        <w:widowControl w:val="0"/>
        <w:autoSpaceDE w:val="0"/>
        <w:autoSpaceDN w:val="0"/>
        <w:adjustRightInd w:val="0"/>
        <w:rPr>
          <w:rFonts w:ascii="Arial" w:hAnsi="Arial" w:cs="Helvetica-Bold"/>
          <w:b/>
          <w:bCs/>
          <w:szCs w:val="26"/>
        </w:rPr>
      </w:pPr>
    </w:p>
    <w:p w14:paraId="0C8CD8F1" w14:textId="0E45AFFE" w:rsidR="00F03753" w:rsidRDefault="007D2C54" w:rsidP="00F03753">
      <w:pPr>
        <w:widowControl w:val="0"/>
        <w:autoSpaceDE w:val="0"/>
        <w:autoSpaceDN w:val="0"/>
        <w:adjustRightInd w:val="0"/>
        <w:rPr>
          <w:rFonts w:ascii="Arial" w:hAnsi="Arial" w:cs="Times-Bold"/>
          <w:b/>
          <w:bCs/>
          <w:szCs w:val="30"/>
        </w:rPr>
      </w:pPr>
      <w:r>
        <w:rPr>
          <w:rFonts w:ascii="Arial" w:hAnsi="Arial" w:cs="Times-Bold"/>
          <w:b/>
          <w:bCs/>
          <w:szCs w:val="30"/>
        </w:rPr>
        <w:t>Removal of Structures from Foe to Friend and Shakespeare and War exhibitions</w:t>
      </w:r>
    </w:p>
    <w:p w14:paraId="3E280D67" w14:textId="77777777" w:rsidR="007D2C54" w:rsidRPr="00E769D6" w:rsidRDefault="007D2C54" w:rsidP="00F03753">
      <w:pPr>
        <w:widowControl w:val="0"/>
        <w:autoSpaceDE w:val="0"/>
        <w:autoSpaceDN w:val="0"/>
        <w:adjustRightInd w:val="0"/>
        <w:rPr>
          <w:rFonts w:ascii="Arial" w:hAnsi="Arial" w:cs="Helvetica-Bold"/>
          <w:b/>
          <w:bCs/>
          <w:szCs w:val="26"/>
        </w:rPr>
      </w:pPr>
    </w:p>
    <w:p w14:paraId="126B529F"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3A4D52A9" w14:textId="77777777" w:rsidR="00F03753" w:rsidRPr="00E769D6" w:rsidRDefault="00F03753" w:rsidP="00F03753">
      <w:pPr>
        <w:widowControl w:val="0"/>
        <w:autoSpaceDE w:val="0"/>
        <w:autoSpaceDN w:val="0"/>
        <w:adjustRightInd w:val="0"/>
        <w:rPr>
          <w:rFonts w:ascii="Arial" w:hAnsi="Arial" w:cs="Helvetica-Bold"/>
          <w:szCs w:val="21"/>
        </w:rPr>
      </w:pPr>
    </w:p>
    <w:p w14:paraId="436900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E403A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71186DA4" w14:textId="77777777" w:rsidR="00F03753" w:rsidRPr="00E769D6" w:rsidRDefault="00F03753" w:rsidP="00F03753">
      <w:pPr>
        <w:widowControl w:val="0"/>
        <w:autoSpaceDE w:val="0"/>
        <w:autoSpaceDN w:val="0"/>
        <w:adjustRightInd w:val="0"/>
        <w:rPr>
          <w:rFonts w:ascii="Arial" w:hAnsi="Arial" w:cs="Helvetica-Bold"/>
          <w:szCs w:val="21"/>
        </w:rPr>
      </w:pPr>
    </w:p>
    <w:p w14:paraId="5133288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2A5EDD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22A289E1" w14:textId="77777777" w:rsidR="00F03753" w:rsidRPr="00E769D6" w:rsidRDefault="00F03753" w:rsidP="00F03753">
      <w:pPr>
        <w:widowControl w:val="0"/>
        <w:autoSpaceDE w:val="0"/>
        <w:autoSpaceDN w:val="0"/>
        <w:adjustRightInd w:val="0"/>
        <w:rPr>
          <w:rFonts w:ascii="Arial" w:hAnsi="Arial" w:cs="Helvetica-Bold"/>
          <w:szCs w:val="21"/>
        </w:rPr>
      </w:pPr>
    </w:p>
    <w:p w14:paraId="509053B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BE90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450C133B" w14:textId="77777777" w:rsidR="00F03753" w:rsidRPr="00E769D6" w:rsidRDefault="00F03753" w:rsidP="00F03753">
      <w:pPr>
        <w:widowControl w:val="0"/>
        <w:autoSpaceDE w:val="0"/>
        <w:autoSpaceDN w:val="0"/>
        <w:adjustRightInd w:val="0"/>
        <w:rPr>
          <w:rFonts w:ascii="Arial" w:hAnsi="Arial" w:cs="Helvetica-Bold"/>
          <w:szCs w:val="21"/>
        </w:rPr>
      </w:pPr>
    </w:p>
    <w:p w14:paraId="7B4AA4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79A091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1FFADDA7" w14:textId="77777777" w:rsidR="00F03753" w:rsidRPr="00E769D6" w:rsidRDefault="00F03753" w:rsidP="00F03753">
      <w:pPr>
        <w:widowControl w:val="0"/>
        <w:autoSpaceDE w:val="0"/>
        <w:autoSpaceDN w:val="0"/>
        <w:adjustRightInd w:val="0"/>
        <w:rPr>
          <w:rFonts w:ascii="Arial" w:hAnsi="Arial" w:cs="Helvetica-Bold"/>
          <w:szCs w:val="21"/>
        </w:rPr>
      </w:pPr>
    </w:p>
    <w:p w14:paraId="76161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87492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3B1AB547" w14:textId="77777777" w:rsidR="00F03753" w:rsidRPr="00E769D6" w:rsidRDefault="00F03753" w:rsidP="00F03753">
      <w:pPr>
        <w:widowControl w:val="0"/>
        <w:autoSpaceDE w:val="0"/>
        <w:autoSpaceDN w:val="0"/>
        <w:adjustRightInd w:val="0"/>
        <w:rPr>
          <w:rFonts w:ascii="Arial" w:hAnsi="Arial" w:cs="Helvetica-Bold"/>
          <w:szCs w:val="21"/>
        </w:rPr>
      </w:pPr>
    </w:p>
    <w:p w14:paraId="0AA9487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1B4D2D9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ADA83BE" w14:textId="77777777" w:rsidR="00F03753" w:rsidRPr="00E769D6" w:rsidRDefault="00F03753" w:rsidP="00F03753">
      <w:pPr>
        <w:widowControl w:val="0"/>
        <w:autoSpaceDE w:val="0"/>
        <w:autoSpaceDN w:val="0"/>
        <w:adjustRightInd w:val="0"/>
        <w:rPr>
          <w:rFonts w:ascii="Arial" w:hAnsi="Arial" w:cs="Helvetica-Bold"/>
          <w:szCs w:val="21"/>
        </w:rPr>
      </w:pPr>
    </w:p>
    <w:p w14:paraId="2BFD0F5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2641D45F" w14:textId="77777777" w:rsidR="00F03753" w:rsidRPr="00E769D6" w:rsidRDefault="00F03753" w:rsidP="00F03753">
      <w:pPr>
        <w:widowControl w:val="0"/>
        <w:autoSpaceDE w:val="0"/>
        <w:autoSpaceDN w:val="0"/>
        <w:adjustRightInd w:val="0"/>
        <w:rPr>
          <w:rFonts w:ascii="Arial" w:hAnsi="Arial" w:cs="Helvetica-Bold"/>
          <w:szCs w:val="21"/>
        </w:rPr>
      </w:pPr>
    </w:p>
    <w:p w14:paraId="467D05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454C8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3781B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51D04731" w14:textId="77777777" w:rsidR="00F03753" w:rsidRPr="00E769D6" w:rsidRDefault="00F03753" w:rsidP="00F03753">
      <w:pPr>
        <w:widowControl w:val="0"/>
        <w:autoSpaceDE w:val="0"/>
        <w:autoSpaceDN w:val="0"/>
        <w:adjustRightInd w:val="0"/>
        <w:rPr>
          <w:rFonts w:ascii="Arial" w:hAnsi="Arial" w:cs="Helvetica-Bold"/>
          <w:szCs w:val="21"/>
        </w:rPr>
      </w:pPr>
    </w:p>
    <w:p w14:paraId="3E47FE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6B0D0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6EC1D03F" w14:textId="77777777" w:rsidR="00F03753" w:rsidRPr="00E769D6" w:rsidRDefault="00F03753" w:rsidP="00F03753">
      <w:pPr>
        <w:widowControl w:val="0"/>
        <w:autoSpaceDE w:val="0"/>
        <w:autoSpaceDN w:val="0"/>
        <w:adjustRightInd w:val="0"/>
        <w:rPr>
          <w:rFonts w:ascii="Arial" w:hAnsi="Arial" w:cs="Helvetica-Bold"/>
          <w:szCs w:val="21"/>
        </w:rPr>
      </w:pPr>
    </w:p>
    <w:p w14:paraId="1C5F01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3B9A1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36642CF" w14:textId="77777777" w:rsidR="00F03753" w:rsidRPr="00E769D6" w:rsidRDefault="00F03753" w:rsidP="00F03753">
      <w:pPr>
        <w:widowControl w:val="0"/>
        <w:autoSpaceDE w:val="0"/>
        <w:autoSpaceDN w:val="0"/>
        <w:adjustRightInd w:val="0"/>
        <w:rPr>
          <w:rFonts w:ascii="Arial" w:hAnsi="Arial" w:cs="Helvetica-Bold"/>
          <w:szCs w:val="21"/>
        </w:rPr>
      </w:pPr>
    </w:p>
    <w:p w14:paraId="051DA2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00C3AD" w14:textId="77777777" w:rsidR="00F03753" w:rsidRPr="00E769D6" w:rsidRDefault="00F03753" w:rsidP="00F03753">
      <w:pPr>
        <w:widowControl w:val="0"/>
        <w:autoSpaceDE w:val="0"/>
        <w:autoSpaceDN w:val="0"/>
        <w:adjustRightInd w:val="0"/>
        <w:rPr>
          <w:rFonts w:ascii="Arial" w:hAnsi="Arial" w:cs="Helvetica-Bold"/>
          <w:szCs w:val="21"/>
        </w:rPr>
      </w:pPr>
    </w:p>
    <w:p w14:paraId="015FB2A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F561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61D73" w14:textId="77777777" w:rsidR="00F03753" w:rsidRPr="00E769D6" w:rsidRDefault="00F03753" w:rsidP="00F03753">
      <w:pPr>
        <w:widowControl w:val="0"/>
        <w:autoSpaceDE w:val="0"/>
        <w:autoSpaceDN w:val="0"/>
        <w:adjustRightInd w:val="0"/>
        <w:rPr>
          <w:rFonts w:ascii="Arial" w:hAnsi="Arial" w:cs="Helvetica-Bold"/>
          <w:szCs w:val="21"/>
        </w:rPr>
      </w:pPr>
    </w:p>
    <w:p w14:paraId="63C494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77936E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03CA804" w14:textId="77777777" w:rsidR="00F03753" w:rsidRPr="00E769D6" w:rsidRDefault="00F03753" w:rsidP="00F03753">
      <w:pPr>
        <w:widowControl w:val="0"/>
        <w:autoSpaceDE w:val="0"/>
        <w:autoSpaceDN w:val="0"/>
        <w:adjustRightInd w:val="0"/>
        <w:rPr>
          <w:rFonts w:ascii="Arial" w:hAnsi="Arial" w:cs="Helvetica-Bold"/>
          <w:szCs w:val="21"/>
        </w:rPr>
      </w:pPr>
    </w:p>
    <w:p w14:paraId="420688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FB74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22C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21CD505D" w14:textId="77777777" w:rsidR="00F03753" w:rsidRPr="00E769D6" w:rsidRDefault="00F03753" w:rsidP="00F03753">
      <w:pPr>
        <w:widowControl w:val="0"/>
        <w:autoSpaceDE w:val="0"/>
        <w:autoSpaceDN w:val="0"/>
        <w:adjustRightInd w:val="0"/>
        <w:rPr>
          <w:rFonts w:ascii="Arial" w:hAnsi="Arial" w:cs="Helvetica-Bold"/>
          <w:szCs w:val="21"/>
        </w:rPr>
      </w:pPr>
    </w:p>
    <w:p w14:paraId="5C90BAF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3761F5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441B5E38" w14:textId="77777777" w:rsidR="00F03753" w:rsidRPr="00E769D6" w:rsidRDefault="00F03753" w:rsidP="00F03753">
      <w:pPr>
        <w:widowControl w:val="0"/>
        <w:autoSpaceDE w:val="0"/>
        <w:autoSpaceDN w:val="0"/>
        <w:adjustRightInd w:val="0"/>
        <w:rPr>
          <w:rFonts w:ascii="Arial" w:hAnsi="Arial" w:cs="Helvetica-Bold"/>
          <w:szCs w:val="21"/>
        </w:rPr>
      </w:pPr>
    </w:p>
    <w:p w14:paraId="68FA58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672D44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EA60965" w14:textId="77777777" w:rsidR="00F03753" w:rsidRPr="00E769D6" w:rsidRDefault="00F03753" w:rsidP="00F03753">
      <w:pPr>
        <w:widowControl w:val="0"/>
        <w:autoSpaceDE w:val="0"/>
        <w:autoSpaceDN w:val="0"/>
        <w:adjustRightInd w:val="0"/>
        <w:rPr>
          <w:rFonts w:ascii="Arial" w:hAnsi="Arial" w:cs="Helvetica-Bold"/>
          <w:szCs w:val="21"/>
        </w:rPr>
      </w:pPr>
    </w:p>
    <w:p w14:paraId="52C349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28EF21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78F77EBC" w14:textId="77777777" w:rsidR="00F03753" w:rsidRPr="00E769D6" w:rsidRDefault="00F03753" w:rsidP="00F03753">
      <w:pPr>
        <w:widowControl w:val="0"/>
        <w:autoSpaceDE w:val="0"/>
        <w:autoSpaceDN w:val="0"/>
        <w:adjustRightInd w:val="0"/>
        <w:rPr>
          <w:rFonts w:ascii="Arial" w:hAnsi="Arial" w:cs="Helvetica-Bold"/>
          <w:szCs w:val="21"/>
        </w:rPr>
      </w:pPr>
    </w:p>
    <w:p w14:paraId="49C5E9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8963A06" w14:textId="77777777" w:rsidR="00F03753" w:rsidRPr="00E769D6" w:rsidRDefault="00F03753" w:rsidP="00F03753">
      <w:pPr>
        <w:widowControl w:val="0"/>
        <w:autoSpaceDE w:val="0"/>
        <w:autoSpaceDN w:val="0"/>
        <w:adjustRightInd w:val="0"/>
        <w:rPr>
          <w:rFonts w:ascii="Arial" w:hAnsi="Arial" w:cs="Helvetica-Bold"/>
          <w:szCs w:val="21"/>
        </w:rPr>
      </w:pPr>
    </w:p>
    <w:p w14:paraId="463CDC9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7E7294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A267662" w14:textId="77777777" w:rsidR="00F03753" w:rsidRPr="00E769D6" w:rsidRDefault="00F03753" w:rsidP="00F03753">
      <w:pPr>
        <w:widowControl w:val="0"/>
        <w:autoSpaceDE w:val="0"/>
        <w:autoSpaceDN w:val="0"/>
        <w:adjustRightInd w:val="0"/>
        <w:ind w:left="720"/>
        <w:rPr>
          <w:rFonts w:ascii="Arial" w:hAnsi="Arial" w:cs="Helvetica-Bold"/>
          <w:szCs w:val="21"/>
        </w:rPr>
      </w:pPr>
    </w:p>
    <w:p w14:paraId="60986A4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523266C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729EE970"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56E7083"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08DF312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756C62CD"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A174B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AC8D43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1582D56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742389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228301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16EDDCF5"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E42602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136F4DA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30039E58" w14:textId="77777777" w:rsidR="00F03753" w:rsidRPr="00E769D6" w:rsidRDefault="00F03753" w:rsidP="00F03753">
      <w:pPr>
        <w:widowControl w:val="0"/>
        <w:autoSpaceDE w:val="0"/>
        <w:autoSpaceDN w:val="0"/>
        <w:adjustRightInd w:val="0"/>
        <w:rPr>
          <w:rFonts w:ascii="Arial" w:hAnsi="Arial" w:cs="Helvetica-Bold"/>
          <w:szCs w:val="21"/>
        </w:rPr>
      </w:pPr>
    </w:p>
    <w:p w14:paraId="15DE6E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1134ECB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366A0FCF" w14:textId="77777777" w:rsidR="00F03753" w:rsidRPr="00E769D6" w:rsidRDefault="00F03753" w:rsidP="00F03753">
      <w:pPr>
        <w:widowControl w:val="0"/>
        <w:autoSpaceDE w:val="0"/>
        <w:autoSpaceDN w:val="0"/>
        <w:adjustRightInd w:val="0"/>
        <w:rPr>
          <w:rFonts w:ascii="Arial" w:hAnsi="Arial" w:cs="Helvetica-Bold"/>
          <w:b/>
          <w:bCs/>
          <w:szCs w:val="21"/>
        </w:rPr>
      </w:pPr>
    </w:p>
    <w:p w14:paraId="1DED3E2F"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31775D94" w14:textId="77777777" w:rsidR="00F03753" w:rsidRPr="00E769D6" w:rsidRDefault="00F03753" w:rsidP="00F03753">
      <w:pPr>
        <w:widowControl w:val="0"/>
        <w:autoSpaceDE w:val="0"/>
        <w:autoSpaceDN w:val="0"/>
        <w:adjustRightInd w:val="0"/>
        <w:rPr>
          <w:rFonts w:ascii="Arial" w:hAnsi="Arial" w:cs="Helvetica-Bold"/>
          <w:szCs w:val="21"/>
        </w:rPr>
      </w:pPr>
    </w:p>
    <w:p w14:paraId="4B4DBB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0026A011" w14:textId="77777777" w:rsidR="00F03753" w:rsidRPr="00E769D6" w:rsidRDefault="00F03753" w:rsidP="00F03753">
      <w:pPr>
        <w:widowControl w:val="0"/>
        <w:autoSpaceDE w:val="0"/>
        <w:autoSpaceDN w:val="0"/>
        <w:adjustRightInd w:val="0"/>
        <w:rPr>
          <w:rFonts w:ascii="Arial" w:hAnsi="Arial" w:cs="Helvetica-Bold"/>
          <w:szCs w:val="21"/>
        </w:rPr>
      </w:pPr>
    </w:p>
    <w:p w14:paraId="64D75E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3540FE0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195F50AE" w14:textId="77777777" w:rsidR="00F03753" w:rsidRPr="00E769D6" w:rsidRDefault="00F03753" w:rsidP="00F03753">
      <w:pPr>
        <w:widowControl w:val="0"/>
        <w:autoSpaceDE w:val="0"/>
        <w:autoSpaceDN w:val="0"/>
        <w:adjustRightInd w:val="0"/>
        <w:rPr>
          <w:rFonts w:ascii="Arial" w:hAnsi="Arial" w:cs="Helvetica-Bold"/>
          <w:szCs w:val="21"/>
        </w:rPr>
      </w:pPr>
    </w:p>
    <w:p w14:paraId="78A6E4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35A3574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5658D0A8" w14:textId="77777777" w:rsidR="00F03753" w:rsidRPr="00E769D6" w:rsidRDefault="00F03753" w:rsidP="00F03753">
      <w:pPr>
        <w:widowControl w:val="0"/>
        <w:autoSpaceDE w:val="0"/>
        <w:autoSpaceDN w:val="0"/>
        <w:adjustRightInd w:val="0"/>
        <w:rPr>
          <w:rFonts w:ascii="Arial" w:hAnsi="Arial" w:cs="Helvetica-Bold"/>
          <w:szCs w:val="21"/>
        </w:rPr>
      </w:pPr>
    </w:p>
    <w:p w14:paraId="284992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2995618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62CBB8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3C7BCB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742F9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61AE8B69" w14:textId="77777777" w:rsidR="00F03753" w:rsidRPr="00E769D6" w:rsidRDefault="00F03753" w:rsidP="00F03753">
      <w:pPr>
        <w:widowControl w:val="0"/>
        <w:autoSpaceDE w:val="0"/>
        <w:autoSpaceDN w:val="0"/>
        <w:adjustRightInd w:val="0"/>
        <w:rPr>
          <w:rFonts w:ascii="Arial" w:hAnsi="Arial" w:cs="Helvetica-Bold"/>
          <w:szCs w:val="21"/>
        </w:rPr>
      </w:pPr>
    </w:p>
    <w:p w14:paraId="00272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79CC71A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3330A547" w14:textId="77777777" w:rsidR="00F03753" w:rsidRPr="00E769D6" w:rsidRDefault="00F03753" w:rsidP="00F03753">
      <w:pPr>
        <w:widowControl w:val="0"/>
        <w:autoSpaceDE w:val="0"/>
        <w:autoSpaceDN w:val="0"/>
        <w:adjustRightInd w:val="0"/>
        <w:rPr>
          <w:rFonts w:ascii="Arial" w:hAnsi="Arial" w:cs="Helvetica-Bold"/>
          <w:szCs w:val="21"/>
        </w:rPr>
      </w:pPr>
    </w:p>
    <w:p w14:paraId="6C4171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259A0A63" w14:textId="77777777" w:rsidR="00F03753" w:rsidRPr="00E769D6" w:rsidRDefault="00F03753" w:rsidP="00F03753">
      <w:pPr>
        <w:widowControl w:val="0"/>
        <w:autoSpaceDE w:val="0"/>
        <w:autoSpaceDN w:val="0"/>
        <w:adjustRightInd w:val="0"/>
        <w:rPr>
          <w:rFonts w:ascii="Arial" w:hAnsi="Arial" w:cs="Helvetica-Bold"/>
          <w:szCs w:val="21"/>
        </w:rPr>
      </w:pPr>
    </w:p>
    <w:p w14:paraId="218D40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42F8BA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5B2A8E8B" w14:textId="77777777" w:rsidR="00F03753" w:rsidRPr="00E769D6" w:rsidRDefault="00F03753" w:rsidP="00F03753">
      <w:pPr>
        <w:widowControl w:val="0"/>
        <w:autoSpaceDE w:val="0"/>
        <w:autoSpaceDN w:val="0"/>
        <w:adjustRightInd w:val="0"/>
        <w:rPr>
          <w:rFonts w:ascii="Arial" w:hAnsi="Arial" w:cs="Helvetica-Bold"/>
          <w:szCs w:val="21"/>
        </w:rPr>
      </w:pPr>
    </w:p>
    <w:p w14:paraId="0AAB56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6A1E29BF" w14:textId="77777777" w:rsidR="00F03753" w:rsidRPr="00E769D6" w:rsidRDefault="00F03753" w:rsidP="00F03753">
      <w:pPr>
        <w:widowControl w:val="0"/>
        <w:autoSpaceDE w:val="0"/>
        <w:autoSpaceDN w:val="0"/>
        <w:adjustRightInd w:val="0"/>
        <w:rPr>
          <w:rFonts w:ascii="Arial" w:hAnsi="Arial" w:cs="Helvetica-Bold"/>
          <w:szCs w:val="21"/>
        </w:rPr>
      </w:pPr>
    </w:p>
    <w:p w14:paraId="2234620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EA24225" w14:textId="77777777" w:rsidR="00F03753" w:rsidRPr="00E769D6" w:rsidRDefault="00F03753" w:rsidP="00F03753">
      <w:pPr>
        <w:widowControl w:val="0"/>
        <w:autoSpaceDE w:val="0"/>
        <w:autoSpaceDN w:val="0"/>
        <w:adjustRightInd w:val="0"/>
        <w:rPr>
          <w:rFonts w:ascii="Arial" w:hAnsi="Arial" w:cs="Helvetica-Bold"/>
          <w:szCs w:val="21"/>
        </w:rPr>
      </w:pPr>
    </w:p>
    <w:p w14:paraId="41D072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4D25D12"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454979DE" w14:textId="77777777" w:rsidR="00F03753" w:rsidRPr="00E769D6" w:rsidRDefault="00F03753" w:rsidP="00F03753">
      <w:pPr>
        <w:widowControl w:val="0"/>
        <w:autoSpaceDE w:val="0"/>
        <w:autoSpaceDN w:val="0"/>
        <w:adjustRightInd w:val="0"/>
        <w:rPr>
          <w:rFonts w:ascii="Arial" w:hAnsi="Arial" w:cs="Helvetica-Bold"/>
          <w:szCs w:val="21"/>
        </w:rPr>
      </w:pPr>
    </w:p>
    <w:p w14:paraId="2ED5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40C963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08FC1507" w14:textId="77777777" w:rsidR="00F03753" w:rsidRPr="00E769D6" w:rsidRDefault="00F03753" w:rsidP="00F03753">
      <w:pPr>
        <w:widowControl w:val="0"/>
        <w:autoSpaceDE w:val="0"/>
        <w:autoSpaceDN w:val="0"/>
        <w:adjustRightInd w:val="0"/>
        <w:rPr>
          <w:rFonts w:ascii="Arial" w:hAnsi="Arial" w:cs="Helvetica-Bold"/>
          <w:szCs w:val="21"/>
        </w:rPr>
      </w:pPr>
    </w:p>
    <w:p w14:paraId="49BF5E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4DAC31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2063FC0" w14:textId="77777777" w:rsidR="00F03753" w:rsidRPr="00E769D6" w:rsidRDefault="00F03753" w:rsidP="00F03753">
      <w:pPr>
        <w:widowControl w:val="0"/>
        <w:autoSpaceDE w:val="0"/>
        <w:autoSpaceDN w:val="0"/>
        <w:adjustRightInd w:val="0"/>
        <w:rPr>
          <w:rFonts w:ascii="Arial" w:hAnsi="Arial" w:cs="Helvetica-Bold"/>
          <w:szCs w:val="21"/>
        </w:rPr>
      </w:pPr>
    </w:p>
    <w:p w14:paraId="24C893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3DC4CF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42656429" w14:textId="77777777" w:rsidR="00F03753" w:rsidRPr="00E769D6" w:rsidRDefault="00F03753" w:rsidP="00F03753">
      <w:pPr>
        <w:widowControl w:val="0"/>
        <w:autoSpaceDE w:val="0"/>
        <w:autoSpaceDN w:val="0"/>
        <w:adjustRightInd w:val="0"/>
        <w:rPr>
          <w:rFonts w:ascii="Arial" w:hAnsi="Arial" w:cs="Helvetica-Bold"/>
          <w:szCs w:val="21"/>
        </w:rPr>
      </w:pPr>
    </w:p>
    <w:p w14:paraId="46C04D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A6C70E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0D33C408" w14:textId="77777777" w:rsidR="00F03753" w:rsidRPr="00E769D6" w:rsidRDefault="00F03753" w:rsidP="00F03753">
      <w:pPr>
        <w:widowControl w:val="0"/>
        <w:autoSpaceDE w:val="0"/>
        <w:autoSpaceDN w:val="0"/>
        <w:adjustRightInd w:val="0"/>
        <w:rPr>
          <w:rFonts w:ascii="Arial" w:hAnsi="Arial" w:cs="Helvetica-Bold"/>
          <w:szCs w:val="21"/>
        </w:rPr>
      </w:pPr>
    </w:p>
    <w:p w14:paraId="15F41B4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50C77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0E62948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76E811F2" w14:textId="77777777" w:rsidR="00F03753" w:rsidRPr="00E769D6" w:rsidRDefault="00F03753" w:rsidP="00F03753">
      <w:pPr>
        <w:widowControl w:val="0"/>
        <w:autoSpaceDE w:val="0"/>
        <w:autoSpaceDN w:val="0"/>
        <w:adjustRightInd w:val="0"/>
        <w:rPr>
          <w:rFonts w:ascii="Arial" w:hAnsi="Arial" w:cs="Helvetica-Bold"/>
          <w:b/>
          <w:bCs/>
          <w:szCs w:val="21"/>
        </w:rPr>
      </w:pPr>
    </w:p>
    <w:p w14:paraId="40055F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291F7CAF" w14:textId="77777777" w:rsidR="00F03753" w:rsidRPr="00E769D6" w:rsidRDefault="00F03753" w:rsidP="00F03753">
      <w:pPr>
        <w:widowControl w:val="0"/>
        <w:autoSpaceDE w:val="0"/>
        <w:autoSpaceDN w:val="0"/>
        <w:adjustRightInd w:val="0"/>
        <w:rPr>
          <w:rFonts w:ascii="Arial" w:hAnsi="Arial" w:cs="Helvetica-Bold"/>
          <w:b/>
          <w:szCs w:val="21"/>
        </w:rPr>
      </w:pPr>
    </w:p>
    <w:p w14:paraId="37FF1D8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511D1A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48B2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489DD39A" w14:textId="77777777" w:rsidR="00F03753" w:rsidRPr="00E769D6" w:rsidRDefault="00F03753" w:rsidP="00F03753">
      <w:pPr>
        <w:widowControl w:val="0"/>
        <w:autoSpaceDE w:val="0"/>
        <w:autoSpaceDN w:val="0"/>
        <w:adjustRightInd w:val="0"/>
        <w:rPr>
          <w:rFonts w:ascii="Arial" w:hAnsi="Arial" w:cs="Helvetica-Bold"/>
          <w:szCs w:val="21"/>
        </w:rPr>
      </w:pPr>
    </w:p>
    <w:p w14:paraId="69CB920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1AD5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324E75BD" w14:textId="77777777" w:rsidR="00F03753" w:rsidRPr="00E769D6" w:rsidRDefault="00F03753" w:rsidP="00F03753">
      <w:pPr>
        <w:widowControl w:val="0"/>
        <w:autoSpaceDE w:val="0"/>
        <w:autoSpaceDN w:val="0"/>
        <w:adjustRightInd w:val="0"/>
        <w:rPr>
          <w:rFonts w:ascii="Arial" w:hAnsi="Arial" w:cs="Helvetica-Bold"/>
          <w:szCs w:val="21"/>
        </w:rPr>
      </w:pPr>
    </w:p>
    <w:p w14:paraId="070794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8C6852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02EEA3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8051A2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16C96A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810CF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7EE3D87" w14:textId="77777777" w:rsidR="00F03753" w:rsidRPr="00E769D6" w:rsidRDefault="00F03753" w:rsidP="00F03753">
      <w:pPr>
        <w:widowControl w:val="0"/>
        <w:autoSpaceDE w:val="0"/>
        <w:autoSpaceDN w:val="0"/>
        <w:adjustRightInd w:val="0"/>
        <w:rPr>
          <w:rFonts w:ascii="Arial" w:hAnsi="Arial" w:cs="Helvetica-Bold"/>
          <w:szCs w:val="21"/>
        </w:rPr>
      </w:pPr>
    </w:p>
    <w:p w14:paraId="19BB3B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3EE5DC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358C0D2" w14:textId="77777777" w:rsidR="00F03753" w:rsidRPr="00E769D6" w:rsidRDefault="00F03753" w:rsidP="00F03753">
      <w:pPr>
        <w:widowControl w:val="0"/>
        <w:autoSpaceDE w:val="0"/>
        <w:autoSpaceDN w:val="0"/>
        <w:adjustRightInd w:val="0"/>
        <w:rPr>
          <w:rFonts w:ascii="Arial" w:hAnsi="Arial" w:cs="Helvetica-Bold"/>
          <w:szCs w:val="21"/>
        </w:rPr>
      </w:pPr>
    </w:p>
    <w:p w14:paraId="4EE9FA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13CD6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F9DA3A" w14:textId="77777777" w:rsidR="00F03753" w:rsidRPr="00E769D6" w:rsidRDefault="00F03753" w:rsidP="00F03753">
      <w:pPr>
        <w:widowControl w:val="0"/>
        <w:autoSpaceDE w:val="0"/>
        <w:autoSpaceDN w:val="0"/>
        <w:adjustRightInd w:val="0"/>
        <w:rPr>
          <w:rFonts w:ascii="Arial" w:hAnsi="Arial" w:cs="Helvetica-Bold"/>
          <w:b/>
          <w:szCs w:val="21"/>
        </w:rPr>
      </w:pPr>
    </w:p>
    <w:p w14:paraId="2D35AE60"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F6F6C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0B1E2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33EAB24" w14:textId="77777777" w:rsidR="00F03753" w:rsidRPr="00E769D6" w:rsidRDefault="00F03753" w:rsidP="00F03753">
      <w:pPr>
        <w:widowControl w:val="0"/>
        <w:autoSpaceDE w:val="0"/>
        <w:autoSpaceDN w:val="0"/>
        <w:adjustRightInd w:val="0"/>
        <w:rPr>
          <w:rFonts w:ascii="Arial" w:hAnsi="Arial" w:cs="Helvetica-Bold"/>
          <w:szCs w:val="21"/>
        </w:rPr>
      </w:pPr>
    </w:p>
    <w:p w14:paraId="463879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7F93E2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700D3D" w14:textId="77777777" w:rsidR="00F03753" w:rsidRPr="00E769D6" w:rsidRDefault="00F03753" w:rsidP="00F03753">
      <w:pPr>
        <w:widowControl w:val="0"/>
        <w:autoSpaceDE w:val="0"/>
        <w:autoSpaceDN w:val="0"/>
        <w:adjustRightInd w:val="0"/>
        <w:rPr>
          <w:rFonts w:ascii="Arial" w:hAnsi="Arial" w:cs="Helvetica-Bold"/>
          <w:szCs w:val="21"/>
        </w:rPr>
      </w:pPr>
    </w:p>
    <w:p w14:paraId="50B8BD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A42C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11FAB0" w14:textId="77777777" w:rsidR="00F03753" w:rsidRPr="00E769D6" w:rsidRDefault="00F03753" w:rsidP="00F03753">
      <w:pPr>
        <w:widowControl w:val="0"/>
        <w:autoSpaceDE w:val="0"/>
        <w:autoSpaceDN w:val="0"/>
        <w:adjustRightInd w:val="0"/>
        <w:rPr>
          <w:rFonts w:ascii="Arial" w:hAnsi="Arial" w:cs="Helvetica-Bold"/>
          <w:szCs w:val="21"/>
        </w:rPr>
      </w:pPr>
    </w:p>
    <w:p w14:paraId="22CB1FA2" w14:textId="77777777" w:rsidR="008520D6" w:rsidRDefault="008520D6">
      <w:pPr>
        <w:rPr>
          <w:rFonts w:ascii="Arial" w:hAnsi="Arial" w:cs="Times-Bold"/>
          <w:caps/>
          <w:szCs w:val="19"/>
        </w:rPr>
      </w:pPr>
      <w:r>
        <w:rPr>
          <w:rFonts w:ascii="Arial" w:hAnsi="Arial" w:cs="Times-Bold"/>
          <w:caps/>
          <w:szCs w:val="19"/>
        </w:rPr>
        <w:br w:type="page"/>
      </w:r>
    </w:p>
    <w:p w14:paraId="6598E68F" w14:textId="61B6CF5B" w:rsidR="0069225C" w:rsidRDefault="00F33D59" w:rsidP="0069225C">
      <w:pPr>
        <w:widowControl w:val="0"/>
        <w:autoSpaceDE w:val="0"/>
        <w:autoSpaceDN w:val="0"/>
        <w:adjustRightInd w:val="0"/>
        <w:rPr>
          <w:rFonts w:ascii="Arial" w:hAnsi="Arial" w:cs="Arial"/>
          <w:b/>
          <w:bCs/>
        </w:rPr>
      </w:pPr>
      <w:r>
        <w:rPr>
          <w:rFonts w:ascii="Arial" w:hAnsi="Arial" w:cs="Arial"/>
          <w:b/>
          <w:bCs/>
        </w:rPr>
        <w:lastRenderedPageBreak/>
        <w:t>ANNEX</w:t>
      </w:r>
      <w:r w:rsidR="008520D6" w:rsidRPr="008520D6">
        <w:rPr>
          <w:rFonts w:ascii="Arial" w:hAnsi="Arial" w:cs="Arial"/>
          <w:b/>
          <w:bCs/>
        </w:rPr>
        <w:t xml:space="preserve"> E </w:t>
      </w:r>
      <w:r w:rsidR="0069225C">
        <w:rPr>
          <w:rFonts w:ascii="Arial" w:hAnsi="Arial" w:cs="Arial"/>
          <w:b/>
          <w:bCs/>
        </w:rPr>
        <w:t>–</w:t>
      </w:r>
      <w:r w:rsidR="008520D6" w:rsidRPr="008520D6">
        <w:rPr>
          <w:rFonts w:ascii="Arial" w:hAnsi="Arial" w:cs="Arial"/>
          <w:b/>
          <w:bCs/>
        </w:rPr>
        <w:t xml:space="preserve"> </w:t>
      </w:r>
      <w:r w:rsidR="00EC4067">
        <w:rPr>
          <w:rFonts w:ascii="Arial" w:hAnsi="Arial" w:cs="Arial"/>
          <w:b/>
          <w:bCs/>
        </w:rPr>
        <w:t xml:space="preserve">TEMPLATE </w:t>
      </w:r>
      <w:r w:rsidR="00E43EF5">
        <w:rPr>
          <w:rFonts w:ascii="Arial" w:hAnsi="Arial" w:cs="Arial"/>
          <w:b/>
          <w:bCs/>
        </w:rPr>
        <w:t>FOR</w:t>
      </w:r>
      <w:r w:rsidR="00EC4067">
        <w:rPr>
          <w:rFonts w:ascii="Arial" w:hAnsi="Arial" w:cs="Arial"/>
          <w:b/>
          <w:bCs/>
        </w:rPr>
        <w:t xml:space="preserve"> PRICING</w:t>
      </w:r>
    </w:p>
    <w:p w14:paraId="348F3BCA" w14:textId="77777777" w:rsidR="0069225C" w:rsidRDefault="0069225C" w:rsidP="0069225C">
      <w:pPr>
        <w:widowControl w:val="0"/>
        <w:autoSpaceDE w:val="0"/>
        <w:autoSpaceDN w:val="0"/>
        <w:adjustRightInd w:val="0"/>
        <w:rPr>
          <w:rFonts w:ascii="Arial" w:hAnsi="Arial" w:cs="Arial"/>
          <w:b/>
          <w:bCs/>
        </w:rPr>
      </w:pPr>
    </w:p>
    <w:tbl>
      <w:tblPr>
        <w:tblStyle w:val="TableGrid"/>
        <w:tblW w:w="0" w:type="auto"/>
        <w:tblInd w:w="-5" w:type="dxa"/>
        <w:tblLook w:val="04A0" w:firstRow="1" w:lastRow="0" w:firstColumn="1" w:lastColumn="0" w:noHBand="0" w:noVBand="1"/>
      </w:tblPr>
      <w:tblGrid>
        <w:gridCol w:w="4570"/>
        <w:gridCol w:w="3895"/>
        <w:gridCol w:w="1297"/>
      </w:tblGrid>
      <w:tr w:rsidR="00390353" w:rsidRPr="0032328A" w14:paraId="75A7454D" w14:textId="77777777" w:rsidTr="00735433">
        <w:tc>
          <w:tcPr>
            <w:tcW w:w="4570" w:type="dxa"/>
          </w:tcPr>
          <w:p w14:paraId="0D3D60FA" w14:textId="77777777" w:rsidR="00390353" w:rsidRDefault="00390353" w:rsidP="00735433">
            <w:pPr>
              <w:rPr>
                <w:rFonts w:ascii="Arial" w:hAnsi="Arial" w:cs="Arial"/>
                <w:b/>
                <w:bCs/>
              </w:rPr>
            </w:pPr>
            <w:r>
              <w:rPr>
                <w:rFonts w:ascii="Arial" w:hAnsi="Arial" w:cs="Arial"/>
                <w:b/>
                <w:bCs/>
              </w:rPr>
              <w:t>ELEMENT</w:t>
            </w:r>
            <w:r w:rsidRPr="0087055C">
              <w:rPr>
                <w:rFonts w:ascii="Arial" w:hAnsi="Arial" w:cs="Arial"/>
                <w:b/>
                <w:bCs/>
              </w:rPr>
              <w:t xml:space="preserve"> </w:t>
            </w:r>
          </w:p>
          <w:p w14:paraId="603DE087" w14:textId="77777777" w:rsidR="005A2A2F" w:rsidRDefault="005A2A2F" w:rsidP="00735433">
            <w:pPr>
              <w:rPr>
                <w:rFonts w:ascii="Arial" w:hAnsi="Arial" w:cs="Arial"/>
                <w:b/>
                <w:bCs/>
              </w:rPr>
            </w:pPr>
          </w:p>
          <w:p w14:paraId="0AD06F51" w14:textId="6E8ADC9A" w:rsidR="00390353" w:rsidRPr="00390353" w:rsidRDefault="00390353" w:rsidP="00735433">
            <w:pPr>
              <w:rPr>
                <w:rFonts w:ascii="Arial" w:hAnsi="Arial" w:cs="Arial"/>
                <w:b/>
                <w:bCs/>
                <w:highlight w:val="yellow"/>
              </w:rPr>
            </w:pPr>
            <w:r>
              <w:rPr>
                <w:rFonts w:ascii="Arial" w:hAnsi="Arial" w:cs="Arial"/>
                <w:b/>
                <w:bCs/>
              </w:rPr>
              <w:t xml:space="preserve">ANNEX F </w:t>
            </w:r>
            <w:r w:rsidRPr="0087055C">
              <w:rPr>
                <w:rFonts w:ascii="Arial" w:hAnsi="Arial" w:cs="Arial"/>
                <w:b/>
                <w:bCs/>
              </w:rPr>
              <w:t xml:space="preserve">SHAKESPEARE &amp; WAR </w:t>
            </w:r>
          </w:p>
        </w:tc>
        <w:tc>
          <w:tcPr>
            <w:tcW w:w="3895" w:type="dxa"/>
          </w:tcPr>
          <w:p w14:paraId="794B2939" w14:textId="77777777" w:rsidR="00390353" w:rsidRPr="00A6284F" w:rsidRDefault="00390353" w:rsidP="00735433">
            <w:pPr>
              <w:rPr>
                <w:rFonts w:ascii="Arial" w:hAnsi="Arial" w:cs="Arial"/>
                <w:b/>
                <w:bCs/>
              </w:rPr>
            </w:pPr>
          </w:p>
        </w:tc>
        <w:tc>
          <w:tcPr>
            <w:tcW w:w="1297" w:type="dxa"/>
          </w:tcPr>
          <w:p w14:paraId="537975C1" w14:textId="77777777" w:rsidR="00390353" w:rsidRPr="0032328A" w:rsidRDefault="00390353" w:rsidP="00735433">
            <w:pPr>
              <w:rPr>
                <w:rFonts w:ascii="Arial" w:hAnsi="Arial" w:cs="Arial"/>
              </w:rPr>
            </w:pPr>
          </w:p>
        </w:tc>
      </w:tr>
      <w:tr w:rsidR="005A2A2F" w:rsidRPr="0032328A" w14:paraId="221EE5C9" w14:textId="77777777" w:rsidTr="00390353">
        <w:tc>
          <w:tcPr>
            <w:tcW w:w="4570" w:type="dxa"/>
            <w:tcBorders>
              <w:bottom w:val="nil"/>
            </w:tcBorders>
          </w:tcPr>
          <w:p w14:paraId="2D1A9329" w14:textId="138E6966" w:rsidR="005A2A2F" w:rsidRPr="0087055C" w:rsidRDefault="005A2A2F" w:rsidP="00735433">
            <w:pPr>
              <w:pStyle w:val="ListParagraph"/>
              <w:ind w:left="0"/>
              <w:rPr>
                <w:rFonts w:ascii="Arial" w:hAnsi="Arial" w:cs="Arial"/>
                <w:b/>
                <w:bCs/>
                <w:highlight w:val="yellow"/>
              </w:rPr>
            </w:pPr>
          </w:p>
        </w:tc>
        <w:tc>
          <w:tcPr>
            <w:tcW w:w="3895" w:type="dxa"/>
            <w:vMerge w:val="restart"/>
          </w:tcPr>
          <w:p w14:paraId="6F8C4CDB" w14:textId="77777777" w:rsidR="005A2A2F" w:rsidRPr="00A6284F" w:rsidRDefault="005A2A2F" w:rsidP="00735433">
            <w:pPr>
              <w:rPr>
                <w:rFonts w:ascii="Arial" w:hAnsi="Arial" w:cs="Arial"/>
                <w:b/>
                <w:bCs/>
              </w:rPr>
            </w:pPr>
          </w:p>
        </w:tc>
        <w:tc>
          <w:tcPr>
            <w:tcW w:w="1297" w:type="dxa"/>
            <w:vMerge w:val="restart"/>
          </w:tcPr>
          <w:p w14:paraId="746D59E7" w14:textId="77777777" w:rsidR="005A2A2F" w:rsidRPr="0032328A" w:rsidRDefault="005A2A2F" w:rsidP="00735433">
            <w:pPr>
              <w:rPr>
                <w:rFonts w:ascii="Arial" w:hAnsi="Arial" w:cs="Arial"/>
              </w:rPr>
            </w:pPr>
          </w:p>
        </w:tc>
      </w:tr>
      <w:tr w:rsidR="005A2A2F" w:rsidRPr="0032328A" w14:paraId="3240D487" w14:textId="77777777" w:rsidTr="00390353">
        <w:tc>
          <w:tcPr>
            <w:tcW w:w="4570" w:type="dxa"/>
            <w:tcBorders>
              <w:top w:val="nil"/>
            </w:tcBorders>
          </w:tcPr>
          <w:p w14:paraId="16621508" w14:textId="77777777" w:rsidR="005A2A2F" w:rsidRDefault="005A2A2F" w:rsidP="00735433">
            <w:pPr>
              <w:pStyle w:val="ListParagraph"/>
              <w:ind w:left="0"/>
              <w:rPr>
                <w:rFonts w:ascii="Arial" w:hAnsi="Arial" w:cs="Arial"/>
                <w:highlight w:val="yellow"/>
              </w:rPr>
            </w:pPr>
            <w:r w:rsidRPr="006F03A5">
              <w:rPr>
                <w:rFonts w:ascii="Arial" w:hAnsi="Arial" w:cs="Arial"/>
              </w:rPr>
              <w:t>Audio Visual elements removed by others and not part of this tender</w:t>
            </w:r>
            <w:r>
              <w:rPr>
                <w:rFonts w:ascii="Arial" w:hAnsi="Arial" w:cs="Arial"/>
              </w:rPr>
              <w:t>. Graphics removed by others and not part of this tender.</w:t>
            </w:r>
          </w:p>
        </w:tc>
        <w:tc>
          <w:tcPr>
            <w:tcW w:w="3895" w:type="dxa"/>
            <w:vMerge/>
          </w:tcPr>
          <w:p w14:paraId="4BCD928C" w14:textId="77777777" w:rsidR="005A2A2F" w:rsidRPr="00A6284F" w:rsidRDefault="005A2A2F" w:rsidP="00735433">
            <w:pPr>
              <w:rPr>
                <w:rFonts w:ascii="Arial" w:hAnsi="Arial" w:cs="Arial"/>
                <w:b/>
                <w:bCs/>
              </w:rPr>
            </w:pPr>
          </w:p>
        </w:tc>
        <w:tc>
          <w:tcPr>
            <w:tcW w:w="1297" w:type="dxa"/>
            <w:vMerge/>
          </w:tcPr>
          <w:p w14:paraId="287BD901" w14:textId="77777777" w:rsidR="005A2A2F" w:rsidRPr="0032328A" w:rsidRDefault="005A2A2F" w:rsidP="00735433">
            <w:pPr>
              <w:rPr>
                <w:rFonts w:ascii="Arial" w:hAnsi="Arial" w:cs="Arial"/>
              </w:rPr>
            </w:pPr>
          </w:p>
        </w:tc>
      </w:tr>
      <w:tr w:rsidR="00390353" w:rsidRPr="0032328A" w14:paraId="21E2B7D5" w14:textId="77777777" w:rsidTr="00735433">
        <w:tc>
          <w:tcPr>
            <w:tcW w:w="4570" w:type="dxa"/>
          </w:tcPr>
          <w:p w14:paraId="7C261EB9" w14:textId="77777777" w:rsidR="00390353" w:rsidRDefault="00390353" w:rsidP="00735433">
            <w:pPr>
              <w:pStyle w:val="ListParagraph"/>
              <w:ind w:left="0"/>
              <w:rPr>
                <w:rFonts w:ascii="Arial" w:hAnsi="Arial" w:cs="Arial"/>
                <w:highlight w:val="yellow"/>
              </w:rPr>
            </w:pPr>
            <w:r>
              <w:rPr>
                <w:rFonts w:ascii="Arial" w:hAnsi="Arial" w:cs="Arial"/>
              </w:rPr>
              <w:t>D</w:t>
            </w:r>
            <w:r w:rsidRPr="006F03A5">
              <w:rPr>
                <w:rFonts w:ascii="Arial" w:hAnsi="Arial" w:cs="Arial"/>
              </w:rPr>
              <w:t xml:space="preserve">rawing 4 Exhibition setworks layout, and drawings for Elevation </w:t>
            </w:r>
            <w:proofErr w:type="gramStart"/>
            <w:r w:rsidRPr="006F03A5">
              <w:rPr>
                <w:rFonts w:ascii="Arial" w:hAnsi="Arial" w:cs="Arial"/>
              </w:rPr>
              <w:t>A,B</w:t>
            </w:r>
            <w:proofErr w:type="gramEnd"/>
            <w:r w:rsidRPr="006F03A5">
              <w:rPr>
                <w:rFonts w:ascii="Arial" w:hAnsi="Arial" w:cs="Arial"/>
              </w:rPr>
              <w:t xml:space="preserve">,C,E – </w:t>
            </w:r>
            <w:r w:rsidRPr="006F03A5">
              <w:rPr>
                <w:rFonts w:ascii="Arial" w:hAnsi="Arial" w:cs="Arial"/>
                <w:b/>
                <w:bCs/>
              </w:rPr>
              <w:t>under separate cover.</w:t>
            </w:r>
          </w:p>
        </w:tc>
        <w:tc>
          <w:tcPr>
            <w:tcW w:w="3895" w:type="dxa"/>
          </w:tcPr>
          <w:p w14:paraId="5D759DAF" w14:textId="77777777" w:rsidR="00390353" w:rsidRPr="006F03A5" w:rsidRDefault="00390353" w:rsidP="00735433">
            <w:pPr>
              <w:rPr>
                <w:rFonts w:ascii="Arial" w:hAnsi="Arial" w:cs="Arial"/>
              </w:rPr>
            </w:pPr>
            <w:r w:rsidRPr="006F03A5">
              <w:rPr>
                <w:rFonts w:ascii="Arial" w:hAnsi="Arial" w:cs="Arial"/>
              </w:rPr>
              <w:t>Removal of central box structure, 2</w:t>
            </w:r>
            <w:r>
              <w:rPr>
                <w:rFonts w:ascii="Arial" w:hAnsi="Arial" w:cs="Arial"/>
              </w:rPr>
              <w:t>,</w:t>
            </w:r>
            <w:r w:rsidRPr="006F03A5">
              <w:rPr>
                <w:rFonts w:ascii="Arial" w:hAnsi="Arial" w:cs="Arial"/>
              </w:rPr>
              <w:t xml:space="preserve">400mm </w:t>
            </w:r>
            <w:r>
              <w:rPr>
                <w:rFonts w:ascii="Arial" w:hAnsi="Arial" w:cs="Arial"/>
              </w:rPr>
              <w:t>high</w:t>
            </w:r>
            <w:r w:rsidRPr="006F03A5">
              <w:rPr>
                <w:rFonts w:ascii="Arial" w:hAnsi="Arial" w:cs="Arial"/>
              </w:rPr>
              <w:t xml:space="preserve"> x 3</w:t>
            </w:r>
            <w:r>
              <w:rPr>
                <w:rFonts w:ascii="Arial" w:hAnsi="Arial" w:cs="Arial"/>
              </w:rPr>
              <w:t>,</w:t>
            </w:r>
            <w:r w:rsidRPr="006F03A5">
              <w:rPr>
                <w:rFonts w:ascii="Arial" w:hAnsi="Arial" w:cs="Arial"/>
              </w:rPr>
              <w:t>395mm w</w:t>
            </w:r>
            <w:r>
              <w:rPr>
                <w:rFonts w:ascii="Arial" w:hAnsi="Arial" w:cs="Arial"/>
              </w:rPr>
              <w:t>ide and disposal. 1 8mm ZMDF on 2 x1 softwood frame.  Contains two display cases embedded in the wall with 12mm acrylic, that also need disposing of.</w:t>
            </w:r>
          </w:p>
        </w:tc>
        <w:tc>
          <w:tcPr>
            <w:tcW w:w="1297" w:type="dxa"/>
          </w:tcPr>
          <w:p w14:paraId="042F33CB" w14:textId="77777777" w:rsidR="00390353" w:rsidRPr="0032328A" w:rsidRDefault="00390353" w:rsidP="00735433">
            <w:pPr>
              <w:rPr>
                <w:rFonts w:ascii="Arial" w:hAnsi="Arial" w:cs="Arial"/>
              </w:rPr>
            </w:pPr>
            <w:r>
              <w:rPr>
                <w:rFonts w:ascii="Arial" w:hAnsi="Arial" w:cs="Arial"/>
              </w:rPr>
              <w:t>£</w:t>
            </w:r>
          </w:p>
        </w:tc>
      </w:tr>
      <w:tr w:rsidR="00390353" w:rsidRPr="0032328A" w14:paraId="07ED58C4" w14:textId="77777777" w:rsidTr="00735433">
        <w:tc>
          <w:tcPr>
            <w:tcW w:w="4570" w:type="dxa"/>
          </w:tcPr>
          <w:p w14:paraId="17DF1ECA" w14:textId="13E01D4F" w:rsidR="00390353" w:rsidRDefault="00390353" w:rsidP="005A2A2F">
            <w:pPr>
              <w:pStyle w:val="ListParagraph"/>
              <w:ind w:hanging="686"/>
              <w:rPr>
                <w:rFonts w:ascii="Arial" w:hAnsi="Arial" w:cs="Arial"/>
                <w:highlight w:val="yellow"/>
              </w:rPr>
            </w:pPr>
            <w:r w:rsidRPr="006F03A5">
              <w:rPr>
                <w:rFonts w:ascii="Arial" w:hAnsi="Arial" w:cs="Arial"/>
              </w:rPr>
              <w:t xml:space="preserve">Annex F, </w:t>
            </w:r>
            <w:r w:rsidR="005A2A2F">
              <w:rPr>
                <w:rFonts w:ascii="Arial" w:hAnsi="Arial" w:cs="Arial"/>
              </w:rPr>
              <w:t>E</w:t>
            </w:r>
            <w:r w:rsidRPr="006F03A5">
              <w:rPr>
                <w:rFonts w:ascii="Arial" w:hAnsi="Arial" w:cs="Arial"/>
              </w:rPr>
              <w:t>levation D</w:t>
            </w:r>
          </w:p>
        </w:tc>
        <w:tc>
          <w:tcPr>
            <w:tcW w:w="3895" w:type="dxa"/>
          </w:tcPr>
          <w:p w14:paraId="65ACF81B" w14:textId="77777777" w:rsidR="00390353" w:rsidRPr="006F03A5" w:rsidRDefault="00390353" w:rsidP="00735433">
            <w:pPr>
              <w:rPr>
                <w:rFonts w:ascii="Arial" w:hAnsi="Arial" w:cs="Arial"/>
              </w:rPr>
            </w:pPr>
            <w:r w:rsidRPr="006F03A5">
              <w:rPr>
                <w:rFonts w:ascii="Arial" w:hAnsi="Arial" w:cs="Arial"/>
              </w:rPr>
              <w:t>Removal of false wall, elevation D</w:t>
            </w:r>
            <w:r>
              <w:rPr>
                <w:rFonts w:ascii="Arial" w:hAnsi="Arial" w:cs="Arial"/>
              </w:rPr>
              <w:t xml:space="preserve"> with display case made from 18mm ZMDF and 12mm acrylic. MDF clad exterior on 2x1 softwood frame. To be disposed of.</w:t>
            </w:r>
          </w:p>
        </w:tc>
        <w:tc>
          <w:tcPr>
            <w:tcW w:w="1297" w:type="dxa"/>
          </w:tcPr>
          <w:p w14:paraId="37B72403" w14:textId="77777777" w:rsidR="00390353" w:rsidRPr="0032328A" w:rsidRDefault="00390353" w:rsidP="00735433">
            <w:pPr>
              <w:rPr>
                <w:rFonts w:ascii="Arial" w:hAnsi="Arial" w:cs="Arial"/>
              </w:rPr>
            </w:pPr>
            <w:r>
              <w:rPr>
                <w:rFonts w:ascii="Arial" w:hAnsi="Arial" w:cs="Arial"/>
              </w:rPr>
              <w:t>£</w:t>
            </w:r>
          </w:p>
        </w:tc>
      </w:tr>
      <w:tr w:rsidR="00390353" w:rsidRPr="0032328A" w14:paraId="2D647FC9" w14:textId="77777777" w:rsidTr="00735433">
        <w:tc>
          <w:tcPr>
            <w:tcW w:w="4570" w:type="dxa"/>
          </w:tcPr>
          <w:p w14:paraId="37730A3B" w14:textId="77777777" w:rsidR="00390353" w:rsidRDefault="00390353" w:rsidP="005A2A2F">
            <w:pPr>
              <w:pStyle w:val="ListParagraph"/>
              <w:ind w:hanging="720"/>
              <w:rPr>
                <w:rFonts w:ascii="Arial" w:hAnsi="Arial" w:cs="Arial"/>
                <w:highlight w:val="yellow"/>
              </w:rPr>
            </w:pPr>
            <w:r w:rsidRPr="006F03A5">
              <w:rPr>
                <w:rFonts w:ascii="Arial" w:hAnsi="Arial" w:cs="Arial"/>
              </w:rPr>
              <w:t>Annex F, Audio Kiosk</w:t>
            </w:r>
          </w:p>
        </w:tc>
        <w:tc>
          <w:tcPr>
            <w:tcW w:w="3895" w:type="dxa"/>
          </w:tcPr>
          <w:p w14:paraId="535C47A8" w14:textId="77777777" w:rsidR="00390353" w:rsidRPr="004D4D14" w:rsidRDefault="00390353" w:rsidP="00735433">
            <w:pPr>
              <w:rPr>
                <w:rFonts w:ascii="Arial" w:hAnsi="Arial" w:cs="Arial"/>
              </w:rPr>
            </w:pPr>
            <w:r>
              <w:rPr>
                <w:rFonts w:ascii="Arial" w:hAnsi="Arial" w:cs="Arial"/>
              </w:rPr>
              <w:t>Freestanding MDF 18mm box to be disposed of</w:t>
            </w:r>
          </w:p>
        </w:tc>
        <w:tc>
          <w:tcPr>
            <w:tcW w:w="1297" w:type="dxa"/>
          </w:tcPr>
          <w:p w14:paraId="1635EA26" w14:textId="77777777" w:rsidR="00390353" w:rsidRPr="0032328A" w:rsidRDefault="00390353" w:rsidP="00735433">
            <w:pPr>
              <w:rPr>
                <w:rFonts w:ascii="Arial" w:hAnsi="Arial" w:cs="Arial"/>
              </w:rPr>
            </w:pPr>
            <w:r>
              <w:rPr>
                <w:rFonts w:ascii="Arial" w:hAnsi="Arial" w:cs="Arial"/>
              </w:rPr>
              <w:t>£</w:t>
            </w:r>
          </w:p>
        </w:tc>
      </w:tr>
      <w:tr w:rsidR="00390353" w:rsidRPr="00726982" w14:paraId="594DB237" w14:textId="77777777" w:rsidTr="00735433">
        <w:tc>
          <w:tcPr>
            <w:tcW w:w="4570" w:type="dxa"/>
          </w:tcPr>
          <w:p w14:paraId="0386FC8B" w14:textId="77777777" w:rsidR="00390353" w:rsidRDefault="00390353" w:rsidP="005A2A2F">
            <w:pPr>
              <w:pStyle w:val="ListParagraph"/>
              <w:ind w:hanging="720"/>
              <w:rPr>
                <w:rFonts w:ascii="Arial" w:hAnsi="Arial" w:cs="Arial"/>
                <w:highlight w:val="yellow"/>
              </w:rPr>
            </w:pPr>
            <w:r w:rsidRPr="006F03A5">
              <w:rPr>
                <w:rFonts w:ascii="Arial" w:hAnsi="Arial" w:cs="Arial"/>
              </w:rPr>
              <w:t>Floor Protection</w:t>
            </w:r>
          </w:p>
        </w:tc>
        <w:tc>
          <w:tcPr>
            <w:tcW w:w="3895" w:type="dxa"/>
          </w:tcPr>
          <w:p w14:paraId="6C930EA6" w14:textId="77777777" w:rsidR="00390353" w:rsidRPr="00A6284F" w:rsidRDefault="00390353" w:rsidP="00735433">
            <w:pPr>
              <w:rPr>
                <w:rFonts w:ascii="Arial" w:hAnsi="Arial" w:cs="Arial"/>
                <w:b/>
                <w:bCs/>
              </w:rPr>
            </w:pPr>
          </w:p>
        </w:tc>
        <w:tc>
          <w:tcPr>
            <w:tcW w:w="1297" w:type="dxa"/>
          </w:tcPr>
          <w:p w14:paraId="60A5F24F" w14:textId="77777777" w:rsidR="00390353" w:rsidRPr="00726982" w:rsidRDefault="00390353" w:rsidP="00735433">
            <w:pPr>
              <w:rPr>
                <w:rFonts w:ascii="Arial" w:hAnsi="Arial" w:cs="Arial"/>
                <w:highlight w:val="yellow"/>
              </w:rPr>
            </w:pPr>
            <w:r w:rsidRPr="0032328A">
              <w:rPr>
                <w:rFonts w:ascii="Arial" w:hAnsi="Arial" w:cs="Arial"/>
              </w:rPr>
              <w:t>£</w:t>
            </w:r>
          </w:p>
        </w:tc>
      </w:tr>
      <w:tr w:rsidR="00390353" w:rsidRPr="0032328A" w14:paraId="76A6D7F6" w14:textId="77777777" w:rsidTr="00735433">
        <w:tc>
          <w:tcPr>
            <w:tcW w:w="4570" w:type="dxa"/>
          </w:tcPr>
          <w:p w14:paraId="14BAC8F1" w14:textId="77777777" w:rsidR="00390353" w:rsidRPr="006F03A5" w:rsidRDefault="00390353" w:rsidP="00735433">
            <w:pPr>
              <w:pStyle w:val="ListParagraph"/>
              <w:rPr>
                <w:rFonts w:ascii="Arial" w:hAnsi="Arial" w:cs="Arial"/>
              </w:rPr>
            </w:pPr>
          </w:p>
        </w:tc>
        <w:tc>
          <w:tcPr>
            <w:tcW w:w="3895" w:type="dxa"/>
          </w:tcPr>
          <w:p w14:paraId="5CBB7AAC" w14:textId="77777777" w:rsidR="00390353" w:rsidRPr="00A6284F" w:rsidRDefault="00390353" w:rsidP="00735433">
            <w:pPr>
              <w:rPr>
                <w:rFonts w:ascii="Arial" w:hAnsi="Arial" w:cs="Arial"/>
                <w:b/>
                <w:bCs/>
              </w:rPr>
            </w:pPr>
            <w:r>
              <w:rPr>
                <w:rFonts w:ascii="Arial" w:hAnsi="Arial" w:cs="Arial"/>
                <w:b/>
                <w:bCs/>
              </w:rPr>
              <w:t xml:space="preserve">Total </w:t>
            </w:r>
            <w:proofErr w:type="spellStart"/>
            <w:r>
              <w:rPr>
                <w:rFonts w:ascii="Arial" w:hAnsi="Arial" w:cs="Arial"/>
                <w:b/>
                <w:bCs/>
              </w:rPr>
              <w:t>excl</w:t>
            </w:r>
            <w:proofErr w:type="spellEnd"/>
            <w:r>
              <w:rPr>
                <w:rFonts w:ascii="Arial" w:hAnsi="Arial" w:cs="Arial"/>
                <w:b/>
                <w:bCs/>
              </w:rPr>
              <w:t xml:space="preserve"> VAT</w:t>
            </w:r>
          </w:p>
        </w:tc>
        <w:tc>
          <w:tcPr>
            <w:tcW w:w="1297" w:type="dxa"/>
          </w:tcPr>
          <w:p w14:paraId="1F5E105F" w14:textId="77777777" w:rsidR="00390353" w:rsidRPr="0032328A" w:rsidRDefault="00390353" w:rsidP="00735433">
            <w:pPr>
              <w:rPr>
                <w:rFonts w:ascii="Arial" w:hAnsi="Arial" w:cs="Arial"/>
              </w:rPr>
            </w:pPr>
            <w:r>
              <w:rPr>
                <w:rFonts w:ascii="Arial" w:hAnsi="Arial" w:cs="Arial"/>
              </w:rPr>
              <w:t>£</w:t>
            </w:r>
          </w:p>
        </w:tc>
      </w:tr>
    </w:tbl>
    <w:p w14:paraId="624F5425" w14:textId="77777777" w:rsidR="008520D6" w:rsidRDefault="008520D6" w:rsidP="008520D6">
      <w:pPr>
        <w:rPr>
          <w:rFonts w:ascii="Arial" w:hAnsi="Arial" w:cs="Arial"/>
          <w:b/>
          <w:bCs/>
        </w:rPr>
      </w:pPr>
    </w:p>
    <w:tbl>
      <w:tblPr>
        <w:tblStyle w:val="TableGrid"/>
        <w:tblW w:w="0" w:type="auto"/>
        <w:tblInd w:w="-5" w:type="dxa"/>
        <w:tblLook w:val="04A0" w:firstRow="1" w:lastRow="0" w:firstColumn="1" w:lastColumn="0" w:noHBand="0" w:noVBand="1"/>
      </w:tblPr>
      <w:tblGrid>
        <w:gridCol w:w="4570"/>
        <w:gridCol w:w="3895"/>
        <w:gridCol w:w="1297"/>
      </w:tblGrid>
      <w:tr w:rsidR="008520D6" w:rsidRPr="008520D6" w14:paraId="2616C79D" w14:textId="77777777" w:rsidTr="00BA6618">
        <w:tc>
          <w:tcPr>
            <w:tcW w:w="4570" w:type="dxa"/>
          </w:tcPr>
          <w:p w14:paraId="274B1A4D" w14:textId="03554690" w:rsidR="005A2A2F" w:rsidRDefault="00390353" w:rsidP="00DE199F">
            <w:pPr>
              <w:rPr>
                <w:rFonts w:ascii="Arial" w:hAnsi="Arial" w:cs="Arial"/>
                <w:b/>
                <w:bCs/>
              </w:rPr>
            </w:pPr>
            <w:r>
              <w:rPr>
                <w:rFonts w:ascii="Arial" w:hAnsi="Arial" w:cs="Arial"/>
                <w:b/>
                <w:bCs/>
              </w:rPr>
              <w:br w:type="page"/>
            </w:r>
            <w:r w:rsidR="005A2A2F">
              <w:rPr>
                <w:rFonts w:ascii="Arial" w:hAnsi="Arial" w:cs="Arial"/>
                <w:b/>
                <w:bCs/>
              </w:rPr>
              <w:t>ELEMENT</w:t>
            </w:r>
          </w:p>
          <w:p w14:paraId="4079858D" w14:textId="77777777" w:rsidR="005A2A2F" w:rsidRDefault="005A2A2F" w:rsidP="00DE199F">
            <w:pPr>
              <w:rPr>
                <w:rFonts w:ascii="Arial" w:hAnsi="Arial" w:cs="Arial"/>
                <w:b/>
                <w:bCs/>
              </w:rPr>
            </w:pPr>
          </w:p>
          <w:p w14:paraId="0291B04B" w14:textId="52C84A0B" w:rsidR="00390353" w:rsidRDefault="005A2A2F" w:rsidP="00DE199F">
            <w:pPr>
              <w:rPr>
                <w:rFonts w:ascii="Arial" w:hAnsi="Arial" w:cs="Arial"/>
                <w:b/>
                <w:bCs/>
              </w:rPr>
            </w:pPr>
            <w:r>
              <w:rPr>
                <w:rFonts w:ascii="Arial" w:hAnsi="Arial" w:cs="Arial"/>
                <w:b/>
                <w:bCs/>
              </w:rPr>
              <w:t xml:space="preserve">ANNEX </w:t>
            </w:r>
            <w:r>
              <w:rPr>
                <w:rFonts w:ascii="Arial" w:hAnsi="Arial" w:cs="Arial"/>
                <w:b/>
                <w:bCs/>
              </w:rPr>
              <w:t>G</w:t>
            </w:r>
            <w:r>
              <w:rPr>
                <w:rFonts w:ascii="Arial" w:hAnsi="Arial" w:cs="Arial"/>
                <w:b/>
                <w:bCs/>
              </w:rPr>
              <w:t xml:space="preserve"> </w:t>
            </w:r>
            <w:r w:rsidR="00390353">
              <w:rPr>
                <w:rFonts w:ascii="Arial" w:hAnsi="Arial" w:cs="Arial"/>
                <w:b/>
                <w:bCs/>
              </w:rPr>
              <w:t xml:space="preserve">Foe to Friend </w:t>
            </w:r>
          </w:p>
          <w:p w14:paraId="185BF439" w14:textId="68CD608F" w:rsidR="008520D6" w:rsidRPr="00CC3986" w:rsidRDefault="008520D6" w:rsidP="00DE199F">
            <w:pPr>
              <w:rPr>
                <w:rFonts w:ascii="Arial" w:hAnsi="Arial" w:cs="Arial"/>
                <w:b/>
                <w:bCs/>
              </w:rPr>
            </w:pPr>
          </w:p>
        </w:tc>
        <w:tc>
          <w:tcPr>
            <w:tcW w:w="3895" w:type="dxa"/>
          </w:tcPr>
          <w:p w14:paraId="1AB4EDF3" w14:textId="77777777" w:rsidR="008520D6" w:rsidRPr="008520D6" w:rsidRDefault="008520D6" w:rsidP="00DE199F">
            <w:pPr>
              <w:rPr>
                <w:rFonts w:ascii="Arial" w:hAnsi="Arial" w:cs="Arial"/>
              </w:rPr>
            </w:pPr>
            <w:r w:rsidRPr="008520D6">
              <w:rPr>
                <w:rFonts w:ascii="Arial" w:hAnsi="Arial" w:cs="Arial"/>
              </w:rPr>
              <w:t>Element</w:t>
            </w:r>
          </w:p>
        </w:tc>
        <w:tc>
          <w:tcPr>
            <w:tcW w:w="1297" w:type="dxa"/>
          </w:tcPr>
          <w:p w14:paraId="2A194272" w14:textId="77777777" w:rsidR="008520D6" w:rsidRPr="008520D6" w:rsidRDefault="008520D6" w:rsidP="00DE199F">
            <w:pPr>
              <w:rPr>
                <w:rFonts w:ascii="Arial" w:hAnsi="Arial" w:cs="Arial"/>
              </w:rPr>
            </w:pPr>
            <w:r w:rsidRPr="008520D6">
              <w:rPr>
                <w:rFonts w:ascii="Arial" w:hAnsi="Arial" w:cs="Arial"/>
              </w:rPr>
              <w:t>Price</w:t>
            </w:r>
          </w:p>
        </w:tc>
      </w:tr>
      <w:tr w:rsidR="008520D6" w:rsidRPr="008520D6" w14:paraId="31682716" w14:textId="77777777" w:rsidTr="00BA6618">
        <w:tc>
          <w:tcPr>
            <w:tcW w:w="4570" w:type="dxa"/>
          </w:tcPr>
          <w:p w14:paraId="52F48E5A" w14:textId="3DCF9EB8" w:rsidR="008520D6" w:rsidRPr="00C014DC" w:rsidRDefault="00CC3986" w:rsidP="00A92EAF">
            <w:pPr>
              <w:pStyle w:val="ListParagraph"/>
              <w:ind w:left="0"/>
              <w:rPr>
                <w:rFonts w:ascii="Arial" w:hAnsi="Arial" w:cs="Arial"/>
                <w:b/>
                <w:bCs/>
                <w:color w:val="000000" w:themeColor="text1"/>
                <w:highlight w:val="yellow"/>
              </w:rPr>
            </w:pPr>
            <w:r w:rsidRPr="00C014DC">
              <w:rPr>
                <w:rFonts w:ascii="Arial" w:hAnsi="Arial" w:cs="Arial"/>
                <w:b/>
                <w:bCs/>
                <w:color w:val="000000" w:themeColor="text1"/>
              </w:rPr>
              <w:t xml:space="preserve">M1-M2 are </w:t>
            </w:r>
            <w:r w:rsidR="00042EAC" w:rsidRPr="00C014DC">
              <w:rPr>
                <w:rFonts w:ascii="Arial" w:hAnsi="Arial" w:cs="Arial"/>
                <w:b/>
                <w:bCs/>
                <w:color w:val="000000" w:themeColor="text1"/>
              </w:rPr>
              <w:t xml:space="preserve">display cases </w:t>
            </w:r>
            <w:r w:rsidRPr="00C014DC">
              <w:rPr>
                <w:rFonts w:ascii="Arial" w:hAnsi="Arial" w:cs="Arial"/>
                <w:b/>
                <w:bCs/>
                <w:color w:val="000000" w:themeColor="text1"/>
              </w:rPr>
              <w:t>not in the scope of this project and will be removed by others</w:t>
            </w:r>
          </w:p>
        </w:tc>
        <w:tc>
          <w:tcPr>
            <w:tcW w:w="3895" w:type="dxa"/>
          </w:tcPr>
          <w:p w14:paraId="0B05F501" w14:textId="0E58193F" w:rsidR="008520D6" w:rsidRPr="00726982" w:rsidRDefault="008520D6" w:rsidP="006C477F">
            <w:pPr>
              <w:rPr>
                <w:rFonts w:ascii="Arial" w:hAnsi="Arial" w:cs="Arial"/>
                <w:highlight w:val="yellow"/>
              </w:rPr>
            </w:pPr>
          </w:p>
        </w:tc>
        <w:tc>
          <w:tcPr>
            <w:tcW w:w="1297" w:type="dxa"/>
          </w:tcPr>
          <w:p w14:paraId="7E94E6D3" w14:textId="77777777" w:rsidR="008520D6" w:rsidRPr="0032328A" w:rsidRDefault="00BB7AD7" w:rsidP="005A2A2F">
            <w:pPr>
              <w:jc w:val="center"/>
              <w:rPr>
                <w:rFonts w:ascii="Arial" w:hAnsi="Arial" w:cs="Arial"/>
              </w:rPr>
            </w:pPr>
            <w:r w:rsidRPr="0032328A">
              <w:rPr>
                <w:rFonts w:ascii="Arial" w:hAnsi="Arial" w:cs="Arial"/>
              </w:rPr>
              <w:t>£</w:t>
            </w:r>
          </w:p>
        </w:tc>
      </w:tr>
      <w:tr w:rsidR="008520D6" w:rsidRPr="008520D6" w14:paraId="7984E37B" w14:textId="77777777" w:rsidTr="00BA6618">
        <w:tc>
          <w:tcPr>
            <w:tcW w:w="4570" w:type="dxa"/>
          </w:tcPr>
          <w:p w14:paraId="03B04958" w14:textId="1D8AB8F4" w:rsidR="00146AE0" w:rsidRPr="00C014DC" w:rsidRDefault="00CC3986" w:rsidP="006C477F">
            <w:pPr>
              <w:rPr>
                <w:rFonts w:ascii="Arial" w:hAnsi="Arial" w:cs="Arial"/>
                <w:b/>
                <w:bCs/>
                <w:color w:val="000000" w:themeColor="text1"/>
                <w:highlight w:val="yellow"/>
              </w:rPr>
            </w:pPr>
            <w:r w:rsidRPr="00C014DC">
              <w:rPr>
                <w:rFonts w:ascii="Arial" w:hAnsi="Arial" w:cs="Arial"/>
                <w:b/>
                <w:bCs/>
                <w:color w:val="000000" w:themeColor="text1"/>
              </w:rPr>
              <w:t xml:space="preserve">Drawing A2 </w:t>
            </w:r>
            <w:r w:rsidR="00CF0DE6" w:rsidRPr="00C014DC">
              <w:rPr>
                <w:rFonts w:ascii="Arial" w:hAnsi="Arial" w:cs="Arial"/>
                <w:b/>
                <w:bCs/>
                <w:color w:val="000000" w:themeColor="text1"/>
              </w:rPr>
              <w:t>Foe to Friend</w:t>
            </w:r>
          </w:p>
        </w:tc>
        <w:tc>
          <w:tcPr>
            <w:tcW w:w="3895" w:type="dxa"/>
          </w:tcPr>
          <w:p w14:paraId="257AECE4" w14:textId="3255AECC" w:rsidR="008520D6" w:rsidRPr="00571C5C" w:rsidRDefault="00CC3986" w:rsidP="00681965">
            <w:pPr>
              <w:rPr>
                <w:rFonts w:ascii="Arial" w:hAnsi="Arial" w:cs="Arial"/>
                <w:b/>
                <w:bCs/>
              </w:rPr>
            </w:pPr>
            <w:r w:rsidRPr="00571C5C">
              <w:rPr>
                <w:rFonts w:ascii="Arial" w:hAnsi="Arial" w:cs="Arial"/>
              </w:rPr>
              <w:t xml:space="preserve">PL1 to PL13 are </w:t>
            </w:r>
            <w:proofErr w:type="spellStart"/>
            <w:r w:rsidR="005A2A2F">
              <w:rPr>
                <w:rFonts w:ascii="Arial" w:hAnsi="Arial" w:cs="Arial"/>
              </w:rPr>
              <w:t>p</w:t>
            </w:r>
            <w:r w:rsidRPr="00571C5C">
              <w:rPr>
                <w:rFonts w:ascii="Arial" w:hAnsi="Arial" w:cs="Arial"/>
              </w:rPr>
              <w:t>anelock</w:t>
            </w:r>
            <w:proofErr w:type="spellEnd"/>
            <w:r w:rsidRPr="00571C5C">
              <w:rPr>
                <w:rFonts w:ascii="Arial" w:hAnsi="Arial" w:cs="Arial"/>
              </w:rPr>
              <w:t xml:space="preserve"> walls 2400mm</w:t>
            </w:r>
            <w:r w:rsidR="00D008B8">
              <w:rPr>
                <w:rFonts w:ascii="Arial" w:hAnsi="Arial" w:cs="Arial"/>
              </w:rPr>
              <w:t xml:space="preserve"> high</w:t>
            </w:r>
            <w:r w:rsidRPr="00571C5C">
              <w:rPr>
                <w:rFonts w:ascii="Arial" w:hAnsi="Arial" w:cs="Arial"/>
              </w:rPr>
              <w:t xml:space="preserve"> to be dismantled and placed in </w:t>
            </w:r>
            <w:r w:rsidRPr="00571C5C">
              <w:rPr>
                <w:rFonts w:ascii="Arial" w:hAnsi="Arial" w:cs="Arial"/>
                <w:b/>
                <w:bCs/>
              </w:rPr>
              <w:t>NAM’s store within the same gallery:</w:t>
            </w:r>
          </w:p>
          <w:p w14:paraId="321A50C7" w14:textId="77777777" w:rsidR="00CC3986" w:rsidRPr="00042EAC" w:rsidRDefault="00CC3986" w:rsidP="00681965">
            <w:pPr>
              <w:rPr>
                <w:rFonts w:ascii="Arial" w:hAnsi="Arial" w:cs="Arial"/>
                <w:highlight w:val="yellow"/>
              </w:rPr>
            </w:pPr>
          </w:p>
          <w:p w14:paraId="4A493FE5" w14:textId="2F4578C6" w:rsidR="00CC3986" w:rsidRPr="00571C5C" w:rsidRDefault="00CC3986" w:rsidP="00681965">
            <w:pPr>
              <w:rPr>
                <w:rFonts w:ascii="Arial" w:hAnsi="Arial" w:cs="Arial"/>
              </w:rPr>
            </w:pPr>
            <w:r w:rsidRPr="00571C5C">
              <w:rPr>
                <w:rFonts w:ascii="Arial" w:hAnsi="Arial" w:cs="Arial"/>
              </w:rPr>
              <w:t xml:space="preserve">Wall PL1/PL2 = </w:t>
            </w:r>
            <w:r w:rsidR="008A620C" w:rsidRPr="00571C5C">
              <w:rPr>
                <w:rFonts w:ascii="Arial" w:hAnsi="Arial" w:cs="Arial"/>
              </w:rPr>
              <w:t>4</w:t>
            </w:r>
            <w:r w:rsidR="00A92EAF">
              <w:rPr>
                <w:rFonts w:ascii="Arial" w:hAnsi="Arial" w:cs="Arial"/>
              </w:rPr>
              <w:t>,</w:t>
            </w:r>
            <w:r w:rsidR="008A620C" w:rsidRPr="00571C5C">
              <w:rPr>
                <w:rFonts w:ascii="Arial" w:hAnsi="Arial" w:cs="Arial"/>
              </w:rPr>
              <w:t>500mm w</w:t>
            </w:r>
            <w:r w:rsidR="00A92EAF">
              <w:rPr>
                <w:rFonts w:ascii="Arial" w:hAnsi="Arial" w:cs="Arial"/>
              </w:rPr>
              <w:t>ide</w:t>
            </w:r>
          </w:p>
          <w:p w14:paraId="4E842AEA" w14:textId="155B95AE" w:rsidR="00CC3986" w:rsidRPr="00571C5C" w:rsidRDefault="00B14E07" w:rsidP="00681965">
            <w:pPr>
              <w:rPr>
                <w:rFonts w:ascii="Arial" w:hAnsi="Arial" w:cs="Arial"/>
              </w:rPr>
            </w:pPr>
            <w:r w:rsidRPr="00571C5C">
              <w:rPr>
                <w:rFonts w:ascii="Arial" w:hAnsi="Arial" w:cs="Arial"/>
              </w:rPr>
              <w:t xml:space="preserve">Wall PL3-6 = </w:t>
            </w:r>
            <w:r w:rsidR="008A620C" w:rsidRPr="00571C5C">
              <w:rPr>
                <w:rFonts w:ascii="Arial" w:hAnsi="Arial" w:cs="Arial"/>
              </w:rPr>
              <w:t>12</w:t>
            </w:r>
            <w:r w:rsidR="00A92EAF">
              <w:rPr>
                <w:rFonts w:ascii="Arial" w:hAnsi="Arial" w:cs="Arial"/>
              </w:rPr>
              <w:t>,</w:t>
            </w:r>
            <w:r w:rsidR="008A620C" w:rsidRPr="00571C5C">
              <w:rPr>
                <w:rFonts w:ascii="Arial" w:hAnsi="Arial" w:cs="Arial"/>
              </w:rPr>
              <w:t>700mm w</w:t>
            </w:r>
            <w:r w:rsidR="00A92EAF">
              <w:rPr>
                <w:rFonts w:ascii="Arial" w:hAnsi="Arial" w:cs="Arial"/>
              </w:rPr>
              <w:t>ide</w:t>
            </w:r>
          </w:p>
          <w:p w14:paraId="7C345F27" w14:textId="1191B461" w:rsidR="00B14E07" w:rsidRPr="00571C5C" w:rsidRDefault="00B14E07" w:rsidP="00681965">
            <w:pPr>
              <w:rPr>
                <w:rFonts w:ascii="Arial" w:hAnsi="Arial" w:cs="Arial"/>
              </w:rPr>
            </w:pPr>
            <w:r w:rsidRPr="00571C5C">
              <w:rPr>
                <w:rFonts w:ascii="Arial" w:hAnsi="Arial" w:cs="Arial"/>
              </w:rPr>
              <w:t>Wall PL7 =</w:t>
            </w:r>
            <w:r w:rsidR="008A620C" w:rsidRPr="00571C5C">
              <w:rPr>
                <w:rFonts w:ascii="Arial" w:hAnsi="Arial" w:cs="Arial"/>
              </w:rPr>
              <w:t xml:space="preserve"> 1</w:t>
            </w:r>
            <w:r w:rsidR="00D008B8">
              <w:rPr>
                <w:rFonts w:ascii="Arial" w:hAnsi="Arial" w:cs="Arial"/>
              </w:rPr>
              <w:t>,</w:t>
            </w:r>
            <w:r w:rsidR="008A620C" w:rsidRPr="00571C5C">
              <w:rPr>
                <w:rFonts w:ascii="Arial" w:hAnsi="Arial" w:cs="Arial"/>
              </w:rPr>
              <w:t>300mm w</w:t>
            </w:r>
            <w:r w:rsidR="00D008B8">
              <w:rPr>
                <w:rFonts w:ascii="Arial" w:hAnsi="Arial" w:cs="Arial"/>
              </w:rPr>
              <w:t>ide</w:t>
            </w:r>
            <w:r w:rsidR="00571C5C" w:rsidRPr="00571C5C">
              <w:rPr>
                <w:rFonts w:ascii="Arial" w:hAnsi="Arial" w:cs="Arial"/>
              </w:rPr>
              <w:t xml:space="preserve"> </w:t>
            </w:r>
          </w:p>
          <w:p w14:paraId="7C268012" w14:textId="2F49C364" w:rsidR="00B14E07" w:rsidRPr="00571C5C" w:rsidRDefault="00B14E07" w:rsidP="00681965">
            <w:pPr>
              <w:rPr>
                <w:rFonts w:ascii="Arial" w:hAnsi="Arial" w:cs="Arial"/>
              </w:rPr>
            </w:pPr>
            <w:r w:rsidRPr="00571C5C">
              <w:rPr>
                <w:rFonts w:ascii="Arial" w:hAnsi="Arial" w:cs="Arial"/>
              </w:rPr>
              <w:t xml:space="preserve">Wall PL8 = </w:t>
            </w:r>
            <w:r w:rsidR="008A620C" w:rsidRPr="00571C5C">
              <w:rPr>
                <w:rFonts w:ascii="Arial" w:hAnsi="Arial" w:cs="Arial"/>
              </w:rPr>
              <w:t>3</w:t>
            </w:r>
            <w:r w:rsidR="00D008B8">
              <w:rPr>
                <w:rFonts w:ascii="Arial" w:hAnsi="Arial" w:cs="Arial"/>
              </w:rPr>
              <w:t>,</w:t>
            </w:r>
            <w:r w:rsidR="008A620C" w:rsidRPr="00571C5C">
              <w:rPr>
                <w:rFonts w:ascii="Arial" w:hAnsi="Arial" w:cs="Arial"/>
              </w:rPr>
              <w:t>500mm w</w:t>
            </w:r>
            <w:r w:rsidR="00D008B8">
              <w:rPr>
                <w:rFonts w:ascii="Arial" w:hAnsi="Arial" w:cs="Arial"/>
              </w:rPr>
              <w:t>ide</w:t>
            </w:r>
          </w:p>
          <w:p w14:paraId="48C05AE7" w14:textId="0708F9B4" w:rsidR="00B14E07" w:rsidRPr="00571C5C" w:rsidRDefault="00B14E07" w:rsidP="00681965">
            <w:pPr>
              <w:rPr>
                <w:rFonts w:ascii="Arial" w:hAnsi="Arial" w:cs="Arial"/>
              </w:rPr>
            </w:pPr>
            <w:r w:rsidRPr="00571C5C">
              <w:rPr>
                <w:rFonts w:ascii="Arial" w:hAnsi="Arial" w:cs="Arial"/>
              </w:rPr>
              <w:t>Wall PL9 =</w:t>
            </w:r>
            <w:r w:rsidR="00571C5C" w:rsidRPr="00571C5C">
              <w:rPr>
                <w:rFonts w:ascii="Arial" w:hAnsi="Arial" w:cs="Arial"/>
              </w:rPr>
              <w:t xml:space="preserve"> 2</w:t>
            </w:r>
            <w:r w:rsidR="00D008B8">
              <w:rPr>
                <w:rFonts w:ascii="Arial" w:hAnsi="Arial" w:cs="Arial"/>
              </w:rPr>
              <w:t>,</w:t>
            </w:r>
            <w:r w:rsidR="00571C5C" w:rsidRPr="00571C5C">
              <w:rPr>
                <w:rFonts w:ascii="Arial" w:hAnsi="Arial" w:cs="Arial"/>
              </w:rPr>
              <w:t>400mm</w:t>
            </w:r>
            <w:r w:rsidR="00D008B8">
              <w:rPr>
                <w:rFonts w:ascii="Arial" w:hAnsi="Arial" w:cs="Arial"/>
              </w:rPr>
              <w:t xml:space="preserve"> wide</w:t>
            </w:r>
          </w:p>
          <w:p w14:paraId="2A998EEF" w14:textId="68183B9C" w:rsidR="00B14E07" w:rsidRPr="00571C5C" w:rsidRDefault="00B14E07" w:rsidP="00681965">
            <w:pPr>
              <w:rPr>
                <w:rFonts w:ascii="Arial" w:hAnsi="Arial" w:cs="Arial"/>
              </w:rPr>
            </w:pPr>
            <w:r w:rsidRPr="00571C5C">
              <w:rPr>
                <w:rFonts w:ascii="Arial" w:hAnsi="Arial" w:cs="Arial"/>
              </w:rPr>
              <w:t xml:space="preserve">Wall PL10 = </w:t>
            </w:r>
            <w:r w:rsidR="00571C5C" w:rsidRPr="00571C5C">
              <w:rPr>
                <w:rFonts w:ascii="Arial" w:hAnsi="Arial" w:cs="Arial"/>
              </w:rPr>
              <w:t>1</w:t>
            </w:r>
            <w:r w:rsidR="00D008B8">
              <w:rPr>
                <w:rFonts w:ascii="Arial" w:hAnsi="Arial" w:cs="Arial"/>
              </w:rPr>
              <w:t>,</w:t>
            </w:r>
            <w:r w:rsidR="00571C5C" w:rsidRPr="00571C5C">
              <w:rPr>
                <w:rFonts w:ascii="Arial" w:hAnsi="Arial" w:cs="Arial"/>
              </w:rPr>
              <w:t>200mm</w:t>
            </w:r>
            <w:r w:rsidR="00D008B8">
              <w:rPr>
                <w:rFonts w:ascii="Arial" w:hAnsi="Arial" w:cs="Arial"/>
              </w:rPr>
              <w:t xml:space="preserve"> wide</w:t>
            </w:r>
          </w:p>
          <w:p w14:paraId="4063971D" w14:textId="77777777" w:rsidR="00D008B8" w:rsidRDefault="00B14E07" w:rsidP="00681965">
            <w:pPr>
              <w:rPr>
                <w:rFonts w:ascii="Arial" w:hAnsi="Arial" w:cs="Arial"/>
              </w:rPr>
            </w:pPr>
            <w:r w:rsidRPr="00571C5C">
              <w:rPr>
                <w:rFonts w:ascii="Arial" w:hAnsi="Arial" w:cs="Arial"/>
              </w:rPr>
              <w:t xml:space="preserve">Wall PL11 = </w:t>
            </w:r>
            <w:r w:rsidR="00571C5C" w:rsidRPr="00571C5C">
              <w:rPr>
                <w:rFonts w:ascii="Arial" w:hAnsi="Arial" w:cs="Arial"/>
              </w:rPr>
              <w:t>1</w:t>
            </w:r>
            <w:r w:rsidR="00D008B8">
              <w:rPr>
                <w:rFonts w:ascii="Arial" w:hAnsi="Arial" w:cs="Arial"/>
              </w:rPr>
              <w:t>,</w:t>
            </w:r>
            <w:r w:rsidR="00571C5C" w:rsidRPr="00571C5C">
              <w:rPr>
                <w:rFonts w:ascii="Arial" w:hAnsi="Arial" w:cs="Arial"/>
              </w:rPr>
              <w:t>200mm</w:t>
            </w:r>
            <w:r w:rsidR="00D008B8">
              <w:rPr>
                <w:rFonts w:ascii="Arial" w:hAnsi="Arial" w:cs="Arial"/>
              </w:rPr>
              <w:t xml:space="preserve"> wide</w:t>
            </w:r>
          </w:p>
          <w:p w14:paraId="32E6FB9A" w14:textId="439CB06A" w:rsidR="00B14E07" w:rsidRPr="00571C5C" w:rsidRDefault="00B14E07" w:rsidP="00681965">
            <w:pPr>
              <w:rPr>
                <w:rFonts w:ascii="Arial" w:hAnsi="Arial" w:cs="Arial"/>
              </w:rPr>
            </w:pPr>
            <w:r w:rsidRPr="00571C5C">
              <w:rPr>
                <w:rFonts w:ascii="Arial" w:hAnsi="Arial" w:cs="Arial"/>
              </w:rPr>
              <w:t>Wall PL12 =</w:t>
            </w:r>
            <w:r w:rsidR="00571C5C" w:rsidRPr="00571C5C">
              <w:rPr>
                <w:rFonts w:ascii="Arial" w:hAnsi="Arial" w:cs="Arial"/>
              </w:rPr>
              <w:t xml:space="preserve"> 1200mm w</w:t>
            </w:r>
            <w:r w:rsidR="00D008B8">
              <w:rPr>
                <w:rFonts w:ascii="Arial" w:hAnsi="Arial" w:cs="Arial"/>
              </w:rPr>
              <w:t>ide</w:t>
            </w:r>
          </w:p>
          <w:p w14:paraId="1CFA59FC" w14:textId="382EE2B9" w:rsidR="00611B3D" w:rsidRPr="00042EAC" w:rsidRDefault="00611B3D" w:rsidP="00681965">
            <w:pPr>
              <w:rPr>
                <w:rFonts w:ascii="Arial" w:hAnsi="Arial" w:cs="Arial"/>
                <w:highlight w:val="yellow"/>
              </w:rPr>
            </w:pPr>
            <w:r w:rsidRPr="00571C5C">
              <w:rPr>
                <w:rFonts w:ascii="Arial" w:hAnsi="Arial" w:cs="Arial"/>
              </w:rPr>
              <w:t>Wall PL13</w:t>
            </w:r>
            <w:r w:rsidR="00D008B8">
              <w:rPr>
                <w:rFonts w:ascii="Arial" w:hAnsi="Arial" w:cs="Arial"/>
              </w:rPr>
              <w:t xml:space="preserve"> </w:t>
            </w:r>
            <w:r w:rsidRPr="00571C5C">
              <w:rPr>
                <w:rFonts w:ascii="Arial" w:hAnsi="Arial" w:cs="Arial"/>
              </w:rPr>
              <w:t>=</w:t>
            </w:r>
            <w:r w:rsidR="00D008B8">
              <w:rPr>
                <w:rFonts w:ascii="Arial" w:hAnsi="Arial" w:cs="Arial"/>
              </w:rPr>
              <w:t xml:space="preserve"> </w:t>
            </w:r>
            <w:r w:rsidR="00571C5C" w:rsidRPr="00571C5C">
              <w:rPr>
                <w:rFonts w:ascii="Arial" w:hAnsi="Arial" w:cs="Arial"/>
              </w:rPr>
              <w:t>1</w:t>
            </w:r>
            <w:r w:rsidR="00D008B8">
              <w:rPr>
                <w:rFonts w:ascii="Arial" w:hAnsi="Arial" w:cs="Arial"/>
              </w:rPr>
              <w:t>,</w:t>
            </w:r>
            <w:r w:rsidR="00571C5C" w:rsidRPr="00571C5C">
              <w:rPr>
                <w:rFonts w:ascii="Arial" w:hAnsi="Arial" w:cs="Arial"/>
              </w:rPr>
              <w:t>200mm w</w:t>
            </w:r>
            <w:r w:rsidR="00D008B8">
              <w:rPr>
                <w:rFonts w:ascii="Arial" w:hAnsi="Arial" w:cs="Arial"/>
              </w:rPr>
              <w:t>ide</w:t>
            </w:r>
          </w:p>
        </w:tc>
        <w:tc>
          <w:tcPr>
            <w:tcW w:w="1297" w:type="dxa"/>
          </w:tcPr>
          <w:p w14:paraId="4B5AE80C" w14:textId="77777777" w:rsidR="008520D6" w:rsidRPr="0032328A" w:rsidRDefault="00BB7AD7" w:rsidP="005A2A2F">
            <w:pPr>
              <w:jc w:val="center"/>
              <w:rPr>
                <w:rFonts w:ascii="Arial" w:hAnsi="Arial" w:cs="Arial"/>
              </w:rPr>
            </w:pPr>
            <w:r w:rsidRPr="0032328A">
              <w:rPr>
                <w:rFonts w:ascii="Arial" w:hAnsi="Arial" w:cs="Arial"/>
              </w:rPr>
              <w:t>£</w:t>
            </w:r>
          </w:p>
        </w:tc>
      </w:tr>
      <w:tr w:rsidR="008520D6" w:rsidRPr="008520D6" w14:paraId="34024755" w14:textId="77777777" w:rsidTr="00BA6618">
        <w:tc>
          <w:tcPr>
            <w:tcW w:w="4570" w:type="dxa"/>
          </w:tcPr>
          <w:p w14:paraId="7A17DEB1" w14:textId="2B958917" w:rsidR="00951EBF" w:rsidRPr="00B01E5A" w:rsidRDefault="00951EBF" w:rsidP="006C477F">
            <w:pPr>
              <w:rPr>
                <w:rFonts w:ascii="Arial" w:hAnsi="Arial" w:cs="Arial"/>
                <w:b/>
                <w:bCs/>
                <w:highlight w:val="yellow"/>
              </w:rPr>
            </w:pPr>
          </w:p>
        </w:tc>
        <w:tc>
          <w:tcPr>
            <w:tcW w:w="3895" w:type="dxa"/>
          </w:tcPr>
          <w:p w14:paraId="00C713A2" w14:textId="21FBA3E9" w:rsidR="008520D6" w:rsidRPr="004D4D14" w:rsidRDefault="00CC3986" w:rsidP="004D4D14">
            <w:pPr>
              <w:rPr>
                <w:rFonts w:ascii="Arial" w:hAnsi="Arial" w:cs="Arial"/>
              </w:rPr>
            </w:pPr>
            <w:r>
              <w:rPr>
                <w:rFonts w:ascii="Arial" w:hAnsi="Arial" w:cs="Arial"/>
              </w:rPr>
              <w:t>BW1-</w:t>
            </w:r>
            <w:r w:rsidR="00042EAC">
              <w:rPr>
                <w:rFonts w:ascii="Arial" w:hAnsi="Arial" w:cs="Arial"/>
              </w:rPr>
              <w:t>built wall 2400</w:t>
            </w:r>
            <w:r w:rsidR="00D008B8">
              <w:rPr>
                <w:rFonts w:ascii="Arial" w:hAnsi="Arial" w:cs="Arial"/>
              </w:rPr>
              <w:t>mm high</w:t>
            </w:r>
            <w:r w:rsidR="00042EAC">
              <w:rPr>
                <w:rFonts w:ascii="Arial" w:hAnsi="Arial" w:cs="Arial"/>
              </w:rPr>
              <w:t xml:space="preserve"> x 638mm</w:t>
            </w:r>
            <w:r w:rsidR="00D008B8">
              <w:rPr>
                <w:rFonts w:ascii="Arial" w:hAnsi="Arial" w:cs="Arial"/>
              </w:rPr>
              <w:t xml:space="preserve"> wide</w:t>
            </w:r>
            <w:r w:rsidR="00042EAC">
              <w:rPr>
                <w:rFonts w:ascii="Arial" w:hAnsi="Arial" w:cs="Arial"/>
              </w:rPr>
              <w:t xml:space="preserve"> in 18mm Euro class </w:t>
            </w:r>
            <w:r w:rsidR="00042EAC">
              <w:rPr>
                <w:rFonts w:ascii="Arial" w:hAnsi="Arial" w:cs="Arial"/>
              </w:rPr>
              <w:lastRenderedPageBreak/>
              <w:t>C MDF around an existing structural column with 2 x 1 studwork</w:t>
            </w:r>
            <w:r w:rsidR="00611B3D">
              <w:rPr>
                <w:rFonts w:ascii="Arial" w:hAnsi="Arial" w:cs="Arial"/>
              </w:rPr>
              <w:t xml:space="preserve"> – to be disposed of.</w:t>
            </w:r>
          </w:p>
        </w:tc>
        <w:tc>
          <w:tcPr>
            <w:tcW w:w="1297" w:type="dxa"/>
          </w:tcPr>
          <w:p w14:paraId="7048CD8B" w14:textId="7A527647" w:rsidR="008520D6" w:rsidRPr="0032328A" w:rsidRDefault="0032328A" w:rsidP="005A2A2F">
            <w:pPr>
              <w:jc w:val="center"/>
              <w:rPr>
                <w:rFonts w:ascii="Arial" w:hAnsi="Arial" w:cs="Arial"/>
              </w:rPr>
            </w:pPr>
            <w:r>
              <w:rPr>
                <w:rFonts w:ascii="Arial" w:hAnsi="Arial" w:cs="Arial"/>
              </w:rPr>
              <w:lastRenderedPageBreak/>
              <w:t>£</w:t>
            </w:r>
          </w:p>
        </w:tc>
      </w:tr>
      <w:tr w:rsidR="00042EAC" w:rsidRPr="008520D6" w14:paraId="1FAC8031" w14:textId="77777777" w:rsidTr="00BA6618">
        <w:tc>
          <w:tcPr>
            <w:tcW w:w="4570" w:type="dxa"/>
          </w:tcPr>
          <w:p w14:paraId="54152790" w14:textId="77777777" w:rsidR="00042EAC" w:rsidRPr="00CC3986" w:rsidRDefault="00042EAC" w:rsidP="006C477F">
            <w:pPr>
              <w:rPr>
                <w:rFonts w:ascii="Arial" w:hAnsi="Arial" w:cs="Arial"/>
              </w:rPr>
            </w:pPr>
          </w:p>
        </w:tc>
        <w:tc>
          <w:tcPr>
            <w:tcW w:w="3895" w:type="dxa"/>
          </w:tcPr>
          <w:p w14:paraId="4A9BA3A4" w14:textId="11006F40" w:rsidR="00042EAC" w:rsidRDefault="00042EAC" w:rsidP="004D4D14">
            <w:pPr>
              <w:rPr>
                <w:rFonts w:ascii="Arial" w:hAnsi="Arial" w:cs="Arial"/>
              </w:rPr>
            </w:pPr>
            <w:r w:rsidRPr="00512DEC">
              <w:rPr>
                <w:rFonts w:ascii="Arial" w:hAnsi="Arial" w:cs="Arial"/>
              </w:rPr>
              <w:t>BW2 – Polyst</w:t>
            </w:r>
            <w:r w:rsidR="00123709">
              <w:rPr>
                <w:rFonts w:ascii="Arial" w:hAnsi="Arial" w:cs="Arial"/>
              </w:rPr>
              <w:t>y</w:t>
            </w:r>
            <w:r w:rsidRPr="00512DEC">
              <w:rPr>
                <w:rFonts w:ascii="Arial" w:hAnsi="Arial" w:cs="Arial"/>
              </w:rPr>
              <w:t>rene brick effect</w:t>
            </w:r>
            <w:r w:rsidR="00512DEC">
              <w:rPr>
                <w:rFonts w:ascii="Arial" w:hAnsi="Arial" w:cs="Arial"/>
              </w:rPr>
              <w:t xml:space="preserve"> scenic wall 1980mm w x 2280mm high.</w:t>
            </w:r>
            <w:r w:rsidR="00611B3D">
              <w:rPr>
                <w:rFonts w:ascii="Arial" w:hAnsi="Arial" w:cs="Arial"/>
              </w:rPr>
              <w:t xml:space="preserve"> To be disposed of.</w:t>
            </w:r>
          </w:p>
        </w:tc>
        <w:tc>
          <w:tcPr>
            <w:tcW w:w="1297" w:type="dxa"/>
          </w:tcPr>
          <w:p w14:paraId="4FE1ACBC" w14:textId="278D463C" w:rsidR="00042EAC" w:rsidRDefault="00123709" w:rsidP="005A2A2F">
            <w:pPr>
              <w:jc w:val="center"/>
              <w:rPr>
                <w:rFonts w:ascii="Arial" w:hAnsi="Arial" w:cs="Arial"/>
              </w:rPr>
            </w:pPr>
            <w:r>
              <w:rPr>
                <w:rFonts w:ascii="Arial" w:hAnsi="Arial" w:cs="Arial"/>
              </w:rPr>
              <w:t>£</w:t>
            </w:r>
          </w:p>
        </w:tc>
      </w:tr>
      <w:tr w:rsidR="00042EAC" w:rsidRPr="008520D6" w14:paraId="59B86CE2" w14:textId="77777777" w:rsidTr="00BA6618">
        <w:tc>
          <w:tcPr>
            <w:tcW w:w="4570" w:type="dxa"/>
          </w:tcPr>
          <w:p w14:paraId="6D0B19CF" w14:textId="77777777" w:rsidR="00042EAC" w:rsidRPr="00042EAC" w:rsidRDefault="00042EAC" w:rsidP="006C477F">
            <w:pPr>
              <w:rPr>
                <w:rFonts w:ascii="Arial" w:hAnsi="Arial" w:cs="Arial"/>
              </w:rPr>
            </w:pPr>
          </w:p>
        </w:tc>
        <w:tc>
          <w:tcPr>
            <w:tcW w:w="3895" w:type="dxa"/>
          </w:tcPr>
          <w:p w14:paraId="5864CC12" w14:textId="7372443C" w:rsidR="00042EAC" w:rsidRDefault="00042EAC" w:rsidP="004D4D14">
            <w:pPr>
              <w:rPr>
                <w:rFonts w:ascii="Arial" w:hAnsi="Arial" w:cs="Arial"/>
              </w:rPr>
            </w:pPr>
            <w:r w:rsidRPr="00042EAC">
              <w:rPr>
                <w:rFonts w:ascii="Arial" w:hAnsi="Arial" w:cs="Arial"/>
              </w:rPr>
              <w:t>BW3</w:t>
            </w:r>
            <w:r>
              <w:rPr>
                <w:rFonts w:ascii="Arial" w:hAnsi="Arial" w:cs="Arial"/>
              </w:rPr>
              <w:t xml:space="preserve"> – Built wall with 2 x 2 soft wood frame clad with 18mm Euro class C MDF </w:t>
            </w:r>
            <w:r w:rsidR="00855918">
              <w:rPr>
                <w:rFonts w:ascii="Arial" w:hAnsi="Arial" w:cs="Arial"/>
              </w:rPr>
              <w:t xml:space="preserve">cladding </w:t>
            </w:r>
            <w:r>
              <w:rPr>
                <w:rFonts w:ascii="Arial" w:hAnsi="Arial" w:cs="Arial"/>
              </w:rPr>
              <w:t>3</w:t>
            </w:r>
            <w:r w:rsidR="00D008B8">
              <w:rPr>
                <w:rFonts w:ascii="Arial" w:hAnsi="Arial" w:cs="Arial"/>
              </w:rPr>
              <w:t>,</w:t>
            </w:r>
            <w:r>
              <w:rPr>
                <w:rFonts w:ascii="Arial" w:hAnsi="Arial" w:cs="Arial"/>
              </w:rPr>
              <w:t xml:space="preserve">412mm </w:t>
            </w:r>
            <w:r w:rsidR="00D008B8">
              <w:rPr>
                <w:rFonts w:ascii="Arial" w:hAnsi="Arial" w:cs="Arial"/>
              </w:rPr>
              <w:t>wide</w:t>
            </w:r>
            <w:r>
              <w:rPr>
                <w:rFonts w:ascii="Arial" w:hAnsi="Arial" w:cs="Arial"/>
              </w:rPr>
              <w:t xml:space="preserve"> x 2400mm H with two display cases embedded in the wall on side 1. Cases 1200</w:t>
            </w:r>
            <w:r w:rsidR="00855918">
              <w:rPr>
                <w:rFonts w:ascii="Arial" w:hAnsi="Arial" w:cs="Arial"/>
              </w:rPr>
              <w:t>mm</w:t>
            </w:r>
            <w:r w:rsidR="00D008B8">
              <w:rPr>
                <w:rFonts w:ascii="Arial" w:hAnsi="Arial" w:cs="Arial"/>
              </w:rPr>
              <w:t>h high</w:t>
            </w:r>
            <w:r>
              <w:rPr>
                <w:rFonts w:ascii="Arial" w:hAnsi="Arial" w:cs="Arial"/>
              </w:rPr>
              <w:t xml:space="preserve"> x 950mm w</w:t>
            </w:r>
            <w:r w:rsidR="00D008B8">
              <w:rPr>
                <w:rFonts w:ascii="Arial" w:hAnsi="Arial" w:cs="Arial"/>
              </w:rPr>
              <w:t>ide</w:t>
            </w:r>
            <w:r>
              <w:rPr>
                <w:rFonts w:ascii="Arial" w:hAnsi="Arial" w:cs="Arial"/>
              </w:rPr>
              <w:t xml:space="preserve">. cases made from 18mm ZMDF with 12mm </w:t>
            </w:r>
            <w:proofErr w:type="spellStart"/>
            <w:r w:rsidR="00D008B8">
              <w:rPr>
                <w:rFonts w:ascii="Arial" w:hAnsi="Arial" w:cs="Arial"/>
              </w:rPr>
              <w:t>p</w:t>
            </w:r>
            <w:r>
              <w:rPr>
                <w:rFonts w:ascii="Arial" w:hAnsi="Arial" w:cs="Arial"/>
              </w:rPr>
              <w:t>erspex</w:t>
            </w:r>
            <w:proofErr w:type="spellEnd"/>
            <w:r>
              <w:rPr>
                <w:rFonts w:ascii="Arial" w:hAnsi="Arial" w:cs="Arial"/>
              </w:rPr>
              <w:t xml:space="preserve">. </w:t>
            </w:r>
          </w:p>
          <w:p w14:paraId="5DEA002D" w14:textId="6F6AD7F9" w:rsidR="00042EAC" w:rsidRPr="00042EAC" w:rsidRDefault="00042EAC" w:rsidP="004D4D14">
            <w:pPr>
              <w:rPr>
                <w:rFonts w:ascii="Arial" w:hAnsi="Arial" w:cs="Arial"/>
              </w:rPr>
            </w:pPr>
            <w:r>
              <w:rPr>
                <w:rFonts w:ascii="Arial" w:hAnsi="Arial" w:cs="Arial"/>
              </w:rPr>
              <w:t xml:space="preserve">A smaller display case made with 18mm ZMDF and 12mm </w:t>
            </w:r>
            <w:proofErr w:type="spellStart"/>
            <w:r w:rsidR="00D008B8">
              <w:rPr>
                <w:rFonts w:ascii="Arial" w:hAnsi="Arial" w:cs="Arial"/>
              </w:rPr>
              <w:t>p</w:t>
            </w:r>
            <w:r>
              <w:rPr>
                <w:rFonts w:ascii="Arial" w:hAnsi="Arial" w:cs="Arial"/>
              </w:rPr>
              <w:t>erspex</w:t>
            </w:r>
            <w:proofErr w:type="spellEnd"/>
            <w:r>
              <w:rPr>
                <w:rFonts w:ascii="Arial" w:hAnsi="Arial" w:cs="Arial"/>
              </w:rPr>
              <w:t xml:space="preserve"> is on the reverse of the wall, size 525mm w</w:t>
            </w:r>
            <w:r w:rsidR="00D008B8">
              <w:rPr>
                <w:rFonts w:ascii="Arial" w:hAnsi="Arial" w:cs="Arial"/>
              </w:rPr>
              <w:t>ide</w:t>
            </w:r>
            <w:r>
              <w:rPr>
                <w:rFonts w:ascii="Arial" w:hAnsi="Arial" w:cs="Arial"/>
              </w:rPr>
              <w:t xml:space="preserve"> x 375mm</w:t>
            </w:r>
            <w:r w:rsidR="00D008B8">
              <w:rPr>
                <w:rFonts w:ascii="Arial" w:hAnsi="Arial" w:cs="Arial"/>
              </w:rPr>
              <w:t xml:space="preserve"> high</w:t>
            </w:r>
            <w:r w:rsidR="00611B3D">
              <w:rPr>
                <w:rFonts w:ascii="Arial" w:hAnsi="Arial" w:cs="Arial"/>
              </w:rPr>
              <w:t xml:space="preserve"> </w:t>
            </w:r>
            <w:r w:rsidR="00123709">
              <w:rPr>
                <w:rFonts w:ascii="Arial" w:hAnsi="Arial" w:cs="Arial"/>
              </w:rPr>
              <w:t>–</w:t>
            </w:r>
            <w:r w:rsidR="00611B3D">
              <w:rPr>
                <w:rFonts w:ascii="Arial" w:hAnsi="Arial" w:cs="Arial"/>
              </w:rPr>
              <w:t xml:space="preserve"> </w:t>
            </w:r>
            <w:r w:rsidR="00123709">
              <w:rPr>
                <w:rFonts w:ascii="Arial" w:hAnsi="Arial" w:cs="Arial"/>
              </w:rPr>
              <w:t>to be disposed of.</w:t>
            </w:r>
          </w:p>
        </w:tc>
        <w:tc>
          <w:tcPr>
            <w:tcW w:w="1297" w:type="dxa"/>
          </w:tcPr>
          <w:p w14:paraId="7515A06D" w14:textId="77777777" w:rsidR="00042EAC" w:rsidRDefault="00042EAC" w:rsidP="005A2A2F">
            <w:pPr>
              <w:jc w:val="center"/>
              <w:rPr>
                <w:rFonts w:ascii="Arial" w:hAnsi="Arial" w:cs="Arial"/>
              </w:rPr>
            </w:pPr>
          </w:p>
        </w:tc>
      </w:tr>
      <w:tr w:rsidR="00042EAC" w:rsidRPr="008520D6" w14:paraId="38795FAA" w14:textId="77777777" w:rsidTr="00BA6618">
        <w:tc>
          <w:tcPr>
            <w:tcW w:w="4570" w:type="dxa"/>
          </w:tcPr>
          <w:p w14:paraId="3CC7EB1A" w14:textId="77777777" w:rsidR="00042EAC" w:rsidRPr="00042EAC" w:rsidRDefault="00042EAC" w:rsidP="006C477F">
            <w:pPr>
              <w:rPr>
                <w:rFonts w:ascii="Arial" w:hAnsi="Arial" w:cs="Arial"/>
                <w:highlight w:val="yellow"/>
              </w:rPr>
            </w:pPr>
          </w:p>
        </w:tc>
        <w:tc>
          <w:tcPr>
            <w:tcW w:w="3895" w:type="dxa"/>
          </w:tcPr>
          <w:p w14:paraId="5C930807" w14:textId="6D0ED248" w:rsidR="00042EAC" w:rsidRPr="00A03EE0" w:rsidRDefault="00042EAC" w:rsidP="004D4D14">
            <w:pPr>
              <w:rPr>
                <w:rFonts w:ascii="Arial" w:hAnsi="Arial" w:cs="Arial"/>
              </w:rPr>
            </w:pPr>
            <w:r w:rsidRPr="00846EF5">
              <w:rPr>
                <w:rFonts w:ascii="Arial" w:hAnsi="Arial" w:cs="Arial"/>
              </w:rPr>
              <w:t xml:space="preserve">BW4 – </w:t>
            </w:r>
            <w:r w:rsidR="008E42FE" w:rsidRPr="00846EF5">
              <w:rPr>
                <w:rFonts w:ascii="Arial" w:hAnsi="Arial" w:cs="Arial"/>
              </w:rPr>
              <w:t>Wolfgang’s</w:t>
            </w:r>
            <w:r w:rsidRPr="00846EF5">
              <w:rPr>
                <w:rFonts w:ascii="Arial" w:hAnsi="Arial" w:cs="Arial"/>
              </w:rPr>
              <w:t xml:space="preserve"> van wall</w:t>
            </w:r>
            <w:r w:rsidR="008E42FE">
              <w:rPr>
                <w:rFonts w:ascii="Arial" w:hAnsi="Arial" w:cs="Arial"/>
              </w:rPr>
              <w:t xml:space="preserve"> – 18mm ZMDF wall</w:t>
            </w:r>
            <w:r w:rsidR="00846EF5">
              <w:rPr>
                <w:rFonts w:ascii="Arial" w:hAnsi="Arial" w:cs="Arial"/>
              </w:rPr>
              <w:t xml:space="preserve"> with 2x1 softwood frame, </w:t>
            </w:r>
            <w:r w:rsidR="008E42FE">
              <w:rPr>
                <w:rFonts w:ascii="Arial" w:hAnsi="Arial" w:cs="Arial"/>
              </w:rPr>
              <w:t xml:space="preserve">clad to look like a VW van, with </w:t>
            </w:r>
            <w:r w:rsidR="00846EF5">
              <w:rPr>
                <w:rFonts w:ascii="Arial" w:hAnsi="Arial" w:cs="Arial"/>
              </w:rPr>
              <w:t>electric headlights. 5</w:t>
            </w:r>
            <w:r w:rsidR="00D008B8">
              <w:rPr>
                <w:rFonts w:ascii="Arial" w:hAnsi="Arial" w:cs="Arial"/>
              </w:rPr>
              <w:t>,</w:t>
            </w:r>
            <w:r w:rsidR="00846EF5">
              <w:rPr>
                <w:rFonts w:ascii="Arial" w:hAnsi="Arial" w:cs="Arial"/>
              </w:rPr>
              <w:t xml:space="preserve">400mm </w:t>
            </w:r>
            <w:r w:rsidR="00D008B8">
              <w:rPr>
                <w:rFonts w:ascii="Arial" w:hAnsi="Arial" w:cs="Arial"/>
              </w:rPr>
              <w:t>long</w:t>
            </w:r>
            <w:r w:rsidR="00846EF5">
              <w:rPr>
                <w:rFonts w:ascii="Arial" w:hAnsi="Arial" w:cs="Arial"/>
              </w:rPr>
              <w:t xml:space="preserve"> x 2</w:t>
            </w:r>
            <w:r w:rsidR="00D008B8">
              <w:rPr>
                <w:rFonts w:ascii="Arial" w:hAnsi="Arial" w:cs="Arial"/>
              </w:rPr>
              <w:t>,</w:t>
            </w:r>
            <w:r w:rsidR="00846EF5">
              <w:rPr>
                <w:rFonts w:ascii="Arial" w:hAnsi="Arial" w:cs="Arial"/>
              </w:rPr>
              <w:t xml:space="preserve">400mm </w:t>
            </w:r>
            <w:r w:rsidR="00D008B8">
              <w:rPr>
                <w:rFonts w:ascii="Arial" w:hAnsi="Arial" w:cs="Arial"/>
              </w:rPr>
              <w:t>high</w:t>
            </w:r>
            <w:r w:rsidR="00846EF5">
              <w:rPr>
                <w:rFonts w:ascii="Arial" w:hAnsi="Arial" w:cs="Arial"/>
              </w:rPr>
              <w:t xml:space="preserve"> – to be disposed of.</w:t>
            </w:r>
          </w:p>
        </w:tc>
        <w:tc>
          <w:tcPr>
            <w:tcW w:w="1297" w:type="dxa"/>
          </w:tcPr>
          <w:p w14:paraId="0FA7EE9B" w14:textId="5B22DBA8" w:rsidR="00042EAC" w:rsidRDefault="00846EF5" w:rsidP="005A2A2F">
            <w:pPr>
              <w:jc w:val="center"/>
              <w:rPr>
                <w:rFonts w:ascii="Arial" w:hAnsi="Arial" w:cs="Arial"/>
              </w:rPr>
            </w:pPr>
            <w:r>
              <w:rPr>
                <w:rFonts w:ascii="Arial" w:hAnsi="Arial" w:cs="Arial"/>
              </w:rPr>
              <w:t>£</w:t>
            </w:r>
          </w:p>
        </w:tc>
      </w:tr>
      <w:tr w:rsidR="00855918" w:rsidRPr="008520D6" w14:paraId="3ED3B136" w14:textId="77777777" w:rsidTr="00BA6618">
        <w:tc>
          <w:tcPr>
            <w:tcW w:w="4570" w:type="dxa"/>
          </w:tcPr>
          <w:p w14:paraId="4633E016" w14:textId="77777777" w:rsidR="00855918" w:rsidRPr="00CC3986" w:rsidRDefault="00855918" w:rsidP="00CA36B3">
            <w:pPr>
              <w:rPr>
                <w:rFonts w:ascii="Arial" w:hAnsi="Arial" w:cs="Arial"/>
              </w:rPr>
            </w:pPr>
          </w:p>
        </w:tc>
        <w:tc>
          <w:tcPr>
            <w:tcW w:w="3895" w:type="dxa"/>
          </w:tcPr>
          <w:p w14:paraId="4F288EAC" w14:textId="39D5FCEC" w:rsidR="00855918" w:rsidRPr="00855918" w:rsidRDefault="00855918" w:rsidP="00DE199F">
            <w:pPr>
              <w:rPr>
                <w:rFonts w:ascii="Arial" w:hAnsi="Arial" w:cs="Arial"/>
                <w:color w:val="000000" w:themeColor="text1"/>
              </w:rPr>
            </w:pPr>
            <w:r w:rsidRPr="00D008B8">
              <w:rPr>
                <w:rFonts w:ascii="Arial" w:hAnsi="Arial" w:cs="Arial"/>
                <w:color w:val="000000" w:themeColor="text1"/>
              </w:rPr>
              <w:t xml:space="preserve">BE6 Display unit </w:t>
            </w:r>
            <w:r w:rsidR="00123709" w:rsidRPr="00D008B8">
              <w:rPr>
                <w:rFonts w:ascii="Arial" w:hAnsi="Arial" w:cs="Arial"/>
                <w:color w:val="000000" w:themeColor="text1"/>
              </w:rPr>
              <w:t>– comprising</w:t>
            </w:r>
            <w:r w:rsidR="00123709">
              <w:rPr>
                <w:rFonts w:ascii="Arial" w:hAnsi="Arial" w:cs="Arial"/>
                <w:color w:val="000000" w:themeColor="text1"/>
              </w:rPr>
              <w:t xml:space="preserve"> </w:t>
            </w:r>
            <w:r w:rsidR="00D008B8">
              <w:rPr>
                <w:rFonts w:ascii="Arial" w:hAnsi="Arial" w:cs="Arial"/>
                <w:color w:val="000000" w:themeColor="text1"/>
              </w:rPr>
              <w:t>tabletop</w:t>
            </w:r>
            <w:r w:rsidR="00123709">
              <w:rPr>
                <w:rFonts w:ascii="Arial" w:hAnsi="Arial" w:cs="Arial"/>
                <w:color w:val="000000" w:themeColor="text1"/>
              </w:rPr>
              <w:t xml:space="preserve"> made from 18mm MDF with two </w:t>
            </w:r>
            <w:r w:rsidR="00D008B8">
              <w:rPr>
                <w:rFonts w:ascii="Arial" w:hAnsi="Arial" w:cs="Arial"/>
                <w:color w:val="000000" w:themeColor="text1"/>
              </w:rPr>
              <w:t>p</w:t>
            </w:r>
            <w:r w:rsidR="00123709">
              <w:rPr>
                <w:rFonts w:ascii="Arial" w:hAnsi="Arial" w:cs="Arial"/>
                <w:color w:val="000000" w:themeColor="text1"/>
              </w:rPr>
              <w:t xml:space="preserve">erspex hoods </w:t>
            </w:r>
          </w:p>
        </w:tc>
        <w:tc>
          <w:tcPr>
            <w:tcW w:w="1297" w:type="dxa"/>
          </w:tcPr>
          <w:p w14:paraId="61F63ECA" w14:textId="77777777" w:rsidR="00855918" w:rsidRPr="0032328A" w:rsidRDefault="00855918" w:rsidP="005A2A2F">
            <w:pPr>
              <w:jc w:val="center"/>
              <w:rPr>
                <w:rFonts w:ascii="Arial" w:hAnsi="Arial" w:cs="Arial"/>
              </w:rPr>
            </w:pPr>
          </w:p>
        </w:tc>
      </w:tr>
      <w:tr w:rsidR="00855918" w:rsidRPr="008520D6" w14:paraId="3BE200D2" w14:textId="77777777" w:rsidTr="007A13B0">
        <w:trPr>
          <w:trHeight w:val="20"/>
        </w:trPr>
        <w:tc>
          <w:tcPr>
            <w:tcW w:w="4570" w:type="dxa"/>
          </w:tcPr>
          <w:p w14:paraId="1E550C19" w14:textId="77777777" w:rsidR="00855918" w:rsidRPr="00CC3986" w:rsidRDefault="00855918" w:rsidP="00CA36B3">
            <w:pPr>
              <w:rPr>
                <w:rFonts w:ascii="Arial" w:hAnsi="Arial" w:cs="Arial"/>
              </w:rPr>
            </w:pPr>
          </w:p>
        </w:tc>
        <w:tc>
          <w:tcPr>
            <w:tcW w:w="3895" w:type="dxa"/>
          </w:tcPr>
          <w:p w14:paraId="3FBDCAB3" w14:textId="55670219" w:rsidR="00855918" w:rsidRPr="00855918" w:rsidRDefault="00855918" w:rsidP="00DE199F">
            <w:pPr>
              <w:rPr>
                <w:rFonts w:ascii="Arial" w:hAnsi="Arial" w:cs="Arial"/>
                <w:color w:val="000000" w:themeColor="text1"/>
                <w:highlight w:val="yellow"/>
              </w:rPr>
            </w:pPr>
            <w:r w:rsidRPr="00855918">
              <w:rPr>
                <w:rFonts w:ascii="Arial" w:hAnsi="Arial" w:cs="Arial"/>
                <w:color w:val="000000" w:themeColor="text1"/>
              </w:rPr>
              <w:t xml:space="preserve">BE7 </w:t>
            </w:r>
            <w:r w:rsidR="007A13B0">
              <w:rPr>
                <w:rFonts w:ascii="Arial" w:hAnsi="Arial" w:cs="Arial"/>
                <w:color w:val="000000" w:themeColor="text1"/>
              </w:rPr>
              <w:t>wall-based</w:t>
            </w:r>
            <w:r>
              <w:rPr>
                <w:rFonts w:ascii="Arial" w:hAnsi="Arial" w:cs="Arial"/>
                <w:color w:val="000000" w:themeColor="text1"/>
              </w:rPr>
              <w:t xml:space="preserve"> display box made with a backboard of 18mm ZMDF with 12mm </w:t>
            </w:r>
            <w:proofErr w:type="spellStart"/>
            <w:r w:rsidR="00D008B8">
              <w:rPr>
                <w:rFonts w:ascii="Arial" w:hAnsi="Arial" w:cs="Arial"/>
                <w:color w:val="000000" w:themeColor="text1"/>
              </w:rPr>
              <w:t>p</w:t>
            </w:r>
            <w:r>
              <w:rPr>
                <w:rFonts w:ascii="Arial" w:hAnsi="Arial" w:cs="Arial"/>
                <w:color w:val="000000" w:themeColor="text1"/>
              </w:rPr>
              <w:t>erspex</w:t>
            </w:r>
            <w:proofErr w:type="spellEnd"/>
            <w:r>
              <w:rPr>
                <w:rFonts w:ascii="Arial" w:hAnsi="Arial" w:cs="Arial"/>
                <w:color w:val="000000" w:themeColor="text1"/>
              </w:rPr>
              <w:t xml:space="preserve"> hood – to be carefully removed and kept. 750mm long x 194mm H</w:t>
            </w:r>
          </w:p>
        </w:tc>
        <w:tc>
          <w:tcPr>
            <w:tcW w:w="1297" w:type="dxa"/>
          </w:tcPr>
          <w:p w14:paraId="6F160C47" w14:textId="58FF7470" w:rsidR="00855918" w:rsidRPr="0032328A" w:rsidRDefault="00846EF5" w:rsidP="005A2A2F">
            <w:pPr>
              <w:jc w:val="center"/>
              <w:rPr>
                <w:rFonts w:ascii="Arial" w:hAnsi="Arial" w:cs="Arial"/>
              </w:rPr>
            </w:pPr>
            <w:r>
              <w:rPr>
                <w:rFonts w:ascii="Arial" w:hAnsi="Arial" w:cs="Arial"/>
              </w:rPr>
              <w:t>£</w:t>
            </w:r>
          </w:p>
        </w:tc>
      </w:tr>
      <w:tr w:rsidR="001F33FF" w:rsidRPr="008520D6" w14:paraId="28D19FAD" w14:textId="77777777" w:rsidTr="00BA6618">
        <w:tc>
          <w:tcPr>
            <w:tcW w:w="4570" w:type="dxa"/>
          </w:tcPr>
          <w:p w14:paraId="73E30159" w14:textId="77777777" w:rsidR="001F33FF" w:rsidRPr="00CC3986" w:rsidRDefault="001F33FF" w:rsidP="00CA36B3">
            <w:pPr>
              <w:rPr>
                <w:rFonts w:ascii="Arial" w:hAnsi="Arial" w:cs="Arial"/>
              </w:rPr>
            </w:pPr>
          </w:p>
        </w:tc>
        <w:tc>
          <w:tcPr>
            <w:tcW w:w="3895" w:type="dxa"/>
          </w:tcPr>
          <w:p w14:paraId="66B7988F" w14:textId="608F3B61" w:rsidR="001F33FF" w:rsidRPr="00611B3D" w:rsidRDefault="001F33FF" w:rsidP="00DE199F">
            <w:pPr>
              <w:rPr>
                <w:rFonts w:ascii="Arial" w:hAnsi="Arial" w:cs="Arial"/>
                <w:color w:val="000000" w:themeColor="text1"/>
                <w:highlight w:val="yellow"/>
              </w:rPr>
            </w:pPr>
            <w:r w:rsidRPr="00123709">
              <w:rPr>
                <w:rFonts w:ascii="Arial" w:hAnsi="Arial" w:cs="Arial"/>
                <w:color w:val="000000" w:themeColor="text1"/>
              </w:rPr>
              <w:t>BE8</w:t>
            </w:r>
            <w:r w:rsidR="00611B3D" w:rsidRPr="00123709">
              <w:rPr>
                <w:rFonts w:ascii="Arial" w:hAnsi="Arial" w:cs="Arial"/>
                <w:color w:val="000000" w:themeColor="text1"/>
              </w:rPr>
              <w:t xml:space="preserve"> – label holder </w:t>
            </w:r>
            <w:r w:rsidR="00123709" w:rsidRPr="00123709">
              <w:rPr>
                <w:rFonts w:ascii="Arial" w:hAnsi="Arial" w:cs="Arial"/>
                <w:color w:val="000000" w:themeColor="text1"/>
              </w:rPr>
              <w:t>– A3 size, 500mm H – to be disposed of.</w:t>
            </w:r>
          </w:p>
        </w:tc>
        <w:tc>
          <w:tcPr>
            <w:tcW w:w="1297" w:type="dxa"/>
          </w:tcPr>
          <w:p w14:paraId="2C648F13" w14:textId="692C066D" w:rsidR="001F33FF" w:rsidRPr="0032328A" w:rsidRDefault="00846EF5" w:rsidP="005A2A2F">
            <w:pPr>
              <w:jc w:val="center"/>
              <w:rPr>
                <w:rFonts w:ascii="Arial" w:hAnsi="Arial" w:cs="Arial"/>
              </w:rPr>
            </w:pPr>
            <w:r>
              <w:rPr>
                <w:rFonts w:ascii="Arial" w:hAnsi="Arial" w:cs="Arial"/>
              </w:rPr>
              <w:t>£</w:t>
            </w:r>
          </w:p>
        </w:tc>
      </w:tr>
      <w:tr w:rsidR="001F33FF" w:rsidRPr="008520D6" w14:paraId="6E847644" w14:textId="77777777" w:rsidTr="00BA6618">
        <w:tc>
          <w:tcPr>
            <w:tcW w:w="4570" w:type="dxa"/>
          </w:tcPr>
          <w:p w14:paraId="7252B138" w14:textId="77777777" w:rsidR="001F33FF" w:rsidRPr="00CC3986" w:rsidRDefault="001F33FF" w:rsidP="00CA36B3">
            <w:pPr>
              <w:rPr>
                <w:rFonts w:ascii="Arial" w:hAnsi="Arial" w:cs="Arial"/>
              </w:rPr>
            </w:pPr>
          </w:p>
        </w:tc>
        <w:tc>
          <w:tcPr>
            <w:tcW w:w="3895" w:type="dxa"/>
          </w:tcPr>
          <w:p w14:paraId="69659B4A" w14:textId="3F61BB06" w:rsidR="001F33FF" w:rsidRPr="00611B3D" w:rsidRDefault="001F33FF" w:rsidP="00DE199F">
            <w:pPr>
              <w:rPr>
                <w:rFonts w:ascii="Arial" w:hAnsi="Arial" w:cs="Arial"/>
                <w:color w:val="000000" w:themeColor="text1"/>
                <w:highlight w:val="yellow"/>
              </w:rPr>
            </w:pPr>
            <w:r w:rsidRPr="00846EF5">
              <w:rPr>
                <w:rFonts w:ascii="Arial" w:hAnsi="Arial" w:cs="Arial"/>
                <w:color w:val="000000" w:themeColor="text1"/>
              </w:rPr>
              <w:t>BE9</w:t>
            </w:r>
            <w:r w:rsidR="00611B3D" w:rsidRPr="00846EF5">
              <w:rPr>
                <w:rFonts w:ascii="Arial" w:hAnsi="Arial" w:cs="Arial"/>
                <w:color w:val="000000" w:themeColor="text1"/>
              </w:rPr>
              <w:t xml:space="preserve"> – Plinth for piece of the Berlin wall</w:t>
            </w:r>
            <w:r w:rsidR="00846EF5" w:rsidRPr="00846EF5">
              <w:rPr>
                <w:rFonts w:ascii="Arial" w:hAnsi="Arial" w:cs="Arial"/>
                <w:color w:val="000000" w:themeColor="text1"/>
              </w:rPr>
              <w:t xml:space="preserve"> 1400mm L x 400mm D x 750mm H</w:t>
            </w:r>
            <w:r w:rsidR="00846EF5">
              <w:rPr>
                <w:rFonts w:ascii="Arial" w:hAnsi="Arial" w:cs="Arial"/>
                <w:color w:val="000000" w:themeColor="text1"/>
              </w:rPr>
              <w:t xml:space="preserve"> – to be disposed of.</w:t>
            </w:r>
          </w:p>
        </w:tc>
        <w:tc>
          <w:tcPr>
            <w:tcW w:w="1297" w:type="dxa"/>
          </w:tcPr>
          <w:p w14:paraId="7A035FF0" w14:textId="2350ADE6" w:rsidR="001F33FF" w:rsidRPr="0032328A" w:rsidRDefault="00846EF5" w:rsidP="005A2A2F">
            <w:pPr>
              <w:jc w:val="center"/>
              <w:rPr>
                <w:rFonts w:ascii="Arial" w:hAnsi="Arial" w:cs="Arial"/>
              </w:rPr>
            </w:pPr>
            <w:r>
              <w:rPr>
                <w:rFonts w:ascii="Arial" w:hAnsi="Arial" w:cs="Arial"/>
              </w:rPr>
              <w:t>£</w:t>
            </w:r>
          </w:p>
        </w:tc>
      </w:tr>
      <w:tr w:rsidR="001F33FF" w:rsidRPr="008520D6" w14:paraId="1B36E37A" w14:textId="77777777" w:rsidTr="00BA6618">
        <w:tc>
          <w:tcPr>
            <w:tcW w:w="4570" w:type="dxa"/>
          </w:tcPr>
          <w:p w14:paraId="2A9B2FBF" w14:textId="77777777" w:rsidR="001F33FF" w:rsidRPr="00CC3986" w:rsidRDefault="001F33FF" w:rsidP="00CA36B3">
            <w:pPr>
              <w:rPr>
                <w:rFonts w:ascii="Arial" w:hAnsi="Arial" w:cs="Arial"/>
              </w:rPr>
            </w:pPr>
          </w:p>
        </w:tc>
        <w:tc>
          <w:tcPr>
            <w:tcW w:w="3895" w:type="dxa"/>
          </w:tcPr>
          <w:p w14:paraId="1E838A21" w14:textId="27B0B6D7" w:rsidR="001F33FF" w:rsidRDefault="001F33FF" w:rsidP="00DE199F">
            <w:pPr>
              <w:rPr>
                <w:rFonts w:ascii="Arial" w:hAnsi="Arial" w:cs="Arial"/>
                <w:color w:val="000000" w:themeColor="text1"/>
              </w:rPr>
            </w:pPr>
            <w:r w:rsidRPr="00226F64">
              <w:rPr>
                <w:rFonts w:ascii="Arial" w:hAnsi="Arial" w:cs="Arial"/>
                <w:color w:val="000000" w:themeColor="text1"/>
              </w:rPr>
              <w:t xml:space="preserve">BE10 </w:t>
            </w:r>
            <w:r w:rsidR="00611B3D" w:rsidRPr="00226F64">
              <w:rPr>
                <w:rFonts w:ascii="Arial" w:hAnsi="Arial" w:cs="Arial"/>
                <w:color w:val="000000" w:themeColor="text1"/>
              </w:rPr>
              <w:t xml:space="preserve">Angled large display </w:t>
            </w:r>
            <w:proofErr w:type="gramStart"/>
            <w:r w:rsidR="00611B3D" w:rsidRPr="00226F64">
              <w:rPr>
                <w:rFonts w:ascii="Arial" w:hAnsi="Arial" w:cs="Arial"/>
                <w:color w:val="000000" w:themeColor="text1"/>
              </w:rPr>
              <w:t>plinth  with</w:t>
            </w:r>
            <w:proofErr w:type="gramEnd"/>
            <w:r w:rsidR="00611B3D" w:rsidRPr="00226F64">
              <w:rPr>
                <w:rFonts w:ascii="Arial" w:hAnsi="Arial" w:cs="Arial"/>
                <w:color w:val="000000" w:themeColor="text1"/>
              </w:rPr>
              <w:t xml:space="preserve"> scenic dressing</w:t>
            </w:r>
            <w:r w:rsidR="00226F64">
              <w:rPr>
                <w:rFonts w:ascii="Arial" w:hAnsi="Arial" w:cs="Arial"/>
                <w:color w:val="000000" w:themeColor="text1"/>
              </w:rPr>
              <w:t xml:space="preserve"> 5200mm l x 2400mm w</w:t>
            </w:r>
            <w:r w:rsidR="00123709">
              <w:rPr>
                <w:rFonts w:ascii="Arial" w:hAnsi="Arial" w:cs="Arial"/>
                <w:color w:val="000000" w:themeColor="text1"/>
              </w:rPr>
              <w:t xml:space="preserve"> – to be disposed of.</w:t>
            </w:r>
          </w:p>
        </w:tc>
        <w:tc>
          <w:tcPr>
            <w:tcW w:w="1297" w:type="dxa"/>
          </w:tcPr>
          <w:p w14:paraId="3756E25D" w14:textId="77777777" w:rsidR="001F33FF" w:rsidRPr="0032328A" w:rsidRDefault="001F33FF" w:rsidP="005A2A2F">
            <w:pPr>
              <w:jc w:val="center"/>
              <w:rPr>
                <w:rFonts w:ascii="Arial" w:hAnsi="Arial" w:cs="Arial"/>
              </w:rPr>
            </w:pPr>
          </w:p>
        </w:tc>
      </w:tr>
      <w:tr w:rsidR="00611B3D" w:rsidRPr="008520D6" w14:paraId="226C4A23" w14:textId="77777777" w:rsidTr="001F229B">
        <w:trPr>
          <w:trHeight w:val="774"/>
        </w:trPr>
        <w:tc>
          <w:tcPr>
            <w:tcW w:w="4570" w:type="dxa"/>
          </w:tcPr>
          <w:p w14:paraId="085A785E" w14:textId="1982ECAD" w:rsidR="00611B3D" w:rsidRPr="00CC3986" w:rsidRDefault="001F229B" w:rsidP="00CA36B3">
            <w:pPr>
              <w:rPr>
                <w:rFonts w:ascii="Arial" w:hAnsi="Arial" w:cs="Arial"/>
              </w:rPr>
            </w:pPr>
            <w:r>
              <w:rPr>
                <w:noProof/>
              </w:rPr>
              <w:drawing>
                <wp:inline distT="0" distB="0" distL="0" distR="0" wp14:anchorId="4EBE5D4C" wp14:editId="780E0C24">
                  <wp:extent cx="2179358" cy="1634519"/>
                  <wp:effectExtent l="0" t="38100" r="0" b="29210"/>
                  <wp:docPr id="1921031539" name="Picture 11" descr="A table with a red sign in front of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31539" name="Picture 11" descr="A table with a red sign in front of a car&#10;&#10;Description automatically generated"/>
                          <pic:cNvPicPr/>
                        </pic:nvPicPr>
                        <pic:blipFill>
                          <a:blip r:embed="rId11">
                            <a:extLst>
                              <a:ext uri="{28A0092B-C50C-407E-A947-70E740481C1C}">
                                <a14:useLocalDpi xmlns:a14="http://schemas.microsoft.com/office/drawing/2010/main"/>
                              </a:ext>
                            </a:extLst>
                          </a:blip>
                          <a:stretch>
                            <a:fillRect/>
                          </a:stretch>
                        </pic:blipFill>
                        <pic:spPr>
                          <a:xfrm flipV="1">
                            <a:off x="0" y="0"/>
                            <a:ext cx="2204030" cy="1653023"/>
                          </a:xfrm>
                          <a:prstGeom prst="rect">
                            <a:avLst/>
                          </a:prstGeom>
                          <a:scene3d>
                            <a:camera prst="orthographicFront">
                              <a:rot lat="10800000" lon="1200000" rev="0"/>
                            </a:camera>
                            <a:lightRig rig="threePt" dir="t"/>
                          </a:scene3d>
                        </pic:spPr>
                      </pic:pic>
                    </a:graphicData>
                  </a:graphic>
                </wp:inline>
              </w:drawing>
            </w:r>
          </w:p>
        </w:tc>
        <w:tc>
          <w:tcPr>
            <w:tcW w:w="3895" w:type="dxa"/>
          </w:tcPr>
          <w:p w14:paraId="3D7DCFC5" w14:textId="77777777" w:rsidR="00611B3D" w:rsidRPr="001F229B" w:rsidRDefault="00611B3D" w:rsidP="00DE199F">
            <w:pPr>
              <w:rPr>
                <w:rFonts w:ascii="Arial" w:hAnsi="Arial" w:cs="Arial"/>
                <w:color w:val="000000" w:themeColor="text1"/>
              </w:rPr>
            </w:pPr>
            <w:r w:rsidRPr="001F229B">
              <w:rPr>
                <w:rFonts w:ascii="Arial" w:hAnsi="Arial" w:cs="Arial"/>
                <w:color w:val="000000" w:themeColor="text1"/>
              </w:rPr>
              <w:t xml:space="preserve">BE11- Label Holder </w:t>
            </w:r>
          </w:p>
          <w:p w14:paraId="544D6C4C" w14:textId="77777777" w:rsidR="001F229B" w:rsidRDefault="001F229B" w:rsidP="00DE199F">
            <w:pPr>
              <w:rPr>
                <w:rFonts w:ascii="Arial" w:hAnsi="Arial" w:cs="Arial"/>
                <w:color w:val="000000" w:themeColor="text1"/>
                <w:highlight w:val="yellow"/>
              </w:rPr>
            </w:pPr>
          </w:p>
          <w:p w14:paraId="15021F8A" w14:textId="228756C3" w:rsidR="005A2A2F" w:rsidRDefault="001F229B" w:rsidP="00DE199F">
            <w:pPr>
              <w:rPr>
                <w:rFonts w:ascii="Arial" w:hAnsi="Arial" w:cs="Arial"/>
              </w:rPr>
            </w:pPr>
            <w:r w:rsidRPr="00226F64">
              <w:rPr>
                <w:rFonts w:ascii="Arial" w:hAnsi="Arial" w:cs="Arial"/>
              </w:rPr>
              <w:t>92</w:t>
            </w:r>
            <w:r w:rsidR="005A2A2F">
              <w:rPr>
                <w:rFonts w:ascii="Arial" w:hAnsi="Arial" w:cs="Arial"/>
              </w:rPr>
              <w:t>mm high</w:t>
            </w:r>
            <w:r w:rsidRPr="00226F64">
              <w:rPr>
                <w:rFonts w:ascii="Arial" w:hAnsi="Arial" w:cs="Arial"/>
              </w:rPr>
              <w:t xml:space="preserve"> x 90</w:t>
            </w:r>
            <w:r w:rsidR="005A2A2F">
              <w:rPr>
                <w:rFonts w:ascii="Arial" w:hAnsi="Arial" w:cs="Arial"/>
              </w:rPr>
              <w:t xml:space="preserve"> mm x 38mm</w:t>
            </w:r>
          </w:p>
          <w:p w14:paraId="7E0BB217" w14:textId="755660BB" w:rsidR="001F229B" w:rsidRDefault="00C451EC" w:rsidP="00DE199F">
            <w:pPr>
              <w:rPr>
                <w:rFonts w:ascii="Arial" w:hAnsi="Arial" w:cs="Arial"/>
              </w:rPr>
            </w:pPr>
            <w:r>
              <w:rPr>
                <w:rFonts w:ascii="Arial" w:hAnsi="Arial" w:cs="Arial"/>
              </w:rPr>
              <w:t>d</w:t>
            </w:r>
            <w:r w:rsidR="005A2A2F">
              <w:rPr>
                <w:rFonts w:ascii="Arial" w:hAnsi="Arial" w:cs="Arial"/>
              </w:rPr>
              <w:t>eep</w:t>
            </w:r>
          </w:p>
          <w:p w14:paraId="4F917A95" w14:textId="77777777" w:rsidR="00C451EC" w:rsidRPr="00226F64" w:rsidRDefault="00C451EC" w:rsidP="00DE199F">
            <w:pPr>
              <w:rPr>
                <w:rFonts w:ascii="Arial" w:hAnsi="Arial" w:cs="Arial"/>
              </w:rPr>
            </w:pPr>
          </w:p>
          <w:p w14:paraId="11C87303" w14:textId="6D817700" w:rsidR="001F229B" w:rsidRPr="001F229B" w:rsidRDefault="001F229B" w:rsidP="00DE199F">
            <w:pPr>
              <w:rPr>
                <w:rFonts w:ascii="Arial" w:hAnsi="Arial" w:cs="Arial"/>
                <w:color w:val="000000" w:themeColor="text1"/>
                <w:highlight w:val="yellow"/>
              </w:rPr>
            </w:pPr>
            <w:r w:rsidRPr="001F229B">
              <w:rPr>
                <w:rFonts w:ascii="Arial" w:hAnsi="Arial" w:cs="Arial"/>
                <w:color w:val="000000" w:themeColor="text1"/>
              </w:rPr>
              <w:t>Made from 18mm MDF</w:t>
            </w:r>
            <w:r>
              <w:rPr>
                <w:rFonts w:ascii="Arial" w:hAnsi="Arial" w:cs="Arial"/>
                <w:color w:val="000000" w:themeColor="text1"/>
              </w:rPr>
              <w:t xml:space="preserve"> – to be disposed of.</w:t>
            </w:r>
          </w:p>
        </w:tc>
        <w:tc>
          <w:tcPr>
            <w:tcW w:w="1297" w:type="dxa"/>
          </w:tcPr>
          <w:p w14:paraId="51F0EACB" w14:textId="77777777" w:rsidR="00611B3D" w:rsidRPr="0032328A" w:rsidRDefault="00611B3D" w:rsidP="005A2A2F">
            <w:pPr>
              <w:jc w:val="center"/>
              <w:rPr>
                <w:rFonts w:ascii="Arial" w:hAnsi="Arial" w:cs="Arial"/>
              </w:rPr>
            </w:pPr>
          </w:p>
        </w:tc>
      </w:tr>
      <w:tr w:rsidR="00611B3D" w:rsidRPr="008520D6" w14:paraId="5FFE4E18" w14:textId="77777777" w:rsidTr="00BA6618">
        <w:tc>
          <w:tcPr>
            <w:tcW w:w="4570" w:type="dxa"/>
          </w:tcPr>
          <w:p w14:paraId="7AA4B4B4" w14:textId="3F531116" w:rsidR="00611B3D" w:rsidRPr="00CC3986" w:rsidRDefault="001F229B" w:rsidP="00CA36B3">
            <w:pPr>
              <w:rPr>
                <w:rFonts w:ascii="Arial" w:hAnsi="Arial" w:cs="Arial"/>
              </w:rPr>
            </w:pPr>
            <w:r>
              <w:rPr>
                <w:rFonts w:ascii="Arial" w:hAnsi="Arial" w:cs="Arial"/>
              </w:rPr>
              <w:lastRenderedPageBreak/>
              <w:t>As above</w:t>
            </w:r>
          </w:p>
        </w:tc>
        <w:tc>
          <w:tcPr>
            <w:tcW w:w="3895" w:type="dxa"/>
          </w:tcPr>
          <w:p w14:paraId="1BB545B1" w14:textId="59886B14" w:rsidR="00611B3D" w:rsidRPr="00611B3D" w:rsidRDefault="00611B3D" w:rsidP="00DE199F">
            <w:pPr>
              <w:rPr>
                <w:rFonts w:ascii="Arial" w:hAnsi="Arial" w:cs="Arial"/>
                <w:color w:val="000000" w:themeColor="text1"/>
                <w:highlight w:val="yellow"/>
              </w:rPr>
            </w:pPr>
            <w:r w:rsidRPr="001F229B">
              <w:rPr>
                <w:rFonts w:ascii="Arial" w:hAnsi="Arial" w:cs="Arial"/>
                <w:color w:val="000000" w:themeColor="text1"/>
              </w:rPr>
              <w:t>BE12 – Label holder</w:t>
            </w:r>
            <w:r w:rsidR="001F229B" w:rsidRPr="001F229B">
              <w:rPr>
                <w:rFonts w:ascii="Arial" w:hAnsi="Arial" w:cs="Arial"/>
                <w:color w:val="000000" w:themeColor="text1"/>
              </w:rPr>
              <w:t xml:space="preserve"> – as above – to be disposed of.</w:t>
            </w:r>
          </w:p>
        </w:tc>
        <w:tc>
          <w:tcPr>
            <w:tcW w:w="1297" w:type="dxa"/>
          </w:tcPr>
          <w:p w14:paraId="143F6B26" w14:textId="77777777" w:rsidR="00611B3D" w:rsidRPr="0032328A" w:rsidRDefault="00611B3D" w:rsidP="005A2A2F">
            <w:pPr>
              <w:jc w:val="center"/>
              <w:rPr>
                <w:rFonts w:ascii="Arial" w:hAnsi="Arial" w:cs="Arial"/>
              </w:rPr>
            </w:pPr>
          </w:p>
        </w:tc>
      </w:tr>
      <w:tr w:rsidR="00855918" w:rsidRPr="008520D6" w14:paraId="3434A9AD" w14:textId="77777777" w:rsidTr="00BA6618">
        <w:tc>
          <w:tcPr>
            <w:tcW w:w="4570" w:type="dxa"/>
          </w:tcPr>
          <w:p w14:paraId="675245CA" w14:textId="77777777" w:rsidR="00855918" w:rsidRPr="00CC3986" w:rsidRDefault="00855918" w:rsidP="00CA36B3">
            <w:pPr>
              <w:rPr>
                <w:rFonts w:ascii="Arial" w:hAnsi="Arial" w:cs="Arial"/>
              </w:rPr>
            </w:pPr>
          </w:p>
        </w:tc>
        <w:tc>
          <w:tcPr>
            <w:tcW w:w="3895" w:type="dxa"/>
          </w:tcPr>
          <w:p w14:paraId="5A4C323E" w14:textId="1585FEC7" w:rsidR="00855918" w:rsidRPr="00855918" w:rsidRDefault="00855918" w:rsidP="00DE199F">
            <w:pPr>
              <w:rPr>
                <w:rFonts w:ascii="Arial" w:hAnsi="Arial" w:cs="Arial"/>
                <w:color w:val="000000" w:themeColor="text1"/>
              </w:rPr>
            </w:pPr>
            <w:r w:rsidRPr="00855918">
              <w:rPr>
                <w:rFonts w:ascii="Arial" w:hAnsi="Arial" w:cs="Arial"/>
                <w:color w:val="000000" w:themeColor="text1"/>
              </w:rPr>
              <w:t xml:space="preserve">BE13 – Square display case made from Euro class C MDF with 12mm </w:t>
            </w:r>
            <w:proofErr w:type="spellStart"/>
            <w:r w:rsidR="00C451EC">
              <w:rPr>
                <w:rFonts w:ascii="Arial" w:hAnsi="Arial" w:cs="Arial"/>
                <w:color w:val="000000" w:themeColor="text1"/>
              </w:rPr>
              <w:t>p</w:t>
            </w:r>
            <w:r w:rsidRPr="00855918">
              <w:rPr>
                <w:rFonts w:ascii="Arial" w:hAnsi="Arial" w:cs="Arial"/>
                <w:color w:val="000000" w:themeColor="text1"/>
              </w:rPr>
              <w:t>erspex</w:t>
            </w:r>
            <w:proofErr w:type="spellEnd"/>
            <w:r w:rsidRPr="00855918">
              <w:rPr>
                <w:rFonts w:ascii="Arial" w:hAnsi="Arial" w:cs="Arial"/>
                <w:color w:val="000000" w:themeColor="text1"/>
              </w:rPr>
              <w:t xml:space="preserve"> 575mm </w:t>
            </w:r>
            <w:r w:rsidRPr="00512DEC">
              <w:rPr>
                <w:rFonts w:ascii="Arial" w:hAnsi="Arial" w:cs="Arial"/>
                <w:color w:val="000000" w:themeColor="text1"/>
              </w:rPr>
              <w:t>square x</w:t>
            </w:r>
            <w:r w:rsidR="00512DEC">
              <w:rPr>
                <w:rFonts w:ascii="Arial" w:hAnsi="Arial" w:cs="Arial"/>
                <w:color w:val="000000" w:themeColor="text1"/>
              </w:rPr>
              <w:t xml:space="preserve"> 800mm</w:t>
            </w:r>
            <w:r w:rsidRPr="00855918">
              <w:rPr>
                <w:rFonts w:ascii="Arial" w:hAnsi="Arial" w:cs="Arial"/>
                <w:color w:val="000000" w:themeColor="text1"/>
              </w:rPr>
              <w:t xml:space="preserve"> H</w:t>
            </w:r>
            <w:r>
              <w:rPr>
                <w:rFonts w:ascii="Arial" w:hAnsi="Arial" w:cs="Arial"/>
                <w:color w:val="000000" w:themeColor="text1"/>
              </w:rPr>
              <w:t>.</w:t>
            </w:r>
            <w:r w:rsidR="00611B3D">
              <w:rPr>
                <w:rFonts w:ascii="Arial" w:hAnsi="Arial" w:cs="Arial"/>
                <w:color w:val="000000" w:themeColor="text1"/>
              </w:rPr>
              <w:t xml:space="preserve"> To be kept.</w:t>
            </w:r>
          </w:p>
        </w:tc>
        <w:tc>
          <w:tcPr>
            <w:tcW w:w="1297" w:type="dxa"/>
          </w:tcPr>
          <w:p w14:paraId="383068E3" w14:textId="77777777" w:rsidR="00855918" w:rsidRPr="0032328A" w:rsidRDefault="00855918" w:rsidP="005A2A2F">
            <w:pPr>
              <w:jc w:val="center"/>
              <w:rPr>
                <w:rFonts w:ascii="Arial" w:hAnsi="Arial" w:cs="Arial"/>
              </w:rPr>
            </w:pPr>
          </w:p>
        </w:tc>
      </w:tr>
      <w:tr w:rsidR="00855918" w:rsidRPr="008520D6" w14:paraId="674F5D6C" w14:textId="77777777" w:rsidTr="00BA6618">
        <w:tc>
          <w:tcPr>
            <w:tcW w:w="4570" w:type="dxa"/>
          </w:tcPr>
          <w:p w14:paraId="4B57487B" w14:textId="77777777" w:rsidR="00855918" w:rsidRPr="00CC3986" w:rsidRDefault="00855918" w:rsidP="00CA36B3">
            <w:pPr>
              <w:rPr>
                <w:rFonts w:ascii="Arial" w:hAnsi="Arial" w:cs="Arial"/>
              </w:rPr>
            </w:pPr>
          </w:p>
        </w:tc>
        <w:tc>
          <w:tcPr>
            <w:tcW w:w="3895" w:type="dxa"/>
          </w:tcPr>
          <w:p w14:paraId="6E846761" w14:textId="218FFD07" w:rsidR="00855918" w:rsidRPr="00855918" w:rsidRDefault="00855918" w:rsidP="00DE199F">
            <w:pPr>
              <w:rPr>
                <w:rFonts w:ascii="Arial" w:hAnsi="Arial" w:cs="Arial"/>
                <w:color w:val="000000" w:themeColor="text1"/>
              </w:rPr>
            </w:pPr>
            <w:r>
              <w:rPr>
                <w:rFonts w:ascii="Arial" w:hAnsi="Arial" w:cs="Arial"/>
                <w:color w:val="000000" w:themeColor="text1"/>
              </w:rPr>
              <w:t xml:space="preserve">BE14 </w:t>
            </w:r>
            <w:r w:rsidR="001F33FF">
              <w:rPr>
                <w:rFonts w:ascii="Arial" w:hAnsi="Arial" w:cs="Arial"/>
                <w:color w:val="000000" w:themeColor="text1"/>
              </w:rPr>
              <w:t>-</w:t>
            </w:r>
            <w:r>
              <w:rPr>
                <w:rFonts w:ascii="Arial" w:hAnsi="Arial" w:cs="Arial"/>
                <w:color w:val="000000" w:themeColor="text1"/>
              </w:rPr>
              <w:t>18mm ZMDF tank</w:t>
            </w:r>
            <w:r w:rsidR="001F33FF">
              <w:rPr>
                <w:rFonts w:ascii="Arial" w:hAnsi="Arial" w:cs="Arial"/>
                <w:color w:val="000000" w:themeColor="text1"/>
              </w:rPr>
              <w:t xml:space="preserve"> outline (one dimensional attached to the wall to use as a projection screen).  10765mm long x 2795mmH</w:t>
            </w:r>
            <w:r w:rsidR="00276F6B">
              <w:rPr>
                <w:rFonts w:ascii="Arial" w:hAnsi="Arial" w:cs="Arial"/>
                <w:color w:val="000000" w:themeColor="text1"/>
              </w:rPr>
              <w:t xml:space="preserve"> – to be disposed of</w:t>
            </w:r>
            <w:r w:rsidR="00467E72">
              <w:rPr>
                <w:rFonts w:ascii="Arial" w:hAnsi="Arial" w:cs="Arial"/>
                <w:color w:val="000000" w:themeColor="text1"/>
              </w:rPr>
              <w:t>.</w:t>
            </w:r>
          </w:p>
        </w:tc>
        <w:tc>
          <w:tcPr>
            <w:tcW w:w="1297" w:type="dxa"/>
          </w:tcPr>
          <w:p w14:paraId="687EE621" w14:textId="77777777" w:rsidR="00855918" w:rsidRPr="0032328A" w:rsidRDefault="00855918" w:rsidP="005A2A2F">
            <w:pPr>
              <w:jc w:val="center"/>
              <w:rPr>
                <w:rFonts w:ascii="Arial" w:hAnsi="Arial" w:cs="Arial"/>
              </w:rPr>
            </w:pPr>
          </w:p>
        </w:tc>
      </w:tr>
      <w:tr w:rsidR="00855918" w:rsidRPr="008520D6" w14:paraId="03E7FEC8" w14:textId="77777777" w:rsidTr="00BA6618">
        <w:tc>
          <w:tcPr>
            <w:tcW w:w="4570" w:type="dxa"/>
          </w:tcPr>
          <w:p w14:paraId="3FF931EE" w14:textId="77777777" w:rsidR="00855918" w:rsidRPr="00CC3986" w:rsidRDefault="00855918" w:rsidP="00CA36B3">
            <w:pPr>
              <w:rPr>
                <w:rFonts w:ascii="Arial" w:hAnsi="Arial" w:cs="Arial"/>
              </w:rPr>
            </w:pPr>
          </w:p>
        </w:tc>
        <w:tc>
          <w:tcPr>
            <w:tcW w:w="3895" w:type="dxa"/>
          </w:tcPr>
          <w:p w14:paraId="0E03998B" w14:textId="77777777" w:rsidR="00855918" w:rsidRDefault="00855918" w:rsidP="00DE199F">
            <w:pPr>
              <w:rPr>
                <w:rFonts w:ascii="Arial" w:hAnsi="Arial" w:cs="Arial"/>
                <w:color w:val="000000" w:themeColor="text1"/>
              </w:rPr>
            </w:pPr>
            <w:r>
              <w:rPr>
                <w:rFonts w:ascii="Arial" w:hAnsi="Arial" w:cs="Arial"/>
                <w:color w:val="000000" w:themeColor="text1"/>
              </w:rPr>
              <w:t>BE15 – Ramp made from 18mm ZMDF:</w:t>
            </w:r>
          </w:p>
          <w:p w14:paraId="55FD5F63" w14:textId="1FDE21AD" w:rsidR="00855918" w:rsidRPr="00855918" w:rsidRDefault="00855918" w:rsidP="00DE199F">
            <w:pPr>
              <w:rPr>
                <w:rFonts w:ascii="Arial" w:hAnsi="Arial" w:cs="Arial"/>
                <w:color w:val="000000" w:themeColor="text1"/>
              </w:rPr>
            </w:pPr>
            <w:r>
              <w:rPr>
                <w:rFonts w:ascii="Arial" w:hAnsi="Arial" w:cs="Arial"/>
                <w:color w:val="000000" w:themeColor="text1"/>
              </w:rPr>
              <w:t>2</w:t>
            </w:r>
            <w:r w:rsidR="00C451EC">
              <w:rPr>
                <w:rFonts w:ascii="Arial" w:hAnsi="Arial" w:cs="Arial"/>
                <w:color w:val="000000" w:themeColor="text1"/>
              </w:rPr>
              <w:t>,</w:t>
            </w:r>
            <w:r>
              <w:rPr>
                <w:rFonts w:ascii="Arial" w:hAnsi="Arial" w:cs="Arial"/>
                <w:color w:val="000000" w:themeColor="text1"/>
              </w:rPr>
              <w:t>700mm long x 254mm at the lowest point and 730mm at the highest point. 1</w:t>
            </w:r>
            <w:r w:rsidR="00C451EC">
              <w:rPr>
                <w:rFonts w:ascii="Arial" w:hAnsi="Arial" w:cs="Arial"/>
                <w:color w:val="000000" w:themeColor="text1"/>
              </w:rPr>
              <w:t>,</w:t>
            </w:r>
            <w:r>
              <w:rPr>
                <w:rFonts w:ascii="Arial" w:hAnsi="Arial" w:cs="Arial"/>
                <w:color w:val="000000" w:themeColor="text1"/>
              </w:rPr>
              <w:t>100mm wide.</w:t>
            </w:r>
            <w:r w:rsidR="00276F6B">
              <w:rPr>
                <w:rFonts w:ascii="Arial" w:hAnsi="Arial" w:cs="Arial"/>
                <w:color w:val="000000" w:themeColor="text1"/>
              </w:rPr>
              <w:t xml:space="preserve"> </w:t>
            </w:r>
            <w:r w:rsidR="00123709">
              <w:rPr>
                <w:rFonts w:ascii="Arial" w:hAnsi="Arial" w:cs="Arial"/>
                <w:color w:val="000000" w:themeColor="text1"/>
              </w:rPr>
              <w:t>To be disposed of.</w:t>
            </w:r>
          </w:p>
        </w:tc>
        <w:tc>
          <w:tcPr>
            <w:tcW w:w="1297" w:type="dxa"/>
          </w:tcPr>
          <w:p w14:paraId="74413054" w14:textId="77777777" w:rsidR="00855918" w:rsidRPr="0032328A" w:rsidRDefault="00855918" w:rsidP="005A2A2F">
            <w:pPr>
              <w:jc w:val="center"/>
              <w:rPr>
                <w:rFonts w:ascii="Arial" w:hAnsi="Arial" w:cs="Arial"/>
              </w:rPr>
            </w:pPr>
          </w:p>
        </w:tc>
      </w:tr>
      <w:tr w:rsidR="001F33FF" w:rsidRPr="008520D6" w14:paraId="21AA7EAB" w14:textId="77777777" w:rsidTr="00BA6618">
        <w:tc>
          <w:tcPr>
            <w:tcW w:w="4570" w:type="dxa"/>
          </w:tcPr>
          <w:p w14:paraId="707D9A57" w14:textId="77777777" w:rsidR="001F33FF" w:rsidRPr="00CC3986" w:rsidRDefault="001F33FF" w:rsidP="00CA36B3">
            <w:pPr>
              <w:rPr>
                <w:rFonts w:ascii="Arial" w:hAnsi="Arial" w:cs="Arial"/>
              </w:rPr>
            </w:pPr>
          </w:p>
        </w:tc>
        <w:tc>
          <w:tcPr>
            <w:tcW w:w="3895" w:type="dxa"/>
          </w:tcPr>
          <w:p w14:paraId="1D96E22F" w14:textId="14D5D483" w:rsidR="001F33FF" w:rsidRDefault="001F33FF" w:rsidP="00DE199F">
            <w:pPr>
              <w:rPr>
                <w:rFonts w:ascii="Arial" w:hAnsi="Arial" w:cs="Arial"/>
                <w:color w:val="000000" w:themeColor="text1"/>
              </w:rPr>
            </w:pPr>
            <w:r>
              <w:rPr>
                <w:rFonts w:ascii="Arial" w:hAnsi="Arial" w:cs="Arial"/>
                <w:color w:val="000000" w:themeColor="text1"/>
              </w:rPr>
              <w:t>BE16 False wall with a display case in. Wall 2</w:t>
            </w:r>
            <w:r w:rsidR="00C451EC">
              <w:rPr>
                <w:rFonts w:ascii="Arial" w:hAnsi="Arial" w:cs="Arial"/>
                <w:color w:val="000000" w:themeColor="text1"/>
              </w:rPr>
              <w:t>,</w:t>
            </w:r>
            <w:r>
              <w:rPr>
                <w:rFonts w:ascii="Arial" w:hAnsi="Arial" w:cs="Arial"/>
                <w:color w:val="000000" w:themeColor="text1"/>
              </w:rPr>
              <w:t>400mm H x 1832mm w</w:t>
            </w:r>
            <w:r w:rsidR="00C451EC">
              <w:rPr>
                <w:rFonts w:ascii="Arial" w:hAnsi="Arial" w:cs="Arial"/>
                <w:color w:val="000000" w:themeColor="text1"/>
              </w:rPr>
              <w:t>ide</w:t>
            </w:r>
            <w:r>
              <w:rPr>
                <w:rFonts w:ascii="Arial" w:hAnsi="Arial" w:cs="Arial"/>
                <w:color w:val="000000" w:themeColor="text1"/>
              </w:rPr>
              <w:t xml:space="preserve"> front panel constructed of 2x2 softwood frame and 18mm </w:t>
            </w:r>
            <w:proofErr w:type="spellStart"/>
            <w:r w:rsidR="00CF63C6">
              <w:rPr>
                <w:rFonts w:ascii="Arial" w:hAnsi="Arial" w:cs="Arial"/>
                <w:color w:val="000000" w:themeColor="text1"/>
              </w:rPr>
              <w:t>Euroclass</w:t>
            </w:r>
            <w:proofErr w:type="spellEnd"/>
            <w:r w:rsidR="00CF63C6">
              <w:rPr>
                <w:rFonts w:ascii="Arial" w:hAnsi="Arial" w:cs="Arial"/>
                <w:color w:val="000000" w:themeColor="text1"/>
              </w:rPr>
              <w:t xml:space="preserve"> C MDF</w:t>
            </w:r>
            <w:r w:rsidR="00723E8E">
              <w:rPr>
                <w:rFonts w:ascii="Arial" w:hAnsi="Arial" w:cs="Arial"/>
                <w:color w:val="000000" w:themeColor="text1"/>
              </w:rPr>
              <w:t>. Showcase embedded in the wall made from ZMDF</w:t>
            </w:r>
            <w:r w:rsidR="00276F6B">
              <w:rPr>
                <w:rFonts w:ascii="Arial" w:hAnsi="Arial" w:cs="Arial"/>
                <w:color w:val="000000" w:themeColor="text1"/>
              </w:rPr>
              <w:t xml:space="preserve"> 18mm and 12mm </w:t>
            </w:r>
            <w:proofErr w:type="spellStart"/>
            <w:r w:rsidR="00D008B8">
              <w:rPr>
                <w:rFonts w:ascii="Arial" w:hAnsi="Arial" w:cs="Arial"/>
                <w:color w:val="000000" w:themeColor="text1"/>
              </w:rPr>
              <w:t>p</w:t>
            </w:r>
            <w:r w:rsidR="00276F6B">
              <w:rPr>
                <w:rFonts w:ascii="Arial" w:hAnsi="Arial" w:cs="Arial"/>
                <w:color w:val="000000" w:themeColor="text1"/>
              </w:rPr>
              <w:t>erspex</w:t>
            </w:r>
            <w:proofErr w:type="spellEnd"/>
            <w:r w:rsidR="00276F6B">
              <w:rPr>
                <w:rFonts w:ascii="Arial" w:hAnsi="Arial" w:cs="Arial"/>
                <w:color w:val="000000" w:themeColor="text1"/>
              </w:rPr>
              <w:t xml:space="preserve"> – to be disposed of</w:t>
            </w:r>
            <w:r w:rsidR="00467E72">
              <w:rPr>
                <w:rFonts w:ascii="Arial" w:hAnsi="Arial" w:cs="Arial"/>
                <w:color w:val="000000" w:themeColor="text1"/>
              </w:rPr>
              <w:t>.</w:t>
            </w:r>
          </w:p>
        </w:tc>
        <w:tc>
          <w:tcPr>
            <w:tcW w:w="1297" w:type="dxa"/>
          </w:tcPr>
          <w:p w14:paraId="406FF22D" w14:textId="77777777" w:rsidR="001F33FF" w:rsidRPr="0032328A" w:rsidRDefault="001F33FF" w:rsidP="005A2A2F">
            <w:pPr>
              <w:jc w:val="center"/>
              <w:rPr>
                <w:rFonts w:ascii="Arial" w:hAnsi="Arial" w:cs="Arial"/>
              </w:rPr>
            </w:pPr>
          </w:p>
        </w:tc>
      </w:tr>
      <w:tr w:rsidR="001F33FF" w:rsidRPr="008520D6" w14:paraId="3E853C29" w14:textId="77777777" w:rsidTr="00BA6618">
        <w:tc>
          <w:tcPr>
            <w:tcW w:w="4570" w:type="dxa"/>
          </w:tcPr>
          <w:p w14:paraId="5D625D9E" w14:textId="77777777" w:rsidR="001F33FF" w:rsidRPr="00CC3986" w:rsidRDefault="001F33FF" w:rsidP="00CA36B3">
            <w:pPr>
              <w:rPr>
                <w:rFonts w:ascii="Arial" w:hAnsi="Arial" w:cs="Arial"/>
              </w:rPr>
            </w:pPr>
          </w:p>
        </w:tc>
        <w:tc>
          <w:tcPr>
            <w:tcW w:w="3895" w:type="dxa"/>
          </w:tcPr>
          <w:p w14:paraId="21AE52B6" w14:textId="0B173F2D" w:rsidR="001F33FF" w:rsidRDefault="00276F6B" w:rsidP="00DE199F">
            <w:pPr>
              <w:rPr>
                <w:rFonts w:ascii="Arial" w:hAnsi="Arial" w:cs="Arial"/>
                <w:color w:val="000000" w:themeColor="text1"/>
              </w:rPr>
            </w:pPr>
            <w:r w:rsidRPr="00467E72">
              <w:rPr>
                <w:rFonts w:ascii="Arial" w:hAnsi="Arial" w:cs="Arial"/>
                <w:color w:val="FF0000"/>
              </w:rPr>
              <w:t xml:space="preserve">BE17 </w:t>
            </w:r>
            <w:r w:rsidR="00467E72" w:rsidRPr="00467E72">
              <w:rPr>
                <w:rFonts w:ascii="Arial" w:hAnsi="Arial" w:cs="Arial"/>
                <w:color w:val="FF0000"/>
              </w:rPr>
              <w:t>–</w:t>
            </w:r>
            <w:r w:rsidRPr="00467E72">
              <w:rPr>
                <w:rFonts w:ascii="Arial" w:hAnsi="Arial" w:cs="Arial"/>
                <w:color w:val="FF0000"/>
              </w:rPr>
              <w:t xml:space="preserve"> </w:t>
            </w:r>
            <w:r w:rsidR="00467E72" w:rsidRPr="00467E72">
              <w:rPr>
                <w:rFonts w:ascii="Arial" w:hAnsi="Arial" w:cs="Arial"/>
                <w:color w:val="FF0000"/>
              </w:rPr>
              <w:t>Already removed and not part of this tender</w:t>
            </w:r>
          </w:p>
        </w:tc>
        <w:tc>
          <w:tcPr>
            <w:tcW w:w="1297" w:type="dxa"/>
          </w:tcPr>
          <w:p w14:paraId="37A7E191" w14:textId="77777777" w:rsidR="001F33FF" w:rsidRPr="0032328A" w:rsidRDefault="001F33FF" w:rsidP="005A2A2F">
            <w:pPr>
              <w:jc w:val="center"/>
              <w:rPr>
                <w:rFonts w:ascii="Arial" w:hAnsi="Arial" w:cs="Arial"/>
              </w:rPr>
            </w:pPr>
          </w:p>
        </w:tc>
      </w:tr>
      <w:tr w:rsidR="005D6392" w:rsidRPr="008520D6" w14:paraId="1CF1C396" w14:textId="77777777" w:rsidTr="00BA6618">
        <w:tc>
          <w:tcPr>
            <w:tcW w:w="4570" w:type="dxa"/>
          </w:tcPr>
          <w:p w14:paraId="6A68E99F" w14:textId="63963552" w:rsidR="005D6392" w:rsidRPr="00726982" w:rsidRDefault="00CC3986" w:rsidP="00D008B8">
            <w:pPr>
              <w:pStyle w:val="ListParagraph"/>
              <w:ind w:left="0" w:firstLine="34"/>
              <w:jc w:val="both"/>
              <w:rPr>
                <w:rFonts w:ascii="Arial" w:hAnsi="Arial" w:cs="Arial"/>
                <w:highlight w:val="yellow"/>
              </w:rPr>
            </w:pPr>
            <w:r w:rsidRPr="00467E72">
              <w:rPr>
                <w:rFonts w:ascii="Arial" w:hAnsi="Arial" w:cs="Arial"/>
                <w:color w:val="FF0000"/>
              </w:rPr>
              <w:t xml:space="preserve">Removal of the Car </w:t>
            </w:r>
          </w:p>
        </w:tc>
        <w:tc>
          <w:tcPr>
            <w:tcW w:w="3895" w:type="dxa"/>
          </w:tcPr>
          <w:p w14:paraId="55D76F86" w14:textId="4E7CB911" w:rsidR="004618ED" w:rsidRPr="00D545E0" w:rsidRDefault="00D008B8" w:rsidP="00DE199F">
            <w:pPr>
              <w:rPr>
                <w:rFonts w:ascii="Arial" w:hAnsi="Arial" w:cs="Arial"/>
              </w:rPr>
            </w:pPr>
            <w:r>
              <w:rPr>
                <w:rFonts w:ascii="Arial" w:hAnsi="Arial" w:cs="Arial"/>
                <w:color w:val="FF0000"/>
              </w:rPr>
              <w:t>O</w:t>
            </w:r>
            <w:r w:rsidRPr="00467E72">
              <w:rPr>
                <w:rFonts w:ascii="Arial" w:hAnsi="Arial" w:cs="Arial"/>
                <w:color w:val="FF0000"/>
              </w:rPr>
              <w:t>ut of the scope of this tender</w:t>
            </w:r>
          </w:p>
        </w:tc>
        <w:tc>
          <w:tcPr>
            <w:tcW w:w="1297" w:type="dxa"/>
          </w:tcPr>
          <w:p w14:paraId="44DE3DB3" w14:textId="48908E5C" w:rsidR="005D6392" w:rsidRPr="0032328A" w:rsidRDefault="0032328A" w:rsidP="005A2A2F">
            <w:pPr>
              <w:jc w:val="center"/>
              <w:rPr>
                <w:rFonts w:ascii="Arial" w:hAnsi="Arial" w:cs="Arial"/>
              </w:rPr>
            </w:pPr>
            <w:r>
              <w:rPr>
                <w:rFonts w:ascii="Arial" w:hAnsi="Arial" w:cs="Arial"/>
              </w:rPr>
              <w:t>£</w:t>
            </w:r>
          </w:p>
        </w:tc>
      </w:tr>
      <w:tr w:rsidR="005D6392" w:rsidRPr="008520D6" w14:paraId="583F57A9" w14:textId="77777777" w:rsidTr="00BA6618">
        <w:tc>
          <w:tcPr>
            <w:tcW w:w="4570" w:type="dxa"/>
          </w:tcPr>
          <w:p w14:paraId="58DFC3AD" w14:textId="03FC651D" w:rsidR="004618ED" w:rsidRPr="00CC3986" w:rsidRDefault="00CC3986" w:rsidP="00CC3986">
            <w:pPr>
              <w:jc w:val="both"/>
              <w:rPr>
                <w:rFonts w:ascii="Arial" w:hAnsi="Arial" w:cs="Arial"/>
              </w:rPr>
            </w:pPr>
            <w:r w:rsidRPr="00CC3986">
              <w:rPr>
                <w:rFonts w:ascii="Arial" w:hAnsi="Arial" w:cs="Arial"/>
              </w:rPr>
              <w:t>Drawing A2</w:t>
            </w:r>
          </w:p>
        </w:tc>
        <w:tc>
          <w:tcPr>
            <w:tcW w:w="3895" w:type="dxa"/>
          </w:tcPr>
          <w:p w14:paraId="1B62A8EE" w14:textId="1CA7478F" w:rsidR="005D6392" w:rsidRPr="00726982" w:rsidRDefault="00CC3986" w:rsidP="00DE199F">
            <w:pPr>
              <w:rPr>
                <w:rFonts w:ascii="Arial" w:hAnsi="Arial" w:cs="Arial"/>
                <w:highlight w:val="yellow"/>
              </w:rPr>
            </w:pPr>
            <w:r w:rsidRPr="00CC3986">
              <w:rPr>
                <w:rFonts w:ascii="Arial" w:hAnsi="Arial" w:cs="Arial"/>
              </w:rPr>
              <w:t>Benches to be removed and placed in store</w:t>
            </w:r>
            <w:r>
              <w:rPr>
                <w:rFonts w:ascii="Arial" w:hAnsi="Arial" w:cs="Arial"/>
              </w:rPr>
              <w:t xml:space="preserve"> </w:t>
            </w:r>
            <w:r w:rsidR="00571C5C">
              <w:rPr>
                <w:rFonts w:ascii="Arial" w:hAnsi="Arial" w:cs="Arial"/>
              </w:rPr>
              <w:t xml:space="preserve">storage space </w:t>
            </w:r>
            <w:proofErr w:type="gramStart"/>
            <w:r w:rsidR="00571C5C">
              <w:rPr>
                <w:rFonts w:ascii="Arial" w:hAnsi="Arial" w:cs="Arial"/>
              </w:rPr>
              <w:t>off of</w:t>
            </w:r>
            <w:proofErr w:type="gramEnd"/>
            <w:r w:rsidR="00571C5C">
              <w:rPr>
                <w:rFonts w:ascii="Arial" w:hAnsi="Arial" w:cs="Arial"/>
              </w:rPr>
              <w:t xml:space="preserve"> the same gallery</w:t>
            </w:r>
          </w:p>
        </w:tc>
        <w:tc>
          <w:tcPr>
            <w:tcW w:w="1297" w:type="dxa"/>
          </w:tcPr>
          <w:p w14:paraId="32F76736" w14:textId="6CB22FF8" w:rsidR="005D6392" w:rsidRPr="0032328A" w:rsidRDefault="0032328A" w:rsidP="005A2A2F">
            <w:pPr>
              <w:jc w:val="center"/>
              <w:rPr>
                <w:rFonts w:ascii="Arial" w:hAnsi="Arial" w:cs="Arial"/>
              </w:rPr>
            </w:pPr>
            <w:r>
              <w:rPr>
                <w:rFonts w:ascii="Arial" w:hAnsi="Arial" w:cs="Arial"/>
              </w:rPr>
              <w:t>£</w:t>
            </w:r>
          </w:p>
        </w:tc>
      </w:tr>
      <w:tr w:rsidR="008520D6" w:rsidRPr="008520D6" w14:paraId="55DD6357" w14:textId="77777777" w:rsidTr="00BA6618">
        <w:tc>
          <w:tcPr>
            <w:tcW w:w="4570" w:type="dxa"/>
          </w:tcPr>
          <w:p w14:paraId="6A04AF7F" w14:textId="4A4FAD70" w:rsidR="004618ED" w:rsidRPr="00726982" w:rsidRDefault="00F37356" w:rsidP="006C477F">
            <w:pPr>
              <w:rPr>
                <w:rFonts w:ascii="Arial" w:hAnsi="Arial" w:cs="Arial"/>
                <w:highlight w:val="yellow"/>
              </w:rPr>
            </w:pPr>
            <w:r>
              <w:rPr>
                <w:noProof/>
              </w:rPr>
              <w:drawing>
                <wp:inline distT="0" distB="0" distL="0" distR="0" wp14:anchorId="6DBD90E1" wp14:editId="3077BE7A">
                  <wp:extent cx="1780901" cy="1335676"/>
                  <wp:effectExtent l="0" t="6033" r="4128" b="4127"/>
                  <wp:docPr id="1324576871" name="Picture 3" descr="A wooden box with papers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76871" name="Picture 3" descr="A wooden box with papers inside&#10;&#10;Description automatically generated"/>
                          <pic:cNvPicPr/>
                        </pic:nvPicPr>
                        <pic:blipFill>
                          <a:blip r:embed="rId12">
                            <a:extLst>
                              <a:ext uri="{28A0092B-C50C-407E-A947-70E740481C1C}">
                                <a14:useLocalDpi xmlns:a14="http://schemas.microsoft.com/office/drawing/2010/main"/>
                              </a:ext>
                            </a:extLst>
                          </a:blip>
                          <a:stretch>
                            <a:fillRect/>
                          </a:stretch>
                        </pic:blipFill>
                        <pic:spPr>
                          <a:xfrm rot="5400000">
                            <a:off x="0" y="0"/>
                            <a:ext cx="1813311" cy="1359983"/>
                          </a:xfrm>
                          <a:prstGeom prst="rect">
                            <a:avLst/>
                          </a:prstGeom>
                        </pic:spPr>
                      </pic:pic>
                    </a:graphicData>
                  </a:graphic>
                </wp:inline>
              </w:drawing>
            </w:r>
          </w:p>
        </w:tc>
        <w:tc>
          <w:tcPr>
            <w:tcW w:w="3895" w:type="dxa"/>
          </w:tcPr>
          <w:p w14:paraId="1B363D2C" w14:textId="77777777" w:rsidR="008520D6" w:rsidRPr="00123709" w:rsidRDefault="00CF0DE6" w:rsidP="006C477F">
            <w:pPr>
              <w:rPr>
                <w:rFonts w:ascii="Arial" w:hAnsi="Arial" w:cs="Arial"/>
              </w:rPr>
            </w:pPr>
            <w:r w:rsidRPr="00123709">
              <w:rPr>
                <w:rFonts w:ascii="Arial" w:hAnsi="Arial" w:cs="Arial"/>
              </w:rPr>
              <w:t xml:space="preserve">Removal of </w:t>
            </w:r>
            <w:r w:rsidR="00467E72" w:rsidRPr="00123709">
              <w:rPr>
                <w:rFonts w:ascii="Arial" w:hAnsi="Arial" w:cs="Arial"/>
              </w:rPr>
              <w:t>MF0 boxes</w:t>
            </w:r>
            <w:r w:rsidR="00123709" w:rsidRPr="00123709">
              <w:rPr>
                <w:rFonts w:ascii="Arial" w:hAnsi="Arial" w:cs="Arial"/>
              </w:rPr>
              <w:t>:</w:t>
            </w:r>
          </w:p>
          <w:p w14:paraId="5BFBD783" w14:textId="77777777" w:rsidR="00123709" w:rsidRPr="00123709" w:rsidRDefault="00123709" w:rsidP="006C477F">
            <w:pPr>
              <w:rPr>
                <w:rFonts w:ascii="Arial" w:hAnsi="Arial" w:cs="Arial"/>
              </w:rPr>
            </w:pPr>
            <w:r w:rsidRPr="00123709">
              <w:rPr>
                <w:rFonts w:ascii="Arial" w:hAnsi="Arial" w:cs="Arial"/>
              </w:rPr>
              <w:t>5 number wooden display boxes made to look like packing crates:</w:t>
            </w:r>
          </w:p>
          <w:p w14:paraId="50CD8130" w14:textId="5CE892D7" w:rsidR="00123709" w:rsidRPr="00726982" w:rsidRDefault="00123709" w:rsidP="006C477F">
            <w:pPr>
              <w:rPr>
                <w:rFonts w:ascii="Arial" w:hAnsi="Arial" w:cs="Arial"/>
                <w:highlight w:val="yellow"/>
              </w:rPr>
            </w:pPr>
            <w:r w:rsidRPr="00123709">
              <w:rPr>
                <w:rFonts w:ascii="Arial" w:hAnsi="Arial" w:cs="Arial"/>
              </w:rPr>
              <w:t>Made with 2x1 softwood frame clad with 4mm ply with an inner display tray of 18mm ZFMDF and 8mm Perspex. Each display crate is 1</w:t>
            </w:r>
            <w:r w:rsidR="00D008B8">
              <w:rPr>
                <w:rFonts w:ascii="Arial" w:hAnsi="Arial" w:cs="Arial"/>
              </w:rPr>
              <w:t>,</w:t>
            </w:r>
            <w:r w:rsidRPr="00123709">
              <w:rPr>
                <w:rFonts w:ascii="Arial" w:hAnsi="Arial" w:cs="Arial"/>
              </w:rPr>
              <w:t xml:space="preserve">403mm </w:t>
            </w:r>
            <w:r w:rsidR="00D008B8">
              <w:rPr>
                <w:rFonts w:ascii="Arial" w:hAnsi="Arial" w:cs="Arial"/>
              </w:rPr>
              <w:t>high</w:t>
            </w:r>
            <w:r w:rsidRPr="00123709">
              <w:rPr>
                <w:rFonts w:ascii="Arial" w:hAnsi="Arial" w:cs="Arial"/>
              </w:rPr>
              <w:t xml:space="preserve"> x 613mm </w:t>
            </w:r>
            <w:r w:rsidR="00D008B8">
              <w:rPr>
                <w:rFonts w:ascii="Arial" w:hAnsi="Arial" w:cs="Arial"/>
              </w:rPr>
              <w:t xml:space="preserve">wide </w:t>
            </w:r>
            <w:r>
              <w:rPr>
                <w:rFonts w:ascii="Arial" w:hAnsi="Arial" w:cs="Arial"/>
              </w:rPr>
              <w:t>–</w:t>
            </w:r>
            <w:r w:rsidRPr="00123709">
              <w:rPr>
                <w:rFonts w:ascii="Arial" w:hAnsi="Arial" w:cs="Arial"/>
              </w:rPr>
              <w:t xml:space="preserve"> </w:t>
            </w:r>
            <w:r w:rsidR="007B4D08">
              <w:rPr>
                <w:rFonts w:ascii="Arial" w:hAnsi="Arial" w:cs="Arial"/>
              </w:rPr>
              <w:t xml:space="preserve">3 boxes to be kept and two to be disposed of as </w:t>
            </w:r>
            <w:r w:rsidR="00846EF5">
              <w:rPr>
                <w:rFonts w:ascii="Arial" w:hAnsi="Arial" w:cs="Arial"/>
              </w:rPr>
              <w:t>directed.</w:t>
            </w:r>
          </w:p>
        </w:tc>
        <w:tc>
          <w:tcPr>
            <w:tcW w:w="1297" w:type="dxa"/>
          </w:tcPr>
          <w:p w14:paraId="76E1F769" w14:textId="77777777" w:rsidR="008520D6" w:rsidRPr="0032328A" w:rsidRDefault="008520D6" w:rsidP="005A2A2F">
            <w:pPr>
              <w:jc w:val="center"/>
              <w:rPr>
                <w:rFonts w:ascii="Arial" w:hAnsi="Arial" w:cs="Arial"/>
              </w:rPr>
            </w:pPr>
            <w:r w:rsidRPr="0032328A">
              <w:rPr>
                <w:rFonts w:ascii="Arial" w:hAnsi="Arial" w:cs="Arial"/>
              </w:rPr>
              <w:t>£</w:t>
            </w:r>
          </w:p>
        </w:tc>
      </w:tr>
      <w:tr w:rsidR="00856F20" w:rsidRPr="008520D6" w14:paraId="195C003C" w14:textId="77777777" w:rsidTr="00BA6618">
        <w:trPr>
          <w:trHeight w:val="1980"/>
        </w:trPr>
        <w:tc>
          <w:tcPr>
            <w:tcW w:w="4570" w:type="dxa"/>
          </w:tcPr>
          <w:p w14:paraId="7FA95000" w14:textId="2A0726AD" w:rsidR="00856F20" w:rsidRDefault="00B01E5A" w:rsidP="006C477F">
            <w:pPr>
              <w:rPr>
                <w:rFonts w:ascii="Arial" w:hAnsi="Arial" w:cs="Arial"/>
                <w:highlight w:val="yellow"/>
              </w:rPr>
            </w:pPr>
            <w:r>
              <w:rPr>
                <w:noProof/>
              </w:rPr>
              <w:drawing>
                <wp:inline distT="0" distB="0" distL="0" distR="0" wp14:anchorId="6F639462" wp14:editId="2FB93029">
                  <wp:extent cx="1556543" cy="1167407"/>
                  <wp:effectExtent l="0" t="0" r="5715" b="1270"/>
                  <wp:docPr id="1014735343" name="Picture 5" descr="A flag in a frame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35343" name="Picture 5" descr="A flag in a frame on a wall&#10;&#10;Description automatically generated"/>
                          <pic:cNvPicPr/>
                        </pic:nvPicPr>
                        <pic:blipFill>
                          <a:blip r:embed="rId13">
                            <a:extLst>
                              <a:ext uri="{28A0092B-C50C-407E-A947-70E740481C1C}">
                                <a14:useLocalDpi xmlns:a14="http://schemas.microsoft.com/office/drawing/2010/main"/>
                              </a:ext>
                            </a:extLst>
                          </a:blip>
                          <a:stretch>
                            <a:fillRect/>
                          </a:stretch>
                        </pic:blipFill>
                        <pic:spPr>
                          <a:xfrm>
                            <a:off x="0" y="0"/>
                            <a:ext cx="1596994" cy="1197745"/>
                          </a:xfrm>
                          <a:prstGeom prst="rect">
                            <a:avLst/>
                          </a:prstGeom>
                        </pic:spPr>
                      </pic:pic>
                    </a:graphicData>
                  </a:graphic>
                </wp:inline>
              </w:drawing>
            </w:r>
          </w:p>
        </w:tc>
        <w:tc>
          <w:tcPr>
            <w:tcW w:w="3895" w:type="dxa"/>
          </w:tcPr>
          <w:p w14:paraId="578AF166" w14:textId="6A46570A" w:rsidR="003477DE" w:rsidRDefault="00D008B8" w:rsidP="003477DE">
            <w:pPr>
              <w:rPr>
                <w:rFonts w:ascii="Arial" w:hAnsi="Arial" w:cs="Arial"/>
              </w:rPr>
            </w:pPr>
            <w:r>
              <w:rPr>
                <w:rFonts w:ascii="Arial" w:hAnsi="Arial" w:cs="Arial"/>
              </w:rPr>
              <w:t xml:space="preserve">Two </w:t>
            </w:r>
            <w:r w:rsidR="001F229B">
              <w:rPr>
                <w:rFonts w:ascii="Arial" w:hAnsi="Arial" w:cs="Arial"/>
              </w:rPr>
              <w:t xml:space="preserve">Flag </w:t>
            </w:r>
            <w:r w:rsidR="00226F64">
              <w:rPr>
                <w:rFonts w:ascii="Arial" w:hAnsi="Arial" w:cs="Arial"/>
              </w:rPr>
              <w:t xml:space="preserve">display </w:t>
            </w:r>
            <w:proofErr w:type="gramStart"/>
            <w:r>
              <w:rPr>
                <w:rFonts w:ascii="Arial" w:hAnsi="Arial" w:cs="Arial"/>
              </w:rPr>
              <w:t xml:space="preserve">cases </w:t>
            </w:r>
            <w:r w:rsidR="003477DE">
              <w:rPr>
                <w:rFonts w:ascii="Arial" w:hAnsi="Arial" w:cs="Arial"/>
              </w:rPr>
              <w:t xml:space="preserve"> constructed</w:t>
            </w:r>
            <w:proofErr w:type="gramEnd"/>
            <w:r w:rsidR="003477DE">
              <w:rPr>
                <w:rFonts w:ascii="Arial" w:hAnsi="Arial" w:cs="Arial"/>
              </w:rPr>
              <w:t xml:space="preserve"> of </w:t>
            </w:r>
            <w:r w:rsidR="001F229B">
              <w:rPr>
                <w:rFonts w:ascii="Arial" w:hAnsi="Arial" w:cs="Arial"/>
              </w:rPr>
              <w:t>-</w:t>
            </w:r>
            <w:r w:rsidR="00226F64">
              <w:rPr>
                <w:rFonts w:ascii="Arial" w:hAnsi="Arial" w:cs="Arial"/>
              </w:rPr>
              <w:t>12mm Z</w:t>
            </w:r>
            <w:r w:rsidR="001F229B" w:rsidRPr="001F229B">
              <w:rPr>
                <w:rFonts w:ascii="Arial" w:hAnsi="Arial" w:cs="Arial"/>
              </w:rPr>
              <w:t xml:space="preserve">MDF </w:t>
            </w:r>
            <w:r w:rsidR="001F229B">
              <w:rPr>
                <w:rFonts w:ascii="Arial" w:hAnsi="Arial" w:cs="Arial"/>
              </w:rPr>
              <w:t>backboard</w:t>
            </w:r>
            <w:r w:rsidR="00226F64">
              <w:rPr>
                <w:rFonts w:ascii="Arial" w:hAnsi="Arial" w:cs="Arial"/>
              </w:rPr>
              <w:t xml:space="preserve"> with 12mm </w:t>
            </w:r>
            <w:proofErr w:type="spellStart"/>
            <w:r>
              <w:rPr>
                <w:rFonts w:ascii="Arial" w:hAnsi="Arial" w:cs="Arial"/>
              </w:rPr>
              <w:t>p</w:t>
            </w:r>
            <w:r w:rsidR="00226F64">
              <w:rPr>
                <w:rFonts w:ascii="Arial" w:hAnsi="Arial" w:cs="Arial"/>
              </w:rPr>
              <w:t>erspex</w:t>
            </w:r>
            <w:proofErr w:type="spellEnd"/>
            <w:r w:rsidR="00226F64">
              <w:rPr>
                <w:rFonts w:ascii="Arial" w:hAnsi="Arial" w:cs="Arial"/>
              </w:rPr>
              <w:t xml:space="preserve"> cover. </w:t>
            </w:r>
            <w:r w:rsidR="003477DE">
              <w:rPr>
                <w:rFonts w:ascii="Arial" w:hAnsi="Arial" w:cs="Arial"/>
              </w:rPr>
              <w:t xml:space="preserve">Case 1 - </w:t>
            </w:r>
            <w:r w:rsidR="00226F64">
              <w:rPr>
                <w:rFonts w:ascii="Arial" w:hAnsi="Arial" w:cs="Arial"/>
              </w:rPr>
              <w:t>1</w:t>
            </w:r>
            <w:r>
              <w:rPr>
                <w:rFonts w:ascii="Arial" w:hAnsi="Arial" w:cs="Arial"/>
              </w:rPr>
              <w:t>,</w:t>
            </w:r>
            <w:r w:rsidR="00226F64">
              <w:rPr>
                <w:rFonts w:ascii="Arial" w:hAnsi="Arial" w:cs="Arial"/>
              </w:rPr>
              <w:t xml:space="preserve">210mm </w:t>
            </w:r>
            <w:r>
              <w:rPr>
                <w:rFonts w:ascii="Arial" w:hAnsi="Arial" w:cs="Arial"/>
              </w:rPr>
              <w:t>high</w:t>
            </w:r>
            <w:r w:rsidR="00226F64">
              <w:rPr>
                <w:rFonts w:ascii="Arial" w:hAnsi="Arial" w:cs="Arial"/>
              </w:rPr>
              <w:t xml:space="preserve"> x 1</w:t>
            </w:r>
            <w:r>
              <w:rPr>
                <w:rFonts w:ascii="Arial" w:hAnsi="Arial" w:cs="Arial"/>
              </w:rPr>
              <w:t>,</w:t>
            </w:r>
            <w:r w:rsidR="00226F64">
              <w:rPr>
                <w:rFonts w:ascii="Arial" w:hAnsi="Arial" w:cs="Arial"/>
              </w:rPr>
              <w:t xml:space="preserve">450mm </w:t>
            </w:r>
            <w:r>
              <w:rPr>
                <w:rFonts w:ascii="Arial" w:hAnsi="Arial" w:cs="Arial"/>
              </w:rPr>
              <w:t>long</w:t>
            </w:r>
            <w:r w:rsidR="00226F64">
              <w:rPr>
                <w:rFonts w:ascii="Arial" w:hAnsi="Arial" w:cs="Arial"/>
              </w:rPr>
              <w:t xml:space="preserve"> </w:t>
            </w:r>
            <w:r w:rsidR="003477DE">
              <w:rPr>
                <w:rFonts w:ascii="Arial" w:hAnsi="Arial" w:cs="Arial"/>
              </w:rPr>
              <w:t xml:space="preserve">and Case 2 - </w:t>
            </w:r>
            <w:r w:rsidR="00226F64" w:rsidRPr="00123709">
              <w:rPr>
                <w:rFonts w:ascii="Arial" w:hAnsi="Arial" w:cs="Arial"/>
              </w:rPr>
              <w:t>1</w:t>
            </w:r>
            <w:r>
              <w:rPr>
                <w:rFonts w:ascii="Arial" w:hAnsi="Arial" w:cs="Arial"/>
              </w:rPr>
              <w:t>,</w:t>
            </w:r>
            <w:r w:rsidR="00226F64" w:rsidRPr="00123709">
              <w:rPr>
                <w:rFonts w:ascii="Arial" w:hAnsi="Arial" w:cs="Arial"/>
              </w:rPr>
              <w:t>692</w:t>
            </w:r>
            <w:r w:rsidR="003477DE">
              <w:rPr>
                <w:rFonts w:ascii="Arial" w:hAnsi="Arial" w:cs="Arial"/>
              </w:rPr>
              <w:t>mm high</w:t>
            </w:r>
            <w:r w:rsidR="00226F64" w:rsidRPr="00123709">
              <w:rPr>
                <w:rFonts w:ascii="Arial" w:hAnsi="Arial" w:cs="Arial"/>
              </w:rPr>
              <w:t xml:space="preserve"> x 90</w:t>
            </w:r>
            <w:r w:rsidR="003477DE">
              <w:rPr>
                <w:rFonts w:ascii="Arial" w:hAnsi="Arial" w:cs="Arial"/>
              </w:rPr>
              <w:t>m</w:t>
            </w:r>
            <w:r w:rsidR="00226F64" w:rsidRPr="00123709">
              <w:rPr>
                <w:rFonts w:ascii="Arial" w:hAnsi="Arial" w:cs="Arial"/>
              </w:rPr>
              <w:t>m w</w:t>
            </w:r>
            <w:r w:rsidR="003477DE">
              <w:rPr>
                <w:rFonts w:ascii="Arial" w:hAnsi="Arial" w:cs="Arial"/>
              </w:rPr>
              <w:t>ide</w:t>
            </w:r>
            <w:r w:rsidR="00226F64" w:rsidRPr="00123709">
              <w:rPr>
                <w:rFonts w:ascii="Arial" w:hAnsi="Arial" w:cs="Arial"/>
              </w:rPr>
              <w:t xml:space="preserve"> x 38</w:t>
            </w:r>
            <w:r w:rsidR="003477DE">
              <w:rPr>
                <w:rFonts w:ascii="Arial" w:hAnsi="Arial" w:cs="Arial"/>
              </w:rPr>
              <w:t>mm</w:t>
            </w:r>
            <w:r w:rsidR="00226F64" w:rsidRPr="00123709">
              <w:rPr>
                <w:rFonts w:ascii="Arial" w:hAnsi="Arial" w:cs="Arial"/>
              </w:rPr>
              <w:t xml:space="preserve"> </w:t>
            </w:r>
            <w:r w:rsidR="003477DE">
              <w:rPr>
                <w:rFonts w:ascii="Arial" w:hAnsi="Arial" w:cs="Arial"/>
              </w:rPr>
              <w:t>deep</w:t>
            </w:r>
            <w:r w:rsidR="00226F64">
              <w:rPr>
                <w:rFonts w:ascii="Arial" w:hAnsi="Arial" w:cs="Arial"/>
              </w:rPr>
              <w:t xml:space="preserve"> – </w:t>
            </w:r>
            <w:r w:rsidR="003477DE">
              <w:rPr>
                <w:rFonts w:ascii="Arial" w:hAnsi="Arial" w:cs="Arial"/>
              </w:rPr>
              <w:t>To be removed but retained in store.</w:t>
            </w:r>
          </w:p>
          <w:p w14:paraId="1D6F1959" w14:textId="085BCB79" w:rsidR="00856F20" w:rsidRPr="001F229B" w:rsidRDefault="00856F20" w:rsidP="006C477F">
            <w:pPr>
              <w:rPr>
                <w:rFonts w:ascii="Arial" w:hAnsi="Arial" w:cs="Arial"/>
              </w:rPr>
            </w:pPr>
          </w:p>
        </w:tc>
        <w:tc>
          <w:tcPr>
            <w:tcW w:w="1297" w:type="dxa"/>
          </w:tcPr>
          <w:p w14:paraId="4A2C1CDC" w14:textId="5FEBAF2F" w:rsidR="00856F20" w:rsidRPr="0032328A" w:rsidRDefault="0032328A" w:rsidP="005A2A2F">
            <w:pPr>
              <w:jc w:val="center"/>
              <w:rPr>
                <w:rFonts w:ascii="Arial" w:hAnsi="Arial" w:cs="Arial"/>
              </w:rPr>
            </w:pPr>
            <w:r>
              <w:rPr>
                <w:rFonts w:ascii="Arial" w:hAnsi="Arial" w:cs="Arial"/>
              </w:rPr>
              <w:t>£</w:t>
            </w:r>
          </w:p>
        </w:tc>
      </w:tr>
      <w:tr w:rsidR="00226F64" w:rsidRPr="008520D6" w14:paraId="6DA13A6C" w14:textId="77777777" w:rsidTr="00BA6618">
        <w:trPr>
          <w:trHeight w:val="1980"/>
        </w:trPr>
        <w:tc>
          <w:tcPr>
            <w:tcW w:w="4570" w:type="dxa"/>
          </w:tcPr>
          <w:p w14:paraId="21498C6B" w14:textId="2119DC17" w:rsidR="00226F64" w:rsidRDefault="00B01E5A" w:rsidP="006C477F">
            <w:pPr>
              <w:rPr>
                <w:rFonts w:ascii="Arial" w:hAnsi="Arial" w:cs="Arial"/>
                <w:highlight w:val="yellow"/>
              </w:rPr>
            </w:pPr>
            <w:r w:rsidRPr="00B01E5A">
              <w:rPr>
                <w:rFonts w:ascii="Arial" w:hAnsi="Arial" w:cs="Arial"/>
              </w:rPr>
              <w:lastRenderedPageBreak/>
              <w:t>As above</w:t>
            </w:r>
          </w:p>
        </w:tc>
        <w:tc>
          <w:tcPr>
            <w:tcW w:w="3895" w:type="dxa"/>
          </w:tcPr>
          <w:p w14:paraId="7482ECF6" w14:textId="7FF6F024" w:rsidR="00226F64" w:rsidRDefault="00226F64" w:rsidP="006C477F">
            <w:pPr>
              <w:rPr>
                <w:rFonts w:ascii="Arial" w:hAnsi="Arial" w:cs="Arial"/>
              </w:rPr>
            </w:pPr>
            <w:r>
              <w:rPr>
                <w:rFonts w:ascii="Arial" w:hAnsi="Arial" w:cs="Arial"/>
              </w:rPr>
              <w:t xml:space="preserve">Flag box – 12mm ZMDF backboard with 12mm </w:t>
            </w:r>
            <w:proofErr w:type="spellStart"/>
            <w:r w:rsidR="003477DE">
              <w:rPr>
                <w:rFonts w:ascii="Arial" w:hAnsi="Arial" w:cs="Arial"/>
              </w:rPr>
              <w:t>p</w:t>
            </w:r>
            <w:r>
              <w:rPr>
                <w:rFonts w:ascii="Arial" w:hAnsi="Arial" w:cs="Arial"/>
              </w:rPr>
              <w:t>erspex</w:t>
            </w:r>
            <w:proofErr w:type="spellEnd"/>
            <w:r>
              <w:rPr>
                <w:rFonts w:ascii="Arial" w:hAnsi="Arial" w:cs="Arial"/>
              </w:rPr>
              <w:t xml:space="preserve"> cover. 1</w:t>
            </w:r>
            <w:r w:rsidR="003477DE">
              <w:rPr>
                <w:rFonts w:ascii="Arial" w:hAnsi="Arial" w:cs="Arial"/>
              </w:rPr>
              <w:t>,</w:t>
            </w:r>
            <w:r>
              <w:rPr>
                <w:rFonts w:ascii="Arial" w:hAnsi="Arial" w:cs="Arial"/>
              </w:rPr>
              <w:t xml:space="preserve">320mm </w:t>
            </w:r>
            <w:r w:rsidR="003477DE">
              <w:rPr>
                <w:rFonts w:ascii="Arial" w:hAnsi="Arial" w:cs="Arial"/>
              </w:rPr>
              <w:t>high</w:t>
            </w:r>
            <w:r>
              <w:rPr>
                <w:rFonts w:ascii="Arial" w:hAnsi="Arial" w:cs="Arial"/>
              </w:rPr>
              <w:t xml:space="preserve"> x 1</w:t>
            </w:r>
            <w:r w:rsidR="003477DE">
              <w:rPr>
                <w:rFonts w:ascii="Arial" w:hAnsi="Arial" w:cs="Arial"/>
              </w:rPr>
              <w:t>,</w:t>
            </w:r>
            <w:r>
              <w:rPr>
                <w:rFonts w:ascii="Arial" w:hAnsi="Arial" w:cs="Arial"/>
              </w:rPr>
              <w:t xml:space="preserve">880mm </w:t>
            </w:r>
            <w:r w:rsidR="003477DE">
              <w:rPr>
                <w:rFonts w:ascii="Arial" w:hAnsi="Arial" w:cs="Arial"/>
              </w:rPr>
              <w:t>long</w:t>
            </w:r>
            <w:r>
              <w:rPr>
                <w:rFonts w:ascii="Arial" w:hAnsi="Arial" w:cs="Arial"/>
              </w:rPr>
              <w:t xml:space="preserve"> x 90mm </w:t>
            </w:r>
            <w:r w:rsidR="003477DE">
              <w:rPr>
                <w:rFonts w:ascii="Arial" w:hAnsi="Arial" w:cs="Arial"/>
              </w:rPr>
              <w:t>deep</w:t>
            </w:r>
          </w:p>
          <w:p w14:paraId="18E7754B" w14:textId="77777777" w:rsidR="00226F64" w:rsidRDefault="00226F64" w:rsidP="006C477F">
            <w:pPr>
              <w:rPr>
                <w:rFonts w:ascii="Arial" w:hAnsi="Arial" w:cs="Arial"/>
              </w:rPr>
            </w:pPr>
          </w:p>
          <w:p w14:paraId="7674FC2E" w14:textId="623C616B" w:rsidR="00226F64" w:rsidRDefault="00226F64" w:rsidP="006C477F">
            <w:pPr>
              <w:rPr>
                <w:rFonts w:ascii="Arial" w:hAnsi="Arial" w:cs="Arial"/>
              </w:rPr>
            </w:pPr>
            <w:r>
              <w:rPr>
                <w:rFonts w:ascii="Arial" w:hAnsi="Arial" w:cs="Arial"/>
              </w:rPr>
              <w:t xml:space="preserve">To be removed but </w:t>
            </w:r>
            <w:r w:rsidR="003477DE">
              <w:rPr>
                <w:rFonts w:ascii="Arial" w:hAnsi="Arial" w:cs="Arial"/>
              </w:rPr>
              <w:t>retained in store</w:t>
            </w:r>
            <w:r>
              <w:rPr>
                <w:rFonts w:ascii="Arial" w:hAnsi="Arial" w:cs="Arial"/>
              </w:rPr>
              <w:t>.</w:t>
            </w:r>
          </w:p>
          <w:p w14:paraId="1D9CB4AC" w14:textId="286B9D78" w:rsidR="00226F64" w:rsidRPr="00226F64" w:rsidRDefault="00226F64" w:rsidP="006C477F">
            <w:pPr>
              <w:rPr>
                <w:rFonts w:ascii="Arial" w:hAnsi="Arial" w:cs="Arial"/>
                <w:b/>
                <w:bCs/>
              </w:rPr>
            </w:pPr>
            <w:r w:rsidRPr="00226F64">
              <w:rPr>
                <w:rFonts w:ascii="Arial" w:hAnsi="Arial" w:cs="Arial"/>
                <w:b/>
                <w:bCs/>
              </w:rPr>
              <w:t>Totalling 2 in number</w:t>
            </w:r>
          </w:p>
        </w:tc>
        <w:tc>
          <w:tcPr>
            <w:tcW w:w="1297" w:type="dxa"/>
          </w:tcPr>
          <w:p w14:paraId="1FCBEF1F" w14:textId="5805EA9E" w:rsidR="00226F64" w:rsidRDefault="00226F64" w:rsidP="005A2A2F">
            <w:pPr>
              <w:jc w:val="center"/>
              <w:rPr>
                <w:rFonts w:ascii="Arial" w:hAnsi="Arial" w:cs="Arial"/>
              </w:rPr>
            </w:pPr>
            <w:r>
              <w:rPr>
                <w:rFonts w:ascii="Arial" w:hAnsi="Arial" w:cs="Arial"/>
              </w:rPr>
              <w:t>£</w:t>
            </w:r>
          </w:p>
        </w:tc>
      </w:tr>
      <w:tr w:rsidR="00226F64" w:rsidRPr="008520D6" w14:paraId="30287BD7" w14:textId="77777777" w:rsidTr="00BA6618">
        <w:trPr>
          <w:trHeight w:val="1980"/>
        </w:trPr>
        <w:tc>
          <w:tcPr>
            <w:tcW w:w="4570" w:type="dxa"/>
          </w:tcPr>
          <w:p w14:paraId="1AC6F353" w14:textId="6A5214DF" w:rsidR="00226F64" w:rsidRDefault="00B01E5A" w:rsidP="006C477F">
            <w:pPr>
              <w:rPr>
                <w:rFonts w:ascii="Arial" w:hAnsi="Arial" w:cs="Arial"/>
                <w:highlight w:val="yellow"/>
              </w:rPr>
            </w:pPr>
            <w:r w:rsidRPr="00B01E5A">
              <w:rPr>
                <w:rFonts w:ascii="Arial" w:hAnsi="Arial" w:cs="Arial"/>
              </w:rPr>
              <w:t>As above</w:t>
            </w:r>
          </w:p>
        </w:tc>
        <w:tc>
          <w:tcPr>
            <w:tcW w:w="3895" w:type="dxa"/>
          </w:tcPr>
          <w:p w14:paraId="357D73DC" w14:textId="44998645" w:rsidR="00226F64" w:rsidRDefault="00226F64" w:rsidP="006C477F">
            <w:pPr>
              <w:rPr>
                <w:rFonts w:ascii="Arial" w:hAnsi="Arial" w:cs="Arial"/>
              </w:rPr>
            </w:pPr>
            <w:r>
              <w:rPr>
                <w:rFonts w:ascii="Arial" w:hAnsi="Arial" w:cs="Arial"/>
              </w:rPr>
              <w:t xml:space="preserve">Flag box – 12mm ZMDF backboard with 12mm </w:t>
            </w:r>
            <w:proofErr w:type="spellStart"/>
            <w:r w:rsidR="003477DE">
              <w:rPr>
                <w:rFonts w:ascii="Arial" w:hAnsi="Arial" w:cs="Arial"/>
              </w:rPr>
              <w:t>p</w:t>
            </w:r>
            <w:r>
              <w:rPr>
                <w:rFonts w:ascii="Arial" w:hAnsi="Arial" w:cs="Arial"/>
              </w:rPr>
              <w:t>erspex</w:t>
            </w:r>
            <w:proofErr w:type="spellEnd"/>
            <w:r>
              <w:rPr>
                <w:rFonts w:ascii="Arial" w:hAnsi="Arial" w:cs="Arial"/>
              </w:rPr>
              <w:t xml:space="preserve"> cover. 1</w:t>
            </w:r>
            <w:r w:rsidR="003477DE">
              <w:rPr>
                <w:rFonts w:ascii="Arial" w:hAnsi="Arial" w:cs="Arial"/>
              </w:rPr>
              <w:t>,</w:t>
            </w:r>
            <w:r>
              <w:rPr>
                <w:rFonts w:ascii="Arial" w:hAnsi="Arial" w:cs="Arial"/>
              </w:rPr>
              <w:t xml:space="preserve">270mm </w:t>
            </w:r>
            <w:r w:rsidR="003477DE">
              <w:rPr>
                <w:rFonts w:ascii="Arial" w:hAnsi="Arial" w:cs="Arial"/>
              </w:rPr>
              <w:t>high</w:t>
            </w:r>
            <w:r>
              <w:rPr>
                <w:rFonts w:ascii="Arial" w:hAnsi="Arial" w:cs="Arial"/>
              </w:rPr>
              <w:t xml:space="preserve"> x 2</w:t>
            </w:r>
            <w:r w:rsidR="003477DE">
              <w:rPr>
                <w:rFonts w:ascii="Arial" w:hAnsi="Arial" w:cs="Arial"/>
              </w:rPr>
              <w:t>,</w:t>
            </w:r>
            <w:r>
              <w:rPr>
                <w:rFonts w:ascii="Arial" w:hAnsi="Arial" w:cs="Arial"/>
              </w:rPr>
              <w:t xml:space="preserve">270mm </w:t>
            </w:r>
            <w:r w:rsidR="003477DE">
              <w:rPr>
                <w:rFonts w:ascii="Arial" w:hAnsi="Arial" w:cs="Arial"/>
              </w:rPr>
              <w:t>long</w:t>
            </w:r>
            <w:r>
              <w:rPr>
                <w:rFonts w:ascii="Arial" w:hAnsi="Arial" w:cs="Arial"/>
              </w:rPr>
              <w:t xml:space="preserve"> x 90mm </w:t>
            </w:r>
            <w:r w:rsidR="003477DE">
              <w:rPr>
                <w:rFonts w:ascii="Arial" w:hAnsi="Arial" w:cs="Arial"/>
              </w:rPr>
              <w:t>deep</w:t>
            </w:r>
            <w:r>
              <w:rPr>
                <w:rFonts w:ascii="Arial" w:hAnsi="Arial" w:cs="Arial"/>
              </w:rPr>
              <w:t xml:space="preserve"> </w:t>
            </w:r>
          </w:p>
          <w:p w14:paraId="3271E00E" w14:textId="77777777" w:rsidR="00226F64" w:rsidRDefault="00226F64" w:rsidP="006C477F">
            <w:pPr>
              <w:rPr>
                <w:rFonts w:ascii="Arial" w:hAnsi="Arial" w:cs="Arial"/>
              </w:rPr>
            </w:pPr>
          </w:p>
          <w:p w14:paraId="26DF0BE4" w14:textId="77777777" w:rsidR="003477DE" w:rsidRDefault="003477DE" w:rsidP="003477DE">
            <w:pPr>
              <w:rPr>
                <w:rFonts w:ascii="Arial" w:hAnsi="Arial" w:cs="Arial"/>
              </w:rPr>
            </w:pPr>
            <w:r>
              <w:rPr>
                <w:rFonts w:ascii="Arial" w:hAnsi="Arial" w:cs="Arial"/>
              </w:rPr>
              <w:t>To be removed but retained in store.</w:t>
            </w:r>
          </w:p>
          <w:p w14:paraId="5D7178A3" w14:textId="51363012" w:rsidR="00226F64" w:rsidRDefault="00226F64" w:rsidP="006C477F">
            <w:pPr>
              <w:rPr>
                <w:rFonts w:ascii="Arial" w:hAnsi="Arial" w:cs="Arial"/>
              </w:rPr>
            </w:pPr>
          </w:p>
        </w:tc>
        <w:tc>
          <w:tcPr>
            <w:tcW w:w="1297" w:type="dxa"/>
          </w:tcPr>
          <w:p w14:paraId="652DFBF9" w14:textId="64720D9C" w:rsidR="00226F64" w:rsidRDefault="00226F64" w:rsidP="005A2A2F">
            <w:pPr>
              <w:jc w:val="center"/>
              <w:rPr>
                <w:rFonts w:ascii="Arial" w:hAnsi="Arial" w:cs="Arial"/>
              </w:rPr>
            </w:pPr>
            <w:r>
              <w:rPr>
                <w:rFonts w:ascii="Arial" w:hAnsi="Arial" w:cs="Arial"/>
              </w:rPr>
              <w:t>£</w:t>
            </w:r>
          </w:p>
        </w:tc>
      </w:tr>
      <w:tr w:rsidR="00BA6618" w:rsidRPr="008520D6" w14:paraId="5BA5EB88" w14:textId="77777777" w:rsidTr="00BA6618">
        <w:trPr>
          <w:trHeight w:val="1555"/>
        </w:trPr>
        <w:tc>
          <w:tcPr>
            <w:tcW w:w="4570" w:type="dxa"/>
          </w:tcPr>
          <w:p w14:paraId="7F794C56" w14:textId="11596FC1" w:rsidR="00BA6618" w:rsidRDefault="00BA6618" w:rsidP="00BA6618">
            <w:pPr>
              <w:rPr>
                <w:rFonts w:ascii="Arial" w:hAnsi="Arial" w:cs="Arial"/>
                <w:highlight w:val="yellow"/>
              </w:rPr>
            </w:pPr>
            <w:r>
              <w:rPr>
                <w:noProof/>
              </w:rPr>
              <w:drawing>
                <wp:inline distT="0" distB="0" distL="0" distR="0" wp14:anchorId="2F21003A" wp14:editId="201284FE">
                  <wp:extent cx="1467383" cy="1100537"/>
                  <wp:effectExtent l="0" t="0" r="6350" b="4445"/>
                  <wp:docPr id="352598279" name="Picture 7" descr="A glass case with a white and green mug and a white and blue pi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98279" name="Picture 7" descr="A glass case with a white and green mug and a white and blue picture&#10;&#10;Description automatically generated with medium confidence"/>
                          <pic:cNvPicPr/>
                        </pic:nvPicPr>
                        <pic:blipFill>
                          <a:blip r:embed="rId14">
                            <a:extLst>
                              <a:ext uri="{28A0092B-C50C-407E-A947-70E740481C1C}">
                                <a14:useLocalDpi xmlns:a14="http://schemas.microsoft.com/office/drawing/2010/main"/>
                              </a:ext>
                            </a:extLst>
                          </a:blip>
                          <a:stretch>
                            <a:fillRect/>
                          </a:stretch>
                        </pic:blipFill>
                        <pic:spPr>
                          <a:xfrm>
                            <a:off x="0" y="0"/>
                            <a:ext cx="1494939" cy="1121204"/>
                          </a:xfrm>
                          <a:prstGeom prst="rect">
                            <a:avLst/>
                          </a:prstGeom>
                        </pic:spPr>
                      </pic:pic>
                    </a:graphicData>
                  </a:graphic>
                </wp:inline>
              </w:drawing>
            </w:r>
          </w:p>
        </w:tc>
        <w:tc>
          <w:tcPr>
            <w:tcW w:w="3895" w:type="dxa"/>
          </w:tcPr>
          <w:p w14:paraId="35102594" w14:textId="11B6AFB6" w:rsidR="003477DE" w:rsidRDefault="00BA6618" w:rsidP="003477DE">
            <w:pPr>
              <w:rPr>
                <w:rFonts w:ascii="Arial" w:hAnsi="Arial" w:cs="Arial"/>
              </w:rPr>
            </w:pPr>
            <w:r w:rsidRPr="001F229B">
              <w:rPr>
                <w:rFonts w:ascii="Arial" w:hAnsi="Arial" w:cs="Arial"/>
              </w:rPr>
              <w:t xml:space="preserve">MDF </w:t>
            </w:r>
            <w:r w:rsidR="003477DE" w:rsidRPr="001F229B">
              <w:rPr>
                <w:rFonts w:ascii="Arial" w:hAnsi="Arial" w:cs="Arial"/>
              </w:rPr>
              <w:t>wall-based</w:t>
            </w:r>
            <w:r w:rsidRPr="001F229B">
              <w:rPr>
                <w:rFonts w:ascii="Arial" w:hAnsi="Arial" w:cs="Arial"/>
              </w:rPr>
              <w:t xml:space="preserve"> case 12mm MDF with 12</w:t>
            </w:r>
            <w:r w:rsidR="00D364EA">
              <w:rPr>
                <w:rFonts w:ascii="Arial" w:hAnsi="Arial" w:cs="Arial"/>
              </w:rPr>
              <w:t>0</w:t>
            </w:r>
            <w:r w:rsidRPr="001F229B">
              <w:rPr>
                <w:rFonts w:ascii="Arial" w:hAnsi="Arial" w:cs="Arial"/>
              </w:rPr>
              <w:t xml:space="preserve">mm </w:t>
            </w:r>
            <w:r w:rsidR="00D364EA">
              <w:rPr>
                <w:rFonts w:ascii="Arial" w:hAnsi="Arial" w:cs="Arial"/>
              </w:rPr>
              <w:t xml:space="preserve">high </w:t>
            </w:r>
            <w:proofErr w:type="spellStart"/>
            <w:r w:rsidRPr="001F229B">
              <w:rPr>
                <w:rFonts w:ascii="Arial" w:hAnsi="Arial" w:cs="Arial"/>
              </w:rPr>
              <w:t>perspex</w:t>
            </w:r>
            <w:proofErr w:type="spellEnd"/>
            <w:r w:rsidRPr="001F229B">
              <w:rPr>
                <w:rFonts w:ascii="Arial" w:hAnsi="Arial" w:cs="Arial"/>
              </w:rPr>
              <w:t xml:space="preserve"> hood and security screws </w:t>
            </w:r>
            <w:proofErr w:type="gramStart"/>
            <w:r w:rsidRPr="001F229B">
              <w:rPr>
                <w:rFonts w:ascii="Arial" w:hAnsi="Arial" w:cs="Arial"/>
              </w:rPr>
              <w:t xml:space="preserve">– </w:t>
            </w:r>
            <w:r w:rsidR="00D364EA">
              <w:rPr>
                <w:rFonts w:ascii="Arial" w:hAnsi="Arial" w:cs="Arial"/>
              </w:rPr>
              <w:t xml:space="preserve"> </w:t>
            </w:r>
            <w:r w:rsidR="003477DE">
              <w:rPr>
                <w:rFonts w:ascii="Arial" w:hAnsi="Arial" w:cs="Arial"/>
              </w:rPr>
              <w:t>To</w:t>
            </w:r>
            <w:proofErr w:type="gramEnd"/>
            <w:r w:rsidR="003477DE">
              <w:rPr>
                <w:rFonts w:ascii="Arial" w:hAnsi="Arial" w:cs="Arial"/>
              </w:rPr>
              <w:t xml:space="preserve"> be removed but retained in store.</w:t>
            </w:r>
          </w:p>
          <w:p w14:paraId="6F566527" w14:textId="287F9AAE" w:rsidR="00BA6618" w:rsidRPr="001F229B" w:rsidRDefault="00BA6618" w:rsidP="00BA6618">
            <w:pPr>
              <w:rPr>
                <w:rFonts w:ascii="Arial" w:hAnsi="Arial" w:cs="Arial"/>
              </w:rPr>
            </w:pPr>
            <w:r w:rsidRPr="001F229B">
              <w:rPr>
                <w:rFonts w:ascii="Arial" w:hAnsi="Arial" w:cs="Arial"/>
              </w:rPr>
              <w:t>38</w:t>
            </w:r>
            <w:r w:rsidR="001F229B" w:rsidRPr="001F229B">
              <w:rPr>
                <w:rFonts w:ascii="Arial" w:hAnsi="Arial" w:cs="Arial"/>
              </w:rPr>
              <w:t>0m</w:t>
            </w:r>
            <w:r w:rsidRPr="001F229B">
              <w:rPr>
                <w:rFonts w:ascii="Arial" w:hAnsi="Arial" w:cs="Arial"/>
              </w:rPr>
              <w:t xml:space="preserve">m </w:t>
            </w:r>
            <w:r w:rsidR="003477DE">
              <w:rPr>
                <w:rFonts w:ascii="Arial" w:hAnsi="Arial" w:cs="Arial"/>
              </w:rPr>
              <w:t>high</w:t>
            </w:r>
            <w:r w:rsidR="00D364EA">
              <w:rPr>
                <w:rFonts w:ascii="Arial" w:hAnsi="Arial" w:cs="Arial"/>
              </w:rPr>
              <w:t xml:space="preserve"> </w:t>
            </w:r>
            <w:r w:rsidRPr="001F229B">
              <w:rPr>
                <w:rFonts w:ascii="Arial" w:hAnsi="Arial" w:cs="Arial"/>
              </w:rPr>
              <w:t>x 60</w:t>
            </w:r>
            <w:r w:rsidR="001F229B" w:rsidRPr="001F229B">
              <w:rPr>
                <w:rFonts w:ascii="Arial" w:hAnsi="Arial" w:cs="Arial"/>
              </w:rPr>
              <w:t>0m</w:t>
            </w:r>
            <w:r w:rsidRPr="001F229B">
              <w:rPr>
                <w:rFonts w:ascii="Arial" w:hAnsi="Arial" w:cs="Arial"/>
              </w:rPr>
              <w:t>m w</w:t>
            </w:r>
            <w:r w:rsidR="003477DE">
              <w:rPr>
                <w:rFonts w:ascii="Arial" w:hAnsi="Arial" w:cs="Arial"/>
              </w:rPr>
              <w:t>ide</w:t>
            </w:r>
            <w:r w:rsidRPr="001F229B">
              <w:rPr>
                <w:rFonts w:ascii="Arial" w:hAnsi="Arial" w:cs="Arial"/>
              </w:rPr>
              <w:t xml:space="preserve"> x 33</w:t>
            </w:r>
            <w:r w:rsidR="001F229B" w:rsidRPr="001F229B">
              <w:rPr>
                <w:rFonts w:ascii="Arial" w:hAnsi="Arial" w:cs="Arial"/>
              </w:rPr>
              <w:t>0</w:t>
            </w:r>
            <w:r w:rsidRPr="001F229B">
              <w:rPr>
                <w:rFonts w:ascii="Arial" w:hAnsi="Arial" w:cs="Arial"/>
              </w:rPr>
              <w:t xml:space="preserve">m </w:t>
            </w:r>
            <w:r w:rsidR="003477DE">
              <w:rPr>
                <w:rFonts w:ascii="Arial" w:hAnsi="Arial" w:cs="Arial"/>
              </w:rPr>
              <w:t>deep</w:t>
            </w:r>
          </w:p>
          <w:p w14:paraId="6B727E05" w14:textId="578C3225" w:rsidR="00BA6618" w:rsidRDefault="001F229B" w:rsidP="00BA6618">
            <w:pPr>
              <w:rPr>
                <w:rFonts w:ascii="Arial" w:hAnsi="Arial" w:cs="Arial"/>
                <w:b/>
                <w:bCs/>
              </w:rPr>
            </w:pPr>
            <w:r>
              <w:rPr>
                <w:rFonts w:ascii="Arial" w:hAnsi="Arial" w:cs="Arial"/>
                <w:b/>
                <w:bCs/>
              </w:rPr>
              <w:t>Totalling 3 in number.</w:t>
            </w:r>
          </w:p>
        </w:tc>
        <w:tc>
          <w:tcPr>
            <w:tcW w:w="1297" w:type="dxa"/>
          </w:tcPr>
          <w:p w14:paraId="22596C8C" w14:textId="1EA86903" w:rsidR="00BA6618" w:rsidRDefault="00BA6618" w:rsidP="005A2A2F">
            <w:pPr>
              <w:jc w:val="center"/>
              <w:rPr>
                <w:rFonts w:ascii="Arial" w:hAnsi="Arial" w:cs="Arial"/>
              </w:rPr>
            </w:pPr>
            <w:r>
              <w:rPr>
                <w:rFonts w:ascii="Arial" w:hAnsi="Arial" w:cs="Arial"/>
              </w:rPr>
              <w:t>£</w:t>
            </w:r>
          </w:p>
        </w:tc>
      </w:tr>
      <w:tr w:rsidR="00BA6618" w:rsidRPr="008520D6" w14:paraId="359C7325" w14:textId="77777777" w:rsidTr="00BA6618">
        <w:trPr>
          <w:trHeight w:val="1555"/>
        </w:trPr>
        <w:tc>
          <w:tcPr>
            <w:tcW w:w="4570" w:type="dxa"/>
          </w:tcPr>
          <w:p w14:paraId="43149BC4" w14:textId="758C35E4" w:rsidR="00BA6618" w:rsidRDefault="00BA6618" w:rsidP="00BA6618">
            <w:pPr>
              <w:rPr>
                <w:rFonts w:ascii="Arial" w:hAnsi="Arial" w:cs="Arial"/>
                <w:highlight w:val="yellow"/>
              </w:rPr>
            </w:pPr>
            <w:r>
              <w:rPr>
                <w:noProof/>
              </w:rPr>
              <w:drawing>
                <wp:inline distT="0" distB="0" distL="0" distR="0" wp14:anchorId="1EFC588D" wp14:editId="51DDE247">
                  <wp:extent cx="1481731" cy="1111298"/>
                  <wp:effectExtent l="0" t="5397" r="0" b="0"/>
                  <wp:docPr id="1587741763" name="Picture 8" descr="A glass box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41763" name="Picture 8" descr="A glass box on a wall&#10;&#10;Description automatically generated"/>
                          <pic:cNvPicPr/>
                        </pic:nvPicPr>
                        <pic:blipFill>
                          <a:blip r:embed="rId15">
                            <a:extLst>
                              <a:ext uri="{28A0092B-C50C-407E-A947-70E740481C1C}">
                                <a14:useLocalDpi xmlns:a14="http://schemas.microsoft.com/office/drawing/2010/main"/>
                              </a:ext>
                            </a:extLst>
                          </a:blip>
                          <a:stretch>
                            <a:fillRect/>
                          </a:stretch>
                        </pic:blipFill>
                        <pic:spPr>
                          <a:xfrm rot="5400000">
                            <a:off x="0" y="0"/>
                            <a:ext cx="1509768" cy="1132326"/>
                          </a:xfrm>
                          <a:prstGeom prst="rect">
                            <a:avLst/>
                          </a:prstGeom>
                        </pic:spPr>
                      </pic:pic>
                    </a:graphicData>
                  </a:graphic>
                </wp:inline>
              </w:drawing>
            </w:r>
          </w:p>
        </w:tc>
        <w:tc>
          <w:tcPr>
            <w:tcW w:w="3895" w:type="dxa"/>
          </w:tcPr>
          <w:p w14:paraId="3B18CB75" w14:textId="21A9D745" w:rsidR="00C451EC" w:rsidRDefault="00BA6618" w:rsidP="00C451EC">
            <w:pPr>
              <w:rPr>
                <w:rFonts w:ascii="Arial" w:hAnsi="Arial" w:cs="Arial"/>
              </w:rPr>
            </w:pPr>
            <w:r w:rsidRPr="001F229B">
              <w:rPr>
                <w:rFonts w:ascii="Arial" w:hAnsi="Arial" w:cs="Arial"/>
              </w:rPr>
              <w:t xml:space="preserve">MDF </w:t>
            </w:r>
            <w:r w:rsidR="001F229B" w:rsidRPr="001F229B">
              <w:rPr>
                <w:rFonts w:ascii="Arial" w:hAnsi="Arial" w:cs="Arial"/>
              </w:rPr>
              <w:t xml:space="preserve">12mm </w:t>
            </w:r>
            <w:r w:rsidR="003477DE" w:rsidRPr="001F229B">
              <w:rPr>
                <w:rFonts w:ascii="Arial" w:hAnsi="Arial" w:cs="Arial"/>
              </w:rPr>
              <w:t>wall-based</w:t>
            </w:r>
            <w:r w:rsidRPr="001F229B">
              <w:rPr>
                <w:rFonts w:ascii="Arial" w:hAnsi="Arial" w:cs="Arial"/>
              </w:rPr>
              <w:t xml:space="preserve"> case with </w:t>
            </w:r>
            <w:r w:rsidR="001F229B" w:rsidRPr="001F229B">
              <w:rPr>
                <w:rFonts w:ascii="Arial" w:hAnsi="Arial" w:cs="Arial"/>
              </w:rPr>
              <w:t xml:space="preserve">12mm </w:t>
            </w:r>
            <w:proofErr w:type="spellStart"/>
            <w:r w:rsidR="003477DE">
              <w:rPr>
                <w:rFonts w:ascii="Arial" w:hAnsi="Arial" w:cs="Arial"/>
              </w:rPr>
              <w:t>pe</w:t>
            </w:r>
            <w:r w:rsidRPr="001F229B">
              <w:rPr>
                <w:rFonts w:ascii="Arial" w:hAnsi="Arial" w:cs="Arial"/>
              </w:rPr>
              <w:t>rspex</w:t>
            </w:r>
            <w:proofErr w:type="spellEnd"/>
            <w:r w:rsidRPr="001F229B">
              <w:rPr>
                <w:rFonts w:ascii="Arial" w:hAnsi="Arial" w:cs="Arial"/>
              </w:rPr>
              <w:t xml:space="preserve"> and security scre</w:t>
            </w:r>
            <w:r w:rsidR="001F229B" w:rsidRPr="001F229B">
              <w:rPr>
                <w:rFonts w:ascii="Arial" w:hAnsi="Arial" w:cs="Arial"/>
              </w:rPr>
              <w:t>ws –</w:t>
            </w:r>
            <w:r w:rsidR="00C451EC">
              <w:rPr>
                <w:rFonts w:ascii="Arial" w:hAnsi="Arial" w:cs="Arial"/>
              </w:rPr>
              <w:t xml:space="preserve"> </w:t>
            </w:r>
            <w:r w:rsidR="00C451EC">
              <w:rPr>
                <w:rFonts w:ascii="Arial" w:hAnsi="Arial" w:cs="Arial"/>
              </w:rPr>
              <w:t>To be removed but retained in store.</w:t>
            </w:r>
          </w:p>
          <w:p w14:paraId="08A8996E" w14:textId="6BC84B47" w:rsidR="00BA6618" w:rsidRPr="001F229B" w:rsidRDefault="003477DE" w:rsidP="007A13B0">
            <w:pPr>
              <w:rPr>
                <w:rFonts w:ascii="Arial" w:hAnsi="Arial" w:cs="Arial"/>
              </w:rPr>
            </w:pPr>
            <w:r>
              <w:rPr>
                <w:rFonts w:ascii="Arial" w:hAnsi="Arial" w:cs="Arial"/>
              </w:rPr>
              <w:t>.</w:t>
            </w:r>
          </w:p>
        </w:tc>
        <w:tc>
          <w:tcPr>
            <w:tcW w:w="1297" w:type="dxa"/>
          </w:tcPr>
          <w:p w14:paraId="4712C1AA" w14:textId="0BB446BD" w:rsidR="00BA6618" w:rsidRDefault="00C451EC" w:rsidP="00C451EC">
            <w:pPr>
              <w:jc w:val="center"/>
              <w:rPr>
                <w:rFonts w:ascii="Arial" w:hAnsi="Arial" w:cs="Arial"/>
              </w:rPr>
            </w:pPr>
            <w:r>
              <w:rPr>
                <w:rFonts w:ascii="Arial" w:hAnsi="Arial" w:cs="Arial"/>
              </w:rPr>
              <w:t>£</w:t>
            </w:r>
          </w:p>
        </w:tc>
      </w:tr>
      <w:tr w:rsidR="00BA6618" w:rsidRPr="008520D6" w14:paraId="051EF863" w14:textId="77777777" w:rsidTr="00BA6618">
        <w:tc>
          <w:tcPr>
            <w:tcW w:w="4570" w:type="dxa"/>
          </w:tcPr>
          <w:p w14:paraId="142972D1" w14:textId="1A61BE3E" w:rsidR="00BA6618" w:rsidRPr="00026983" w:rsidRDefault="00BA6618" w:rsidP="00BA6618">
            <w:pPr>
              <w:rPr>
                <w:rFonts w:ascii="Arial" w:hAnsi="Arial" w:cs="Arial"/>
                <w:highlight w:val="yellow"/>
              </w:rPr>
            </w:pPr>
            <w:r w:rsidRPr="00B01E5A">
              <w:rPr>
                <w:rFonts w:ascii="Arial" w:hAnsi="Arial" w:cs="Arial"/>
              </w:rPr>
              <w:t>Floor protection</w:t>
            </w:r>
          </w:p>
        </w:tc>
        <w:tc>
          <w:tcPr>
            <w:tcW w:w="3895" w:type="dxa"/>
          </w:tcPr>
          <w:p w14:paraId="15268A61" w14:textId="138BE394" w:rsidR="00BA6618" w:rsidRPr="00A6284F" w:rsidRDefault="00C451EC" w:rsidP="00BA6618">
            <w:pPr>
              <w:rPr>
                <w:rFonts w:ascii="Arial" w:hAnsi="Arial" w:cs="Arial"/>
                <w:b/>
                <w:bCs/>
              </w:rPr>
            </w:pPr>
            <w:r>
              <w:rPr>
                <w:rFonts w:ascii="Arial" w:hAnsi="Arial" w:cs="Arial"/>
                <w:b/>
                <w:bCs/>
              </w:rPr>
              <w:t xml:space="preserve">Total </w:t>
            </w:r>
            <w:proofErr w:type="spellStart"/>
            <w:r>
              <w:rPr>
                <w:rFonts w:ascii="Arial" w:hAnsi="Arial" w:cs="Arial"/>
                <w:b/>
                <w:bCs/>
              </w:rPr>
              <w:t>excl</w:t>
            </w:r>
            <w:proofErr w:type="spellEnd"/>
            <w:r>
              <w:rPr>
                <w:rFonts w:ascii="Arial" w:hAnsi="Arial" w:cs="Arial"/>
                <w:b/>
                <w:bCs/>
              </w:rPr>
              <w:t xml:space="preserve"> VAT</w:t>
            </w:r>
          </w:p>
        </w:tc>
        <w:tc>
          <w:tcPr>
            <w:tcW w:w="1297" w:type="dxa"/>
          </w:tcPr>
          <w:p w14:paraId="02976589" w14:textId="6FAC9881" w:rsidR="00BA6618" w:rsidRPr="0032328A" w:rsidRDefault="00BA6618" w:rsidP="00BA6618">
            <w:pPr>
              <w:rPr>
                <w:rFonts w:ascii="Arial" w:hAnsi="Arial" w:cs="Arial"/>
              </w:rPr>
            </w:pPr>
            <w:r>
              <w:rPr>
                <w:rFonts w:ascii="Arial" w:hAnsi="Arial" w:cs="Arial"/>
              </w:rPr>
              <w:t>£</w:t>
            </w:r>
          </w:p>
        </w:tc>
      </w:tr>
    </w:tbl>
    <w:p w14:paraId="665F1786" w14:textId="78A65923" w:rsidR="00390353" w:rsidRDefault="00390353"/>
    <w:p w14:paraId="6E1D5F4D" w14:textId="667CCD1F" w:rsidR="008520D6" w:rsidRDefault="008520D6" w:rsidP="00E43EF5">
      <w:pPr>
        <w:rPr>
          <w:rFonts w:ascii="Arial" w:hAnsi="Arial" w:cs="Arial"/>
        </w:rPr>
      </w:pPr>
    </w:p>
    <w:sectPr w:rsidR="008520D6" w:rsidSect="00E62530">
      <w:headerReference w:type="even" r:id="rId16"/>
      <w:headerReference w:type="default" r:id="rId17"/>
      <w:footerReference w:type="even" r:id="rId18"/>
      <w:footerReference w:type="default" r:id="rId19"/>
      <w:headerReference w:type="first" r:id="rId20"/>
      <w:footerReference w:type="first" r:id="rId21"/>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ADA1" w14:textId="77777777" w:rsidR="0053729D" w:rsidRDefault="0053729D">
      <w:r>
        <w:separator/>
      </w:r>
    </w:p>
  </w:endnote>
  <w:endnote w:type="continuationSeparator" w:id="0">
    <w:p w14:paraId="399EBB46" w14:textId="77777777" w:rsidR="0053729D" w:rsidRDefault="0053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80000000002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8002" w14:textId="77777777" w:rsidR="00A1781B" w:rsidRDefault="00A1781B"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DC6B6" w14:textId="77777777" w:rsidR="00A1781B" w:rsidRDefault="00A1781B"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4D0" w14:textId="77777777" w:rsidR="00A1781B" w:rsidRPr="00E14C66" w:rsidRDefault="00A1781B"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8890" w14:textId="77777777" w:rsidR="00A1781B" w:rsidRDefault="00A1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2BD0" w14:textId="77777777" w:rsidR="0053729D" w:rsidRDefault="0053729D">
      <w:r>
        <w:separator/>
      </w:r>
    </w:p>
  </w:footnote>
  <w:footnote w:type="continuationSeparator" w:id="0">
    <w:p w14:paraId="46A026F0" w14:textId="77777777" w:rsidR="0053729D" w:rsidRDefault="0053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038" w14:textId="77777777" w:rsidR="00A1781B" w:rsidRDefault="00A1781B">
    <w:pPr>
      <w:pStyle w:val="Header"/>
    </w:pPr>
    <w:r>
      <w:rPr>
        <w:noProof/>
      </w:rPr>
      <mc:AlternateContent>
        <mc:Choice Requires="wps">
          <w:drawing>
            <wp:anchor distT="0" distB="0" distL="114300" distR="114300" simplePos="0" relativeHeight="251660288" behindDoc="1" locked="0" layoutInCell="1" allowOverlap="1" wp14:anchorId="60EC1639" wp14:editId="5C1D7760">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EC1639"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F8CB" w14:textId="77777777" w:rsidR="00A1781B" w:rsidRDefault="00A1781B">
    <w:pPr>
      <w:pStyle w:val="Header"/>
    </w:pPr>
    <w:r>
      <w:rPr>
        <w:noProof/>
        <w:lang w:val="en-US"/>
      </w:rPr>
      <mc:AlternateContent>
        <mc:Choice Requires="wps">
          <w:drawing>
            <wp:anchor distT="0" distB="0" distL="114300" distR="114300" simplePos="0" relativeHeight="251659264" behindDoc="0" locked="0" layoutInCell="1" allowOverlap="1" wp14:anchorId="71798293" wp14:editId="5D93466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8B74" w14:textId="77777777" w:rsidR="00A1781B" w:rsidRDefault="00A1781B">
    <w:pPr>
      <w:pStyle w:val="Header"/>
    </w:pPr>
    <w:r>
      <w:rPr>
        <w:noProof/>
      </w:rPr>
      <mc:AlternateContent>
        <mc:Choice Requires="wps">
          <w:drawing>
            <wp:anchor distT="0" distB="0" distL="114300" distR="114300" simplePos="0" relativeHeight="251661312" behindDoc="1" locked="0" layoutInCell="1" allowOverlap="1" wp14:anchorId="7600A0C7" wp14:editId="1124D773">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00A0C7"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" filled="f" stroked="f">
              <v:stroke joinstyle="round"/>
              <v:path arrowok="t"/>
              <v:textbo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17198"/>
    <w:multiLevelType w:val="hybridMultilevel"/>
    <w:tmpl w:val="1320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63BAC"/>
    <w:multiLevelType w:val="hybridMultilevel"/>
    <w:tmpl w:val="D2CEDD78"/>
    <w:lvl w:ilvl="0" w:tplc="6386A9AE">
      <w:start w:val="15"/>
      <w:numFmt w:val="decimal"/>
      <w:lvlText w:val="%1."/>
      <w:lvlJc w:val="left"/>
      <w:pPr>
        <w:tabs>
          <w:tab w:val="num" w:pos="357"/>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322F8"/>
    <w:multiLevelType w:val="hybridMultilevel"/>
    <w:tmpl w:val="6CA20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5D112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2A4C7B"/>
    <w:multiLevelType w:val="hybridMultilevel"/>
    <w:tmpl w:val="8E0E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6A4A"/>
    <w:multiLevelType w:val="hybridMultilevel"/>
    <w:tmpl w:val="D87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CE1D35"/>
    <w:multiLevelType w:val="hybridMultilevel"/>
    <w:tmpl w:val="3FD8BB9A"/>
    <w:lvl w:ilvl="0" w:tplc="ADE014E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15:restartNumberingAfterBreak="0">
    <w:nsid w:val="34C067F9"/>
    <w:multiLevelType w:val="hybridMultilevel"/>
    <w:tmpl w:val="2D7E8C8E"/>
    <w:lvl w:ilvl="0" w:tplc="2EF4BA78">
      <w:start w:val="3"/>
      <w:numFmt w:val="decimal"/>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A6041"/>
    <w:multiLevelType w:val="hybridMultilevel"/>
    <w:tmpl w:val="D716FEF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4857F3"/>
    <w:multiLevelType w:val="hybridMultilevel"/>
    <w:tmpl w:val="8C4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45E77"/>
    <w:multiLevelType w:val="hybridMultilevel"/>
    <w:tmpl w:val="9BF8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66A6F"/>
    <w:multiLevelType w:val="hybridMultilevel"/>
    <w:tmpl w:val="3F40CB2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3EA49FCC">
      <w:numFmt w:val="bullet"/>
      <w:lvlText w:val="-"/>
      <w:lvlJc w:val="left"/>
      <w:pPr>
        <w:ind w:left="2160" w:hanging="360"/>
      </w:pPr>
      <w:rPr>
        <w:rFonts w:ascii="Cambria" w:eastAsia="Cambria" w:hAnsi="Cambri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54D77A9C"/>
    <w:multiLevelType w:val="hybridMultilevel"/>
    <w:tmpl w:val="D50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F28FB"/>
    <w:multiLevelType w:val="hybridMultilevel"/>
    <w:tmpl w:val="E2DE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7C5AB2"/>
    <w:multiLevelType w:val="hybridMultilevel"/>
    <w:tmpl w:val="4C5E30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8E4B9C"/>
    <w:multiLevelType w:val="hybridMultilevel"/>
    <w:tmpl w:val="B1A6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024318">
    <w:abstractNumId w:val="37"/>
  </w:num>
  <w:num w:numId="2" w16cid:durableId="727069260">
    <w:abstractNumId w:val="20"/>
  </w:num>
  <w:num w:numId="3" w16cid:durableId="811290949">
    <w:abstractNumId w:val="33"/>
  </w:num>
  <w:num w:numId="4" w16cid:durableId="1497957458">
    <w:abstractNumId w:val="27"/>
  </w:num>
  <w:num w:numId="5" w16cid:durableId="237639652">
    <w:abstractNumId w:val="4"/>
  </w:num>
  <w:num w:numId="6" w16cid:durableId="1606375977">
    <w:abstractNumId w:val="42"/>
  </w:num>
  <w:num w:numId="7" w16cid:durableId="1296988914">
    <w:abstractNumId w:val="16"/>
  </w:num>
  <w:num w:numId="8" w16cid:durableId="618221688">
    <w:abstractNumId w:val="35"/>
  </w:num>
  <w:num w:numId="9" w16cid:durableId="270011687">
    <w:abstractNumId w:val="14"/>
  </w:num>
  <w:num w:numId="10" w16cid:durableId="992024297">
    <w:abstractNumId w:val="26"/>
  </w:num>
  <w:num w:numId="11" w16cid:durableId="163858234">
    <w:abstractNumId w:val="0"/>
  </w:num>
  <w:num w:numId="12" w16cid:durableId="1347441261">
    <w:abstractNumId w:val="48"/>
  </w:num>
  <w:num w:numId="13" w16cid:durableId="2015261423">
    <w:abstractNumId w:val="30"/>
  </w:num>
  <w:num w:numId="14" w16cid:durableId="1367023041">
    <w:abstractNumId w:val="46"/>
  </w:num>
  <w:num w:numId="15" w16cid:durableId="1038555580">
    <w:abstractNumId w:val="8"/>
  </w:num>
  <w:num w:numId="16" w16cid:durableId="877352216">
    <w:abstractNumId w:val="10"/>
  </w:num>
  <w:num w:numId="17" w16cid:durableId="9382656">
    <w:abstractNumId w:val="3"/>
  </w:num>
  <w:num w:numId="18" w16cid:durableId="161700771">
    <w:abstractNumId w:val="39"/>
  </w:num>
  <w:num w:numId="19" w16cid:durableId="1520116428">
    <w:abstractNumId w:val="36"/>
  </w:num>
  <w:num w:numId="20" w16cid:durableId="716004859">
    <w:abstractNumId w:val="17"/>
  </w:num>
  <w:num w:numId="21" w16cid:durableId="1138450910">
    <w:abstractNumId w:val="6"/>
  </w:num>
  <w:num w:numId="22" w16cid:durableId="1069304340">
    <w:abstractNumId w:val="32"/>
  </w:num>
  <w:num w:numId="23" w16cid:durableId="970130886">
    <w:abstractNumId w:val="2"/>
  </w:num>
  <w:num w:numId="24" w16cid:durableId="444156053">
    <w:abstractNumId w:val="21"/>
  </w:num>
  <w:num w:numId="25" w16cid:durableId="540749545">
    <w:abstractNumId w:val="15"/>
  </w:num>
  <w:num w:numId="26" w16cid:durableId="163786006">
    <w:abstractNumId w:val="44"/>
  </w:num>
  <w:num w:numId="27" w16cid:durableId="1264798908">
    <w:abstractNumId w:val="11"/>
  </w:num>
  <w:num w:numId="28" w16cid:durableId="1024286845">
    <w:abstractNumId w:val="34"/>
  </w:num>
  <w:num w:numId="29" w16cid:durableId="1408721727">
    <w:abstractNumId w:val="28"/>
  </w:num>
  <w:num w:numId="30" w16cid:durableId="1826513389">
    <w:abstractNumId w:val="7"/>
  </w:num>
  <w:num w:numId="31" w16cid:durableId="1250506248">
    <w:abstractNumId w:val="47"/>
  </w:num>
  <w:num w:numId="32" w16cid:durableId="1716659156">
    <w:abstractNumId w:val="40"/>
  </w:num>
  <w:num w:numId="33" w16cid:durableId="412506514">
    <w:abstractNumId w:val="25"/>
  </w:num>
  <w:num w:numId="34" w16cid:durableId="336537012">
    <w:abstractNumId w:val="23"/>
  </w:num>
  <w:num w:numId="35" w16cid:durableId="933511132">
    <w:abstractNumId w:val="5"/>
  </w:num>
  <w:num w:numId="36" w16cid:durableId="917910853">
    <w:abstractNumId w:val="38"/>
  </w:num>
  <w:num w:numId="37" w16cid:durableId="328019087">
    <w:abstractNumId w:val="1"/>
  </w:num>
  <w:num w:numId="38" w16cid:durableId="957569564">
    <w:abstractNumId w:val="29"/>
  </w:num>
  <w:num w:numId="39" w16cid:durableId="139230950">
    <w:abstractNumId w:val="31"/>
  </w:num>
  <w:num w:numId="40" w16cid:durableId="2117403097">
    <w:abstractNumId w:val="41"/>
  </w:num>
  <w:num w:numId="41" w16cid:durableId="364334482">
    <w:abstractNumId w:val="18"/>
  </w:num>
  <w:num w:numId="42" w16cid:durableId="1326087996">
    <w:abstractNumId w:val="45"/>
  </w:num>
  <w:num w:numId="43" w16cid:durableId="856583904">
    <w:abstractNumId w:val="19"/>
  </w:num>
  <w:num w:numId="44" w16cid:durableId="697776343">
    <w:abstractNumId w:val="43"/>
  </w:num>
  <w:num w:numId="45" w16cid:durableId="607664439">
    <w:abstractNumId w:val="22"/>
  </w:num>
  <w:num w:numId="46" w16cid:durableId="1035739370">
    <w:abstractNumId w:val="24"/>
  </w:num>
  <w:num w:numId="47" w16cid:durableId="1435898047">
    <w:abstractNumId w:val="9"/>
  </w:num>
  <w:num w:numId="48" w16cid:durableId="2053572450">
    <w:abstractNumId w:val="13"/>
  </w:num>
  <w:num w:numId="49" w16cid:durableId="1473673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03279"/>
    <w:rsid w:val="00010B1D"/>
    <w:rsid w:val="00011E5B"/>
    <w:rsid w:val="000125B3"/>
    <w:rsid w:val="00015268"/>
    <w:rsid w:val="00015C3D"/>
    <w:rsid w:val="00026983"/>
    <w:rsid w:val="00040EAC"/>
    <w:rsid w:val="00042EAC"/>
    <w:rsid w:val="00044ACE"/>
    <w:rsid w:val="00051A86"/>
    <w:rsid w:val="00057E5B"/>
    <w:rsid w:val="000720B7"/>
    <w:rsid w:val="00092B10"/>
    <w:rsid w:val="000950E7"/>
    <w:rsid w:val="00095A23"/>
    <w:rsid w:val="0009729B"/>
    <w:rsid w:val="000A271D"/>
    <w:rsid w:val="000A701D"/>
    <w:rsid w:val="000B00FE"/>
    <w:rsid w:val="000B403C"/>
    <w:rsid w:val="000C1A64"/>
    <w:rsid w:val="000C42F5"/>
    <w:rsid w:val="000D586B"/>
    <w:rsid w:val="000D68FA"/>
    <w:rsid w:val="000E031F"/>
    <w:rsid w:val="000E50D5"/>
    <w:rsid w:val="000E72BA"/>
    <w:rsid w:val="000F095A"/>
    <w:rsid w:val="000F36B8"/>
    <w:rsid w:val="000F4298"/>
    <w:rsid w:val="00100E97"/>
    <w:rsid w:val="00105989"/>
    <w:rsid w:val="001210D7"/>
    <w:rsid w:val="00123709"/>
    <w:rsid w:val="00123B26"/>
    <w:rsid w:val="00134B97"/>
    <w:rsid w:val="00142A1A"/>
    <w:rsid w:val="00145D2F"/>
    <w:rsid w:val="00146AE0"/>
    <w:rsid w:val="00153A92"/>
    <w:rsid w:val="00153BAC"/>
    <w:rsid w:val="00155588"/>
    <w:rsid w:val="00162E45"/>
    <w:rsid w:val="00180F7D"/>
    <w:rsid w:val="00197020"/>
    <w:rsid w:val="001E2EB5"/>
    <w:rsid w:val="001F229B"/>
    <w:rsid w:val="001F33FF"/>
    <w:rsid w:val="00213571"/>
    <w:rsid w:val="002162E3"/>
    <w:rsid w:val="002163E2"/>
    <w:rsid w:val="0022152F"/>
    <w:rsid w:val="0022162C"/>
    <w:rsid w:val="00221F33"/>
    <w:rsid w:val="00226F64"/>
    <w:rsid w:val="002326D3"/>
    <w:rsid w:val="00235BA4"/>
    <w:rsid w:val="002458C4"/>
    <w:rsid w:val="00250603"/>
    <w:rsid w:val="00256C85"/>
    <w:rsid w:val="00263480"/>
    <w:rsid w:val="00264048"/>
    <w:rsid w:val="002643A6"/>
    <w:rsid w:val="002657CE"/>
    <w:rsid w:val="00267D2C"/>
    <w:rsid w:val="00276F6B"/>
    <w:rsid w:val="00283E33"/>
    <w:rsid w:val="00294E52"/>
    <w:rsid w:val="00295ABF"/>
    <w:rsid w:val="002B4387"/>
    <w:rsid w:val="002B44C2"/>
    <w:rsid w:val="002D7F19"/>
    <w:rsid w:val="002E18C8"/>
    <w:rsid w:val="0030431E"/>
    <w:rsid w:val="00306C8F"/>
    <w:rsid w:val="00321E57"/>
    <w:rsid w:val="0032328A"/>
    <w:rsid w:val="00331933"/>
    <w:rsid w:val="00332615"/>
    <w:rsid w:val="003333B8"/>
    <w:rsid w:val="003477DE"/>
    <w:rsid w:val="00347A7B"/>
    <w:rsid w:val="00365129"/>
    <w:rsid w:val="003678FE"/>
    <w:rsid w:val="00390353"/>
    <w:rsid w:val="003938E9"/>
    <w:rsid w:val="00396368"/>
    <w:rsid w:val="003967E5"/>
    <w:rsid w:val="003B1448"/>
    <w:rsid w:val="003B41F5"/>
    <w:rsid w:val="003C2C67"/>
    <w:rsid w:val="003C342F"/>
    <w:rsid w:val="003C3D0A"/>
    <w:rsid w:val="003D3EE0"/>
    <w:rsid w:val="003D687E"/>
    <w:rsid w:val="00403320"/>
    <w:rsid w:val="00404536"/>
    <w:rsid w:val="00412E21"/>
    <w:rsid w:val="004229C2"/>
    <w:rsid w:val="00424BBE"/>
    <w:rsid w:val="00427FDC"/>
    <w:rsid w:val="00450335"/>
    <w:rsid w:val="004508F7"/>
    <w:rsid w:val="004566BC"/>
    <w:rsid w:val="004618ED"/>
    <w:rsid w:val="00467E72"/>
    <w:rsid w:val="00473A67"/>
    <w:rsid w:val="00474579"/>
    <w:rsid w:val="00496BC7"/>
    <w:rsid w:val="004A0B04"/>
    <w:rsid w:val="004A121E"/>
    <w:rsid w:val="004A273D"/>
    <w:rsid w:val="004A335B"/>
    <w:rsid w:val="004B0131"/>
    <w:rsid w:val="004B31FE"/>
    <w:rsid w:val="004B3D83"/>
    <w:rsid w:val="004C3A5F"/>
    <w:rsid w:val="004C6B98"/>
    <w:rsid w:val="004D4D14"/>
    <w:rsid w:val="004D4DF9"/>
    <w:rsid w:val="004D7C97"/>
    <w:rsid w:val="004E211A"/>
    <w:rsid w:val="004E37E3"/>
    <w:rsid w:val="004E6B0A"/>
    <w:rsid w:val="004F252D"/>
    <w:rsid w:val="005066B7"/>
    <w:rsid w:val="00507567"/>
    <w:rsid w:val="00507EBC"/>
    <w:rsid w:val="00512DEC"/>
    <w:rsid w:val="00525C84"/>
    <w:rsid w:val="00527F81"/>
    <w:rsid w:val="005361EB"/>
    <w:rsid w:val="0053729D"/>
    <w:rsid w:val="00555310"/>
    <w:rsid w:val="00565E57"/>
    <w:rsid w:val="00571A1B"/>
    <w:rsid w:val="00571C5C"/>
    <w:rsid w:val="00587CC7"/>
    <w:rsid w:val="005A2A2F"/>
    <w:rsid w:val="005A7B08"/>
    <w:rsid w:val="005A7E74"/>
    <w:rsid w:val="005B25CE"/>
    <w:rsid w:val="005B6C52"/>
    <w:rsid w:val="005B6E4F"/>
    <w:rsid w:val="005C7EA2"/>
    <w:rsid w:val="005D6392"/>
    <w:rsid w:val="005D69C9"/>
    <w:rsid w:val="005F1E83"/>
    <w:rsid w:val="005F22F9"/>
    <w:rsid w:val="005F5B7B"/>
    <w:rsid w:val="00600626"/>
    <w:rsid w:val="00600749"/>
    <w:rsid w:val="00600B4C"/>
    <w:rsid w:val="00604D45"/>
    <w:rsid w:val="00611B3D"/>
    <w:rsid w:val="00617286"/>
    <w:rsid w:val="00620E95"/>
    <w:rsid w:val="0062754E"/>
    <w:rsid w:val="0062785F"/>
    <w:rsid w:val="00666730"/>
    <w:rsid w:val="00681965"/>
    <w:rsid w:val="006822A8"/>
    <w:rsid w:val="00691F3D"/>
    <w:rsid w:val="0069225C"/>
    <w:rsid w:val="00692B41"/>
    <w:rsid w:val="0069505C"/>
    <w:rsid w:val="006A0609"/>
    <w:rsid w:val="006B170C"/>
    <w:rsid w:val="006B310B"/>
    <w:rsid w:val="006B62F8"/>
    <w:rsid w:val="006C11F3"/>
    <w:rsid w:val="006C3FAF"/>
    <w:rsid w:val="006C477F"/>
    <w:rsid w:val="006C78B3"/>
    <w:rsid w:val="006D3C36"/>
    <w:rsid w:val="006D5390"/>
    <w:rsid w:val="006F03A5"/>
    <w:rsid w:val="006F4473"/>
    <w:rsid w:val="006F685D"/>
    <w:rsid w:val="00700548"/>
    <w:rsid w:val="007015C1"/>
    <w:rsid w:val="00713048"/>
    <w:rsid w:val="0071676B"/>
    <w:rsid w:val="00723E8E"/>
    <w:rsid w:val="00726982"/>
    <w:rsid w:val="00726AEB"/>
    <w:rsid w:val="00731077"/>
    <w:rsid w:val="00731574"/>
    <w:rsid w:val="00732AA1"/>
    <w:rsid w:val="00755228"/>
    <w:rsid w:val="0077142E"/>
    <w:rsid w:val="007767E1"/>
    <w:rsid w:val="00777891"/>
    <w:rsid w:val="00795D60"/>
    <w:rsid w:val="007A13B0"/>
    <w:rsid w:val="007B4D08"/>
    <w:rsid w:val="007C204C"/>
    <w:rsid w:val="007C2D43"/>
    <w:rsid w:val="007D2C54"/>
    <w:rsid w:val="007D2D15"/>
    <w:rsid w:val="007D538E"/>
    <w:rsid w:val="007D5846"/>
    <w:rsid w:val="007E7D5F"/>
    <w:rsid w:val="007F2CF4"/>
    <w:rsid w:val="007F402C"/>
    <w:rsid w:val="0080790E"/>
    <w:rsid w:val="00812DCC"/>
    <w:rsid w:val="0082221C"/>
    <w:rsid w:val="00822C14"/>
    <w:rsid w:val="00835AFC"/>
    <w:rsid w:val="00841559"/>
    <w:rsid w:val="008428DD"/>
    <w:rsid w:val="00846EF5"/>
    <w:rsid w:val="00851A5F"/>
    <w:rsid w:val="008520D6"/>
    <w:rsid w:val="00855918"/>
    <w:rsid w:val="00856F20"/>
    <w:rsid w:val="00857A4A"/>
    <w:rsid w:val="00860096"/>
    <w:rsid w:val="0087055C"/>
    <w:rsid w:val="00887C60"/>
    <w:rsid w:val="008972E8"/>
    <w:rsid w:val="008A541D"/>
    <w:rsid w:val="008A620C"/>
    <w:rsid w:val="008B1951"/>
    <w:rsid w:val="008B2BE2"/>
    <w:rsid w:val="008B5DD3"/>
    <w:rsid w:val="008C1BBC"/>
    <w:rsid w:val="008D44EF"/>
    <w:rsid w:val="008E42FE"/>
    <w:rsid w:val="008E4CCC"/>
    <w:rsid w:val="008E7668"/>
    <w:rsid w:val="008F6D9F"/>
    <w:rsid w:val="00902C21"/>
    <w:rsid w:val="00905BE3"/>
    <w:rsid w:val="009215B9"/>
    <w:rsid w:val="0092553D"/>
    <w:rsid w:val="00927F75"/>
    <w:rsid w:val="00940676"/>
    <w:rsid w:val="00951EBF"/>
    <w:rsid w:val="00961FA0"/>
    <w:rsid w:val="00962493"/>
    <w:rsid w:val="00974F71"/>
    <w:rsid w:val="00982046"/>
    <w:rsid w:val="009917E1"/>
    <w:rsid w:val="009943F1"/>
    <w:rsid w:val="00995771"/>
    <w:rsid w:val="009B033F"/>
    <w:rsid w:val="009B1748"/>
    <w:rsid w:val="009B32A7"/>
    <w:rsid w:val="009C381C"/>
    <w:rsid w:val="009C4E72"/>
    <w:rsid w:val="009C533D"/>
    <w:rsid w:val="009D2C50"/>
    <w:rsid w:val="009E05F7"/>
    <w:rsid w:val="009E27A9"/>
    <w:rsid w:val="009E67DD"/>
    <w:rsid w:val="009F379F"/>
    <w:rsid w:val="00A01EEA"/>
    <w:rsid w:val="00A03EE0"/>
    <w:rsid w:val="00A11FF4"/>
    <w:rsid w:val="00A1781B"/>
    <w:rsid w:val="00A24AC9"/>
    <w:rsid w:val="00A461A8"/>
    <w:rsid w:val="00A46FA1"/>
    <w:rsid w:val="00A70A00"/>
    <w:rsid w:val="00A828DE"/>
    <w:rsid w:val="00A83C7B"/>
    <w:rsid w:val="00A84CD8"/>
    <w:rsid w:val="00A92EAF"/>
    <w:rsid w:val="00AA204A"/>
    <w:rsid w:val="00AD25EA"/>
    <w:rsid w:val="00B01E5A"/>
    <w:rsid w:val="00B04913"/>
    <w:rsid w:val="00B14E07"/>
    <w:rsid w:val="00B210F8"/>
    <w:rsid w:val="00B277BF"/>
    <w:rsid w:val="00B37148"/>
    <w:rsid w:val="00B41304"/>
    <w:rsid w:val="00B44D7D"/>
    <w:rsid w:val="00B45680"/>
    <w:rsid w:val="00B5287A"/>
    <w:rsid w:val="00B53039"/>
    <w:rsid w:val="00B57347"/>
    <w:rsid w:val="00B70BF7"/>
    <w:rsid w:val="00B841AA"/>
    <w:rsid w:val="00B96C50"/>
    <w:rsid w:val="00BA6618"/>
    <w:rsid w:val="00BB2149"/>
    <w:rsid w:val="00BB59F8"/>
    <w:rsid w:val="00BB7AD7"/>
    <w:rsid w:val="00BC02F0"/>
    <w:rsid w:val="00BC2877"/>
    <w:rsid w:val="00BC5AF2"/>
    <w:rsid w:val="00BD5407"/>
    <w:rsid w:val="00BD59FA"/>
    <w:rsid w:val="00BF0203"/>
    <w:rsid w:val="00C014DC"/>
    <w:rsid w:val="00C063E9"/>
    <w:rsid w:val="00C13FD8"/>
    <w:rsid w:val="00C14CCD"/>
    <w:rsid w:val="00C24B49"/>
    <w:rsid w:val="00C270B1"/>
    <w:rsid w:val="00C44531"/>
    <w:rsid w:val="00C447D9"/>
    <w:rsid w:val="00C451EC"/>
    <w:rsid w:val="00C55BDA"/>
    <w:rsid w:val="00C60D8A"/>
    <w:rsid w:val="00C644C9"/>
    <w:rsid w:val="00C716CD"/>
    <w:rsid w:val="00C72F39"/>
    <w:rsid w:val="00C872B8"/>
    <w:rsid w:val="00CA36B3"/>
    <w:rsid w:val="00CA5753"/>
    <w:rsid w:val="00CB7FAC"/>
    <w:rsid w:val="00CC079E"/>
    <w:rsid w:val="00CC0FD3"/>
    <w:rsid w:val="00CC3986"/>
    <w:rsid w:val="00CD3118"/>
    <w:rsid w:val="00CD7E45"/>
    <w:rsid w:val="00CF0DE6"/>
    <w:rsid w:val="00CF34DB"/>
    <w:rsid w:val="00CF63C6"/>
    <w:rsid w:val="00D00332"/>
    <w:rsid w:val="00D008B8"/>
    <w:rsid w:val="00D0382A"/>
    <w:rsid w:val="00D220F1"/>
    <w:rsid w:val="00D26F45"/>
    <w:rsid w:val="00D32275"/>
    <w:rsid w:val="00D33B46"/>
    <w:rsid w:val="00D35403"/>
    <w:rsid w:val="00D364EA"/>
    <w:rsid w:val="00D4672C"/>
    <w:rsid w:val="00D545E0"/>
    <w:rsid w:val="00D7382A"/>
    <w:rsid w:val="00D754BD"/>
    <w:rsid w:val="00D82A33"/>
    <w:rsid w:val="00DA56F8"/>
    <w:rsid w:val="00DD6E62"/>
    <w:rsid w:val="00DE199F"/>
    <w:rsid w:val="00DF0C75"/>
    <w:rsid w:val="00E12C3B"/>
    <w:rsid w:val="00E26E92"/>
    <w:rsid w:val="00E35555"/>
    <w:rsid w:val="00E43EF5"/>
    <w:rsid w:val="00E57680"/>
    <w:rsid w:val="00E62530"/>
    <w:rsid w:val="00E7022A"/>
    <w:rsid w:val="00E735B2"/>
    <w:rsid w:val="00E815F2"/>
    <w:rsid w:val="00E87A9C"/>
    <w:rsid w:val="00E96A46"/>
    <w:rsid w:val="00EB6115"/>
    <w:rsid w:val="00EC1402"/>
    <w:rsid w:val="00EC4067"/>
    <w:rsid w:val="00EC4158"/>
    <w:rsid w:val="00EC4677"/>
    <w:rsid w:val="00EC4D55"/>
    <w:rsid w:val="00ED29C9"/>
    <w:rsid w:val="00EF339C"/>
    <w:rsid w:val="00F03753"/>
    <w:rsid w:val="00F12A9E"/>
    <w:rsid w:val="00F13823"/>
    <w:rsid w:val="00F15719"/>
    <w:rsid w:val="00F2074B"/>
    <w:rsid w:val="00F26766"/>
    <w:rsid w:val="00F33D59"/>
    <w:rsid w:val="00F37356"/>
    <w:rsid w:val="00F411FC"/>
    <w:rsid w:val="00F41322"/>
    <w:rsid w:val="00F5304F"/>
    <w:rsid w:val="00F55077"/>
    <w:rsid w:val="00F562AC"/>
    <w:rsid w:val="00F80043"/>
    <w:rsid w:val="00F818A1"/>
    <w:rsid w:val="00F847C6"/>
    <w:rsid w:val="00FA285C"/>
    <w:rsid w:val="00FA3DD5"/>
    <w:rsid w:val="00FA4169"/>
    <w:rsid w:val="00FB4E55"/>
    <w:rsid w:val="00FC19B9"/>
    <w:rsid w:val="00FC377E"/>
    <w:rsid w:val="00FC593E"/>
    <w:rsid w:val="00FD73D9"/>
    <w:rsid w:val="00FF05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83A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character" w:styleId="FollowedHyperlink">
    <w:name w:val="FollowedHyperlink"/>
    <w:basedOn w:val="DefaultParagraphFont"/>
    <w:uiPriority w:val="99"/>
    <w:semiHidden/>
    <w:unhideWhenUsed/>
    <w:rsid w:val="00264048"/>
    <w:rPr>
      <w:color w:val="800080" w:themeColor="followedHyperlink"/>
      <w:u w:val="single"/>
    </w:rPr>
  </w:style>
  <w:style w:type="numbering" w:customStyle="1" w:styleId="CurrentList1">
    <w:name w:val="Current List1"/>
    <w:uiPriority w:val="99"/>
    <w:rsid w:val="002326D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jholmes@nam.c.uk" TargetMode="Externa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hyperlink" Target="mailto:jholmes@nam.ac.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24</Pages>
  <Words>5353</Words>
  <Characters>30514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14</cp:revision>
  <cp:lastPrinted>2022-06-22T09:12:00Z</cp:lastPrinted>
  <dcterms:created xsi:type="dcterms:W3CDTF">2024-07-02T15:43:00Z</dcterms:created>
  <dcterms:modified xsi:type="dcterms:W3CDTF">2024-07-03T16:53:00Z</dcterms:modified>
</cp:coreProperties>
</file>