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4EE8F" w14:textId="71EB1E46" w:rsidR="00C30D6E" w:rsidRDefault="00E3048C" w:rsidP="009D6BFB">
      <w:pPr>
        <w:rPr>
          <w:rFonts w:ascii="Arial" w:hAnsi="Arial" w:cs="Arial"/>
          <w:b/>
          <w:bCs/>
        </w:rPr>
      </w:pPr>
      <w:r>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45B">
        <w:rPr>
          <w:noProof/>
        </w:rPr>
        <w:t>Add NE Logo</w:t>
      </w:r>
    </w:p>
    <w:p w14:paraId="5E617979" w14:textId="77777777" w:rsidR="00C30D6E" w:rsidRDefault="00C30D6E" w:rsidP="009D6BFB">
      <w:pPr>
        <w:rPr>
          <w:rFonts w:ascii="Arial" w:hAnsi="Arial" w:cs="Arial"/>
          <w:b/>
          <w:bCs/>
        </w:rPr>
      </w:pPr>
    </w:p>
    <w:p w14:paraId="6AD4ABFD" w14:textId="1591FBAE" w:rsidR="00C30D6E" w:rsidRDefault="00C30D6E" w:rsidP="009D6BFB">
      <w:pPr>
        <w:rPr>
          <w:rFonts w:ascii="Arial" w:hAnsi="Arial" w:cs="Arial"/>
          <w:b/>
          <w:bCs/>
        </w:rPr>
      </w:pPr>
    </w:p>
    <w:p w14:paraId="1F1AD681" w14:textId="77777777" w:rsidR="00E3048C" w:rsidRDefault="00E3048C" w:rsidP="009D6BFB">
      <w:pPr>
        <w:rPr>
          <w:rFonts w:ascii="Arial" w:hAnsi="Arial" w:cs="Arial"/>
          <w:b/>
          <w:bCs/>
        </w:rPr>
      </w:pPr>
    </w:p>
    <w:p w14:paraId="2063C218" w14:textId="77777777" w:rsidR="00E3048C" w:rsidRDefault="00E3048C" w:rsidP="009D6BFB">
      <w:pPr>
        <w:rPr>
          <w:rFonts w:ascii="Arial" w:hAnsi="Arial" w:cs="Arial"/>
          <w:b/>
          <w:bCs/>
        </w:rPr>
      </w:pPr>
    </w:p>
    <w:p w14:paraId="305C00BD" w14:textId="77777777" w:rsidR="00E3048C" w:rsidRDefault="00E3048C" w:rsidP="009D6BFB">
      <w:pPr>
        <w:rPr>
          <w:rFonts w:ascii="Arial" w:hAnsi="Arial" w:cs="Arial"/>
          <w:b/>
          <w:bCs/>
        </w:rPr>
      </w:pPr>
    </w:p>
    <w:p w14:paraId="78CDA832" w14:textId="77777777" w:rsidR="00E3048C" w:rsidRPr="0095605E" w:rsidRDefault="00E3048C" w:rsidP="009D6BFB">
      <w:pPr>
        <w:rPr>
          <w:rFonts w:ascii="Arial" w:hAnsi="Arial" w:cs="Arial"/>
          <w:b/>
          <w:bCs/>
        </w:rPr>
      </w:pPr>
    </w:p>
    <w:p w14:paraId="5E386619" w14:textId="77777777" w:rsidR="003561B6" w:rsidRDefault="003561B6" w:rsidP="009D6BFB">
      <w:pPr>
        <w:rPr>
          <w:rFonts w:ascii="Arial" w:hAnsi="Arial" w:cs="Arial"/>
          <w:b/>
          <w:bCs/>
        </w:rPr>
      </w:pPr>
    </w:p>
    <w:p w14:paraId="3F7AAC7C" w14:textId="2068E5A8" w:rsidR="00CA4BA2" w:rsidRPr="00880830" w:rsidRDefault="00E31A41" w:rsidP="009D6BFB">
      <w:pPr>
        <w:rPr>
          <w:rFonts w:ascii="Arial" w:hAnsi="Arial" w:cs="Arial"/>
          <w:b/>
          <w:bCs/>
          <w:color w:val="00B050"/>
          <w:sz w:val="28"/>
          <w:szCs w:val="28"/>
        </w:rPr>
      </w:pPr>
      <w:r w:rsidRPr="00880830">
        <w:rPr>
          <w:rFonts w:ascii="Arial" w:hAnsi="Arial" w:cs="Arial"/>
          <w:b/>
          <w:bCs/>
          <w:color w:val="00B050"/>
          <w:sz w:val="28"/>
          <w:szCs w:val="28"/>
        </w:rPr>
        <w:t>Standard Contract for Goods and</w:t>
      </w:r>
      <w:r w:rsidR="001E3F05" w:rsidRPr="00880830">
        <w:rPr>
          <w:rFonts w:ascii="Arial" w:hAnsi="Arial" w:cs="Arial"/>
          <w:b/>
          <w:bCs/>
          <w:color w:val="00B050"/>
          <w:sz w:val="28"/>
          <w:szCs w:val="28"/>
        </w:rPr>
        <w:t>/or</w:t>
      </w:r>
      <w:r w:rsidRPr="00880830">
        <w:rPr>
          <w:rFonts w:ascii="Arial" w:hAnsi="Arial" w:cs="Arial"/>
          <w:b/>
          <w:bCs/>
          <w:color w:val="00B050"/>
          <w:sz w:val="28"/>
          <w:szCs w:val="28"/>
        </w:rPr>
        <w:t xml:space="preserve"> Services - </w:t>
      </w:r>
      <w:r w:rsidR="00CA4BA2" w:rsidRPr="00880830">
        <w:rPr>
          <w:rFonts w:ascii="Arial" w:hAnsi="Arial" w:cs="Arial"/>
          <w:b/>
          <w:bCs/>
          <w:color w:val="00B050"/>
          <w:sz w:val="28"/>
          <w:szCs w:val="28"/>
        </w:rPr>
        <w:t>Order Form</w:t>
      </w:r>
    </w:p>
    <w:p w14:paraId="0FC05F7E" w14:textId="77777777" w:rsidR="00CA4BA2" w:rsidRPr="00CA4BA2" w:rsidRDefault="00CA4BA2" w:rsidP="009D6BFB">
      <w:pP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9"/>
        <w:gridCol w:w="1482"/>
        <w:gridCol w:w="5421"/>
      </w:tblGrid>
      <w:tr w:rsidR="00CA4BA2" w:rsidRPr="00961A47" w14:paraId="73D24E97" w14:textId="77777777">
        <w:trPr>
          <w:trHeight w:val="341"/>
        </w:trPr>
        <w:tc>
          <w:tcPr>
            <w:tcW w:w="1413" w:type="pct"/>
            <w:shd w:val="clear" w:color="auto" w:fill="auto"/>
          </w:tcPr>
          <w:p w14:paraId="2D35996B" w14:textId="77777777" w:rsidR="00CA4BA2" w:rsidRPr="00CF68EF" w:rsidRDefault="00CA4BA2" w:rsidP="00D7153B">
            <w:pPr>
              <w:numPr>
                <w:ilvl w:val="0"/>
                <w:numId w:val="4"/>
              </w:numPr>
              <w:tabs>
                <w:tab w:val="left" w:pos="457"/>
              </w:tabs>
              <w:overflowPunct w:val="0"/>
              <w:autoSpaceDE w:val="0"/>
              <w:autoSpaceDN w:val="0"/>
              <w:adjustRightInd w:val="0"/>
              <w:ind w:left="454"/>
              <w:textAlignment w:val="baseline"/>
              <w:rPr>
                <w:rFonts w:ascii="Arial" w:hAnsi="Arial" w:cs="Arial"/>
                <w:b/>
                <w:sz w:val="18"/>
                <w:szCs w:val="18"/>
              </w:rPr>
            </w:pPr>
            <w:r w:rsidRPr="00CF68EF">
              <w:rPr>
                <w:rFonts w:ascii="Arial" w:hAnsi="Arial" w:cs="Arial"/>
                <w:b/>
                <w:sz w:val="18"/>
                <w:szCs w:val="18"/>
              </w:rPr>
              <w:t>Purchase Order Number</w:t>
            </w:r>
          </w:p>
        </w:tc>
        <w:tc>
          <w:tcPr>
            <w:tcW w:w="3587" w:type="pct"/>
            <w:gridSpan w:val="2"/>
            <w:shd w:val="clear" w:color="auto" w:fill="auto"/>
          </w:tcPr>
          <w:p w14:paraId="7C4B6799" w14:textId="37011744" w:rsidR="00CA4BA2" w:rsidRPr="00EA529F" w:rsidRDefault="0013376F">
            <w:pPr>
              <w:tabs>
                <w:tab w:val="left" w:pos="709"/>
              </w:tabs>
              <w:rPr>
                <w:rFonts w:ascii="Arial" w:hAnsi="Arial" w:cs="Arial"/>
                <w:iCs/>
                <w:sz w:val="18"/>
                <w:szCs w:val="18"/>
                <w:highlight w:val="yellow"/>
              </w:rPr>
            </w:pPr>
            <w:r w:rsidRPr="0013376F">
              <w:rPr>
                <w:rFonts w:ascii="Arial" w:hAnsi="Arial" w:cs="Arial"/>
                <w:iCs/>
                <w:sz w:val="18"/>
                <w:szCs w:val="18"/>
              </w:rPr>
              <w:t>TBC</w:t>
            </w:r>
          </w:p>
        </w:tc>
      </w:tr>
      <w:tr w:rsidR="00CA4BA2" w:rsidRPr="00961A47" w14:paraId="360FADB6" w14:textId="77777777">
        <w:trPr>
          <w:trHeight w:val="611"/>
        </w:trPr>
        <w:tc>
          <w:tcPr>
            <w:tcW w:w="1413" w:type="pct"/>
            <w:shd w:val="clear" w:color="auto" w:fill="auto"/>
          </w:tcPr>
          <w:p w14:paraId="661DFA5A"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3587" w:type="pct"/>
            <w:gridSpan w:val="2"/>
            <w:shd w:val="clear" w:color="auto" w:fill="auto"/>
          </w:tcPr>
          <w:p w14:paraId="271A4682" w14:textId="3EB868FB" w:rsidR="00CA4BA2" w:rsidRPr="00EA529F" w:rsidRDefault="0013376F">
            <w:pPr>
              <w:tabs>
                <w:tab w:val="left" w:pos="709"/>
              </w:tabs>
              <w:rPr>
                <w:rFonts w:ascii="Arial" w:hAnsi="Arial" w:cs="Arial"/>
                <w:iCs/>
                <w:sz w:val="18"/>
                <w:szCs w:val="18"/>
                <w:highlight w:val="yellow"/>
              </w:rPr>
            </w:pPr>
            <w:r w:rsidRPr="00D7153B">
              <w:rPr>
                <w:rFonts w:ascii="Arial" w:hAnsi="Arial" w:cs="Arial"/>
                <w:iCs/>
                <w:sz w:val="18"/>
                <w:szCs w:val="18"/>
              </w:rPr>
              <w:t>Natural England</w:t>
            </w:r>
          </w:p>
        </w:tc>
      </w:tr>
      <w:tr w:rsidR="00CA4BA2" w:rsidRPr="00961A47" w14:paraId="3C3EA26A" w14:textId="77777777">
        <w:trPr>
          <w:trHeight w:val="197"/>
        </w:trPr>
        <w:tc>
          <w:tcPr>
            <w:tcW w:w="1413" w:type="pct"/>
            <w:shd w:val="clear" w:color="auto" w:fill="auto"/>
          </w:tcPr>
          <w:p w14:paraId="1287F9B5"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3587" w:type="pct"/>
            <w:gridSpan w:val="2"/>
            <w:shd w:val="clear" w:color="auto" w:fill="auto"/>
          </w:tcPr>
          <w:p w14:paraId="05835F63" w14:textId="6FBB1A39" w:rsidR="00CA4BA2" w:rsidRPr="00B46D37" w:rsidRDefault="00CA4BA2">
            <w:pPr>
              <w:tabs>
                <w:tab w:val="left" w:pos="709"/>
              </w:tabs>
              <w:rPr>
                <w:rFonts w:ascii="Arial" w:hAnsi="Arial" w:cs="Arial"/>
                <w:i/>
                <w:sz w:val="18"/>
                <w:szCs w:val="18"/>
                <w:highlight w:val="yellow"/>
              </w:rPr>
            </w:pPr>
            <w:r w:rsidRPr="00B46D37">
              <w:rPr>
                <w:rFonts w:ascii="Arial" w:hAnsi="Arial" w:cs="Arial"/>
                <w:sz w:val="18"/>
                <w:szCs w:val="18"/>
                <w:highlight w:val="yellow"/>
              </w:rPr>
              <w:t>[</w:t>
            </w:r>
            <w:r w:rsidRPr="00B46D37">
              <w:rPr>
                <w:rFonts w:ascii="Arial" w:hAnsi="Arial" w:cs="Arial"/>
                <w:b/>
                <w:sz w:val="18"/>
                <w:szCs w:val="18"/>
                <w:highlight w:val="yellow"/>
              </w:rPr>
              <w:t>Insert</w:t>
            </w:r>
            <w:r w:rsidRPr="00B46D37">
              <w:rPr>
                <w:rFonts w:ascii="Arial" w:hAnsi="Arial" w:cs="Arial"/>
                <w:i/>
                <w:sz w:val="18"/>
                <w:szCs w:val="18"/>
                <w:highlight w:val="yellow"/>
              </w:rPr>
              <w:t xml:space="preserve"> </w:t>
            </w:r>
            <w:r>
              <w:rPr>
                <w:rFonts w:ascii="Arial" w:hAnsi="Arial" w:cs="Arial"/>
                <w:i/>
                <w:sz w:val="18"/>
                <w:szCs w:val="18"/>
                <w:highlight w:val="yellow"/>
              </w:rPr>
              <w:t>Contractor</w:t>
            </w:r>
            <w:r w:rsidRPr="00B46D37">
              <w:rPr>
                <w:rFonts w:ascii="Arial" w:hAnsi="Arial" w:cs="Arial"/>
                <w:i/>
                <w:sz w:val="18"/>
                <w:szCs w:val="18"/>
                <w:highlight w:val="yellow"/>
              </w:rPr>
              <w:t>’s name, registered address (if registered), and registration number (if registered)</w:t>
            </w:r>
          </w:p>
          <w:p w14:paraId="1BEF0925" w14:textId="77777777" w:rsidR="00CA4BA2" w:rsidRPr="00B46D37" w:rsidRDefault="00CA4BA2">
            <w:pPr>
              <w:tabs>
                <w:tab w:val="left" w:pos="709"/>
              </w:tabs>
              <w:rPr>
                <w:rFonts w:ascii="Arial" w:hAnsi="Arial" w:cs="Arial"/>
                <w:sz w:val="18"/>
                <w:szCs w:val="18"/>
                <w:highlight w:val="yellow"/>
              </w:rPr>
            </w:pPr>
          </w:p>
        </w:tc>
      </w:tr>
      <w:tr w:rsidR="007E7D58" w:rsidRPr="00961A47" w14:paraId="0A6E5285" w14:textId="77777777">
        <w:trPr>
          <w:trHeight w:val="197"/>
        </w:trPr>
        <w:tc>
          <w:tcPr>
            <w:tcW w:w="1413" w:type="pct"/>
            <w:shd w:val="clear" w:color="auto" w:fill="auto"/>
          </w:tcPr>
          <w:p w14:paraId="5F7AF055" w14:textId="6B4E5DA8" w:rsidR="007E7D58" w:rsidRPr="00CF68EF"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3587" w:type="pct"/>
            <w:gridSpan w:val="2"/>
            <w:shd w:val="clear" w:color="auto" w:fill="auto"/>
          </w:tcPr>
          <w:p w14:paraId="1710C878" w14:textId="77777777" w:rsidR="00A14AE1" w:rsidRPr="00A14AE1" w:rsidRDefault="00A14AE1" w:rsidP="007E7D58">
            <w:pPr>
              <w:tabs>
                <w:tab w:val="left" w:pos="709"/>
              </w:tabs>
              <w:rPr>
                <w:rFonts w:ascii="Arial" w:hAnsi="Arial" w:cs="Arial"/>
                <w:iCs/>
                <w:sz w:val="18"/>
                <w:szCs w:val="18"/>
              </w:rPr>
            </w:pPr>
            <w:r w:rsidRPr="00A14AE1">
              <w:rPr>
                <w:rFonts w:ascii="Arial" w:hAnsi="Arial" w:cs="Arial"/>
                <w:iCs/>
                <w:sz w:val="18"/>
                <w:szCs w:val="18"/>
              </w:rPr>
              <w:t>The following Defra Group members will receive the benefit of the Deliverables:</w:t>
            </w:r>
          </w:p>
          <w:p w14:paraId="121755C7" w14:textId="77777777" w:rsidR="00A14AE1" w:rsidRDefault="00A14AE1" w:rsidP="007E7D58">
            <w:pPr>
              <w:tabs>
                <w:tab w:val="left" w:pos="709"/>
              </w:tabs>
              <w:rPr>
                <w:rFonts w:ascii="Arial" w:hAnsi="Arial" w:cs="Arial"/>
                <w:iCs/>
                <w:sz w:val="18"/>
                <w:szCs w:val="18"/>
                <w:highlight w:val="yellow"/>
              </w:rPr>
            </w:pPr>
          </w:p>
          <w:p w14:paraId="0A62C6B9" w14:textId="77E9EF0B" w:rsidR="007E7D58" w:rsidRPr="00B46D37" w:rsidRDefault="007E7D58" w:rsidP="00F76D92">
            <w:pPr>
              <w:tabs>
                <w:tab w:val="left" w:pos="709"/>
              </w:tabs>
              <w:rPr>
                <w:rFonts w:ascii="Arial" w:hAnsi="Arial" w:cs="Arial"/>
                <w:sz w:val="18"/>
                <w:szCs w:val="18"/>
                <w:highlight w:val="yellow"/>
              </w:rPr>
            </w:pPr>
            <w:r w:rsidRPr="00EA529F">
              <w:rPr>
                <w:rFonts w:ascii="Arial" w:hAnsi="Arial" w:cs="Arial"/>
                <w:iCs/>
                <w:sz w:val="18"/>
                <w:szCs w:val="18"/>
                <w:highlight w:val="yellow"/>
              </w:rPr>
              <w:t>[</w:t>
            </w:r>
            <w:r w:rsidRPr="00EA529F">
              <w:rPr>
                <w:rFonts w:ascii="Arial" w:hAnsi="Arial" w:cs="Arial"/>
                <w:b/>
                <w:iCs/>
                <w:sz w:val="18"/>
                <w:szCs w:val="18"/>
                <w:highlight w:val="yellow"/>
              </w:rPr>
              <w:t>Insert</w:t>
            </w:r>
            <w:r w:rsidRPr="00EA529F">
              <w:rPr>
                <w:rFonts w:ascii="Arial" w:hAnsi="Arial" w:cs="Arial"/>
                <w:iCs/>
                <w:sz w:val="18"/>
                <w:szCs w:val="18"/>
                <w:highlight w:val="yellow"/>
              </w:rPr>
              <w:t xml:space="preserve"> </w:t>
            </w:r>
            <w:r>
              <w:rPr>
                <w:rFonts w:ascii="Arial" w:hAnsi="Arial" w:cs="Arial"/>
                <w:iCs/>
                <w:sz w:val="18"/>
                <w:szCs w:val="18"/>
                <w:highlight w:val="yellow"/>
              </w:rPr>
              <w:t xml:space="preserve">Defra Group members who are to be </w:t>
            </w:r>
            <w:r w:rsidR="00A14AE1">
              <w:rPr>
                <w:rFonts w:ascii="Arial" w:hAnsi="Arial" w:cs="Arial"/>
                <w:iCs/>
                <w:sz w:val="18"/>
                <w:szCs w:val="18"/>
                <w:highlight w:val="yellow"/>
              </w:rPr>
              <w:t>receive the benefit</w:t>
            </w:r>
            <w:r>
              <w:rPr>
                <w:rFonts w:ascii="Arial" w:hAnsi="Arial" w:cs="Arial"/>
                <w:iCs/>
                <w:sz w:val="18"/>
                <w:szCs w:val="18"/>
                <w:highlight w:val="yellow"/>
              </w:rPr>
              <w:t xml:space="preserve"> under the Agreement</w:t>
            </w:r>
            <w:r w:rsidR="00A14AE1">
              <w:rPr>
                <w:rFonts w:ascii="Arial" w:hAnsi="Arial" w:cs="Arial"/>
                <w:iCs/>
                <w:sz w:val="18"/>
                <w:szCs w:val="18"/>
                <w:highlight w:val="yellow"/>
              </w:rPr>
              <w:t xml:space="preserve"> or N/A</w:t>
            </w:r>
            <w:r w:rsidRPr="00EA529F">
              <w:rPr>
                <w:rFonts w:ascii="Arial" w:hAnsi="Arial" w:cs="Arial"/>
                <w:iCs/>
                <w:sz w:val="18"/>
                <w:szCs w:val="18"/>
                <w:highlight w:val="yellow"/>
              </w:rPr>
              <w:t>]</w:t>
            </w:r>
            <w:r w:rsidR="00786A8B" w:rsidRPr="009433E1">
              <w:rPr>
                <w:rFonts w:ascii="Arial" w:hAnsi="Arial" w:cs="Arial"/>
                <w:b/>
                <w:bCs/>
                <w:i/>
                <w:sz w:val="18"/>
                <w:szCs w:val="18"/>
                <w:highlight w:val="cyan"/>
              </w:rPr>
              <w:t xml:space="preserve"> </w:t>
            </w:r>
          </w:p>
        </w:tc>
      </w:tr>
      <w:tr w:rsidR="007E7D58" w:rsidRPr="00961A47" w14:paraId="0F375EE1" w14:textId="77777777">
        <w:trPr>
          <w:trHeight w:val="197"/>
        </w:trPr>
        <w:tc>
          <w:tcPr>
            <w:tcW w:w="1413" w:type="pct"/>
            <w:shd w:val="clear" w:color="auto" w:fill="auto"/>
          </w:tcPr>
          <w:p w14:paraId="49E98B68"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3587" w:type="pct"/>
            <w:gridSpan w:val="2"/>
            <w:shd w:val="clear" w:color="auto" w:fill="auto"/>
          </w:tcPr>
          <w:p w14:paraId="1F95F8E3" w14:textId="39EDDBFB" w:rsidR="007E7D58" w:rsidRPr="00B46D37" w:rsidRDefault="007E7D58" w:rsidP="007E7D58">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560301">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14:paraId="5779E9B7" w14:textId="77777777" w:rsidR="007E7D58" w:rsidRPr="00B46D37" w:rsidRDefault="007E7D58" w:rsidP="007E7D58">
            <w:pPr>
              <w:tabs>
                <w:tab w:val="left" w:pos="709"/>
              </w:tabs>
              <w:rPr>
                <w:rFonts w:ascii="Arial" w:hAnsi="Arial" w:cs="Arial"/>
                <w:sz w:val="18"/>
                <w:szCs w:val="18"/>
              </w:rPr>
            </w:pPr>
          </w:p>
          <w:p w14:paraId="7B07F5BB" w14:textId="77777777"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p>
          <w:p w14:paraId="04355056" w14:textId="6ECEB637" w:rsidR="007E7D58" w:rsidRDefault="007E7D58" w:rsidP="007E7D58">
            <w:pPr>
              <w:tabs>
                <w:tab w:val="left" w:pos="709"/>
              </w:tabs>
              <w:rPr>
                <w:rFonts w:ascii="Arial" w:hAnsi="Arial" w:cs="Arial"/>
                <w:b/>
                <w:i/>
                <w:sz w:val="18"/>
                <w:szCs w:val="18"/>
              </w:rPr>
            </w:pPr>
          </w:p>
          <w:p w14:paraId="0C57A4B3" w14:textId="5CB99D98" w:rsidR="007E7D58" w:rsidRPr="00B46D37" w:rsidRDefault="007E7D58" w:rsidP="007E7D58">
            <w:pPr>
              <w:spacing w:before="120" w:after="120"/>
              <w:rPr>
                <w:rFonts w:ascii="Arial" w:eastAsia="Arial" w:hAnsi="Arial" w:cs="Arial"/>
                <w:sz w:val="18"/>
                <w:szCs w:val="18"/>
              </w:rPr>
            </w:pPr>
            <w:r w:rsidRPr="00B46D37">
              <w:rPr>
                <w:rFonts w:ascii="Arial" w:eastAsia="Arial" w:hAnsi="Arial" w:cs="Arial"/>
                <w:sz w:val="18"/>
                <w:szCs w:val="18"/>
              </w:rPr>
              <w:t xml:space="preserve">The following documents are incorporated into the </w:t>
            </w:r>
            <w:r>
              <w:rPr>
                <w:rFonts w:ascii="Arial" w:eastAsia="Arial" w:hAnsi="Arial" w:cs="Arial"/>
                <w:sz w:val="18"/>
                <w:szCs w:val="18"/>
              </w:rPr>
              <w:t>Agreement</w:t>
            </w:r>
            <w:r w:rsidRPr="00B46D37">
              <w:rPr>
                <w:rFonts w:ascii="Arial" w:eastAsia="Arial" w:hAnsi="Arial" w:cs="Arial"/>
                <w:sz w:val="18"/>
                <w:szCs w:val="18"/>
              </w:rPr>
              <w:t>. If there is any conflict, the following order of precedence applies</w:t>
            </w:r>
            <w:r>
              <w:rPr>
                <w:rFonts w:ascii="Arial" w:eastAsia="Arial" w:hAnsi="Arial" w:cs="Arial"/>
                <w:sz w:val="18"/>
                <w:szCs w:val="18"/>
              </w:rPr>
              <w:t xml:space="preserve"> (in descending order)</w:t>
            </w:r>
            <w:r w:rsidRPr="00B46D37">
              <w:rPr>
                <w:rFonts w:ascii="Arial" w:eastAsia="Arial" w:hAnsi="Arial" w:cs="Arial"/>
                <w:sz w:val="18"/>
                <w:szCs w:val="18"/>
              </w:rPr>
              <w:t>:</w:t>
            </w:r>
          </w:p>
          <w:p w14:paraId="19561603" w14:textId="4405F7B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th</w:t>
            </w:r>
            <w:r w:rsidRPr="00AE364D">
              <w:rPr>
                <w:rFonts w:ascii="Arial" w:eastAsia="Arial" w:hAnsi="Arial" w:cs="Arial"/>
                <w:sz w:val="18"/>
                <w:szCs w:val="18"/>
              </w:rPr>
              <w:t xml:space="preserve">is </w:t>
            </w:r>
            <w:proofErr w:type="gramStart"/>
            <w:r w:rsidRPr="00AE364D">
              <w:rPr>
                <w:rFonts w:ascii="Arial" w:eastAsia="Arial" w:hAnsi="Arial" w:cs="Arial"/>
                <w:sz w:val="18"/>
                <w:szCs w:val="18"/>
              </w:rPr>
              <w:t>Order;</w:t>
            </w:r>
            <w:proofErr w:type="gramEnd"/>
          </w:p>
          <w:p w14:paraId="1697204C" w14:textId="2091845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AE364D">
              <w:rPr>
                <w:rFonts w:ascii="Arial" w:eastAsia="Arial" w:hAnsi="Arial" w:cs="Arial"/>
                <w:sz w:val="18"/>
                <w:szCs w:val="18"/>
              </w:rPr>
              <w:t>he terms and conditions</w:t>
            </w:r>
            <w:r>
              <w:rPr>
                <w:rFonts w:ascii="Arial" w:eastAsia="Arial" w:hAnsi="Arial" w:cs="Arial"/>
                <w:sz w:val="18"/>
                <w:szCs w:val="18"/>
              </w:rPr>
              <w:t xml:space="preserve"> at Appendix 1</w:t>
            </w:r>
            <w:r w:rsidRPr="00AE364D">
              <w:rPr>
                <w:rFonts w:ascii="Arial" w:eastAsia="Arial" w:hAnsi="Arial" w:cs="Arial"/>
                <w:sz w:val="18"/>
                <w:szCs w:val="18"/>
              </w:rPr>
              <w:t>;</w:t>
            </w:r>
            <w:r>
              <w:rPr>
                <w:rFonts w:ascii="Arial" w:eastAsia="Arial" w:hAnsi="Arial" w:cs="Arial"/>
                <w:sz w:val="18"/>
                <w:szCs w:val="18"/>
              </w:rPr>
              <w:t xml:space="preserve"> and</w:t>
            </w:r>
          </w:p>
          <w:p w14:paraId="3EBEC7B8" w14:textId="6AD8C12C" w:rsidR="007E7D58" w:rsidRPr="00714685"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714685">
              <w:rPr>
                <w:rFonts w:ascii="Arial" w:eastAsia="Arial" w:hAnsi="Arial" w:cs="Arial"/>
                <w:sz w:val="18"/>
                <w:szCs w:val="18"/>
              </w:rPr>
              <w:t>he remaining A</w:t>
            </w:r>
            <w:r>
              <w:rPr>
                <w:rFonts w:ascii="Arial" w:eastAsia="Arial" w:hAnsi="Arial" w:cs="Arial"/>
                <w:sz w:val="18"/>
                <w:szCs w:val="18"/>
              </w:rPr>
              <w:t>ppendices (if any)</w:t>
            </w:r>
            <w:r w:rsidRPr="00714685">
              <w:rPr>
                <w:rFonts w:ascii="Arial" w:eastAsia="Arial" w:hAnsi="Arial" w:cs="Arial"/>
                <w:sz w:val="18"/>
                <w:szCs w:val="18"/>
              </w:rPr>
              <w:t xml:space="preserve"> in equal order of precedence.</w:t>
            </w:r>
          </w:p>
          <w:p w14:paraId="3800BBF4" w14:textId="77777777" w:rsidR="007E7D58" w:rsidRPr="00B46D37" w:rsidRDefault="007E7D58" w:rsidP="007E7D58">
            <w:pPr>
              <w:tabs>
                <w:tab w:val="left" w:pos="709"/>
              </w:tabs>
              <w:rPr>
                <w:rFonts w:ascii="Arial" w:hAnsi="Arial" w:cs="Arial"/>
                <w:sz w:val="18"/>
                <w:szCs w:val="18"/>
              </w:rPr>
            </w:pPr>
          </w:p>
        </w:tc>
      </w:tr>
      <w:tr w:rsidR="007E7D58" w:rsidRPr="00961A47" w14:paraId="76874DB5" w14:textId="77777777">
        <w:trPr>
          <w:trHeight w:val="966"/>
        </w:trPr>
        <w:tc>
          <w:tcPr>
            <w:tcW w:w="1413" w:type="pct"/>
            <w:vMerge w:val="restart"/>
            <w:shd w:val="clear" w:color="auto" w:fill="auto"/>
          </w:tcPr>
          <w:p w14:paraId="3B2CC37B" w14:textId="4B3C5A05" w:rsidR="007E7D5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770" w:type="pct"/>
            <w:shd w:val="clear" w:color="auto" w:fill="auto"/>
          </w:tcPr>
          <w:p w14:paraId="3F541DBA" w14:textId="61C55F88" w:rsidR="007E7D58" w:rsidRPr="00B46D37" w:rsidRDefault="007E7D58" w:rsidP="007E7D58">
            <w:pPr>
              <w:tabs>
                <w:tab w:val="left" w:pos="709"/>
              </w:tabs>
              <w:rPr>
                <w:rFonts w:ascii="Arial" w:hAnsi="Arial" w:cs="Arial"/>
                <w:b/>
                <w:sz w:val="18"/>
                <w:szCs w:val="18"/>
              </w:rPr>
            </w:pPr>
            <w:r>
              <w:rPr>
                <w:rFonts w:ascii="Arial" w:hAnsi="Arial" w:cs="Arial"/>
                <w:b/>
                <w:sz w:val="18"/>
                <w:szCs w:val="18"/>
              </w:rPr>
              <w:t xml:space="preserve">Applicable Deliverables </w:t>
            </w:r>
          </w:p>
        </w:tc>
        <w:tc>
          <w:tcPr>
            <w:tcW w:w="2817" w:type="pct"/>
            <w:shd w:val="clear" w:color="auto" w:fill="auto"/>
          </w:tcPr>
          <w:p w14:paraId="56FAD909" w14:textId="5B29503D"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Goods Only:</w:t>
            </w:r>
            <w:r w:rsidRPr="000E43D4">
              <w:rPr>
                <w:rFonts w:ascii="Arial" w:eastAsia="Arial" w:hAnsi="Arial" w:cs="Arial"/>
                <w:i/>
                <w:sz w:val="18"/>
                <w:szCs w:val="18"/>
              </w:rPr>
              <w:t xml:space="preserve"> </w:t>
            </w:r>
            <w:sdt>
              <w:sdtPr>
                <w:rPr>
                  <w:rFonts w:ascii="Arial" w:hAnsi="Arial" w:cs="Arial"/>
                  <w:sz w:val="18"/>
                  <w:szCs w:val="18"/>
                </w:rPr>
                <w:id w:val="-62803333"/>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p w14:paraId="713E3DCD" w14:textId="380DC7E4"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Services Only:</w:t>
            </w:r>
            <w:r w:rsidRPr="000E43D4">
              <w:rPr>
                <w:rFonts w:ascii="Arial" w:eastAsia="Arial" w:hAnsi="Arial" w:cs="Arial"/>
                <w:i/>
                <w:sz w:val="18"/>
                <w:szCs w:val="18"/>
              </w:rPr>
              <w:t xml:space="preserve"> </w:t>
            </w:r>
            <w:sdt>
              <w:sdtPr>
                <w:rPr>
                  <w:rFonts w:ascii="Arial" w:hAnsi="Arial" w:cs="Arial"/>
                  <w:sz w:val="18"/>
                  <w:szCs w:val="18"/>
                </w:rPr>
                <w:id w:val="2105222407"/>
                <w14:checkbox>
                  <w14:checked w14:val="1"/>
                  <w14:checkedState w14:val="2612" w14:font="MS Gothic"/>
                  <w14:uncheckedState w14:val="2610" w14:font="MS Gothic"/>
                </w14:checkbox>
              </w:sdtPr>
              <w:sdtEndPr/>
              <w:sdtContent>
                <w:r w:rsidR="00D7153B">
                  <w:rPr>
                    <w:rFonts w:ascii="MS Gothic" w:eastAsia="MS Gothic" w:hAnsi="MS Gothic" w:cs="Arial" w:hint="eastAsia"/>
                    <w:sz w:val="18"/>
                    <w:szCs w:val="18"/>
                  </w:rPr>
                  <w:t>☒</w:t>
                </w:r>
              </w:sdtContent>
            </w:sdt>
          </w:p>
          <w:p w14:paraId="19052C75" w14:textId="15CCE50A" w:rsidR="007E7D58" w:rsidRPr="00B46D37" w:rsidRDefault="007E7D58" w:rsidP="007E7D58">
            <w:pPr>
              <w:tabs>
                <w:tab w:val="left" w:pos="709"/>
              </w:tabs>
              <w:rPr>
                <w:rFonts w:ascii="Arial" w:eastAsia="Arial" w:hAnsi="Arial" w:cs="Arial"/>
                <w:i/>
                <w:sz w:val="18"/>
                <w:szCs w:val="18"/>
                <w:highlight w:val="yellow"/>
              </w:rPr>
            </w:pPr>
            <w:r w:rsidRPr="000E43D4">
              <w:rPr>
                <w:rFonts w:ascii="Arial" w:eastAsia="Arial" w:hAnsi="Arial" w:cs="Arial"/>
                <w:b/>
                <w:bCs/>
                <w:iCs/>
                <w:sz w:val="18"/>
                <w:szCs w:val="18"/>
              </w:rPr>
              <w:t>Good and Services:</w:t>
            </w:r>
            <w:r w:rsidRPr="000E43D4">
              <w:rPr>
                <w:rFonts w:ascii="Arial" w:eastAsia="Arial" w:hAnsi="Arial" w:cs="Arial"/>
                <w:i/>
                <w:sz w:val="18"/>
                <w:szCs w:val="18"/>
              </w:rPr>
              <w:t xml:space="preserve"> </w:t>
            </w:r>
            <w:sdt>
              <w:sdtPr>
                <w:rPr>
                  <w:rFonts w:ascii="Arial" w:hAnsi="Arial" w:cs="Arial"/>
                  <w:sz w:val="18"/>
                  <w:szCs w:val="18"/>
                </w:rPr>
                <w:id w:val="-1971038362"/>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tc>
      </w:tr>
      <w:tr w:rsidR="007E7D58" w:rsidRPr="00961A47" w14:paraId="4ED88D31" w14:textId="77777777">
        <w:trPr>
          <w:trHeight w:val="966"/>
        </w:trPr>
        <w:tc>
          <w:tcPr>
            <w:tcW w:w="1413" w:type="pct"/>
            <w:vMerge/>
            <w:shd w:val="clear" w:color="auto" w:fill="auto"/>
          </w:tcPr>
          <w:p w14:paraId="5A3F8C0B" w14:textId="70D234B1"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770" w:type="pct"/>
            <w:shd w:val="clear" w:color="auto" w:fill="auto"/>
          </w:tcPr>
          <w:p w14:paraId="52EC6593" w14:textId="77777777" w:rsidR="007E7D58" w:rsidRPr="00D7153B" w:rsidRDefault="007E7D58" w:rsidP="007E7D58">
            <w:pPr>
              <w:tabs>
                <w:tab w:val="left" w:pos="709"/>
              </w:tabs>
              <w:rPr>
                <w:rFonts w:ascii="Arial" w:hAnsi="Arial" w:cs="Arial"/>
                <w:b/>
                <w:sz w:val="18"/>
                <w:szCs w:val="18"/>
              </w:rPr>
            </w:pPr>
            <w:r w:rsidRPr="00D7153B">
              <w:rPr>
                <w:rFonts w:ascii="Arial" w:hAnsi="Arial" w:cs="Arial"/>
                <w:b/>
                <w:sz w:val="18"/>
                <w:szCs w:val="18"/>
              </w:rPr>
              <w:t>Goods</w:t>
            </w:r>
          </w:p>
        </w:tc>
        <w:tc>
          <w:tcPr>
            <w:tcW w:w="2817" w:type="pct"/>
            <w:shd w:val="clear" w:color="auto" w:fill="auto"/>
          </w:tcPr>
          <w:p w14:paraId="6A40B123" w14:textId="6D8A8B53" w:rsidR="007E7D58" w:rsidRPr="00D7153B" w:rsidRDefault="005B1BD6" w:rsidP="00A255A6">
            <w:pPr>
              <w:pStyle w:val="pf0"/>
              <w:rPr>
                <w:rFonts w:ascii="Arial" w:hAnsi="Arial" w:cs="Arial"/>
                <w:sz w:val="18"/>
                <w:szCs w:val="18"/>
              </w:rPr>
            </w:pPr>
            <w:r w:rsidRPr="00D7153B">
              <w:rPr>
                <w:rStyle w:val="cf21"/>
                <w:rFonts w:ascii="Arial" w:eastAsia="STZhongsong" w:hAnsi="Arial" w:cs="Arial"/>
              </w:rPr>
              <w:t>None</w:t>
            </w:r>
            <w:r w:rsidRPr="00D7153B">
              <w:rPr>
                <w:rStyle w:val="cf31"/>
                <w:rFonts w:ascii="Arial" w:eastAsia="STZhongsong" w:hAnsi="Arial" w:cs="Arial"/>
              </w:rPr>
              <w:t>.</w:t>
            </w:r>
            <w:r w:rsidRPr="00D7153B">
              <w:rPr>
                <w:rStyle w:val="cf41"/>
                <w:rFonts w:ascii="Arial" w:eastAsia="STZhongsong" w:hAnsi="Arial" w:cs="Arial"/>
              </w:rPr>
              <w:t xml:space="preserve"> </w:t>
            </w:r>
          </w:p>
        </w:tc>
      </w:tr>
      <w:tr w:rsidR="007E7D58" w:rsidRPr="00961A47" w14:paraId="682172EF" w14:textId="77777777">
        <w:trPr>
          <w:trHeight w:val="383"/>
        </w:trPr>
        <w:tc>
          <w:tcPr>
            <w:tcW w:w="1413" w:type="pct"/>
            <w:vMerge/>
            <w:shd w:val="clear" w:color="auto" w:fill="auto"/>
          </w:tcPr>
          <w:p w14:paraId="64AD65D8" w14:textId="77777777" w:rsidR="007E7D58" w:rsidRPr="00B46D37" w:rsidRDefault="007E7D58" w:rsidP="007E7D58">
            <w:pPr>
              <w:tabs>
                <w:tab w:val="left" w:pos="457"/>
              </w:tabs>
              <w:ind w:left="454"/>
              <w:rPr>
                <w:rFonts w:ascii="Arial" w:hAnsi="Arial" w:cs="Arial"/>
                <w:b/>
                <w:sz w:val="18"/>
                <w:szCs w:val="18"/>
              </w:rPr>
            </w:pPr>
          </w:p>
        </w:tc>
        <w:tc>
          <w:tcPr>
            <w:tcW w:w="770" w:type="pct"/>
            <w:shd w:val="clear" w:color="auto" w:fill="auto"/>
          </w:tcPr>
          <w:p w14:paraId="6B28EF86"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Services</w:t>
            </w:r>
          </w:p>
        </w:tc>
        <w:tc>
          <w:tcPr>
            <w:tcW w:w="2817" w:type="pct"/>
            <w:shd w:val="clear" w:color="auto" w:fill="auto"/>
          </w:tcPr>
          <w:p w14:paraId="1B81D5E4" w14:textId="4B223877" w:rsidR="004A78E6" w:rsidRPr="007A1EC5" w:rsidRDefault="00A255A6" w:rsidP="004A78E6">
            <w:pPr>
              <w:pStyle w:val="pf0"/>
              <w:rPr>
                <w:rFonts w:ascii="Arial" w:hAnsi="Arial" w:cs="Arial"/>
                <w:sz w:val="20"/>
                <w:szCs w:val="20"/>
              </w:rPr>
            </w:pPr>
            <w:bookmarkStart w:id="0" w:name="_DV_C144"/>
            <w:bookmarkStart w:id="1" w:name="_Ref377110627"/>
            <w:r w:rsidRPr="00D7153B">
              <w:rPr>
                <w:rStyle w:val="cf21"/>
                <w:rFonts w:ascii="Arial" w:eastAsia="STZhongsong" w:hAnsi="Arial" w:cs="Arial"/>
              </w:rPr>
              <w:t>S</w:t>
            </w:r>
            <w:r w:rsidRPr="00D7153B">
              <w:rPr>
                <w:rStyle w:val="cf21"/>
                <w:rFonts w:eastAsia="STZhongsong"/>
              </w:rPr>
              <w:t>ee Specification in Appendix 2</w:t>
            </w:r>
          </w:p>
          <w:p w14:paraId="6065CEB6" w14:textId="77777777" w:rsidR="007E7D58" w:rsidRPr="00B46D37" w:rsidRDefault="007E7D58" w:rsidP="007E7D58">
            <w:pPr>
              <w:tabs>
                <w:tab w:val="left" w:pos="709"/>
              </w:tabs>
              <w:rPr>
                <w:rFonts w:ascii="Arial" w:hAnsi="Arial" w:cs="Arial"/>
                <w:i/>
                <w:sz w:val="18"/>
                <w:szCs w:val="18"/>
              </w:rPr>
            </w:pPr>
          </w:p>
          <w:p w14:paraId="3CB7F8A7" w14:textId="77777777" w:rsidR="007E7D58" w:rsidRPr="00B46D37" w:rsidRDefault="007E7D58" w:rsidP="007E7D58">
            <w:pPr>
              <w:tabs>
                <w:tab w:val="left" w:pos="709"/>
              </w:tabs>
              <w:rPr>
                <w:rFonts w:ascii="Arial" w:hAnsi="Arial" w:cs="Arial"/>
                <w:i/>
                <w:sz w:val="18"/>
                <w:szCs w:val="18"/>
              </w:rPr>
            </w:pPr>
            <w:r w:rsidRPr="00B46D37">
              <w:rPr>
                <w:rFonts w:ascii="Arial" w:hAnsi="Arial" w:cs="Arial"/>
                <w:i/>
                <w:sz w:val="18"/>
                <w:szCs w:val="18"/>
                <w:highlight w:val="yellow"/>
              </w:rPr>
              <w:t>[</w:t>
            </w:r>
            <w:r w:rsidRPr="00B46D37">
              <w:rPr>
                <w:rFonts w:ascii="Arial" w:hAnsi="Arial" w:cs="Arial"/>
                <w:sz w:val="18"/>
                <w:szCs w:val="18"/>
              </w:rPr>
              <w:t xml:space="preserve">To be performed at </w:t>
            </w:r>
            <w:r w:rsidRPr="00B46D37">
              <w:rPr>
                <w:rFonts w:ascii="Arial" w:hAnsi="Arial" w:cs="Arial"/>
                <w:b/>
                <w:i/>
                <w:sz w:val="18"/>
                <w:szCs w:val="18"/>
                <w:highlight w:val="yellow"/>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description of premises (including whether they are the </w:t>
            </w:r>
            <w:r>
              <w:rPr>
                <w:rFonts w:ascii="Arial" w:hAnsi="Arial" w:cs="Arial"/>
                <w:b/>
                <w:i/>
                <w:sz w:val="18"/>
                <w:szCs w:val="18"/>
                <w:highlight w:val="yellow"/>
              </w:rPr>
              <w:t>Customer</w:t>
            </w:r>
            <w:r w:rsidRPr="00B46D37">
              <w:rPr>
                <w:rFonts w:ascii="Arial" w:hAnsi="Arial" w:cs="Arial"/>
                <w:b/>
                <w:i/>
                <w:sz w:val="18"/>
                <w:szCs w:val="18"/>
                <w:highlight w:val="yellow"/>
              </w:rPr>
              <w:t xml:space="preserve">’s premises, the </w:t>
            </w:r>
            <w:r>
              <w:rPr>
                <w:rFonts w:ascii="Arial" w:hAnsi="Arial" w:cs="Arial"/>
                <w:b/>
                <w:i/>
                <w:sz w:val="18"/>
                <w:szCs w:val="18"/>
                <w:highlight w:val="yellow"/>
              </w:rPr>
              <w:t>Contractor</w:t>
            </w:r>
            <w:r w:rsidRPr="00B46D37">
              <w:rPr>
                <w:rFonts w:ascii="Arial" w:hAnsi="Arial" w:cs="Arial"/>
                <w:b/>
                <w:i/>
                <w:sz w:val="18"/>
                <w:szCs w:val="18"/>
                <w:highlight w:val="yellow"/>
              </w:rPr>
              <w:t>’s premises and/or a third party’s premises and in each case the address</w:t>
            </w:r>
            <w:r w:rsidRPr="00B46D37">
              <w:rPr>
                <w:rFonts w:ascii="Arial" w:hAnsi="Arial" w:cs="Arial"/>
                <w:i/>
                <w:sz w:val="18"/>
                <w:szCs w:val="18"/>
                <w:highlight w:val="yellow"/>
              </w:rPr>
              <w:t>)].</w:t>
            </w:r>
            <w:bookmarkEnd w:id="0"/>
            <w:bookmarkEnd w:id="1"/>
            <w:r w:rsidRPr="00B46D37">
              <w:rPr>
                <w:rFonts w:ascii="Arial" w:hAnsi="Arial" w:cs="Arial"/>
                <w:i/>
                <w:sz w:val="18"/>
                <w:szCs w:val="18"/>
              </w:rPr>
              <w:t>]</w:t>
            </w:r>
          </w:p>
          <w:p w14:paraId="78CB0504" w14:textId="77777777" w:rsidR="007E7D58" w:rsidRPr="00B46D37" w:rsidRDefault="007E7D58" w:rsidP="007E7D58">
            <w:pPr>
              <w:tabs>
                <w:tab w:val="left" w:pos="709"/>
              </w:tabs>
              <w:rPr>
                <w:rFonts w:ascii="Arial" w:hAnsi="Arial" w:cs="Arial"/>
                <w:i/>
                <w:sz w:val="18"/>
                <w:szCs w:val="18"/>
              </w:rPr>
            </w:pPr>
          </w:p>
          <w:p w14:paraId="1F8C6F4E" w14:textId="77777777"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 xml:space="preserve">Date(s) of Delivery: </w:t>
            </w:r>
            <w:r w:rsidRPr="00B46D37">
              <w:rPr>
                <w:rFonts w:ascii="Arial" w:hAnsi="Arial" w:cs="Arial"/>
                <w:i/>
                <w:sz w:val="18"/>
                <w:szCs w:val="18"/>
                <w:highlight w:val="yellow"/>
              </w:rPr>
              <w:t>[</w:t>
            </w:r>
            <w:r w:rsidRPr="00B46D37">
              <w:rPr>
                <w:rFonts w:ascii="Arial" w:hAnsi="Arial" w:cs="Arial"/>
                <w:b/>
                <w:i/>
                <w:sz w:val="18"/>
                <w:szCs w:val="18"/>
                <w:highlight w:val="yellow"/>
              </w:rPr>
              <w:t>Insert date(s) or the period of Delivery</w:t>
            </w:r>
            <w:r w:rsidRPr="00B46D37">
              <w:rPr>
                <w:rFonts w:ascii="Arial" w:hAnsi="Arial" w:cs="Arial"/>
                <w:i/>
                <w:sz w:val="18"/>
                <w:szCs w:val="18"/>
                <w:highlight w:val="yellow"/>
              </w:rPr>
              <w:t>]</w:t>
            </w:r>
          </w:p>
          <w:p w14:paraId="6996B8C2" w14:textId="77777777" w:rsidR="007E7D58" w:rsidRPr="00B46D37" w:rsidRDefault="007E7D58" w:rsidP="007E7D58">
            <w:pPr>
              <w:tabs>
                <w:tab w:val="left" w:pos="709"/>
              </w:tabs>
              <w:rPr>
                <w:rFonts w:ascii="Arial" w:hAnsi="Arial" w:cs="Arial"/>
                <w:sz w:val="18"/>
                <w:szCs w:val="18"/>
                <w:highlight w:val="yellow"/>
              </w:rPr>
            </w:pPr>
          </w:p>
          <w:p w14:paraId="563AD7DF" w14:textId="10ED8A3C" w:rsidR="007E7D58" w:rsidRDefault="007E7D58" w:rsidP="007E7D58">
            <w:pPr>
              <w:tabs>
                <w:tab w:val="left" w:pos="709"/>
              </w:tabs>
              <w:rPr>
                <w:rFonts w:ascii="Arial" w:hAnsi="Arial" w:cs="Arial"/>
                <w:sz w:val="18"/>
                <w:szCs w:val="18"/>
                <w:highlight w:val="yellow"/>
              </w:rPr>
            </w:pPr>
            <w:r w:rsidRPr="00B46D37">
              <w:rPr>
                <w:rFonts w:ascii="Arial" w:hAnsi="Arial" w:cs="Arial"/>
                <w:sz w:val="18"/>
                <w:szCs w:val="18"/>
                <w:highlight w:val="yellow"/>
              </w:rPr>
              <w:t>[To be performed on [</w:t>
            </w:r>
            <w:r w:rsidRPr="00B46D37">
              <w:rPr>
                <w:rFonts w:ascii="Arial" w:hAnsi="Arial" w:cs="Arial"/>
                <w:b/>
                <w:i/>
                <w:sz w:val="18"/>
                <w:szCs w:val="18"/>
                <w:highlight w:val="yellow"/>
              </w:rPr>
              <w:t>Insert any details about days Services are to be performed, for example, if these are to be delivered only on certain days of the week rather than for the whole week</w:t>
            </w:r>
            <w:r w:rsidRPr="00B46D37">
              <w:rPr>
                <w:rFonts w:ascii="Arial" w:hAnsi="Arial" w:cs="Arial"/>
                <w:sz w:val="18"/>
                <w:szCs w:val="18"/>
                <w:highlight w:val="yellow"/>
              </w:rPr>
              <w:t>]</w:t>
            </w:r>
          </w:p>
          <w:p w14:paraId="2A786758" w14:textId="77777777" w:rsidR="007E7D58" w:rsidRPr="00B46D37" w:rsidRDefault="007E7D58" w:rsidP="007E7D58">
            <w:pPr>
              <w:tabs>
                <w:tab w:val="left" w:pos="709"/>
              </w:tabs>
              <w:rPr>
                <w:rFonts w:ascii="Arial" w:hAnsi="Arial" w:cs="Arial"/>
                <w:i/>
                <w:sz w:val="18"/>
                <w:szCs w:val="18"/>
              </w:rPr>
            </w:pPr>
          </w:p>
        </w:tc>
      </w:tr>
      <w:tr w:rsidR="007E7D58" w:rsidRPr="00961A47" w14:paraId="2A3F6693" w14:textId="77777777">
        <w:trPr>
          <w:trHeight w:val="698"/>
        </w:trPr>
        <w:tc>
          <w:tcPr>
            <w:tcW w:w="1413" w:type="pct"/>
            <w:shd w:val="clear" w:color="auto" w:fill="auto"/>
          </w:tcPr>
          <w:p w14:paraId="66431E1A"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Start Date</w:t>
            </w:r>
          </w:p>
        </w:tc>
        <w:tc>
          <w:tcPr>
            <w:tcW w:w="3587" w:type="pct"/>
            <w:gridSpan w:val="2"/>
            <w:shd w:val="clear" w:color="auto" w:fill="auto"/>
          </w:tcPr>
          <w:p w14:paraId="2A7B0163" w14:textId="33EB65E6" w:rsidR="003E0478" w:rsidRPr="00A255A6" w:rsidRDefault="00A255A6" w:rsidP="003E0478">
            <w:pPr>
              <w:tabs>
                <w:tab w:val="left" w:pos="709"/>
              </w:tabs>
              <w:rPr>
                <w:rFonts w:ascii="Arial" w:hAnsi="Arial" w:cs="Arial"/>
                <w:b/>
                <w:i/>
                <w:sz w:val="18"/>
                <w:szCs w:val="18"/>
              </w:rPr>
            </w:pPr>
            <w:bookmarkStart w:id="2" w:name="_DV_C161"/>
            <w:bookmarkStart w:id="3" w:name="_Ref377110639"/>
            <w:r w:rsidRPr="00A255A6">
              <w:rPr>
                <w:rFonts w:ascii="Arial" w:eastAsia="Arial" w:hAnsi="Arial" w:cs="Arial"/>
                <w:i/>
                <w:sz w:val="18"/>
                <w:szCs w:val="18"/>
              </w:rPr>
              <w:t>11 February 2025</w:t>
            </w:r>
            <w:bookmarkEnd w:id="2"/>
            <w:bookmarkEnd w:id="3"/>
            <w:r w:rsidR="003E0478" w:rsidRPr="00A255A6">
              <w:rPr>
                <w:rFonts w:ascii="Arial" w:eastAsia="Arial" w:hAnsi="Arial" w:cs="Arial"/>
                <w:i/>
                <w:sz w:val="18"/>
                <w:szCs w:val="18"/>
              </w:rPr>
              <w:t xml:space="preserve"> </w:t>
            </w:r>
          </w:p>
          <w:p w14:paraId="37E6BF23" w14:textId="4BF10995" w:rsidR="007E7D58" w:rsidRPr="00A255A6" w:rsidRDefault="007E7D58" w:rsidP="007E7D58">
            <w:pPr>
              <w:spacing w:before="120" w:after="120"/>
              <w:ind w:right="936"/>
              <w:rPr>
                <w:rFonts w:ascii="Arial" w:eastAsia="Arial" w:hAnsi="Arial" w:cs="Arial"/>
                <w:i/>
                <w:sz w:val="18"/>
                <w:szCs w:val="18"/>
              </w:rPr>
            </w:pPr>
          </w:p>
        </w:tc>
      </w:tr>
      <w:tr w:rsidR="007E7D58" w:rsidRPr="00961A47" w14:paraId="71B2C04E" w14:textId="77777777">
        <w:trPr>
          <w:trHeight w:val="383"/>
        </w:trPr>
        <w:tc>
          <w:tcPr>
            <w:tcW w:w="1413" w:type="pct"/>
            <w:shd w:val="clear" w:color="auto" w:fill="auto"/>
          </w:tcPr>
          <w:p w14:paraId="5D4EEC78" w14:textId="77777777" w:rsidR="007E7D58" w:rsidRPr="006C1774" w:rsidDel="000738C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lastRenderedPageBreak/>
              <w:t>Expiry Date</w:t>
            </w:r>
          </w:p>
        </w:tc>
        <w:tc>
          <w:tcPr>
            <w:tcW w:w="3587" w:type="pct"/>
            <w:gridSpan w:val="2"/>
            <w:shd w:val="clear" w:color="auto" w:fill="auto"/>
          </w:tcPr>
          <w:p w14:paraId="37D293FB" w14:textId="00F7564C" w:rsidR="007E7D58" w:rsidRPr="00A255A6" w:rsidRDefault="00A255A6" w:rsidP="007E7D58">
            <w:pPr>
              <w:spacing w:before="120" w:after="120"/>
              <w:ind w:right="936"/>
              <w:rPr>
                <w:rFonts w:ascii="Arial" w:eastAsia="Arial" w:hAnsi="Arial" w:cs="Arial"/>
                <w:i/>
                <w:sz w:val="18"/>
                <w:szCs w:val="18"/>
              </w:rPr>
            </w:pPr>
            <w:r w:rsidRPr="00A255A6">
              <w:rPr>
                <w:rFonts w:ascii="Arial" w:eastAsia="Arial" w:hAnsi="Arial" w:cs="Arial"/>
                <w:i/>
                <w:sz w:val="18"/>
                <w:szCs w:val="18"/>
              </w:rPr>
              <w:t>31 March 2025</w:t>
            </w:r>
            <w:r w:rsidR="003E0478" w:rsidRPr="00A255A6">
              <w:rPr>
                <w:rFonts w:ascii="Arial" w:hAnsi="Arial" w:cs="Arial"/>
                <w:b/>
                <w:i/>
                <w:sz w:val="18"/>
                <w:szCs w:val="18"/>
              </w:rPr>
              <w:t xml:space="preserve"> </w:t>
            </w:r>
          </w:p>
          <w:p w14:paraId="2483DC9A" w14:textId="77777777" w:rsidR="007E7D58" w:rsidRPr="00A255A6" w:rsidRDefault="007E7D58" w:rsidP="007E7D58">
            <w:pPr>
              <w:pStyle w:val="Header"/>
              <w:tabs>
                <w:tab w:val="left" w:pos="709"/>
              </w:tabs>
              <w:ind w:right="3"/>
              <w:rPr>
                <w:rFonts w:ascii="Arial" w:hAnsi="Arial" w:cs="Arial"/>
                <w:sz w:val="18"/>
                <w:szCs w:val="18"/>
              </w:rPr>
            </w:pPr>
          </w:p>
        </w:tc>
      </w:tr>
      <w:tr w:rsidR="007E7D58" w:rsidRPr="00961A47" w14:paraId="6D89A4FD" w14:textId="77777777">
        <w:trPr>
          <w:trHeight w:val="383"/>
        </w:trPr>
        <w:tc>
          <w:tcPr>
            <w:tcW w:w="1413" w:type="pct"/>
            <w:shd w:val="clear" w:color="auto" w:fill="auto"/>
          </w:tcPr>
          <w:p w14:paraId="718871A9"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4" w:name="_Ref99635469"/>
            <w:bookmarkStart w:id="5" w:name="_Ref99635697"/>
            <w:bookmarkStart w:id="6" w:name="_Ref111474589"/>
            <w:r w:rsidRPr="006C1774">
              <w:rPr>
                <w:rFonts w:ascii="Arial" w:hAnsi="Arial" w:cs="Arial"/>
                <w:b/>
                <w:sz w:val="18"/>
                <w:szCs w:val="18"/>
              </w:rPr>
              <w:t>Charges</w:t>
            </w:r>
            <w:bookmarkEnd w:id="4"/>
          </w:p>
        </w:tc>
        <w:tc>
          <w:tcPr>
            <w:tcW w:w="3587" w:type="pct"/>
            <w:gridSpan w:val="2"/>
            <w:shd w:val="clear" w:color="auto" w:fill="auto"/>
          </w:tcPr>
          <w:p w14:paraId="1A7D4E04" w14:textId="760CD2B2" w:rsidR="007E7D58" w:rsidRPr="00B46D37" w:rsidRDefault="007E7D58" w:rsidP="007E7D58">
            <w:pPr>
              <w:pStyle w:val="Header"/>
              <w:tabs>
                <w:tab w:val="left" w:pos="709"/>
              </w:tabs>
              <w:ind w:right="3"/>
              <w:rPr>
                <w:rFonts w:ascii="Arial" w:hAnsi="Arial" w:cs="Arial"/>
                <w:sz w:val="18"/>
                <w:szCs w:val="18"/>
              </w:rPr>
            </w:pPr>
            <w:bookmarkStart w:id="7" w:name="_Ref377110658"/>
            <w:r w:rsidRPr="00B46D37">
              <w:rPr>
                <w:rFonts w:ascii="Arial" w:hAnsi="Arial" w:cs="Arial"/>
                <w:sz w:val="18"/>
                <w:szCs w:val="18"/>
              </w:rPr>
              <w:t xml:space="preserve">The Charges for the </w:t>
            </w:r>
            <w:bookmarkStart w:id="8" w:name="_DV_C154"/>
            <w:r>
              <w:rPr>
                <w:rFonts w:ascii="Arial" w:hAnsi="Arial" w:cs="Arial"/>
                <w:sz w:val="18"/>
                <w:szCs w:val="18"/>
              </w:rPr>
              <w:t>Goods and/or Services</w:t>
            </w:r>
            <w:r w:rsidRPr="00B46D37">
              <w:rPr>
                <w:rFonts w:ascii="Arial" w:hAnsi="Arial" w:cs="Arial"/>
                <w:sz w:val="18"/>
                <w:szCs w:val="18"/>
              </w:rPr>
              <w:t xml:space="preserve"> </w:t>
            </w:r>
            <w:bookmarkEnd w:id="8"/>
            <w:r w:rsidRPr="00B46D37">
              <w:rPr>
                <w:rFonts w:ascii="Arial" w:hAnsi="Arial" w:cs="Arial"/>
                <w:sz w:val="18"/>
                <w:szCs w:val="18"/>
              </w:rPr>
              <w:t>shall be as set out [</w:t>
            </w:r>
            <w:r w:rsidRPr="00B46D37">
              <w:rPr>
                <w:rFonts w:ascii="Arial" w:hAnsi="Arial" w:cs="Arial"/>
                <w:sz w:val="18"/>
                <w:szCs w:val="18"/>
                <w:highlight w:val="yellow"/>
              </w:rPr>
              <w:t xml:space="preserve">below </w:t>
            </w:r>
            <w:r w:rsidRPr="00B46D37">
              <w:rPr>
                <w:rFonts w:ascii="Arial" w:hAnsi="Arial" w:cs="Arial"/>
                <w:b/>
                <w:i/>
                <w:sz w:val="18"/>
                <w:szCs w:val="18"/>
                <w:highlight w:val="yellow"/>
              </w:rPr>
              <w:t>[insert details]</w:t>
            </w:r>
            <w:r w:rsidRPr="00B46D37">
              <w:rPr>
                <w:rFonts w:ascii="Arial" w:hAnsi="Arial" w:cs="Arial"/>
                <w:sz w:val="18"/>
                <w:szCs w:val="18"/>
                <w:highlight w:val="yellow"/>
              </w:rPr>
              <w:t xml:space="preserve"> / in </w:t>
            </w:r>
            <w:r>
              <w:rPr>
                <w:rFonts w:ascii="Arial" w:hAnsi="Arial" w:cs="Arial"/>
                <w:sz w:val="18"/>
                <w:szCs w:val="18"/>
                <w:highlight w:val="yellow"/>
              </w:rPr>
              <w:t>[Appendix 3 – Charges]</w:t>
            </w:r>
            <w:r w:rsidRPr="00B46D37">
              <w:rPr>
                <w:rFonts w:ascii="Arial" w:hAnsi="Arial" w:cs="Arial"/>
                <w:sz w:val="18"/>
                <w:szCs w:val="18"/>
                <w:highlight w:val="yellow"/>
              </w:rPr>
              <w:t>].</w:t>
            </w:r>
            <w:bookmarkEnd w:id="7"/>
            <w:r w:rsidRPr="00B46D37">
              <w:rPr>
                <w:rFonts w:ascii="Arial" w:hAnsi="Arial" w:cs="Arial"/>
                <w:sz w:val="18"/>
                <w:szCs w:val="18"/>
              </w:rPr>
              <w:t xml:space="preserve"> </w:t>
            </w:r>
            <w:r w:rsidR="00F34637">
              <w:rPr>
                <w:rFonts w:ascii="Arial" w:hAnsi="Arial" w:cs="Arial"/>
                <w:sz w:val="18"/>
                <w:szCs w:val="18"/>
              </w:rPr>
              <w:t xml:space="preserve">The Charges are fixed for the duration of the Agreement. </w:t>
            </w:r>
          </w:p>
          <w:p w14:paraId="5426BF67" w14:textId="77777777" w:rsidR="007E7D58" w:rsidRPr="00B46D37" w:rsidRDefault="007E7D58" w:rsidP="007E7D58">
            <w:pPr>
              <w:pStyle w:val="Header"/>
              <w:tabs>
                <w:tab w:val="left" w:pos="709"/>
              </w:tabs>
              <w:ind w:right="3"/>
              <w:rPr>
                <w:rStyle w:val="DeltaViewInsertion"/>
                <w:rFonts w:ascii="Arial" w:hAnsi="Arial" w:cs="Arial"/>
                <w:sz w:val="18"/>
                <w:szCs w:val="18"/>
              </w:rPr>
            </w:pPr>
          </w:p>
        </w:tc>
      </w:tr>
      <w:tr w:rsidR="007E7D58" w:rsidRPr="00961A47" w14:paraId="369D4DAE" w14:textId="77777777">
        <w:trPr>
          <w:trHeight w:val="383"/>
        </w:trPr>
        <w:tc>
          <w:tcPr>
            <w:tcW w:w="1413" w:type="pct"/>
            <w:shd w:val="clear" w:color="auto" w:fill="auto"/>
          </w:tcPr>
          <w:p w14:paraId="548B5E31"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9" w:name="_Ref99635482"/>
            <w:r w:rsidRPr="00B46D37">
              <w:rPr>
                <w:rFonts w:ascii="Arial" w:hAnsi="Arial" w:cs="Arial"/>
                <w:b/>
                <w:sz w:val="18"/>
                <w:szCs w:val="18"/>
              </w:rPr>
              <w:t>Payment</w:t>
            </w:r>
            <w:bookmarkEnd w:id="9"/>
          </w:p>
        </w:tc>
        <w:tc>
          <w:tcPr>
            <w:tcW w:w="3587" w:type="pct"/>
            <w:gridSpan w:val="2"/>
            <w:shd w:val="clear" w:color="auto" w:fill="auto"/>
          </w:tcPr>
          <w:p w14:paraId="01A96761" w14:textId="05B96F07" w:rsidR="007E7D58" w:rsidRDefault="007E7D58" w:rsidP="007E7D58">
            <w:pPr>
              <w:pStyle w:val="Header"/>
              <w:tabs>
                <w:tab w:val="left" w:pos="709"/>
              </w:tabs>
              <w:rPr>
                <w:rFonts w:ascii="Arial" w:hAnsi="Arial" w:cs="Arial"/>
                <w:b/>
                <w:i/>
                <w:iCs/>
                <w:sz w:val="18"/>
                <w:szCs w:val="18"/>
              </w:rPr>
            </w:pPr>
            <w:bookmarkStart w:id="10" w:name="_DV_M104"/>
            <w:bookmarkStart w:id="11" w:name="_DV_M110"/>
            <w:bookmarkEnd w:id="10"/>
            <w:bookmarkEnd w:id="11"/>
            <w:r w:rsidRPr="00B46D37">
              <w:rPr>
                <w:rFonts w:ascii="Arial" w:hAnsi="Arial" w:cs="Arial"/>
                <w:sz w:val="18"/>
                <w:szCs w:val="18"/>
              </w:rPr>
              <w:t xml:space="preserve">Payments will be made to </w:t>
            </w:r>
            <w:r w:rsidRPr="00B46D37">
              <w:rPr>
                <w:rFonts w:ascii="Arial" w:hAnsi="Arial" w:cs="Arial"/>
                <w:b/>
                <w:i/>
                <w:iCs/>
                <w:sz w:val="18"/>
                <w:szCs w:val="18"/>
                <w:highlight w:val="yellow"/>
              </w:rPr>
              <w:t>[Insert payment method(s) and necessary details]</w:t>
            </w:r>
          </w:p>
          <w:p w14:paraId="58052F16" w14:textId="4A3E5EDC" w:rsidR="007E7D58" w:rsidRDefault="007E7D58" w:rsidP="007E7D58">
            <w:pPr>
              <w:pStyle w:val="Header"/>
              <w:tabs>
                <w:tab w:val="left" w:pos="709"/>
              </w:tabs>
              <w:rPr>
                <w:rFonts w:ascii="Arial" w:hAnsi="Arial" w:cs="Arial"/>
                <w:sz w:val="18"/>
                <w:szCs w:val="18"/>
              </w:rPr>
            </w:pPr>
          </w:p>
          <w:p w14:paraId="5AEFA517" w14:textId="77777777" w:rsidR="007E7D58" w:rsidRPr="00B46D37" w:rsidRDefault="007E7D58" w:rsidP="007E7D58">
            <w:pPr>
              <w:pStyle w:val="Header"/>
              <w:tabs>
                <w:tab w:val="left" w:pos="709"/>
              </w:tabs>
              <w:rPr>
                <w:rFonts w:ascii="Arial" w:hAnsi="Arial" w:cs="Arial"/>
                <w:sz w:val="18"/>
                <w:szCs w:val="18"/>
              </w:rPr>
            </w:pPr>
          </w:p>
        </w:tc>
      </w:tr>
      <w:tr w:rsidR="00DD176F" w:rsidRPr="00961A47" w14:paraId="62E0B503" w14:textId="77777777">
        <w:trPr>
          <w:trHeight w:val="383"/>
        </w:trPr>
        <w:tc>
          <w:tcPr>
            <w:tcW w:w="1413" w:type="pct"/>
            <w:shd w:val="clear" w:color="auto" w:fill="auto"/>
          </w:tcPr>
          <w:p w14:paraId="19A13727" w14:textId="4D923FEC" w:rsidR="00DD176F" w:rsidRPr="00B46D37" w:rsidRDefault="00DD176F"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3587" w:type="pct"/>
            <w:gridSpan w:val="2"/>
            <w:shd w:val="clear" w:color="auto" w:fill="auto"/>
          </w:tcPr>
          <w:p w14:paraId="58CD9BD9" w14:textId="72FFF2B5" w:rsidR="00DD176F" w:rsidRPr="00D7153B" w:rsidRDefault="009179C1" w:rsidP="00A255A6">
            <w:pPr>
              <w:pStyle w:val="Header"/>
              <w:tabs>
                <w:tab w:val="left" w:pos="709"/>
              </w:tabs>
              <w:rPr>
                <w:rFonts w:ascii="Arial" w:hAnsi="Arial" w:cs="Arial"/>
                <w:sz w:val="18"/>
                <w:szCs w:val="18"/>
              </w:rPr>
            </w:pPr>
            <w:r w:rsidRPr="00D7153B">
              <w:rPr>
                <w:rFonts w:ascii="Arial" w:hAnsi="Arial" w:cs="Arial"/>
                <w:sz w:val="18"/>
                <w:szCs w:val="18"/>
              </w:rPr>
              <w:t>A sum equal to £5,000,000</w:t>
            </w:r>
          </w:p>
        </w:tc>
      </w:tr>
      <w:tr w:rsidR="007E7D58" w:rsidRPr="00961A47" w14:paraId="24ABF653" w14:textId="77777777">
        <w:trPr>
          <w:trHeight w:val="383"/>
        </w:trPr>
        <w:tc>
          <w:tcPr>
            <w:tcW w:w="1413" w:type="pct"/>
            <w:shd w:val="clear" w:color="auto" w:fill="auto"/>
          </w:tcPr>
          <w:p w14:paraId="4BB9E7D9"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Customer’s Authorised Representative(s)</w:t>
            </w:r>
          </w:p>
        </w:tc>
        <w:tc>
          <w:tcPr>
            <w:tcW w:w="3587" w:type="pct"/>
            <w:gridSpan w:val="2"/>
            <w:shd w:val="clear" w:color="auto" w:fill="auto"/>
          </w:tcPr>
          <w:p w14:paraId="36004F4B" w14:textId="77777777" w:rsidR="007E7D58" w:rsidRPr="00D7153B" w:rsidRDefault="007E7D58" w:rsidP="007E7D58">
            <w:pPr>
              <w:pStyle w:val="BodyText3"/>
              <w:keepNext/>
              <w:tabs>
                <w:tab w:val="left" w:pos="709"/>
              </w:tabs>
              <w:spacing w:after="0" w:line="240" w:lineRule="auto"/>
              <w:rPr>
                <w:rFonts w:ascii="Arial" w:hAnsi="Arial" w:cs="Arial"/>
                <w:sz w:val="18"/>
                <w:szCs w:val="18"/>
              </w:rPr>
            </w:pPr>
            <w:r w:rsidRPr="00D7153B">
              <w:rPr>
                <w:rFonts w:ascii="Arial" w:hAnsi="Arial" w:cs="Arial"/>
                <w:sz w:val="18"/>
                <w:szCs w:val="18"/>
              </w:rPr>
              <w:t xml:space="preserve">For general liaison your contact will continue to be </w:t>
            </w:r>
          </w:p>
          <w:p w14:paraId="44EEB375" w14:textId="77777777" w:rsidR="007E7D58" w:rsidRPr="00D7153B" w:rsidRDefault="007E7D58" w:rsidP="007E7D58">
            <w:pPr>
              <w:pStyle w:val="BodyText3"/>
              <w:keepNext/>
              <w:tabs>
                <w:tab w:val="left" w:pos="709"/>
              </w:tabs>
              <w:spacing w:after="0" w:line="240" w:lineRule="auto"/>
              <w:rPr>
                <w:rFonts w:ascii="Arial" w:hAnsi="Arial" w:cs="Arial"/>
                <w:sz w:val="18"/>
                <w:szCs w:val="18"/>
              </w:rPr>
            </w:pPr>
          </w:p>
          <w:p w14:paraId="38B6C422" w14:textId="15067DAB" w:rsidR="00A255A6" w:rsidRPr="00D7153B" w:rsidRDefault="00A255A6" w:rsidP="00A255A6">
            <w:pPr>
              <w:pStyle w:val="BodyText3"/>
              <w:keepNext/>
              <w:tabs>
                <w:tab w:val="left" w:pos="709"/>
              </w:tabs>
              <w:spacing w:after="0" w:line="240" w:lineRule="auto"/>
              <w:rPr>
                <w:rFonts w:ascii="Arial" w:hAnsi="Arial" w:cs="Arial"/>
                <w:b/>
                <w:bCs/>
                <w:sz w:val="18"/>
                <w:szCs w:val="18"/>
              </w:rPr>
            </w:pPr>
            <w:r w:rsidRPr="00D7153B">
              <w:rPr>
                <w:rFonts w:ascii="Arial" w:hAnsi="Arial" w:cs="Arial"/>
                <w:b/>
                <w:bCs/>
                <w:sz w:val="18"/>
                <w:szCs w:val="18"/>
              </w:rPr>
              <w:t>Lucy May (</w:t>
            </w:r>
            <w:hyperlink r:id="rId14" w:history="1">
              <w:r w:rsidR="00D7153B" w:rsidRPr="00D7153B">
                <w:rPr>
                  <w:rStyle w:val="Hyperlink"/>
                  <w:rFonts w:ascii="Arial" w:hAnsi="Arial" w:cs="Arial"/>
                  <w:b/>
                  <w:bCs/>
                  <w:sz w:val="18"/>
                  <w:szCs w:val="18"/>
                </w:rPr>
                <w:t>Lucy.May@naturalengland.org.uk</w:t>
              </w:r>
            </w:hyperlink>
            <w:r w:rsidR="00D7153B" w:rsidRPr="00D7153B">
              <w:rPr>
                <w:rFonts w:ascii="Arial" w:hAnsi="Arial" w:cs="Arial"/>
                <w:b/>
                <w:bCs/>
                <w:sz w:val="18"/>
                <w:szCs w:val="18"/>
              </w:rPr>
              <w:t xml:space="preserve">) </w:t>
            </w:r>
          </w:p>
          <w:p w14:paraId="568F1EC6" w14:textId="77777777" w:rsidR="00A255A6" w:rsidRPr="00D7153B" w:rsidRDefault="00A255A6" w:rsidP="00A255A6">
            <w:pPr>
              <w:pStyle w:val="BodyText3"/>
              <w:keepNext/>
              <w:tabs>
                <w:tab w:val="left" w:pos="709"/>
              </w:tabs>
              <w:spacing w:after="0" w:line="240" w:lineRule="auto"/>
              <w:rPr>
                <w:rFonts w:ascii="Arial" w:hAnsi="Arial" w:cs="Arial"/>
                <w:sz w:val="18"/>
                <w:szCs w:val="18"/>
              </w:rPr>
            </w:pPr>
          </w:p>
          <w:p w14:paraId="4B9C6447" w14:textId="77777777" w:rsidR="00A255A6" w:rsidRPr="00D7153B" w:rsidRDefault="00A255A6" w:rsidP="00A255A6">
            <w:pPr>
              <w:pStyle w:val="BodyText3"/>
              <w:keepNext/>
              <w:tabs>
                <w:tab w:val="left" w:pos="709"/>
              </w:tabs>
              <w:spacing w:after="0" w:line="240" w:lineRule="auto"/>
              <w:rPr>
                <w:rFonts w:ascii="Arial" w:hAnsi="Arial" w:cs="Arial"/>
                <w:sz w:val="18"/>
                <w:szCs w:val="18"/>
              </w:rPr>
            </w:pPr>
            <w:r w:rsidRPr="00D7153B">
              <w:rPr>
                <w:rFonts w:ascii="Arial" w:hAnsi="Arial" w:cs="Arial"/>
                <w:sz w:val="18"/>
                <w:szCs w:val="18"/>
              </w:rPr>
              <w:t xml:space="preserve">or, in their absence, </w:t>
            </w:r>
          </w:p>
          <w:p w14:paraId="49BFC32C" w14:textId="77777777" w:rsidR="00A255A6" w:rsidRPr="00D7153B" w:rsidRDefault="00A255A6" w:rsidP="00A255A6">
            <w:pPr>
              <w:pStyle w:val="BodyText3"/>
              <w:keepNext/>
              <w:tabs>
                <w:tab w:val="left" w:pos="709"/>
              </w:tabs>
              <w:spacing w:after="0" w:line="240" w:lineRule="auto"/>
              <w:rPr>
                <w:rFonts w:ascii="Arial" w:hAnsi="Arial" w:cs="Arial"/>
                <w:sz w:val="18"/>
                <w:szCs w:val="18"/>
              </w:rPr>
            </w:pPr>
          </w:p>
          <w:p w14:paraId="06B06CA2" w14:textId="4B0B4B8B" w:rsidR="007E7D58" w:rsidRPr="00D7153B" w:rsidRDefault="00A255A6" w:rsidP="00A255A6">
            <w:pPr>
              <w:pStyle w:val="Header"/>
              <w:tabs>
                <w:tab w:val="left" w:pos="709"/>
              </w:tabs>
              <w:rPr>
                <w:rFonts w:ascii="Arial" w:hAnsi="Arial" w:cs="Arial"/>
                <w:b/>
                <w:sz w:val="18"/>
                <w:szCs w:val="18"/>
              </w:rPr>
            </w:pPr>
            <w:r w:rsidRPr="00D7153B">
              <w:rPr>
                <w:rFonts w:ascii="Arial" w:hAnsi="Arial" w:cs="Arial"/>
                <w:b/>
                <w:sz w:val="18"/>
                <w:szCs w:val="18"/>
              </w:rPr>
              <w:t>Viv Blyth-</w:t>
            </w:r>
            <w:proofErr w:type="spellStart"/>
            <w:r w:rsidRPr="00D7153B">
              <w:rPr>
                <w:rFonts w:ascii="Arial" w:hAnsi="Arial" w:cs="Arial"/>
                <w:b/>
                <w:sz w:val="18"/>
                <w:szCs w:val="18"/>
              </w:rPr>
              <w:t>Skyrme</w:t>
            </w:r>
            <w:proofErr w:type="spellEnd"/>
            <w:r w:rsidRPr="00D7153B">
              <w:rPr>
                <w:rFonts w:ascii="Arial" w:hAnsi="Arial" w:cs="Arial"/>
                <w:b/>
                <w:sz w:val="18"/>
                <w:szCs w:val="18"/>
              </w:rPr>
              <w:t xml:space="preserve"> (</w:t>
            </w:r>
            <w:hyperlink r:id="rId15" w:history="1">
              <w:r w:rsidRPr="00D7153B">
                <w:rPr>
                  <w:rStyle w:val="Hyperlink"/>
                  <w:rFonts w:ascii="Arial" w:hAnsi="Arial" w:cs="Arial"/>
                  <w:b/>
                  <w:sz w:val="18"/>
                  <w:szCs w:val="18"/>
                </w:rPr>
                <w:t>Vivienne.Blyth-Skyrme@naturalengland.org.uk</w:t>
              </w:r>
            </w:hyperlink>
            <w:r w:rsidRPr="00D7153B">
              <w:rPr>
                <w:rFonts w:ascii="Arial" w:hAnsi="Arial" w:cs="Arial"/>
                <w:b/>
                <w:sz w:val="18"/>
                <w:szCs w:val="18"/>
              </w:rPr>
              <w:t>)</w:t>
            </w:r>
          </w:p>
          <w:p w14:paraId="3E4CD59E" w14:textId="5CAF3E7B" w:rsidR="00A255A6" w:rsidRPr="00D7153B" w:rsidRDefault="00A255A6" w:rsidP="00A255A6">
            <w:pPr>
              <w:pStyle w:val="Header"/>
              <w:tabs>
                <w:tab w:val="left" w:pos="709"/>
              </w:tabs>
              <w:rPr>
                <w:rFonts w:ascii="Arial" w:hAnsi="Arial" w:cs="Arial"/>
                <w:sz w:val="18"/>
                <w:szCs w:val="18"/>
              </w:rPr>
            </w:pPr>
          </w:p>
        </w:tc>
      </w:tr>
      <w:tr w:rsidR="007E7D58" w:rsidRPr="00961A47" w14:paraId="26FB4D09" w14:textId="77777777">
        <w:trPr>
          <w:trHeight w:val="383"/>
        </w:trPr>
        <w:tc>
          <w:tcPr>
            <w:tcW w:w="1413" w:type="pct"/>
            <w:shd w:val="clear" w:color="auto" w:fill="auto"/>
          </w:tcPr>
          <w:p w14:paraId="7415A584"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3587" w:type="pct"/>
            <w:gridSpan w:val="2"/>
            <w:shd w:val="clear" w:color="auto" w:fill="auto"/>
          </w:tcPr>
          <w:p w14:paraId="7D7BB13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0D4A52F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75E7CD0"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w:t>
            </w:r>
            <w:r>
              <w:rPr>
                <w:rFonts w:ascii="Arial" w:hAnsi="Arial" w:cs="Arial"/>
                <w:b/>
                <w:i/>
                <w:sz w:val="18"/>
                <w:szCs w:val="18"/>
                <w:highlight w:val="yellow"/>
              </w:rPr>
              <w:t>c</w:t>
            </w:r>
            <w:r w:rsidRPr="00B46D37">
              <w:rPr>
                <w:rFonts w:ascii="Arial" w:hAnsi="Arial" w:cs="Arial"/>
                <w:b/>
                <w:i/>
                <w:sz w:val="18"/>
                <w:szCs w:val="18"/>
                <w:highlight w:val="yellow"/>
              </w:rPr>
              <w:t xml:space="preserve">ontract </w:t>
            </w:r>
            <w:r>
              <w:rPr>
                <w:rFonts w:ascii="Arial" w:hAnsi="Arial" w:cs="Arial"/>
                <w:b/>
                <w:i/>
                <w:sz w:val="18"/>
                <w:szCs w:val="18"/>
                <w:highlight w:val="yellow"/>
              </w:rPr>
              <w:t>m</w:t>
            </w:r>
            <w:r w:rsidRPr="00B46D37">
              <w:rPr>
                <w:rFonts w:ascii="Arial" w:hAnsi="Arial" w:cs="Arial"/>
                <w:b/>
                <w:i/>
                <w:sz w:val="18"/>
                <w:szCs w:val="18"/>
                <w:highlight w:val="yellow"/>
              </w:rPr>
              <w:t>anager name and contact details</w:t>
            </w:r>
            <w:r w:rsidRPr="00B46D37">
              <w:rPr>
                <w:rFonts w:ascii="Arial" w:hAnsi="Arial" w:cs="Arial"/>
                <w:sz w:val="18"/>
                <w:szCs w:val="18"/>
              </w:rPr>
              <w:t xml:space="preserve">] </w:t>
            </w:r>
          </w:p>
          <w:p w14:paraId="7EE72DA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05CF1D5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75A53299"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5D9306E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secondary name and contact details</w:t>
            </w:r>
            <w:r w:rsidRPr="00B46D37">
              <w:rPr>
                <w:rFonts w:ascii="Arial" w:hAnsi="Arial" w:cs="Arial"/>
                <w:sz w:val="18"/>
                <w:szCs w:val="18"/>
              </w:rPr>
              <w:t>].</w:t>
            </w:r>
          </w:p>
          <w:p w14:paraId="6C7D88F0"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3B6DEDD3" w14:textId="77777777">
        <w:trPr>
          <w:trHeight w:val="383"/>
        </w:trPr>
        <w:tc>
          <w:tcPr>
            <w:tcW w:w="1413" w:type="pct"/>
            <w:shd w:val="clear" w:color="auto" w:fill="auto"/>
          </w:tcPr>
          <w:p w14:paraId="11C710D6" w14:textId="019BF3A4"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5"/>
            <w:r w:rsidRPr="006C1774">
              <w:rPr>
                <w:rFonts w:ascii="Arial" w:hAnsi="Arial" w:cs="Arial"/>
                <w:b/>
                <w:sz w:val="18"/>
                <w:szCs w:val="18"/>
              </w:rPr>
              <w:t xml:space="preserve"> (“IPR”) Clauses</w:t>
            </w:r>
            <w:bookmarkEnd w:id="6"/>
          </w:p>
        </w:tc>
        <w:tc>
          <w:tcPr>
            <w:tcW w:w="3587" w:type="pct"/>
            <w:gridSpan w:val="2"/>
            <w:shd w:val="clear" w:color="auto" w:fill="auto"/>
          </w:tcPr>
          <w:p w14:paraId="699605EB" w14:textId="378D1927" w:rsidR="007E7D58" w:rsidRPr="00D7153B" w:rsidRDefault="007E7D58" w:rsidP="007E7D58">
            <w:pPr>
              <w:pStyle w:val="Header"/>
              <w:tabs>
                <w:tab w:val="left" w:pos="709"/>
              </w:tabs>
              <w:ind w:right="3"/>
              <w:rPr>
                <w:rFonts w:ascii="Arial" w:hAnsi="Arial" w:cs="Arial"/>
                <w:bCs/>
                <w:iCs/>
                <w:sz w:val="18"/>
                <w:szCs w:val="18"/>
              </w:rPr>
            </w:pPr>
            <w:r w:rsidRPr="006D3AB7">
              <w:rPr>
                <w:rFonts w:ascii="Arial" w:hAnsi="Arial" w:cs="Arial"/>
                <w:bCs/>
                <w:iCs/>
                <w:sz w:val="18"/>
                <w:szCs w:val="18"/>
              </w:rPr>
              <w:t xml:space="preserve">The Customer has chosen Option </w:t>
            </w:r>
            <w:r w:rsidR="004D4824">
              <w:rPr>
                <w:rFonts w:ascii="Arial" w:hAnsi="Arial" w:cs="Arial"/>
                <w:b/>
                <w:iCs/>
                <w:sz w:val="18"/>
                <w:szCs w:val="18"/>
              </w:rPr>
              <w:t>B</w:t>
            </w:r>
            <w:r>
              <w:rPr>
                <w:rFonts w:ascii="Arial" w:hAnsi="Arial" w:cs="Arial"/>
                <w:bCs/>
                <w:iCs/>
                <w:sz w:val="18"/>
                <w:szCs w:val="18"/>
              </w:rPr>
              <w:t xml:space="preserve"> in respect of intellectual property rights provisions for the Agreement as set out in the terms and conditions.</w:t>
            </w:r>
          </w:p>
        </w:tc>
      </w:tr>
      <w:tr w:rsidR="007E7D58" w:rsidRPr="00961A47" w14:paraId="66EB0154" w14:textId="77777777">
        <w:trPr>
          <w:trHeight w:val="383"/>
        </w:trPr>
        <w:tc>
          <w:tcPr>
            <w:tcW w:w="1413" w:type="pct"/>
            <w:shd w:val="clear" w:color="auto" w:fill="auto"/>
          </w:tcPr>
          <w:p w14:paraId="03498F3F"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2" w:name="_Ref111474711"/>
            <w:r w:rsidRPr="00060369">
              <w:rPr>
                <w:rFonts w:ascii="Arial" w:eastAsia="Arial" w:hAnsi="Arial" w:cs="Arial"/>
                <w:b/>
                <w:color w:val="000000"/>
                <w:sz w:val="18"/>
                <w:szCs w:val="18"/>
              </w:rPr>
              <w:t>Progress Meetings and Progress Reports</w:t>
            </w:r>
            <w:bookmarkEnd w:id="12"/>
          </w:p>
        </w:tc>
        <w:tc>
          <w:tcPr>
            <w:tcW w:w="3587" w:type="pct"/>
            <w:gridSpan w:val="2"/>
            <w:shd w:val="clear" w:color="auto" w:fill="auto"/>
          </w:tcPr>
          <w:p w14:paraId="644703CA" w14:textId="50295D41" w:rsidR="007E7D58" w:rsidRPr="00060369" w:rsidRDefault="007E7D58" w:rsidP="007E7D58">
            <w:pPr>
              <w:numPr>
                <w:ilvl w:val="0"/>
                <w:numId w:val="5"/>
              </w:numPr>
              <w:pBdr>
                <w:top w:val="nil"/>
                <w:left w:val="nil"/>
                <w:bottom w:val="nil"/>
                <w:right w:val="nil"/>
                <w:between w:val="nil"/>
              </w:pBdr>
              <w:suppressAutoHyphens/>
              <w:spacing w:before="120" w:after="120"/>
              <w:rPr>
                <w:rFonts w:ascii="Arial" w:eastAsia="Arial" w:hAnsi="Arial" w:cs="Arial"/>
                <w:color w:val="000000"/>
                <w:sz w:val="18"/>
                <w:szCs w:val="18"/>
              </w:rPr>
            </w:pPr>
            <w:r w:rsidRPr="00060369">
              <w:rPr>
                <w:rFonts w:ascii="Arial" w:eastAsia="Arial" w:hAnsi="Arial" w:cs="Arial"/>
                <w:color w:val="000000"/>
                <w:sz w:val="18"/>
                <w:szCs w:val="18"/>
              </w:rPr>
              <w:t xml:space="preserve">The Contractor shall attend </w:t>
            </w:r>
            <w:r w:rsidR="00D7153B">
              <w:rPr>
                <w:rFonts w:ascii="Arial" w:eastAsia="Arial" w:hAnsi="Arial" w:cs="Arial"/>
                <w:color w:val="000000"/>
                <w:sz w:val="18"/>
                <w:szCs w:val="18"/>
              </w:rPr>
              <w:t>a start-up meeting with the Customer</w:t>
            </w:r>
          </w:p>
          <w:p w14:paraId="4AC4472A" w14:textId="66FA34E0" w:rsidR="007E7D58" w:rsidRPr="00D7153B" w:rsidRDefault="007E7D58" w:rsidP="007E7D58">
            <w:pPr>
              <w:numPr>
                <w:ilvl w:val="0"/>
                <w:numId w:val="5"/>
              </w:numPr>
              <w:pBdr>
                <w:top w:val="nil"/>
                <w:left w:val="nil"/>
                <w:bottom w:val="nil"/>
                <w:right w:val="nil"/>
                <w:between w:val="nil"/>
              </w:pBdr>
              <w:suppressAutoHyphens/>
              <w:spacing w:before="120" w:after="120"/>
              <w:rPr>
                <w:rFonts w:ascii="Arial" w:eastAsia="Arial" w:hAnsi="Arial" w:cs="Arial"/>
                <w:color w:val="000000"/>
                <w:sz w:val="18"/>
                <w:szCs w:val="18"/>
              </w:rPr>
            </w:pPr>
            <w:r w:rsidRPr="00060369">
              <w:rPr>
                <w:rFonts w:ascii="Arial" w:eastAsia="Arial" w:hAnsi="Arial" w:cs="Arial"/>
                <w:color w:val="000000"/>
                <w:sz w:val="18"/>
                <w:szCs w:val="18"/>
              </w:rPr>
              <w:t xml:space="preserve">The Contractor shall provide the Customer with progress reports every </w:t>
            </w:r>
            <w:r w:rsidR="00D7153B">
              <w:rPr>
                <w:rFonts w:ascii="Arial" w:eastAsia="Arial" w:hAnsi="Arial" w:cs="Arial"/>
                <w:color w:val="000000"/>
                <w:sz w:val="18"/>
                <w:szCs w:val="18"/>
              </w:rPr>
              <w:t>2 weeks</w:t>
            </w:r>
          </w:p>
        </w:tc>
      </w:tr>
      <w:tr w:rsidR="007E7D58" w:rsidRPr="00961A47" w14:paraId="0CA426CF" w14:textId="77777777">
        <w:trPr>
          <w:trHeight w:val="383"/>
        </w:trPr>
        <w:tc>
          <w:tcPr>
            <w:tcW w:w="1413" w:type="pct"/>
            <w:shd w:val="clear" w:color="auto" w:fill="auto"/>
          </w:tcPr>
          <w:p w14:paraId="609EE302"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t>Address for notices</w:t>
            </w:r>
          </w:p>
        </w:tc>
        <w:tc>
          <w:tcPr>
            <w:tcW w:w="3587" w:type="pct"/>
            <w:gridSpan w:val="2"/>
            <w:shd w:val="clear" w:color="auto" w:fill="auto"/>
          </w:tcPr>
          <w:tbl>
            <w:tblPr>
              <w:tblW w:w="0" w:type="auto"/>
              <w:tblLook w:val="04A0" w:firstRow="1" w:lastRow="0" w:firstColumn="1" w:lastColumn="0" w:noHBand="0" w:noVBand="1"/>
            </w:tblPr>
            <w:tblGrid>
              <w:gridCol w:w="4840"/>
              <w:gridCol w:w="1847"/>
            </w:tblGrid>
            <w:tr w:rsidR="00D7153B" w14:paraId="430CB4B5" w14:textId="77777777" w:rsidTr="00D7153B">
              <w:tc>
                <w:tcPr>
                  <w:tcW w:w="4840" w:type="dxa"/>
                </w:tcPr>
                <w:p w14:paraId="4A77A85B" w14:textId="77777777" w:rsidR="007E7D58" w:rsidRPr="00CA4BA2" w:rsidRDefault="007E7D58" w:rsidP="007E7D58">
                  <w:pPr>
                    <w:pStyle w:val="Header"/>
                    <w:tabs>
                      <w:tab w:val="left" w:pos="709"/>
                    </w:tabs>
                    <w:ind w:right="3"/>
                    <w:rPr>
                      <w:rFonts w:ascii="Arial" w:eastAsia="Times New Roman" w:hAnsi="Arial" w:cs="Arial"/>
                      <w:b/>
                      <w:sz w:val="18"/>
                      <w:szCs w:val="18"/>
                    </w:rPr>
                  </w:pPr>
                  <w:r w:rsidRPr="00CA4BA2">
                    <w:rPr>
                      <w:rFonts w:ascii="Arial" w:hAnsi="Arial" w:cs="Arial"/>
                      <w:b/>
                      <w:sz w:val="18"/>
                      <w:szCs w:val="18"/>
                    </w:rPr>
                    <w:t>Customer:</w:t>
                  </w:r>
                </w:p>
                <w:p w14:paraId="6B8282B9" w14:textId="77777777" w:rsidR="007E7D58" w:rsidRPr="00CA4BA2" w:rsidRDefault="007E7D58" w:rsidP="007E7D58">
                  <w:pPr>
                    <w:pStyle w:val="Header"/>
                    <w:tabs>
                      <w:tab w:val="left" w:pos="709"/>
                    </w:tabs>
                    <w:ind w:right="3"/>
                    <w:rPr>
                      <w:rFonts w:ascii="Arial" w:hAnsi="Arial" w:cs="Arial"/>
                      <w:b/>
                      <w:sz w:val="18"/>
                      <w:szCs w:val="18"/>
                    </w:rPr>
                  </w:pPr>
                </w:p>
              </w:tc>
              <w:tc>
                <w:tcPr>
                  <w:tcW w:w="1847" w:type="dxa"/>
                  <w:hideMark/>
                </w:tcPr>
                <w:p w14:paraId="08DDE0FB"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D7153B" w14:paraId="70090F7F" w14:textId="77777777" w:rsidTr="00D7153B">
              <w:tc>
                <w:tcPr>
                  <w:tcW w:w="4840" w:type="dxa"/>
                </w:tcPr>
                <w:p w14:paraId="597D4E15" w14:textId="77BA73A9" w:rsidR="007E7D58" w:rsidRPr="00D7153B" w:rsidRDefault="00D7153B" w:rsidP="007E7D58">
                  <w:pPr>
                    <w:pStyle w:val="Header"/>
                    <w:tabs>
                      <w:tab w:val="left" w:pos="709"/>
                    </w:tabs>
                    <w:ind w:right="3"/>
                    <w:rPr>
                      <w:rFonts w:ascii="Arial" w:hAnsi="Arial" w:cs="Arial"/>
                      <w:sz w:val="18"/>
                      <w:szCs w:val="18"/>
                    </w:rPr>
                  </w:pPr>
                  <w:r w:rsidRPr="00D7153B">
                    <w:rPr>
                      <w:rFonts w:ascii="Arial" w:hAnsi="Arial" w:cs="Arial"/>
                      <w:b/>
                      <w:sz w:val="18"/>
                      <w:szCs w:val="18"/>
                    </w:rPr>
                    <w:t>Natural England</w:t>
                  </w:r>
                </w:p>
                <w:p w14:paraId="37295CA9" w14:textId="77777777" w:rsidR="007E7D58" w:rsidRPr="00D7153B" w:rsidRDefault="007E7D58" w:rsidP="007E7D58">
                  <w:pPr>
                    <w:pStyle w:val="Header"/>
                    <w:tabs>
                      <w:tab w:val="left" w:pos="709"/>
                    </w:tabs>
                    <w:ind w:right="3"/>
                    <w:rPr>
                      <w:rFonts w:ascii="Arial" w:hAnsi="Arial" w:cs="Arial"/>
                      <w:sz w:val="18"/>
                      <w:szCs w:val="18"/>
                    </w:rPr>
                  </w:pPr>
                </w:p>
                <w:p w14:paraId="48D4A1DA" w14:textId="46F4252A" w:rsidR="007E7D58" w:rsidRPr="00D7153B" w:rsidRDefault="007E7D58" w:rsidP="007E7D58">
                  <w:pPr>
                    <w:pStyle w:val="Header"/>
                    <w:tabs>
                      <w:tab w:val="left" w:pos="709"/>
                    </w:tabs>
                    <w:ind w:right="3"/>
                    <w:rPr>
                      <w:rFonts w:ascii="Arial" w:hAnsi="Arial" w:cs="Arial"/>
                      <w:sz w:val="18"/>
                      <w:szCs w:val="18"/>
                    </w:rPr>
                  </w:pPr>
                  <w:r w:rsidRPr="00D7153B">
                    <w:rPr>
                      <w:rFonts w:ascii="Arial" w:hAnsi="Arial" w:cs="Arial"/>
                      <w:sz w:val="18"/>
                      <w:szCs w:val="18"/>
                    </w:rPr>
                    <w:t xml:space="preserve">Attention: </w:t>
                  </w:r>
                  <w:r w:rsidR="00D7153B" w:rsidRPr="00D7153B">
                    <w:rPr>
                      <w:rFonts w:ascii="Arial" w:hAnsi="Arial" w:cs="Arial"/>
                      <w:sz w:val="18"/>
                      <w:szCs w:val="18"/>
                    </w:rPr>
                    <w:t>Lucy May</w:t>
                  </w:r>
                </w:p>
                <w:p w14:paraId="2051F599" w14:textId="77777777" w:rsidR="007E7D58" w:rsidRPr="00D7153B" w:rsidRDefault="007E7D58" w:rsidP="007E7D58">
                  <w:pPr>
                    <w:pStyle w:val="Header"/>
                    <w:tabs>
                      <w:tab w:val="left" w:pos="709"/>
                    </w:tabs>
                    <w:ind w:right="3"/>
                    <w:rPr>
                      <w:rFonts w:ascii="Arial" w:hAnsi="Arial" w:cs="Arial"/>
                      <w:sz w:val="18"/>
                      <w:szCs w:val="18"/>
                    </w:rPr>
                  </w:pPr>
                </w:p>
                <w:p w14:paraId="25214AD3" w14:textId="761E36B7" w:rsidR="004028F1" w:rsidRPr="00D7153B" w:rsidRDefault="007E7D58" w:rsidP="007E7D58">
                  <w:pPr>
                    <w:pStyle w:val="Header"/>
                    <w:tabs>
                      <w:tab w:val="left" w:pos="709"/>
                    </w:tabs>
                    <w:ind w:right="3"/>
                    <w:rPr>
                      <w:rFonts w:ascii="Arial" w:hAnsi="Arial" w:cs="Arial"/>
                      <w:sz w:val="18"/>
                      <w:szCs w:val="18"/>
                    </w:rPr>
                  </w:pPr>
                  <w:r w:rsidRPr="00D7153B">
                    <w:rPr>
                      <w:rFonts w:ascii="Arial" w:hAnsi="Arial" w:cs="Arial"/>
                      <w:sz w:val="18"/>
                      <w:szCs w:val="18"/>
                    </w:rPr>
                    <w:t xml:space="preserve">Email: </w:t>
                  </w:r>
                  <w:r w:rsidR="00D7153B" w:rsidRPr="00D7153B">
                    <w:rPr>
                      <w:rFonts w:ascii="Arial" w:hAnsi="Arial" w:cs="Arial"/>
                      <w:sz w:val="18"/>
                      <w:szCs w:val="18"/>
                    </w:rPr>
                    <w:t>lucy.may@naturalengland.org.uk</w:t>
                  </w:r>
                </w:p>
                <w:p w14:paraId="0347BA6A" w14:textId="568EBAD9" w:rsidR="004028F1" w:rsidRPr="00D7153B" w:rsidRDefault="004028F1" w:rsidP="007E7D58">
                  <w:pPr>
                    <w:pStyle w:val="Header"/>
                    <w:tabs>
                      <w:tab w:val="left" w:pos="709"/>
                    </w:tabs>
                    <w:ind w:right="3"/>
                    <w:rPr>
                      <w:rFonts w:ascii="Arial" w:hAnsi="Arial" w:cs="Arial"/>
                      <w:sz w:val="18"/>
                      <w:szCs w:val="18"/>
                    </w:rPr>
                  </w:pPr>
                </w:p>
              </w:tc>
              <w:tc>
                <w:tcPr>
                  <w:tcW w:w="1847" w:type="dxa"/>
                </w:tcPr>
                <w:p w14:paraId="71C72116"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name</w:t>
                  </w:r>
                  <w:r w:rsidRPr="00CA4BA2">
                    <w:rPr>
                      <w:rFonts w:ascii="Arial" w:hAnsi="Arial" w:cs="Arial"/>
                      <w:b/>
                      <w:i/>
                      <w:sz w:val="18"/>
                      <w:szCs w:val="18"/>
                      <w:highlight w:val="yellow"/>
                    </w:rPr>
                    <w:br/>
                    <w:t>and address of Contractor</w:t>
                  </w:r>
                  <w:r w:rsidRPr="00CA4BA2">
                    <w:rPr>
                      <w:rFonts w:ascii="Arial" w:hAnsi="Arial" w:cs="Arial"/>
                      <w:b/>
                      <w:sz w:val="18"/>
                      <w:szCs w:val="18"/>
                    </w:rPr>
                    <w:t>]</w:t>
                  </w:r>
                </w:p>
                <w:p w14:paraId="7F4D4C1E" w14:textId="77777777" w:rsidR="007E7D58" w:rsidRPr="00CA4BA2" w:rsidRDefault="007E7D58" w:rsidP="007E7D58">
                  <w:pPr>
                    <w:pStyle w:val="Header"/>
                    <w:tabs>
                      <w:tab w:val="left" w:pos="709"/>
                    </w:tabs>
                    <w:ind w:right="3"/>
                    <w:rPr>
                      <w:rFonts w:ascii="Arial" w:hAnsi="Arial" w:cs="Arial"/>
                      <w:sz w:val="18"/>
                      <w:szCs w:val="18"/>
                    </w:rPr>
                  </w:pPr>
                </w:p>
                <w:p w14:paraId="536E06DF"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b/>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14:paraId="3F0A691C" w14:textId="77777777" w:rsidR="007E7D58" w:rsidRPr="00CA4BA2" w:rsidRDefault="007E7D58" w:rsidP="007E7D58">
                  <w:pPr>
                    <w:pStyle w:val="Header"/>
                    <w:tabs>
                      <w:tab w:val="left" w:pos="709"/>
                    </w:tabs>
                    <w:ind w:right="3"/>
                    <w:rPr>
                      <w:rFonts w:ascii="Arial" w:hAnsi="Arial" w:cs="Arial"/>
                      <w:sz w:val="18"/>
                      <w:szCs w:val="18"/>
                    </w:rPr>
                  </w:pPr>
                </w:p>
                <w:p w14:paraId="7EB7E640" w14:textId="10CF9024" w:rsidR="004028F1"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Email</w:t>
                  </w:r>
                  <w:proofErr w:type="gramStart"/>
                  <w:r w:rsidRPr="00CA4BA2">
                    <w:rPr>
                      <w:rFonts w:ascii="Arial" w:hAnsi="Arial" w:cs="Arial"/>
                      <w:sz w:val="18"/>
                      <w:szCs w:val="18"/>
                    </w:rPr>
                    <w:t>:  [</w:t>
                  </w:r>
                  <w:proofErr w:type="gramEnd"/>
                  <w:r w:rsidRPr="00CA4BA2">
                    <w:rPr>
                      <w:rFonts w:ascii="Arial" w:hAnsi="Arial" w:cs="Arial"/>
                      <w:b/>
                      <w:sz w:val="18"/>
                      <w:szCs w:val="18"/>
                      <w:highlight w:val="yellow"/>
                    </w:rPr>
                    <w:t xml:space="preserve">insert </w:t>
                  </w:r>
                  <w:r w:rsidRPr="00CA4BA2">
                    <w:rPr>
                      <w:rFonts w:ascii="Arial" w:hAnsi="Arial" w:cs="Arial"/>
                      <w:b/>
                      <w:i/>
                      <w:sz w:val="18"/>
                      <w:szCs w:val="18"/>
                      <w:highlight w:val="yellow"/>
                    </w:rPr>
                    <w:t>email address</w:t>
                  </w:r>
                  <w:r w:rsidRPr="00CA4BA2">
                    <w:rPr>
                      <w:rFonts w:ascii="Arial" w:hAnsi="Arial" w:cs="Arial"/>
                      <w:sz w:val="18"/>
                      <w:szCs w:val="18"/>
                    </w:rPr>
                    <w:t>]</w:t>
                  </w:r>
                </w:p>
              </w:tc>
            </w:tr>
          </w:tbl>
          <w:p w14:paraId="26A46ADB" w14:textId="77777777" w:rsidR="007E7D58" w:rsidRPr="00060369" w:rsidRDefault="007E7D58" w:rsidP="007E7D58">
            <w:pPr>
              <w:pStyle w:val="Header"/>
              <w:tabs>
                <w:tab w:val="left" w:pos="709"/>
              </w:tabs>
              <w:ind w:right="3"/>
              <w:rPr>
                <w:rFonts w:ascii="Arial" w:eastAsia="Arial" w:hAnsi="Arial" w:cs="Arial"/>
                <w:i/>
                <w:sz w:val="18"/>
                <w:szCs w:val="18"/>
              </w:rPr>
            </w:pPr>
          </w:p>
        </w:tc>
      </w:tr>
      <w:tr w:rsidR="007E7D58" w:rsidRPr="00961A47" w14:paraId="6AB1CBCC" w14:textId="77777777">
        <w:trPr>
          <w:trHeight w:val="1750"/>
        </w:trPr>
        <w:tc>
          <w:tcPr>
            <w:tcW w:w="1413" w:type="pct"/>
            <w:shd w:val="clear" w:color="auto" w:fill="auto"/>
          </w:tcPr>
          <w:p w14:paraId="10717F1C" w14:textId="738D99A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3" w:name="_Ref99635614"/>
            <w:r w:rsidRPr="006C1774">
              <w:rPr>
                <w:rFonts w:ascii="Arial" w:hAnsi="Arial" w:cs="Arial"/>
                <w:b/>
                <w:sz w:val="18"/>
                <w:szCs w:val="18"/>
              </w:rPr>
              <w:t xml:space="preserve">Key </w:t>
            </w:r>
            <w:bookmarkEnd w:id="13"/>
            <w:r w:rsidRPr="006C1774">
              <w:rPr>
                <w:rFonts w:ascii="Arial" w:hAnsi="Arial" w:cs="Arial"/>
                <w:b/>
                <w:sz w:val="18"/>
                <w:szCs w:val="18"/>
              </w:rPr>
              <w:t>Personnel</w:t>
            </w:r>
            <w:r w:rsidR="004028F1">
              <w:rPr>
                <w:rFonts w:ascii="Arial" w:hAnsi="Arial" w:cs="Arial"/>
                <w:b/>
                <w:sz w:val="18"/>
                <w:szCs w:val="18"/>
              </w:rPr>
              <w:t xml:space="preserve"> of the Contractor</w:t>
            </w:r>
          </w:p>
        </w:tc>
        <w:tc>
          <w:tcPr>
            <w:tcW w:w="3587" w:type="pct"/>
            <w:gridSpan w:val="2"/>
            <w:shd w:val="clear" w:color="auto" w:fill="auto"/>
          </w:tcPr>
          <w:tbl>
            <w:tblPr>
              <w:tblW w:w="0" w:type="auto"/>
              <w:tblLook w:val="0000" w:firstRow="0" w:lastRow="0" w:firstColumn="0" w:lastColumn="0" w:noHBand="0" w:noVBand="0"/>
            </w:tblPr>
            <w:tblGrid>
              <w:gridCol w:w="2315"/>
              <w:gridCol w:w="2059"/>
              <w:gridCol w:w="2276"/>
            </w:tblGrid>
            <w:tr w:rsidR="007E7D58" w:rsidRPr="00060369" w14:paraId="5B9A499D" w14:textId="77777777">
              <w:tc>
                <w:tcPr>
                  <w:tcW w:w="2315" w:type="dxa"/>
                  <w:tcBorders>
                    <w:top w:val="nil"/>
                    <w:left w:val="nil"/>
                    <w:bottom w:val="nil"/>
                    <w:right w:val="nil"/>
                  </w:tcBorders>
                </w:tcPr>
                <w:p w14:paraId="6D261994"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14:paraId="69B03CBF" w14:textId="77777777" w:rsidR="007E7D58" w:rsidRPr="00060369" w:rsidRDefault="007E7D58" w:rsidP="007E7D58">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14:paraId="29176080" w14:textId="77777777" w:rsidR="007E7D58" w:rsidRPr="00060369" w:rsidDel="006867E5"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276" w:type="dxa"/>
                  <w:tcBorders>
                    <w:top w:val="nil"/>
                    <w:left w:val="nil"/>
                    <w:bottom w:val="nil"/>
                    <w:right w:val="nil"/>
                  </w:tcBorders>
                </w:tcPr>
                <w:p w14:paraId="00DDE4AC"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007E7D58" w:rsidRPr="00060369" w14:paraId="30106C68" w14:textId="77777777">
              <w:tc>
                <w:tcPr>
                  <w:tcW w:w="2315" w:type="dxa"/>
                  <w:tcBorders>
                    <w:top w:val="nil"/>
                    <w:left w:val="nil"/>
                    <w:bottom w:val="nil"/>
                    <w:right w:val="nil"/>
                  </w:tcBorders>
                </w:tcPr>
                <w:p w14:paraId="4906EF8A" w14:textId="77777777" w:rsidR="007E7D58" w:rsidRPr="00060369"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206ED4"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394891DC" w14:textId="77777777" w:rsidR="007E7D58" w:rsidRPr="00060369" w:rsidRDefault="007E7D58" w:rsidP="007E7D58">
                  <w:pPr>
                    <w:pStyle w:val="Header"/>
                    <w:tabs>
                      <w:tab w:val="left" w:pos="709"/>
                    </w:tabs>
                    <w:ind w:right="3"/>
                    <w:rPr>
                      <w:rFonts w:ascii="Arial" w:hAnsi="Arial" w:cs="Arial"/>
                      <w:sz w:val="18"/>
                      <w:szCs w:val="18"/>
                    </w:rPr>
                  </w:pPr>
                </w:p>
              </w:tc>
            </w:tr>
            <w:tr w:rsidR="007E7D58" w:rsidRPr="00060369" w14:paraId="581971AA" w14:textId="77777777">
              <w:tc>
                <w:tcPr>
                  <w:tcW w:w="2315" w:type="dxa"/>
                  <w:tcBorders>
                    <w:top w:val="nil"/>
                    <w:left w:val="nil"/>
                    <w:bottom w:val="nil"/>
                    <w:right w:val="nil"/>
                  </w:tcBorders>
                </w:tcPr>
                <w:p w14:paraId="20384BBC"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BE2EFF"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5D1DB79A" w14:textId="77777777" w:rsidR="007E7D58" w:rsidRPr="00060369" w:rsidDel="006867E5" w:rsidRDefault="007E7D58" w:rsidP="007E7D58">
                  <w:pPr>
                    <w:pStyle w:val="Header"/>
                    <w:tabs>
                      <w:tab w:val="left" w:pos="709"/>
                    </w:tabs>
                    <w:ind w:right="3"/>
                    <w:rPr>
                      <w:rFonts w:ascii="Arial" w:hAnsi="Arial" w:cs="Arial"/>
                      <w:sz w:val="18"/>
                      <w:szCs w:val="18"/>
                    </w:rPr>
                  </w:pPr>
                </w:p>
              </w:tc>
            </w:tr>
          </w:tbl>
          <w:p w14:paraId="632A5954" w14:textId="77777777" w:rsidR="007E7D58" w:rsidRPr="00060369" w:rsidRDefault="007E7D58" w:rsidP="007E7D58">
            <w:pPr>
              <w:tabs>
                <w:tab w:val="left" w:pos="709"/>
              </w:tabs>
              <w:rPr>
                <w:rFonts w:ascii="Arial" w:hAnsi="Arial" w:cs="Arial"/>
                <w:sz w:val="18"/>
                <w:szCs w:val="18"/>
              </w:rPr>
            </w:pPr>
          </w:p>
        </w:tc>
      </w:tr>
      <w:tr w:rsidR="007E7D58" w:rsidRPr="00961A47" w14:paraId="5D4E2D47" w14:textId="77777777">
        <w:tc>
          <w:tcPr>
            <w:tcW w:w="1413" w:type="pct"/>
            <w:shd w:val="clear" w:color="auto" w:fill="auto"/>
          </w:tcPr>
          <w:p w14:paraId="41E43A9C"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4" w:name="_Ref99635623"/>
            <w:r w:rsidRPr="00060369">
              <w:rPr>
                <w:rFonts w:ascii="Arial" w:hAnsi="Arial" w:cs="Arial"/>
                <w:b/>
                <w:sz w:val="18"/>
                <w:szCs w:val="18"/>
              </w:rPr>
              <w:t>Procedures and Policies</w:t>
            </w:r>
            <w:bookmarkEnd w:id="14"/>
          </w:p>
        </w:tc>
        <w:tc>
          <w:tcPr>
            <w:tcW w:w="3587" w:type="pct"/>
            <w:gridSpan w:val="2"/>
            <w:shd w:val="clear" w:color="auto" w:fill="auto"/>
          </w:tcPr>
          <w:p w14:paraId="00A1E155" w14:textId="3B8FD1B9" w:rsidR="007E7D58" w:rsidRPr="00060369" w:rsidRDefault="00A76A6C" w:rsidP="007E7D58">
            <w:pPr>
              <w:tabs>
                <w:tab w:val="left" w:pos="709"/>
              </w:tabs>
              <w:rPr>
                <w:rFonts w:ascii="Arial" w:hAnsi="Arial" w:cs="Arial"/>
                <w:sz w:val="18"/>
                <w:szCs w:val="18"/>
              </w:rPr>
            </w:pPr>
            <w:r>
              <w:rPr>
                <w:rFonts w:ascii="Arial" w:hAnsi="Arial" w:cs="Arial"/>
                <w:sz w:val="18"/>
                <w:szCs w:val="18"/>
              </w:rPr>
              <w:t>N/A</w:t>
            </w:r>
          </w:p>
        </w:tc>
      </w:tr>
      <w:tr w:rsidR="007E7D58" w:rsidRPr="00961A47" w14:paraId="5BE74AA2" w14:textId="77777777">
        <w:tc>
          <w:tcPr>
            <w:tcW w:w="1413" w:type="pct"/>
            <w:shd w:val="clear" w:color="auto" w:fill="auto"/>
          </w:tcPr>
          <w:p w14:paraId="1B2BEDDD" w14:textId="77777777" w:rsidR="007E7D58" w:rsidRPr="00607C0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5" w:name="_Ref111456393"/>
            <w:r w:rsidRPr="00607C0A">
              <w:rPr>
                <w:rFonts w:ascii="Arial" w:hAnsi="Arial" w:cs="Arial"/>
                <w:b/>
                <w:sz w:val="18"/>
                <w:szCs w:val="18"/>
              </w:rPr>
              <w:t>Special Terms</w:t>
            </w:r>
            <w:bookmarkEnd w:id="15"/>
          </w:p>
        </w:tc>
        <w:tc>
          <w:tcPr>
            <w:tcW w:w="3587" w:type="pct"/>
            <w:gridSpan w:val="2"/>
            <w:shd w:val="clear" w:color="auto" w:fill="auto"/>
          </w:tcPr>
          <w:p w14:paraId="7F50F9E5" w14:textId="77777777" w:rsidR="007E7D58" w:rsidRDefault="007E7D58" w:rsidP="007E7D58">
            <w:pPr>
              <w:spacing w:before="120" w:after="120"/>
              <w:rPr>
                <w:rFonts w:ascii="Arial" w:eastAsia="Arial" w:hAnsi="Arial" w:cs="Arial"/>
                <w:b/>
                <w:i/>
                <w:sz w:val="18"/>
                <w:szCs w:val="18"/>
                <w:highlight w:val="yellow"/>
              </w:rPr>
            </w:pPr>
            <w:r w:rsidRPr="00607C0A">
              <w:rPr>
                <w:rFonts w:ascii="Arial" w:eastAsia="Arial" w:hAnsi="Arial" w:cs="Arial"/>
                <w:sz w:val="18"/>
                <w:szCs w:val="18"/>
              </w:rPr>
              <w:t xml:space="preserve">Special Term 1 - </w:t>
            </w:r>
            <w:r w:rsidRPr="00607C0A">
              <w:rPr>
                <w:rFonts w:ascii="Arial" w:eastAsia="Arial" w:hAnsi="Arial" w:cs="Arial"/>
                <w:b/>
                <w:i/>
                <w:sz w:val="18"/>
                <w:szCs w:val="18"/>
              </w:rPr>
              <w:t>[</w:t>
            </w:r>
            <w:r w:rsidRPr="00607C0A">
              <w:rPr>
                <w:rFonts w:ascii="Arial" w:eastAsia="Arial" w:hAnsi="Arial" w:cs="Arial"/>
                <w:b/>
                <w:i/>
                <w:sz w:val="18"/>
                <w:szCs w:val="18"/>
                <w:highlight w:val="yellow"/>
              </w:rPr>
              <w:t xml:space="preserve">Insert terms to revise or supplement </w:t>
            </w:r>
            <w:r>
              <w:rPr>
                <w:rFonts w:ascii="Arial" w:eastAsia="Arial" w:hAnsi="Arial" w:cs="Arial"/>
                <w:b/>
                <w:i/>
                <w:sz w:val="18"/>
                <w:szCs w:val="18"/>
                <w:highlight w:val="yellow"/>
              </w:rPr>
              <w:t>the terms and c</w:t>
            </w:r>
            <w:r w:rsidRPr="00607C0A">
              <w:rPr>
                <w:rFonts w:ascii="Arial" w:eastAsia="Arial" w:hAnsi="Arial" w:cs="Arial"/>
                <w:b/>
                <w:i/>
                <w:sz w:val="18"/>
                <w:szCs w:val="18"/>
                <w:highlight w:val="yellow"/>
              </w:rPr>
              <w:t>onditions, or enter ‘N/A’ and delete the extra rows below for example</w:t>
            </w:r>
            <w:r>
              <w:rPr>
                <w:rFonts w:ascii="Arial" w:eastAsia="Arial" w:hAnsi="Arial" w:cs="Arial"/>
                <w:b/>
                <w:i/>
                <w:sz w:val="18"/>
                <w:szCs w:val="18"/>
                <w:highlight w:val="yellow"/>
              </w:rPr>
              <w:t xml:space="preserve"> but not exhaustive:</w:t>
            </w:r>
          </w:p>
          <w:p w14:paraId="03BB64E6" w14:textId="77777777" w:rsidR="007E7D58" w:rsidRDefault="007E7D58" w:rsidP="007E7D58">
            <w:pPr>
              <w:pStyle w:val="ListParagraph"/>
              <w:numPr>
                <w:ilvl w:val="0"/>
                <w:numId w:val="11"/>
              </w:numPr>
              <w:spacing w:before="120" w:after="120"/>
              <w:rPr>
                <w:rFonts w:ascii="Arial" w:eastAsia="Arial" w:hAnsi="Arial" w:cs="Arial"/>
                <w:b/>
                <w:i/>
                <w:sz w:val="18"/>
                <w:szCs w:val="18"/>
              </w:rPr>
            </w:pPr>
            <w:r w:rsidRPr="00460766">
              <w:rPr>
                <w:rFonts w:ascii="Arial" w:eastAsia="Arial" w:hAnsi="Arial" w:cs="Arial"/>
                <w:b/>
                <w:i/>
                <w:sz w:val="18"/>
                <w:szCs w:val="18"/>
                <w:highlight w:val="yellow"/>
              </w:rPr>
              <w:t xml:space="preserve">longer extension </w:t>
            </w:r>
            <w:proofErr w:type="gramStart"/>
            <w:r>
              <w:rPr>
                <w:rFonts w:ascii="Arial" w:eastAsia="Arial" w:hAnsi="Arial" w:cs="Arial"/>
                <w:b/>
                <w:i/>
                <w:sz w:val="18"/>
                <w:szCs w:val="18"/>
                <w:highlight w:val="yellow"/>
              </w:rPr>
              <w:t>period</w:t>
            </w:r>
            <w:r>
              <w:rPr>
                <w:rFonts w:ascii="Arial" w:eastAsia="Arial" w:hAnsi="Arial" w:cs="Arial"/>
                <w:b/>
                <w:i/>
                <w:sz w:val="18"/>
                <w:szCs w:val="18"/>
              </w:rPr>
              <w:t>;</w:t>
            </w:r>
            <w:proofErr w:type="gramEnd"/>
            <w:r>
              <w:rPr>
                <w:rFonts w:ascii="Arial" w:eastAsia="Arial" w:hAnsi="Arial" w:cs="Arial"/>
                <w:b/>
                <w:i/>
                <w:sz w:val="18"/>
                <w:szCs w:val="18"/>
              </w:rPr>
              <w:t xml:space="preserve"> </w:t>
            </w:r>
          </w:p>
          <w:p w14:paraId="5CA25D6F" w14:textId="55C9F24A" w:rsidR="007E7D58" w:rsidRPr="00607C0A" w:rsidRDefault="007E7D58" w:rsidP="00F76D92">
            <w:pPr>
              <w:pStyle w:val="ListParagraph"/>
              <w:numPr>
                <w:ilvl w:val="0"/>
                <w:numId w:val="11"/>
              </w:numPr>
              <w:spacing w:before="120" w:after="120"/>
              <w:rPr>
                <w:rFonts w:ascii="Arial" w:hAnsi="Arial" w:cs="Arial"/>
                <w:b/>
                <w:i/>
                <w:sz w:val="18"/>
                <w:szCs w:val="18"/>
              </w:rPr>
            </w:pPr>
            <w:r w:rsidRPr="00460766">
              <w:rPr>
                <w:rFonts w:ascii="Arial" w:eastAsia="Arial" w:hAnsi="Arial" w:cs="Arial"/>
                <w:b/>
                <w:i/>
                <w:sz w:val="18"/>
                <w:szCs w:val="18"/>
                <w:highlight w:val="yellow"/>
              </w:rPr>
              <w:t>time being of the essence for delivery</w:t>
            </w:r>
            <w:r w:rsidRPr="00460766">
              <w:rPr>
                <w:rFonts w:ascii="Arial" w:eastAsia="Arial" w:hAnsi="Arial" w:cs="Arial"/>
                <w:b/>
                <w:i/>
                <w:sz w:val="18"/>
                <w:szCs w:val="18"/>
              </w:rPr>
              <w:t>]</w:t>
            </w:r>
          </w:p>
        </w:tc>
      </w:tr>
      <w:tr w:rsidR="007E7D58" w:rsidRPr="00961A47" w14:paraId="3A1B4439" w14:textId="77777777">
        <w:tc>
          <w:tcPr>
            <w:tcW w:w="1413" w:type="pct"/>
            <w:shd w:val="clear" w:color="auto" w:fill="auto"/>
          </w:tcPr>
          <w:p w14:paraId="5327047D"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3587" w:type="pct"/>
            <w:gridSpan w:val="2"/>
            <w:shd w:val="clear" w:color="auto" w:fill="auto"/>
          </w:tcPr>
          <w:p w14:paraId="1AE40EDF" w14:textId="30621414" w:rsidR="007E7D58" w:rsidRPr="00060369" w:rsidRDefault="00D7153B" w:rsidP="007E7D58">
            <w:pPr>
              <w:spacing w:before="120" w:after="120"/>
              <w:rPr>
                <w:rFonts w:ascii="Arial" w:eastAsia="Arial" w:hAnsi="Arial" w:cs="Arial"/>
                <w:sz w:val="18"/>
                <w:szCs w:val="18"/>
              </w:rPr>
            </w:pPr>
            <w:r>
              <w:rPr>
                <w:rFonts w:ascii="Arial" w:eastAsia="Arial" w:hAnsi="Arial" w:cs="Arial"/>
                <w:sz w:val="18"/>
                <w:szCs w:val="18"/>
              </w:rPr>
              <w:t>N</w:t>
            </w:r>
            <w:r w:rsidR="00A76A6C">
              <w:rPr>
                <w:rFonts w:ascii="Arial" w:eastAsia="Arial" w:hAnsi="Arial" w:cs="Arial"/>
                <w:sz w:val="18"/>
                <w:szCs w:val="18"/>
              </w:rPr>
              <w:t>/A</w:t>
            </w:r>
          </w:p>
        </w:tc>
      </w:tr>
      <w:tr w:rsidR="007E7D58" w:rsidRPr="00961A47" w14:paraId="5FF59053" w14:textId="77777777">
        <w:tc>
          <w:tcPr>
            <w:tcW w:w="1413" w:type="pct"/>
            <w:shd w:val="clear" w:color="auto" w:fill="auto"/>
          </w:tcPr>
          <w:p w14:paraId="4E4C9474" w14:textId="7F6261B7" w:rsidR="007E7D58" w:rsidRPr="00280C7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3587" w:type="pct"/>
            <w:gridSpan w:val="2"/>
            <w:shd w:val="clear" w:color="auto" w:fill="auto"/>
          </w:tcPr>
          <w:p w14:paraId="59DFDD32" w14:textId="6BA41EED" w:rsidR="007E7D58" w:rsidRPr="00280C77" w:rsidRDefault="007E7D58" w:rsidP="007E7D58">
            <w:pPr>
              <w:tabs>
                <w:tab w:val="left" w:pos="709"/>
              </w:tabs>
              <w:rPr>
                <w:rFonts w:ascii="Arial" w:eastAsia="Arial" w:hAnsi="Arial" w:cs="Arial"/>
                <w:iCs/>
                <w:sz w:val="18"/>
                <w:szCs w:val="18"/>
              </w:rPr>
            </w:pPr>
            <w:r w:rsidRPr="00280C77">
              <w:rPr>
                <w:rFonts w:ascii="Arial" w:eastAsia="Arial" w:hAnsi="Arial" w:cs="Arial"/>
                <w:iCs/>
                <w:sz w:val="18"/>
                <w:szCs w:val="18"/>
              </w:rPr>
              <w:t xml:space="preserve">The further data protection provisions contained </w:t>
            </w:r>
            <w:r w:rsidR="00F703C7">
              <w:rPr>
                <w:rFonts w:ascii="Arial" w:eastAsia="Arial" w:hAnsi="Arial" w:cs="Arial"/>
                <w:iCs/>
                <w:sz w:val="18"/>
                <w:szCs w:val="18"/>
              </w:rPr>
              <w:t>within</w:t>
            </w:r>
            <w:r w:rsidRPr="00280C77">
              <w:rPr>
                <w:rFonts w:ascii="Arial" w:eastAsia="Arial" w:hAnsi="Arial" w:cs="Arial"/>
                <w:iCs/>
                <w:sz w:val="18"/>
                <w:szCs w:val="18"/>
              </w:rPr>
              <w:t xml:space="preserve"> </w:t>
            </w:r>
            <w:r w:rsidR="00C110C4">
              <w:rPr>
                <w:rFonts w:ascii="Arial" w:eastAsia="Arial" w:hAnsi="Arial" w:cs="Arial"/>
                <w:iCs/>
                <w:sz w:val="18"/>
                <w:szCs w:val="18"/>
              </w:rPr>
              <w:t>Annex 4 of the terms</w:t>
            </w:r>
            <w:r w:rsidRPr="00280C77">
              <w:rPr>
                <w:rFonts w:ascii="Arial" w:eastAsia="Arial" w:hAnsi="Arial" w:cs="Arial"/>
                <w:iCs/>
                <w:sz w:val="18"/>
                <w:szCs w:val="18"/>
              </w:rPr>
              <w:t xml:space="preserve"> and conditions are applicable to this Agreement </w:t>
            </w:r>
            <w:proofErr w:type="gramStart"/>
            <w:r w:rsidRPr="00280C77">
              <w:rPr>
                <w:rFonts w:ascii="Arial" w:eastAsia="Arial" w:hAnsi="Arial" w:cs="Arial"/>
                <w:iCs/>
                <w:sz w:val="18"/>
                <w:szCs w:val="18"/>
              </w:rPr>
              <w:t>where</w:t>
            </w:r>
            <w:proofErr w:type="gramEnd"/>
            <w:r w:rsidRPr="00280C77">
              <w:rPr>
                <w:rFonts w:ascii="Arial" w:eastAsia="Arial" w:hAnsi="Arial" w:cs="Arial"/>
                <w:iCs/>
                <w:sz w:val="18"/>
                <w:szCs w:val="18"/>
              </w:rPr>
              <w:t xml:space="preserve"> indicated below:</w:t>
            </w:r>
          </w:p>
          <w:p w14:paraId="2E28458D" w14:textId="59BB38B3"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Yes:</w:t>
            </w:r>
            <w:r w:rsidRPr="00280C77">
              <w:rPr>
                <w:rFonts w:ascii="Arial" w:eastAsia="Arial" w:hAnsi="Arial" w:cs="Arial"/>
                <w:b/>
                <w:bCs/>
                <w:i/>
                <w:sz w:val="18"/>
                <w:szCs w:val="18"/>
              </w:rPr>
              <w:t xml:space="preserve"> </w:t>
            </w:r>
            <w:sdt>
              <w:sdtPr>
                <w:rPr>
                  <w:rFonts w:ascii="Arial" w:hAnsi="Arial" w:cs="Arial"/>
                  <w:b/>
                  <w:bCs/>
                  <w:sz w:val="18"/>
                  <w:szCs w:val="18"/>
                </w:rPr>
                <w:id w:val="1772826935"/>
                <w14:checkbox>
                  <w14:checked w14:val="0"/>
                  <w14:checkedState w14:val="2612" w14:font="MS Gothic"/>
                  <w14:uncheckedState w14:val="2610" w14:font="MS Gothic"/>
                </w14:checkbox>
              </w:sdtPr>
              <w:sdtEndPr/>
              <w:sdtContent>
                <w:r w:rsidRPr="00280C77">
                  <w:rPr>
                    <w:rFonts w:ascii="Segoe UI Symbol" w:eastAsia="MS Gothic" w:hAnsi="Segoe UI Symbol" w:cs="Segoe UI Symbol"/>
                    <w:b/>
                    <w:bCs/>
                    <w:sz w:val="18"/>
                    <w:szCs w:val="18"/>
                  </w:rPr>
                  <w:t>☐</w:t>
                </w:r>
              </w:sdtContent>
            </w:sdt>
          </w:p>
          <w:p w14:paraId="6AE812DC" w14:textId="3C3B10BF" w:rsidR="007E7D58" w:rsidRPr="000A44A6" w:rsidRDefault="007E7D58" w:rsidP="000A44A6">
            <w:pPr>
              <w:tabs>
                <w:tab w:val="left" w:pos="709"/>
              </w:tabs>
              <w:rPr>
                <w:rFonts w:ascii="Arial" w:eastAsia="Arial" w:hAnsi="Arial" w:cs="Arial"/>
                <w:b/>
                <w:bCs/>
                <w:i/>
                <w:sz w:val="18"/>
                <w:szCs w:val="18"/>
              </w:rPr>
            </w:pPr>
            <w:r w:rsidRPr="00280C77">
              <w:rPr>
                <w:rFonts w:ascii="Arial" w:eastAsia="Arial" w:hAnsi="Arial" w:cs="Arial"/>
                <w:b/>
                <w:bCs/>
                <w:iCs/>
                <w:sz w:val="18"/>
                <w:szCs w:val="18"/>
              </w:rPr>
              <w:t>No:</w:t>
            </w:r>
            <w:r w:rsidRPr="00280C77">
              <w:rPr>
                <w:rFonts w:ascii="Arial" w:eastAsia="Arial" w:hAnsi="Arial" w:cs="Arial"/>
                <w:b/>
                <w:bCs/>
                <w:i/>
                <w:sz w:val="18"/>
                <w:szCs w:val="18"/>
              </w:rPr>
              <w:t xml:space="preserve"> </w:t>
            </w:r>
            <w:sdt>
              <w:sdtPr>
                <w:rPr>
                  <w:rFonts w:ascii="Arial" w:hAnsi="Arial" w:cs="Arial"/>
                  <w:b/>
                  <w:bCs/>
                  <w:sz w:val="18"/>
                  <w:szCs w:val="18"/>
                </w:rPr>
                <w:id w:val="-1757052082"/>
                <w14:checkbox>
                  <w14:checked w14:val="1"/>
                  <w14:checkedState w14:val="2612" w14:font="MS Gothic"/>
                  <w14:uncheckedState w14:val="2610" w14:font="MS Gothic"/>
                </w14:checkbox>
              </w:sdtPr>
              <w:sdtEndPr/>
              <w:sdtContent>
                <w:r w:rsidR="000A44A6">
                  <w:rPr>
                    <w:rFonts w:ascii="MS Gothic" w:eastAsia="MS Gothic" w:hAnsi="MS Gothic" w:cs="Arial" w:hint="eastAsia"/>
                    <w:b/>
                    <w:bCs/>
                    <w:sz w:val="18"/>
                    <w:szCs w:val="18"/>
                  </w:rPr>
                  <w:t>☒</w:t>
                </w:r>
              </w:sdtContent>
            </w:sdt>
          </w:p>
        </w:tc>
      </w:tr>
    </w:tbl>
    <w:p w14:paraId="5C1859B0" w14:textId="77777777" w:rsidR="00CA4BA2" w:rsidRDefault="00CA4BA2" w:rsidP="009D6BFB"/>
    <w:p w14:paraId="5A4033C0" w14:textId="77777777" w:rsidR="00E567F8" w:rsidRDefault="00E567F8" w:rsidP="009D6BFB"/>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9C2213" w:rsidRPr="00961A47" w14:paraId="740CF37C" w14:textId="77777777" w:rsidTr="00C30D6E">
        <w:trPr>
          <w:trHeight w:val="997"/>
        </w:trPr>
        <w:tc>
          <w:tcPr>
            <w:tcW w:w="5089" w:type="dxa"/>
            <w:shd w:val="clear" w:color="auto" w:fill="D5DCE4"/>
          </w:tcPr>
          <w:p w14:paraId="149FDB35" w14:textId="2E5C8A25" w:rsidR="009C2213" w:rsidRPr="00961A47" w:rsidRDefault="00964799">
            <w:pPr>
              <w:tabs>
                <w:tab w:val="left" w:pos="709"/>
              </w:tabs>
              <w:rPr>
                <w:rFonts w:ascii="Arial" w:hAnsi="Arial" w:cs="Arial"/>
                <w:szCs w:val="22"/>
              </w:rPr>
            </w:pPr>
            <w:r>
              <w:br w:type="page"/>
            </w:r>
            <w:r w:rsidR="009C2213" w:rsidRPr="00961A47">
              <w:rPr>
                <w:rFonts w:ascii="Arial" w:hAnsi="Arial" w:cs="Arial"/>
                <w:szCs w:val="22"/>
              </w:rPr>
              <w:t xml:space="preserve">Signed for and on behalf of the </w:t>
            </w:r>
            <w:r w:rsidR="009C2213" w:rsidRPr="009C2213">
              <w:rPr>
                <w:rFonts w:ascii="Arial" w:hAnsi="Arial" w:cs="Arial"/>
                <w:b/>
                <w:bCs/>
                <w:szCs w:val="22"/>
              </w:rPr>
              <w:t>Customer</w:t>
            </w:r>
          </w:p>
        </w:tc>
        <w:tc>
          <w:tcPr>
            <w:tcW w:w="5089" w:type="dxa"/>
            <w:shd w:val="clear" w:color="auto" w:fill="D5DCE4"/>
          </w:tcPr>
          <w:p w14:paraId="2096778D" w14:textId="6650DAEC" w:rsidR="009C2213" w:rsidRPr="00961A47" w:rsidRDefault="009C2213" w:rsidP="00D21BA4">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r w:rsidR="00D21BA4" w:rsidRPr="00D21BA4">
              <w:rPr>
                <w:rFonts w:cs="Arial"/>
                <w:b/>
                <w:bCs/>
                <w:sz w:val="22"/>
                <w:szCs w:val="22"/>
              </w:rPr>
              <w:t>Contractor</w:t>
            </w:r>
            <w:r w:rsidRPr="00D21BA4">
              <w:rPr>
                <w:rFonts w:cs="Arial"/>
                <w:b/>
                <w:bCs/>
                <w:szCs w:val="22"/>
              </w:rPr>
              <w:tab/>
            </w:r>
            <w:r w:rsidRPr="00961A47">
              <w:rPr>
                <w:rFonts w:cs="Arial"/>
                <w:szCs w:val="22"/>
              </w:rPr>
              <w:tab/>
              <w:t xml:space="preserve"> </w:t>
            </w:r>
          </w:p>
          <w:p w14:paraId="477524AE" w14:textId="77777777" w:rsidR="009C2213" w:rsidRPr="00961A47" w:rsidRDefault="009C2213">
            <w:pPr>
              <w:tabs>
                <w:tab w:val="left" w:pos="709"/>
              </w:tabs>
              <w:rPr>
                <w:rFonts w:ascii="Arial" w:eastAsia="Arial" w:hAnsi="Arial" w:cs="Arial"/>
                <w:szCs w:val="22"/>
              </w:rPr>
            </w:pPr>
          </w:p>
        </w:tc>
      </w:tr>
      <w:tr w:rsidR="009C2213" w:rsidRPr="00961A47" w14:paraId="19BF07DB" w14:textId="77777777" w:rsidTr="00C30D6E">
        <w:trPr>
          <w:trHeight w:val="1630"/>
        </w:trPr>
        <w:tc>
          <w:tcPr>
            <w:tcW w:w="5089" w:type="dxa"/>
            <w:shd w:val="clear" w:color="auto" w:fill="D5DCE4"/>
          </w:tcPr>
          <w:p w14:paraId="2FE5D8CE"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1FBB1AF3" w14:textId="11358D56" w:rsidR="009C2213" w:rsidRPr="00961A47" w:rsidRDefault="00A255A6">
            <w:pPr>
              <w:tabs>
                <w:tab w:val="left" w:pos="709"/>
              </w:tabs>
              <w:rPr>
                <w:rFonts w:ascii="Arial" w:hAnsi="Arial" w:cs="Arial"/>
                <w:szCs w:val="22"/>
              </w:rPr>
            </w:pPr>
            <w:r w:rsidRPr="00A255A6">
              <w:rPr>
                <w:rFonts w:ascii="Arial" w:hAnsi="Arial" w:cs="Arial"/>
                <w:szCs w:val="22"/>
              </w:rPr>
              <w:t>Lucy May</w:t>
            </w:r>
            <w:r w:rsidR="009C2213" w:rsidRPr="00961A47">
              <w:rPr>
                <w:rFonts w:ascii="Arial" w:hAnsi="Arial" w:cs="Arial"/>
                <w:szCs w:val="22"/>
              </w:rPr>
              <w:t xml:space="preserve"> </w:t>
            </w:r>
            <w:r w:rsidR="009C2213" w:rsidRPr="00961A47">
              <w:rPr>
                <w:rFonts w:ascii="Arial" w:hAnsi="Arial" w:cs="Arial"/>
                <w:szCs w:val="22"/>
              </w:rPr>
              <w:tab/>
            </w:r>
            <w:r w:rsidR="009C2213" w:rsidRPr="00961A47">
              <w:rPr>
                <w:rFonts w:ascii="Arial" w:hAnsi="Arial" w:cs="Arial"/>
                <w:szCs w:val="22"/>
              </w:rPr>
              <w:tab/>
            </w:r>
            <w:r w:rsidR="009C2213" w:rsidRPr="00961A47">
              <w:rPr>
                <w:rFonts w:ascii="Arial" w:hAnsi="Arial" w:cs="Arial"/>
                <w:szCs w:val="22"/>
              </w:rPr>
              <w:tab/>
            </w:r>
            <w:r w:rsidR="009C2213" w:rsidRPr="00961A47">
              <w:rPr>
                <w:rFonts w:ascii="Arial" w:hAnsi="Arial" w:cs="Arial"/>
                <w:szCs w:val="22"/>
              </w:rPr>
              <w:tab/>
            </w:r>
            <w:r w:rsidR="009C2213" w:rsidRPr="00961A47">
              <w:rPr>
                <w:rFonts w:ascii="Arial" w:hAnsi="Arial" w:cs="Arial"/>
                <w:szCs w:val="22"/>
              </w:rPr>
              <w:tab/>
            </w:r>
          </w:p>
          <w:p w14:paraId="68059406" w14:textId="77777777" w:rsidR="009C2213" w:rsidRPr="00961A47" w:rsidRDefault="009C2213">
            <w:pPr>
              <w:tabs>
                <w:tab w:val="left" w:pos="709"/>
              </w:tabs>
              <w:rPr>
                <w:rFonts w:ascii="Arial" w:hAnsi="Arial" w:cs="Arial"/>
                <w:szCs w:val="22"/>
              </w:rPr>
            </w:pPr>
          </w:p>
          <w:p w14:paraId="390C896A" w14:textId="2293691E" w:rsidR="009C2213" w:rsidRPr="00961A47" w:rsidRDefault="00A255A6">
            <w:pPr>
              <w:tabs>
                <w:tab w:val="left" w:pos="709"/>
              </w:tabs>
              <w:rPr>
                <w:rFonts w:ascii="Arial" w:hAnsi="Arial" w:cs="Arial"/>
                <w:szCs w:val="22"/>
              </w:rPr>
            </w:pPr>
            <w:r>
              <w:rPr>
                <w:rFonts w:ascii="Arial" w:hAnsi="Arial" w:cs="Arial"/>
                <w:szCs w:val="22"/>
              </w:rPr>
              <w:t>Marine Ecology Senior Specialist</w:t>
            </w:r>
          </w:p>
          <w:p w14:paraId="31007C2E"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7AA8ADED"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3425464C"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w:t>
            </w:r>
          </w:p>
          <w:p w14:paraId="1506AC5A" w14:textId="77777777" w:rsidR="009C2213" w:rsidRPr="00961A47" w:rsidRDefault="009C2213">
            <w:pPr>
              <w:tabs>
                <w:tab w:val="left" w:pos="709"/>
              </w:tabs>
              <w:rPr>
                <w:rFonts w:ascii="Arial" w:hAnsi="Arial" w:cs="Arial"/>
                <w:szCs w:val="22"/>
              </w:rPr>
            </w:pPr>
          </w:p>
          <w:p w14:paraId="3C0EAAE6"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job title]</w:t>
            </w:r>
          </w:p>
        </w:tc>
      </w:tr>
      <w:tr w:rsidR="009C2213" w:rsidRPr="00961A47" w14:paraId="207F3855" w14:textId="77777777" w:rsidTr="00C30D6E">
        <w:tc>
          <w:tcPr>
            <w:tcW w:w="5089" w:type="dxa"/>
            <w:shd w:val="clear" w:color="auto" w:fill="D5DCE4"/>
          </w:tcPr>
          <w:p w14:paraId="509D2F47" w14:textId="0B58A5DA" w:rsidR="009C2213" w:rsidRPr="00961A47" w:rsidRDefault="009C2213">
            <w:pPr>
              <w:tabs>
                <w:tab w:val="left" w:pos="709"/>
              </w:tabs>
              <w:rPr>
                <w:rFonts w:ascii="Arial" w:hAnsi="Arial" w:cs="Arial"/>
                <w:szCs w:val="22"/>
              </w:rPr>
            </w:pPr>
            <w:r w:rsidRPr="00961A47">
              <w:rPr>
                <w:rFonts w:ascii="Arial" w:hAnsi="Arial" w:cs="Arial"/>
                <w:szCs w:val="22"/>
              </w:rPr>
              <w:t xml:space="preserve">Date: </w:t>
            </w:r>
            <w:r w:rsidR="00A255A6">
              <w:rPr>
                <w:rFonts w:ascii="Arial" w:hAnsi="Arial" w:cs="Arial"/>
                <w:szCs w:val="22"/>
              </w:rPr>
              <w:t>27/01/2025</w:t>
            </w:r>
          </w:p>
          <w:p w14:paraId="392BA503"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5A664558"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Date:</w:t>
            </w:r>
          </w:p>
        </w:tc>
      </w:tr>
      <w:tr w:rsidR="009C2213" w:rsidRPr="00961A47" w14:paraId="25AAE989" w14:textId="77777777" w:rsidTr="00C30D6E">
        <w:tc>
          <w:tcPr>
            <w:tcW w:w="5089" w:type="dxa"/>
            <w:shd w:val="clear" w:color="auto" w:fill="D5DCE4"/>
          </w:tcPr>
          <w:p w14:paraId="4BA0D5EB" w14:textId="593C48FF"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r w:rsidR="00A255A6">
              <w:rPr>
                <w:rFonts w:ascii="Arial" w:hAnsi="Arial" w:cs="Arial"/>
                <w:szCs w:val="22"/>
              </w:rPr>
              <w:t xml:space="preserve"> Lucy May</w:t>
            </w:r>
          </w:p>
        </w:tc>
        <w:tc>
          <w:tcPr>
            <w:tcW w:w="5089" w:type="dxa"/>
            <w:shd w:val="clear" w:color="auto" w:fill="D5DCE4"/>
          </w:tcPr>
          <w:p w14:paraId="743B6552"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r>
    </w:tbl>
    <w:p w14:paraId="28CDF23B" w14:textId="46EB74D0" w:rsidR="009C2213" w:rsidRPr="00961A47" w:rsidRDefault="009C2213" w:rsidP="009C2213">
      <w:pPr>
        <w:pStyle w:val="GPSL2numberedclause"/>
        <w:numPr>
          <w:ilvl w:val="0"/>
          <w:numId w:val="0"/>
        </w:numPr>
        <w:ind w:left="360"/>
        <w:rPr>
          <w:b/>
          <w:i/>
          <w:sz w:val="22"/>
          <w:highlight w:val="yellow"/>
        </w:rPr>
      </w:pPr>
      <w:r w:rsidRPr="00961A47">
        <w:rPr>
          <w:b/>
          <w:i/>
          <w:sz w:val="22"/>
          <w:highlight w:val="yellow"/>
        </w:rPr>
        <w:br w:type="page"/>
      </w:r>
    </w:p>
    <w:p w14:paraId="5D5B8B3B" w14:textId="648CFDC5" w:rsidR="00964799" w:rsidRDefault="00964799"/>
    <w:p w14:paraId="4623DDA0" w14:textId="0D5C8079" w:rsidR="00964799" w:rsidRDefault="00964799" w:rsidP="00964799">
      <w:pPr>
        <w:jc w:val="center"/>
        <w:rPr>
          <w:b/>
          <w:bCs/>
        </w:rPr>
      </w:pPr>
      <w:r w:rsidRPr="00964799">
        <w:rPr>
          <w:b/>
          <w:bCs/>
        </w:rPr>
        <w:t>A</w:t>
      </w:r>
      <w:r w:rsidR="00BF4F9C">
        <w:rPr>
          <w:b/>
          <w:bCs/>
        </w:rPr>
        <w:t>ppendix</w:t>
      </w:r>
      <w:r w:rsidRPr="00964799">
        <w:rPr>
          <w:b/>
          <w:bCs/>
        </w:rPr>
        <w:t xml:space="preserve"> 1: Terms and Conditions</w:t>
      </w:r>
    </w:p>
    <w:p w14:paraId="567C6E6E" w14:textId="77777777" w:rsidR="0034450F" w:rsidRDefault="00F76444" w:rsidP="0034450F">
      <w:pPr>
        <w:rPr>
          <w:rFonts w:ascii="Arial" w:hAnsi="Arial" w:cs="Arial"/>
        </w:rPr>
      </w:pPr>
      <w:r w:rsidRPr="00F76444">
        <w:t xml:space="preserve"> </w:t>
      </w:r>
    </w:p>
    <w:p w14:paraId="66A445F6" w14:textId="0BBD31A3" w:rsidR="0034450F" w:rsidRDefault="0034450F" w:rsidP="0034450F">
      <w:pPr>
        <w:rPr>
          <w:rFonts w:ascii="Calibri" w:hAnsi="Calibri" w:cs="Calibri"/>
          <w:sz w:val="18"/>
          <w:szCs w:val="18"/>
        </w:rPr>
      </w:pPr>
      <w:r>
        <w:rPr>
          <w:rFonts w:ascii="Arial" w:hAnsi="Arial" w:cs="Arial"/>
        </w:rPr>
        <w:t xml:space="preserve">The Customer’s Standard Good &amp; Services Terms and Conditions which </w:t>
      </w:r>
      <w:r w:rsidRPr="00CE4F63">
        <w:rPr>
          <w:rStyle w:val="Important"/>
          <w:b w:val="0"/>
          <w:bCs w:val="0"/>
          <w:color w:val="auto"/>
        </w:rPr>
        <w:t>can be located on the</w:t>
      </w:r>
      <w:r w:rsidRPr="00CE4F63">
        <w:rPr>
          <w:rStyle w:val="Important"/>
          <w:color w:val="auto"/>
        </w:rPr>
        <w:t xml:space="preserve"> </w:t>
      </w:r>
      <w:hyperlink r:id="rId16" w:history="1">
        <w:r w:rsidR="00CE4F63" w:rsidRPr="00CE4F63">
          <w:rPr>
            <w:rStyle w:val="Hyperlink"/>
            <w:rFonts w:ascii="Arial" w:hAnsi="Arial" w:cs="Arial"/>
          </w:rPr>
          <w:t>Natural England Website</w:t>
        </w:r>
      </w:hyperlink>
      <w:r w:rsidR="00CE4F63">
        <w:rPr>
          <w:rStyle w:val="Important"/>
        </w:rPr>
        <w:t xml:space="preserve"> </w:t>
      </w:r>
      <w:r w:rsidR="00005103" w:rsidRPr="00CE4F63">
        <w:rPr>
          <w:rStyle w:val="Important"/>
          <w:b w:val="0"/>
          <w:bCs w:val="0"/>
          <w:color w:val="auto"/>
        </w:rPr>
        <w:t>and which are</w:t>
      </w:r>
      <w:r w:rsidRPr="00CE4F63">
        <w:rPr>
          <w:rStyle w:val="Important"/>
          <w:b w:val="0"/>
          <w:bCs w:val="0"/>
          <w:color w:val="auto"/>
        </w:rPr>
        <w:t xml:space="preserve"> called ‘Standard Goods &amp; Services Terms and Condi</w:t>
      </w:r>
      <w:r w:rsidRPr="005270DD">
        <w:rPr>
          <w:rStyle w:val="Important"/>
          <w:b w:val="0"/>
          <w:bCs w:val="0"/>
          <w:color w:val="auto"/>
        </w:rPr>
        <w:t>tions’</w:t>
      </w:r>
    </w:p>
    <w:p w14:paraId="6FEB3C26" w14:textId="77777777" w:rsidR="005270DD" w:rsidRDefault="005270DD">
      <w:pPr>
        <w:rPr>
          <w:b/>
          <w:bCs/>
        </w:rPr>
      </w:pPr>
      <w:r>
        <w:rPr>
          <w:b/>
          <w:bCs/>
        </w:rPr>
        <w:br w:type="page"/>
      </w:r>
    </w:p>
    <w:p w14:paraId="1D3B8839" w14:textId="7425F9C0" w:rsidR="00DF1F5A" w:rsidRDefault="00964799" w:rsidP="00964799">
      <w:pPr>
        <w:jc w:val="center"/>
        <w:rPr>
          <w:rFonts w:ascii="Arial" w:hAnsi="Arial" w:cs="Arial"/>
          <w:b/>
          <w:bCs/>
        </w:rPr>
      </w:pPr>
      <w:r w:rsidRPr="00A255A6">
        <w:rPr>
          <w:rFonts w:ascii="Arial" w:hAnsi="Arial" w:cs="Arial"/>
          <w:b/>
          <w:bCs/>
        </w:rPr>
        <w:lastRenderedPageBreak/>
        <w:t>A</w:t>
      </w:r>
      <w:r w:rsidR="00BF4F9C" w:rsidRPr="00A255A6">
        <w:rPr>
          <w:rFonts w:ascii="Arial" w:hAnsi="Arial" w:cs="Arial"/>
          <w:b/>
          <w:bCs/>
        </w:rPr>
        <w:t>ppendix</w:t>
      </w:r>
      <w:r w:rsidRPr="00A255A6">
        <w:rPr>
          <w:rFonts w:ascii="Arial" w:hAnsi="Arial" w:cs="Arial"/>
          <w:b/>
          <w:bCs/>
        </w:rPr>
        <w:t xml:space="preserve"> 2: Specification</w:t>
      </w:r>
      <w:r w:rsidR="008B397E" w:rsidRPr="00A255A6">
        <w:rPr>
          <w:rFonts w:ascii="Arial" w:hAnsi="Arial" w:cs="Arial"/>
          <w:b/>
          <w:bCs/>
        </w:rPr>
        <w:t xml:space="preserve">/Description </w:t>
      </w:r>
    </w:p>
    <w:p w14:paraId="620900C2" w14:textId="77777777" w:rsidR="00A255A6" w:rsidRPr="00A255A6" w:rsidRDefault="00A255A6" w:rsidP="00964799">
      <w:pPr>
        <w:jc w:val="center"/>
        <w:rPr>
          <w:rFonts w:ascii="Arial" w:hAnsi="Arial" w:cs="Arial"/>
          <w:b/>
          <w:bCs/>
        </w:rPr>
      </w:pPr>
    </w:p>
    <w:p w14:paraId="623E6B0C" w14:textId="77777777" w:rsidR="00A255A6" w:rsidRPr="00A255A6" w:rsidRDefault="00A255A6" w:rsidP="00A255A6">
      <w:pPr>
        <w:pStyle w:val="Subheading"/>
        <w:rPr>
          <w:rFonts w:ascii="Arial" w:hAnsi="Arial" w:cs="Arial"/>
        </w:rPr>
      </w:pPr>
      <w:r w:rsidRPr="00A255A6">
        <w:rPr>
          <w:rFonts w:ascii="Arial" w:hAnsi="Arial" w:cs="Arial"/>
        </w:rPr>
        <w:t xml:space="preserve">Specification of Requirements </w:t>
      </w:r>
    </w:p>
    <w:p w14:paraId="0F9D8DBE" w14:textId="77777777" w:rsidR="00A255A6" w:rsidRPr="00A255A6" w:rsidRDefault="00A255A6" w:rsidP="00A255A6">
      <w:pPr>
        <w:rPr>
          <w:rFonts w:ascii="Arial" w:hAnsi="Arial" w:cs="Arial"/>
          <w:color w:val="000000" w:themeColor="text1"/>
        </w:rPr>
      </w:pPr>
    </w:p>
    <w:p w14:paraId="2A537875" w14:textId="51780512" w:rsidR="00A255A6" w:rsidRPr="00A255A6" w:rsidRDefault="00A255A6" w:rsidP="00A255A6">
      <w:pPr>
        <w:pStyle w:val="Heading2"/>
        <w:numPr>
          <w:ilvl w:val="0"/>
          <w:numId w:val="0"/>
        </w:numPr>
        <w:rPr>
          <w:rFonts w:ascii="Arial" w:hAnsi="Arial" w:cs="Arial"/>
        </w:rPr>
      </w:pPr>
      <w:r>
        <w:rPr>
          <w:rFonts w:ascii="Arial" w:eastAsia="Arial" w:hAnsi="Arial" w:cs="Arial"/>
        </w:rPr>
        <w:t>1</w:t>
      </w:r>
      <w:r w:rsidRPr="00A255A6">
        <w:rPr>
          <w:rFonts w:ascii="Arial" w:eastAsia="Arial" w:hAnsi="Arial" w:cs="Arial"/>
        </w:rPr>
        <w:t xml:space="preserve">.1 Introduction </w:t>
      </w:r>
    </w:p>
    <w:p w14:paraId="5F40F073" w14:textId="77777777" w:rsidR="00A255A6" w:rsidRPr="00A255A6" w:rsidRDefault="00A255A6" w:rsidP="00A255A6">
      <w:pPr>
        <w:jc w:val="both"/>
        <w:rPr>
          <w:rFonts w:ascii="Arial" w:hAnsi="Arial" w:cs="Arial"/>
        </w:rPr>
      </w:pPr>
      <w:r w:rsidRPr="00A255A6">
        <w:rPr>
          <w:rFonts w:ascii="Arial" w:hAnsi="Arial" w:cs="Arial"/>
        </w:rPr>
        <w:t>Berwickshire and North Northumberland Coast (BNNC) SAC is one of Natural England’s sentinel sites. Funding constraints for marine monitoring in Marine Protected Areas (MPAs) has led to the creation of sentinel condition monitoring. The sentinel site approach allows for regular monitoring of selected MPAs; this evidence can be used as a proxy for the condition of nearby MPAs with similar features. Natural England first trialled the sentinel site monitoring approach using divers in Plymouth Sound and Estuaries SAC (Northen &amp; Doggett, 2019), but in more recent years the Natural England Dive Unit has focussed data collection in the BNNC SAC. The analysis and reporting of this data will inform the site condition assessment, the future monitoring of the BNNC SAC as a sentinel site, as well as the potential development of other sentinel monitoring sites.</w:t>
      </w:r>
    </w:p>
    <w:p w14:paraId="1C07A4B7" w14:textId="77777777" w:rsidR="00A255A6" w:rsidRDefault="00A255A6" w:rsidP="00A255A6">
      <w:pPr>
        <w:jc w:val="both"/>
        <w:rPr>
          <w:rFonts w:ascii="Arial" w:eastAsia="Arial" w:hAnsi="Arial" w:cs="Arial"/>
          <w:color w:val="000000" w:themeColor="text1"/>
          <w:szCs w:val="20"/>
        </w:rPr>
      </w:pPr>
    </w:p>
    <w:p w14:paraId="595564B6" w14:textId="12ECA877" w:rsidR="00A255A6" w:rsidRPr="00A255A6" w:rsidRDefault="00A255A6" w:rsidP="00A255A6">
      <w:pPr>
        <w:jc w:val="both"/>
        <w:rPr>
          <w:rFonts w:ascii="Arial" w:eastAsia="Arial" w:hAnsi="Arial" w:cs="Arial"/>
          <w:color w:val="000000" w:themeColor="text1"/>
          <w:szCs w:val="20"/>
        </w:rPr>
      </w:pPr>
      <w:r w:rsidRPr="00A255A6">
        <w:rPr>
          <w:rFonts w:ascii="Arial" w:eastAsia="Arial" w:hAnsi="Arial" w:cs="Arial"/>
          <w:color w:val="000000" w:themeColor="text1"/>
          <w:szCs w:val="20"/>
        </w:rPr>
        <w:t xml:space="preserve">The Berwickshire and North Northumberland Coast SAC is one of the most varied coastlines in the UK, stretching from Alnmouth to St Abbs Head and encompassing other European sites such as Lindisfarne SPA, the </w:t>
      </w:r>
      <w:proofErr w:type="spellStart"/>
      <w:r w:rsidRPr="00A255A6">
        <w:rPr>
          <w:rFonts w:ascii="Arial" w:eastAsia="Arial" w:hAnsi="Arial" w:cs="Arial"/>
          <w:color w:val="000000" w:themeColor="text1"/>
          <w:szCs w:val="20"/>
        </w:rPr>
        <w:t>Farne</w:t>
      </w:r>
      <w:proofErr w:type="spellEnd"/>
      <w:r w:rsidRPr="00A255A6">
        <w:rPr>
          <w:rFonts w:ascii="Arial" w:eastAsia="Arial" w:hAnsi="Arial" w:cs="Arial"/>
          <w:color w:val="000000" w:themeColor="text1"/>
          <w:szCs w:val="20"/>
        </w:rPr>
        <w:t xml:space="preserve"> Islands SPA, Northumberland Marine SPA, the Tweed Estuary SAC, St Abb's Head to Fast Castle SPA, Outer Firth of Forth &amp; St Andrews Bay Complex </w:t>
      </w:r>
      <w:proofErr w:type="spellStart"/>
      <w:r w:rsidRPr="00A255A6">
        <w:rPr>
          <w:rFonts w:ascii="Arial" w:eastAsia="Arial" w:hAnsi="Arial" w:cs="Arial"/>
          <w:color w:val="000000" w:themeColor="text1"/>
          <w:szCs w:val="20"/>
        </w:rPr>
        <w:t>pSPA</w:t>
      </w:r>
      <w:proofErr w:type="spellEnd"/>
      <w:r w:rsidRPr="00A255A6">
        <w:rPr>
          <w:rFonts w:ascii="Arial" w:eastAsia="Arial" w:hAnsi="Arial" w:cs="Arial"/>
          <w:color w:val="000000" w:themeColor="text1"/>
          <w:szCs w:val="20"/>
        </w:rPr>
        <w:t xml:space="preserve"> and Berwickshire Marine Reserve which has been in place and locally managed since 1984. It contains a complex mix of marine habitats, associated species and communities which is unusually diverse for the North Sea, in both a UK and European context. The site contributes to an important range and variation of intertidal mudflats and sandflats and has one of the best examples of east coast clean sand and seagrass beds, and of moderately exposed reefs. Intertidal and submerged sea caves also contribute significantly to the site’s overall habitat diversity and international importance.</w:t>
      </w:r>
    </w:p>
    <w:p w14:paraId="3AE8E02B" w14:textId="77777777" w:rsidR="00A255A6" w:rsidRDefault="00A255A6" w:rsidP="00A255A6">
      <w:pPr>
        <w:jc w:val="both"/>
        <w:rPr>
          <w:rFonts w:ascii="Arial" w:eastAsia="Arial" w:hAnsi="Arial" w:cs="Arial"/>
          <w:color w:val="000000" w:themeColor="text1"/>
          <w:szCs w:val="20"/>
        </w:rPr>
      </w:pPr>
    </w:p>
    <w:p w14:paraId="3C057A67" w14:textId="352A82CE" w:rsidR="00A255A6" w:rsidRDefault="00A255A6" w:rsidP="00A255A6">
      <w:pPr>
        <w:jc w:val="both"/>
        <w:rPr>
          <w:rFonts w:ascii="Arial" w:eastAsia="Arial" w:hAnsi="Arial" w:cs="Arial"/>
          <w:color w:val="000000" w:themeColor="text1"/>
          <w:szCs w:val="20"/>
        </w:rPr>
      </w:pPr>
      <w:r w:rsidRPr="00A255A6">
        <w:rPr>
          <w:rFonts w:ascii="Arial" w:eastAsia="Arial" w:hAnsi="Arial" w:cs="Arial"/>
          <w:color w:val="000000" w:themeColor="text1"/>
          <w:szCs w:val="20"/>
        </w:rPr>
        <w:t xml:space="preserve">The site is designated for the following Annex I habitats: Large shallow inlets and bays, Mudflats and sandflats not covered by seawater at low tide, Reefs and Submerged or partially submerged sea caves. The presence of Annex II species grey seal (Halichoerus </w:t>
      </w:r>
      <w:proofErr w:type="spellStart"/>
      <w:r w:rsidRPr="00A255A6">
        <w:rPr>
          <w:rFonts w:ascii="Arial" w:eastAsia="Arial" w:hAnsi="Arial" w:cs="Arial"/>
          <w:color w:val="000000" w:themeColor="text1"/>
          <w:szCs w:val="20"/>
        </w:rPr>
        <w:t>grypus</w:t>
      </w:r>
      <w:proofErr w:type="spellEnd"/>
      <w:r w:rsidRPr="00A255A6">
        <w:rPr>
          <w:rFonts w:ascii="Arial" w:eastAsia="Arial" w:hAnsi="Arial" w:cs="Arial"/>
          <w:color w:val="000000" w:themeColor="text1"/>
          <w:szCs w:val="20"/>
        </w:rPr>
        <w:t>) is also a primary reason for the selection of this site.</w:t>
      </w:r>
    </w:p>
    <w:p w14:paraId="7D271D45" w14:textId="77777777" w:rsidR="00A255A6" w:rsidRPr="00A255A6" w:rsidRDefault="00A255A6" w:rsidP="00A255A6">
      <w:pPr>
        <w:jc w:val="both"/>
        <w:rPr>
          <w:rFonts w:ascii="Arial" w:eastAsia="Arial" w:hAnsi="Arial" w:cs="Arial"/>
          <w:color w:val="000000" w:themeColor="text1"/>
          <w:szCs w:val="20"/>
        </w:rPr>
      </w:pPr>
    </w:p>
    <w:p w14:paraId="3935848E" w14:textId="77777777" w:rsidR="00A255A6" w:rsidRPr="00A255A6" w:rsidRDefault="00A255A6" w:rsidP="00A255A6">
      <w:pPr>
        <w:jc w:val="both"/>
        <w:rPr>
          <w:rStyle w:val="Hyperlink"/>
          <w:rFonts w:ascii="Arial" w:hAnsi="Arial" w:cs="Arial"/>
        </w:rPr>
      </w:pPr>
      <w:r w:rsidRPr="00A255A6">
        <w:rPr>
          <w:rFonts w:ascii="Arial" w:eastAsia="Arial" w:hAnsi="Arial" w:cs="Arial"/>
          <w:color w:val="000000" w:themeColor="text1"/>
        </w:rPr>
        <w:t>For full site details please see:</w:t>
      </w:r>
      <w:r w:rsidRPr="00A255A6">
        <w:rPr>
          <w:rFonts w:ascii="Arial" w:hAnsi="Arial" w:cs="Arial"/>
        </w:rPr>
        <w:t xml:space="preserve"> </w:t>
      </w:r>
      <w:r w:rsidRPr="00A255A6">
        <w:rPr>
          <w:rFonts w:ascii="Arial" w:hAnsi="Arial" w:cs="Arial"/>
        </w:rPr>
        <w:fldChar w:fldCharType="begin"/>
      </w:r>
      <w:r w:rsidRPr="00A255A6">
        <w:rPr>
          <w:rFonts w:ascii="Arial" w:hAnsi="Arial" w:cs="Arial"/>
        </w:rPr>
        <w:instrText>HYPERLINK "https://designatedsites.naturalengland.org.uk/Marine/MarineSiteDetail.aspx?SiteCode=UK0017072&amp;SiteName=berwickshire%20and%20north%20northumberland%20coast&amp;countyCode=&amp;responsiblePerson=&amp;SeaArea=&amp;IFCAArea=&amp;HasCA=1&amp;NumMarineSeasonality=1&amp;SiteNameDisplay=Berwickshire%20and%20North%20Northumberland%20Coast%20SAC"</w:instrText>
      </w:r>
      <w:r w:rsidRPr="00A255A6">
        <w:rPr>
          <w:rFonts w:ascii="Arial" w:hAnsi="Arial" w:cs="Arial"/>
        </w:rPr>
      </w:r>
      <w:r w:rsidRPr="00A255A6">
        <w:rPr>
          <w:rFonts w:ascii="Arial" w:hAnsi="Arial" w:cs="Arial"/>
        </w:rPr>
        <w:fldChar w:fldCharType="separate"/>
      </w:r>
      <w:r w:rsidRPr="00A255A6">
        <w:rPr>
          <w:rStyle w:val="Hyperlink"/>
          <w:rFonts w:ascii="Arial" w:hAnsi="Arial" w:cs="Arial"/>
        </w:rPr>
        <w:t>Designated Sites View (naturalengland.org.uk)</w:t>
      </w:r>
    </w:p>
    <w:p w14:paraId="3ABB0E90" w14:textId="77777777" w:rsidR="00A255A6" w:rsidRDefault="00A255A6" w:rsidP="00A255A6">
      <w:pPr>
        <w:jc w:val="both"/>
        <w:rPr>
          <w:rFonts w:ascii="Arial" w:hAnsi="Arial" w:cs="Arial"/>
        </w:rPr>
      </w:pPr>
      <w:r w:rsidRPr="00A255A6">
        <w:rPr>
          <w:rFonts w:ascii="Arial" w:hAnsi="Arial" w:cs="Arial"/>
        </w:rPr>
        <w:fldChar w:fldCharType="end"/>
      </w:r>
    </w:p>
    <w:p w14:paraId="552B0BD5" w14:textId="06BDCF01" w:rsidR="00A255A6" w:rsidRPr="00A255A6" w:rsidRDefault="00A255A6" w:rsidP="00A255A6">
      <w:pPr>
        <w:jc w:val="both"/>
        <w:rPr>
          <w:rFonts w:ascii="Arial" w:eastAsia="Arial" w:hAnsi="Arial" w:cs="Arial"/>
        </w:rPr>
      </w:pPr>
      <w:r w:rsidRPr="00A255A6">
        <w:rPr>
          <w:rFonts w:ascii="Arial" w:hAnsi="Arial" w:cs="Arial"/>
        </w:rPr>
        <w:t xml:space="preserve">Historically, subtidal reef surveys using scuba divers have been undertaken in BNNC SAC since the 1990’s (Brazier et al., 1996, Holt, 1994). In 2002 and 2011, Natural England contracted divers to undertake further sublittoral dive surveys which focussed on three main infralittoral sites in the </w:t>
      </w:r>
      <w:proofErr w:type="spellStart"/>
      <w:r w:rsidRPr="00A255A6">
        <w:rPr>
          <w:rFonts w:ascii="Arial" w:hAnsi="Arial" w:cs="Arial"/>
        </w:rPr>
        <w:t>Farne</w:t>
      </w:r>
      <w:proofErr w:type="spellEnd"/>
      <w:r w:rsidRPr="00A255A6">
        <w:rPr>
          <w:rFonts w:ascii="Arial" w:hAnsi="Arial" w:cs="Arial"/>
        </w:rPr>
        <w:t xml:space="preserve"> Islands: </w:t>
      </w:r>
      <w:proofErr w:type="spellStart"/>
      <w:r w:rsidRPr="00A255A6">
        <w:rPr>
          <w:rFonts w:ascii="Arial" w:hAnsi="Arial" w:cs="Arial"/>
        </w:rPr>
        <w:t>Knoxes</w:t>
      </w:r>
      <w:proofErr w:type="spellEnd"/>
      <w:r w:rsidRPr="00A255A6">
        <w:rPr>
          <w:rFonts w:ascii="Arial" w:hAnsi="Arial" w:cs="Arial"/>
        </w:rPr>
        <w:t xml:space="preserve"> Reef, Northern Hares and </w:t>
      </w:r>
      <w:proofErr w:type="spellStart"/>
      <w:r w:rsidRPr="00A255A6">
        <w:rPr>
          <w:rFonts w:ascii="Arial" w:hAnsi="Arial" w:cs="Arial"/>
        </w:rPr>
        <w:t>Crumstone</w:t>
      </w:r>
      <w:proofErr w:type="spellEnd"/>
      <w:r w:rsidRPr="00A255A6">
        <w:rPr>
          <w:rFonts w:ascii="Arial" w:hAnsi="Arial" w:cs="Arial"/>
        </w:rPr>
        <w:t xml:space="preserve"> (Mercer </w:t>
      </w:r>
      <w:r w:rsidRPr="00A255A6">
        <w:rPr>
          <w:rFonts w:ascii="Arial" w:hAnsi="Arial" w:cs="Arial"/>
          <w:i/>
          <w:iCs/>
        </w:rPr>
        <w:t>et al</w:t>
      </w:r>
      <w:r w:rsidRPr="00A255A6">
        <w:rPr>
          <w:rFonts w:ascii="Arial" w:hAnsi="Arial" w:cs="Arial"/>
        </w:rPr>
        <w:t xml:space="preserve">., 2002, Mercer 2011). </w:t>
      </w:r>
      <w:r w:rsidRPr="00A255A6">
        <w:rPr>
          <w:rFonts w:ascii="Arial" w:eastAsia="Arial" w:hAnsi="Arial" w:cs="Arial"/>
        </w:rPr>
        <w:t xml:space="preserve">More recently the Natural England Dive Unit, with additional external divers, undertook dive surveys in 2019, 2022, 2023, 2024. A report was produced for the 2019 survey, (Sugden, 2020 - report available upon request), but the most recent data (2022 – 24) has not yet been analysed.  </w:t>
      </w:r>
    </w:p>
    <w:p w14:paraId="6F71D8D2" w14:textId="77777777" w:rsidR="00A255A6" w:rsidRPr="00A255A6" w:rsidRDefault="00A255A6" w:rsidP="00A255A6">
      <w:pPr>
        <w:jc w:val="both"/>
        <w:rPr>
          <w:rFonts w:ascii="Arial" w:eastAsia="Arial" w:hAnsi="Arial" w:cs="Arial"/>
        </w:rPr>
      </w:pPr>
      <w:r w:rsidRPr="00A255A6">
        <w:rPr>
          <w:rFonts w:ascii="Arial" w:eastAsia="Arial" w:hAnsi="Arial" w:cs="Arial"/>
        </w:rPr>
        <w:t xml:space="preserve">The 2019 – 2024 surveys aimed to repeat surveys at the three historic sites, and to add new sites so that the condition of circalittoral and stoney reef sites could also be assessed. </w:t>
      </w:r>
    </w:p>
    <w:p w14:paraId="7D97E673" w14:textId="77777777" w:rsidR="00A255A6" w:rsidRPr="00A255A6" w:rsidRDefault="00A255A6" w:rsidP="00A255A6">
      <w:pPr>
        <w:jc w:val="both"/>
        <w:rPr>
          <w:rFonts w:ascii="Arial" w:eastAsia="Arial" w:hAnsi="Arial" w:cs="Arial"/>
        </w:rPr>
      </w:pPr>
      <w:r w:rsidRPr="00A255A6">
        <w:rPr>
          <w:rFonts w:ascii="Arial" w:eastAsia="Arial" w:hAnsi="Arial" w:cs="Arial"/>
        </w:rPr>
        <w:t xml:space="preserve">All surveys were undertaken during mid – late July </w:t>
      </w:r>
      <w:proofErr w:type="gramStart"/>
      <w:r w:rsidRPr="00A255A6">
        <w:rPr>
          <w:rFonts w:ascii="Arial" w:eastAsia="Arial" w:hAnsi="Arial" w:cs="Arial"/>
        </w:rPr>
        <w:t>with the exception of</w:t>
      </w:r>
      <w:proofErr w:type="gramEnd"/>
      <w:r w:rsidRPr="00A255A6">
        <w:rPr>
          <w:rFonts w:ascii="Arial" w:eastAsia="Arial" w:hAnsi="Arial" w:cs="Arial"/>
        </w:rPr>
        <w:t xml:space="preserve"> the 2024 survey which was undertaken in September. </w:t>
      </w:r>
    </w:p>
    <w:p w14:paraId="39A84076" w14:textId="77777777" w:rsidR="00A255A6" w:rsidRDefault="00A255A6" w:rsidP="00A255A6">
      <w:pPr>
        <w:jc w:val="both"/>
        <w:rPr>
          <w:rFonts w:ascii="Arial" w:eastAsia="Arial" w:hAnsi="Arial" w:cs="Arial"/>
        </w:rPr>
      </w:pPr>
    </w:p>
    <w:p w14:paraId="4770B4DA" w14:textId="6D5A3B77" w:rsidR="00A255A6" w:rsidRPr="00A255A6" w:rsidRDefault="00A255A6" w:rsidP="00A255A6">
      <w:pPr>
        <w:jc w:val="both"/>
        <w:rPr>
          <w:rFonts w:ascii="Arial" w:eastAsia="Arial" w:hAnsi="Arial" w:cs="Arial"/>
        </w:rPr>
      </w:pPr>
      <w:r w:rsidRPr="00A255A6">
        <w:rPr>
          <w:rFonts w:ascii="Arial" w:eastAsia="Arial" w:hAnsi="Arial" w:cs="Arial"/>
        </w:rPr>
        <w:t xml:space="preserve">Prevailing wind conditions determined which sites could be surveyed; due to the exposed nature of the </w:t>
      </w:r>
      <w:proofErr w:type="spellStart"/>
      <w:r w:rsidRPr="00A255A6">
        <w:rPr>
          <w:rFonts w:ascii="Arial" w:eastAsia="Arial" w:hAnsi="Arial" w:cs="Arial"/>
        </w:rPr>
        <w:t>Farne</w:t>
      </w:r>
      <w:proofErr w:type="spellEnd"/>
      <w:r w:rsidRPr="00A255A6">
        <w:rPr>
          <w:rFonts w:ascii="Arial" w:eastAsia="Arial" w:hAnsi="Arial" w:cs="Arial"/>
        </w:rPr>
        <w:t xml:space="preserve"> Islands, this meant that some years the core sites could not be surveyed, </w:t>
      </w:r>
      <w:r w:rsidRPr="00A255A6">
        <w:rPr>
          <w:rFonts w:ascii="Arial" w:eastAsia="Arial" w:hAnsi="Arial" w:cs="Arial"/>
        </w:rPr>
        <w:lastRenderedPageBreak/>
        <w:t>and instead secondary sites were selected. A summary of sites surveyed by year are set out below:</w:t>
      </w:r>
    </w:p>
    <w:p w14:paraId="4404205C" w14:textId="77777777" w:rsidR="00A255A6" w:rsidRDefault="00A255A6" w:rsidP="00A255A6">
      <w:pPr>
        <w:jc w:val="both"/>
        <w:rPr>
          <w:rFonts w:ascii="Arial" w:eastAsia="Arial" w:hAnsi="Arial" w:cs="Arial"/>
        </w:rPr>
      </w:pPr>
    </w:p>
    <w:p w14:paraId="49D6D866" w14:textId="763E02F3" w:rsidR="00A255A6" w:rsidRDefault="00A255A6" w:rsidP="00A255A6">
      <w:pPr>
        <w:jc w:val="both"/>
        <w:rPr>
          <w:rFonts w:ascii="Arial" w:eastAsia="Arial" w:hAnsi="Arial" w:cs="Arial"/>
        </w:rPr>
      </w:pPr>
      <w:r w:rsidRPr="00A255A6">
        <w:rPr>
          <w:rFonts w:ascii="Arial" w:eastAsia="Arial" w:hAnsi="Arial" w:cs="Arial"/>
        </w:rPr>
        <w:t xml:space="preserve">Dive surveys consisted of three pairs: Pair 1 would set up the transects for Pairs 2 and 3, then undertake a Phase 1 survey. Pairs 2 and 3 would then undertake quadrat surveys, aiming for 3 – 4 quadrats per site each (i.e. 12 – 16 total per site). Video data was collected at some sites to create photogrammetry models; this can be provided to the contractor but is not expected to be used in data analysis.  </w:t>
      </w:r>
    </w:p>
    <w:p w14:paraId="2AE0342A" w14:textId="77777777" w:rsidR="00A255A6" w:rsidRPr="00A255A6" w:rsidRDefault="00A255A6" w:rsidP="00A255A6">
      <w:pPr>
        <w:jc w:val="both"/>
        <w:rPr>
          <w:rFonts w:ascii="Arial" w:eastAsia="Arial" w:hAnsi="Arial" w:cs="Arial"/>
        </w:rPr>
      </w:pPr>
    </w:p>
    <w:tbl>
      <w:tblPr>
        <w:tblStyle w:val="TableGrid"/>
        <w:tblW w:w="0" w:type="auto"/>
        <w:tblLook w:val="04A0" w:firstRow="1" w:lastRow="0" w:firstColumn="1" w:lastColumn="0" w:noHBand="0" w:noVBand="1"/>
      </w:tblPr>
      <w:tblGrid>
        <w:gridCol w:w="2337"/>
        <w:gridCol w:w="2337"/>
        <w:gridCol w:w="2338"/>
        <w:gridCol w:w="2338"/>
      </w:tblGrid>
      <w:tr w:rsidR="00A255A6" w:rsidRPr="00A255A6" w14:paraId="70E4491B" w14:textId="77777777" w:rsidTr="008821E4">
        <w:tc>
          <w:tcPr>
            <w:tcW w:w="2337" w:type="dxa"/>
            <w:shd w:val="clear" w:color="auto" w:fill="D9D9D9" w:themeFill="background1" w:themeFillShade="D9"/>
          </w:tcPr>
          <w:p w14:paraId="5238ACA7" w14:textId="77777777" w:rsidR="00A255A6" w:rsidRPr="00A255A6" w:rsidRDefault="00A255A6" w:rsidP="00A255A6">
            <w:pPr>
              <w:jc w:val="both"/>
              <w:rPr>
                <w:rFonts w:ascii="Arial" w:eastAsia="Arial" w:hAnsi="Arial" w:cs="Arial"/>
                <w:b/>
                <w:bCs/>
              </w:rPr>
            </w:pPr>
            <w:r w:rsidRPr="00A255A6">
              <w:rPr>
                <w:rFonts w:ascii="Arial" w:eastAsia="Arial" w:hAnsi="Arial" w:cs="Arial"/>
                <w:b/>
                <w:bCs/>
              </w:rPr>
              <w:t>2019</w:t>
            </w:r>
          </w:p>
        </w:tc>
        <w:tc>
          <w:tcPr>
            <w:tcW w:w="2337" w:type="dxa"/>
            <w:tcBorders>
              <w:right w:val="single" w:sz="4" w:space="0" w:color="auto"/>
            </w:tcBorders>
            <w:shd w:val="clear" w:color="auto" w:fill="D9D9D9" w:themeFill="background1" w:themeFillShade="D9"/>
          </w:tcPr>
          <w:p w14:paraId="63445636" w14:textId="77777777" w:rsidR="00A255A6" w:rsidRPr="00A255A6" w:rsidRDefault="00A255A6" w:rsidP="00A255A6">
            <w:pPr>
              <w:jc w:val="both"/>
              <w:rPr>
                <w:rFonts w:ascii="Arial" w:eastAsia="Arial" w:hAnsi="Arial" w:cs="Arial"/>
                <w:b/>
                <w:bCs/>
              </w:rPr>
            </w:pPr>
            <w:r w:rsidRPr="00A255A6">
              <w:rPr>
                <w:rFonts w:ascii="Arial" w:eastAsia="Arial" w:hAnsi="Arial" w:cs="Arial"/>
                <w:b/>
                <w:bCs/>
              </w:rPr>
              <w:t>2022</w:t>
            </w:r>
          </w:p>
        </w:tc>
        <w:tc>
          <w:tcPr>
            <w:tcW w:w="23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AC43C3" w14:textId="77777777" w:rsidR="00A255A6" w:rsidRPr="00A255A6" w:rsidRDefault="00A255A6" w:rsidP="00A255A6">
            <w:pPr>
              <w:jc w:val="both"/>
              <w:rPr>
                <w:rFonts w:ascii="Arial" w:eastAsia="Arial" w:hAnsi="Arial" w:cs="Arial"/>
                <w:b/>
                <w:bCs/>
              </w:rPr>
            </w:pPr>
            <w:r w:rsidRPr="00A255A6">
              <w:rPr>
                <w:rFonts w:ascii="Arial" w:eastAsia="Arial" w:hAnsi="Arial" w:cs="Arial"/>
                <w:b/>
                <w:bCs/>
              </w:rPr>
              <w:t>2023</w:t>
            </w:r>
          </w:p>
        </w:tc>
        <w:tc>
          <w:tcPr>
            <w:tcW w:w="2338" w:type="dxa"/>
            <w:tcBorders>
              <w:left w:val="single" w:sz="4" w:space="0" w:color="auto"/>
              <w:bottom w:val="single" w:sz="4" w:space="0" w:color="auto"/>
            </w:tcBorders>
            <w:shd w:val="clear" w:color="auto" w:fill="D9D9D9" w:themeFill="background1" w:themeFillShade="D9"/>
          </w:tcPr>
          <w:p w14:paraId="1EB06A21" w14:textId="77777777" w:rsidR="00A255A6" w:rsidRPr="00A255A6" w:rsidRDefault="00A255A6" w:rsidP="00A255A6">
            <w:pPr>
              <w:jc w:val="both"/>
              <w:rPr>
                <w:rFonts w:ascii="Arial" w:eastAsia="Arial" w:hAnsi="Arial" w:cs="Arial"/>
                <w:b/>
                <w:bCs/>
              </w:rPr>
            </w:pPr>
            <w:r w:rsidRPr="00A255A6">
              <w:rPr>
                <w:rFonts w:ascii="Arial" w:eastAsia="Arial" w:hAnsi="Arial" w:cs="Arial"/>
                <w:b/>
                <w:bCs/>
              </w:rPr>
              <w:t>2024</w:t>
            </w:r>
          </w:p>
        </w:tc>
      </w:tr>
      <w:tr w:rsidR="00A255A6" w:rsidRPr="00A255A6" w14:paraId="77D2C783" w14:textId="77777777" w:rsidTr="008821E4">
        <w:tc>
          <w:tcPr>
            <w:tcW w:w="2337" w:type="dxa"/>
            <w:shd w:val="clear" w:color="auto" w:fill="C5E0B3" w:themeFill="accent6" w:themeFillTint="66"/>
          </w:tcPr>
          <w:p w14:paraId="00D577D7" w14:textId="77777777" w:rsidR="00A255A6" w:rsidRPr="00A255A6" w:rsidRDefault="00A255A6" w:rsidP="00A255A6">
            <w:pPr>
              <w:jc w:val="both"/>
              <w:rPr>
                <w:rFonts w:ascii="Arial" w:eastAsia="Arial" w:hAnsi="Arial" w:cs="Arial"/>
              </w:rPr>
            </w:pPr>
            <w:proofErr w:type="spellStart"/>
            <w:r w:rsidRPr="00A255A6">
              <w:rPr>
                <w:rFonts w:ascii="Arial" w:eastAsia="Arial" w:hAnsi="Arial" w:cs="Arial"/>
              </w:rPr>
              <w:t>Knoxes</w:t>
            </w:r>
            <w:proofErr w:type="spellEnd"/>
            <w:r w:rsidRPr="00A255A6">
              <w:rPr>
                <w:rFonts w:ascii="Arial" w:eastAsia="Arial" w:hAnsi="Arial" w:cs="Arial"/>
              </w:rPr>
              <w:t xml:space="preserve"> Reef</w:t>
            </w:r>
          </w:p>
        </w:tc>
        <w:tc>
          <w:tcPr>
            <w:tcW w:w="2337" w:type="dxa"/>
            <w:tcBorders>
              <w:right w:val="single" w:sz="4" w:space="0" w:color="auto"/>
            </w:tcBorders>
            <w:shd w:val="clear" w:color="auto" w:fill="C5E0B3" w:themeFill="accent6" w:themeFillTint="66"/>
          </w:tcPr>
          <w:p w14:paraId="18631D4B" w14:textId="77777777" w:rsidR="00A255A6" w:rsidRPr="00A255A6" w:rsidRDefault="00A255A6" w:rsidP="00A255A6">
            <w:pPr>
              <w:jc w:val="both"/>
              <w:rPr>
                <w:rFonts w:ascii="Arial" w:eastAsia="Arial" w:hAnsi="Arial" w:cs="Arial"/>
              </w:rPr>
            </w:pPr>
            <w:proofErr w:type="spellStart"/>
            <w:r w:rsidRPr="00A255A6">
              <w:rPr>
                <w:rFonts w:ascii="Arial" w:eastAsia="Arial" w:hAnsi="Arial" w:cs="Arial"/>
              </w:rPr>
              <w:t>Knoxes</w:t>
            </w:r>
            <w:proofErr w:type="spellEnd"/>
            <w:r w:rsidRPr="00A255A6">
              <w:rPr>
                <w:rFonts w:ascii="Arial" w:eastAsia="Arial" w:hAnsi="Arial" w:cs="Arial"/>
              </w:rPr>
              <w:t xml:space="preserve"> Reef</w:t>
            </w:r>
          </w:p>
        </w:tc>
        <w:tc>
          <w:tcPr>
            <w:tcW w:w="233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D6783D7" w14:textId="77777777" w:rsidR="00A255A6" w:rsidRPr="00A255A6" w:rsidRDefault="00A255A6" w:rsidP="00A255A6">
            <w:pPr>
              <w:jc w:val="both"/>
              <w:rPr>
                <w:rFonts w:ascii="Arial" w:eastAsia="Arial" w:hAnsi="Arial" w:cs="Arial"/>
              </w:rPr>
            </w:pPr>
            <w:proofErr w:type="spellStart"/>
            <w:r w:rsidRPr="00A255A6">
              <w:rPr>
                <w:rFonts w:ascii="Arial" w:eastAsia="Arial" w:hAnsi="Arial" w:cs="Arial"/>
              </w:rPr>
              <w:t>Knoxes</w:t>
            </w:r>
            <w:proofErr w:type="spellEnd"/>
            <w:r w:rsidRPr="00A255A6">
              <w:rPr>
                <w:rFonts w:ascii="Arial" w:eastAsia="Arial" w:hAnsi="Arial" w:cs="Arial"/>
              </w:rPr>
              <w:t xml:space="preserve"> Reef</w:t>
            </w:r>
          </w:p>
        </w:tc>
        <w:tc>
          <w:tcPr>
            <w:tcW w:w="233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73999EB" w14:textId="77777777" w:rsidR="00A255A6" w:rsidRPr="00A255A6" w:rsidRDefault="00A255A6" w:rsidP="00A255A6">
            <w:pPr>
              <w:jc w:val="both"/>
              <w:rPr>
                <w:rFonts w:ascii="Arial" w:eastAsia="Arial" w:hAnsi="Arial" w:cs="Arial"/>
              </w:rPr>
            </w:pPr>
            <w:proofErr w:type="spellStart"/>
            <w:r w:rsidRPr="00A255A6">
              <w:rPr>
                <w:rFonts w:ascii="Arial" w:eastAsia="Arial" w:hAnsi="Arial" w:cs="Arial"/>
              </w:rPr>
              <w:t>Knoxes</w:t>
            </w:r>
            <w:proofErr w:type="spellEnd"/>
            <w:r w:rsidRPr="00A255A6">
              <w:rPr>
                <w:rFonts w:ascii="Arial" w:eastAsia="Arial" w:hAnsi="Arial" w:cs="Arial"/>
              </w:rPr>
              <w:t xml:space="preserve"> Reef (south side)</w:t>
            </w:r>
          </w:p>
        </w:tc>
      </w:tr>
      <w:tr w:rsidR="00A255A6" w:rsidRPr="00A255A6" w14:paraId="5698AEA2" w14:textId="77777777" w:rsidTr="008821E4">
        <w:tc>
          <w:tcPr>
            <w:tcW w:w="2337" w:type="dxa"/>
            <w:shd w:val="clear" w:color="auto" w:fill="C5E0B3" w:themeFill="accent6" w:themeFillTint="66"/>
          </w:tcPr>
          <w:p w14:paraId="6C3CEDD7" w14:textId="77777777" w:rsidR="00A255A6" w:rsidRPr="00A255A6" w:rsidRDefault="00A255A6" w:rsidP="00A255A6">
            <w:pPr>
              <w:jc w:val="both"/>
              <w:rPr>
                <w:rFonts w:ascii="Arial" w:eastAsia="Arial" w:hAnsi="Arial" w:cs="Arial"/>
              </w:rPr>
            </w:pPr>
            <w:proofErr w:type="spellStart"/>
            <w:r w:rsidRPr="00A255A6">
              <w:rPr>
                <w:rFonts w:ascii="Arial" w:eastAsia="Arial" w:hAnsi="Arial" w:cs="Arial"/>
              </w:rPr>
              <w:t>Crumstone</w:t>
            </w:r>
            <w:proofErr w:type="spellEnd"/>
          </w:p>
        </w:tc>
        <w:tc>
          <w:tcPr>
            <w:tcW w:w="2337" w:type="dxa"/>
            <w:tcBorders>
              <w:right w:val="single" w:sz="4" w:space="0" w:color="auto"/>
            </w:tcBorders>
            <w:shd w:val="clear" w:color="auto" w:fill="C5E0B3" w:themeFill="accent6" w:themeFillTint="66"/>
          </w:tcPr>
          <w:p w14:paraId="787D37AE" w14:textId="77777777" w:rsidR="00A255A6" w:rsidRPr="00A255A6" w:rsidRDefault="00A255A6" w:rsidP="00A255A6">
            <w:pPr>
              <w:jc w:val="both"/>
              <w:rPr>
                <w:rFonts w:ascii="Arial" w:eastAsia="Arial" w:hAnsi="Arial" w:cs="Arial"/>
              </w:rPr>
            </w:pPr>
            <w:proofErr w:type="spellStart"/>
            <w:r w:rsidRPr="00A255A6">
              <w:rPr>
                <w:rFonts w:ascii="Arial" w:eastAsia="Arial" w:hAnsi="Arial" w:cs="Arial"/>
              </w:rPr>
              <w:t>Crumstone</w:t>
            </w:r>
            <w:proofErr w:type="spellEnd"/>
          </w:p>
        </w:tc>
        <w:tc>
          <w:tcPr>
            <w:tcW w:w="233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6CE01AC" w14:textId="77777777" w:rsidR="00A255A6" w:rsidRPr="00A255A6" w:rsidRDefault="00A255A6" w:rsidP="00A255A6">
            <w:pPr>
              <w:jc w:val="both"/>
              <w:rPr>
                <w:rFonts w:ascii="Arial" w:eastAsia="Arial" w:hAnsi="Arial" w:cs="Arial"/>
              </w:rPr>
            </w:pPr>
            <w:proofErr w:type="spellStart"/>
            <w:r w:rsidRPr="00A255A6">
              <w:rPr>
                <w:rFonts w:ascii="Arial" w:eastAsia="Arial" w:hAnsi="Arial" w:cs="Arial"/>
              </w:rPr>
              <w:t>Crumstone</w:t>
            </w:r>
            <w:proofErr w:type="spellEnd"/>
          </w:p>
        </w:tc>
        <w:tc>
          <w:tcPr>
            <w:tcW w:w="2338"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5823203D" w14:textId="77777777" w:rsidR="00A255A6" w:rsidRPr="00A255A6" w:rsidRDefault="00A255A6" w:rsidP="00A255A6">
            <w:pPr>
              <w:jc w:val="both"/>
              <w:rPr>
                <w:rFonts w:ascii="Arial" w:eastAsia="Arial" w:hAnsi="Arial" w:cs="Arial"/>
              </w:rPr>
            </w:pPr>
            <w:r w:rsidRPr="00A255A6">
              <w:rPr>
                <w:rFonts w:ascii="Arial" w:eastAsia="Arial" w:hAnsi="Arial" w:cs="Arial"/>
              </w:rPr>
              <w:t>Cloves Car</w:t>
            </w:r>
          </w:p>
        </w:tc>
      </w:tr>
      <w:tr w:rsidR="00A255A6" w:rsidRPr="00A255A6" w14:paraId="495C403C" w14:textId="77777777" w:rsidTr="008821E4">
        <w:tc>
          <w:tcPr>
            <w:tcW w:w="2337" w:type="dxa"/>
            <w:shd w:val="clear" w:color="auto" w:fill="C5E0B3" w:themeFill="accent6" w:themeFillTint="66"/>
          </w:tcPr>
          <w:p w14:paraId="3A705AF6" w14:textId="77777777" w:rsidR="00A255A6" w:rsidRPr="00A255A6" w:rsidRDefault="00A255A6" w:rsidP="00A255A6">
            <w:pPr>
              <w:jc w:val="both"/>
              <w:rPr>
                <w:rFonts w:ascii="Arial" w:eastAsia="Arial" w:hAnsi="Arial" w:cs="Arial"/>
              </w:rPr>
            </w:pPr>
            <w:r w:rsidRPr="00A255A6">
              <w:rPr>
                <w:rFonts w:ascii="Arial" w:eastAsia="Arial" w:hAnsi="Arial" w:cs="Arial"/>
              </w:rPr>
              <w:t>Northern Hares</w:t>
            </w:r>
          </w:p>
        </w:tc>
        <w:tc>
          <w:tcPr>
            <w:tcW w:w="2337" w:type="dxa"/>
            <w:tcBorders>
              <w:right w:val="single" w:sz="4" w:space="0" w:color="auto"/>
            </w:tcBorders>
            <w:shd w:val="clear" w:color="auto" w:fill="C5E0B3" w:themeFill="accent6" w:themeFillTint="66"/>
          </w:tcPr>
          <w:p w14:paraId="035E6E9B" w14:textId="77777777" w:rsidR="00A255A6" w:rsidRPr="00A255A6" w:rsidRDefault="00A255A6" w:rsidP="00A255A6">
            <w:pPr>
              <w:jc w:val="both"/>
              <w:rPr>
                <w:rFonts w:ascii="Arial" w:eastAsia="Arial" w:hAnsi="Arial" w:cs="Arial"/>
              </w:rPr>
            </w:pPr>
            <w:r w:rsidRPr="00A255A6">
              <w:rPr>
                <w:rFonts w:ascii="Arial" w:eastAsia="Arial" w:hAnsi="Arial" w:cs="Arial"/>
              </w:rPr>
              <w:t>Northern Hares</w:t>
            </w:r>
          </w:p>
        </w:tc>
        <w:tc>
          <w:tcPr>
            <w:tcW w:w="233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C5DE9D" w14:textId="77777777" w:rsidR="00A255A6" w:rsidRPr="00A255A6" w:rsidRDefault="00A255A6" w:rsidP="00A255A6">
            <w:pPr>
              <w:jc w:val="both"/>
              <w:rPr>
                <w:rFonts w:ascii="Arial" w:eastAsia="Arial" w:hAnsi="Arial" w:cs="Arial"/>
              </w:rPr>
            </w:pPr>
            <w:r w:rsidRPr="00A255A6">
              <w:rPr>
                <w:rFonts w:ascii="Arial" w:eastAsia="Arial" w:hAnsi="Arial" w:cs="Arial"/>
              </w:rPr>
              <w:t>Northern Hares</w:t>
            </w:r>
          </w:p>
        </w:tc>
        <w:tc>
          <w:tcPr>
            <w:tcW w:w="233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9FA109E" w14:textId="77777777" w:rsidR="00A255A6" w:rsidRPr="00A255A6" w:rsidRDefault="00A255A6" w:rsidP="00A255A6">
            <w:pPr>
              <w:jc w:val="both"/>
              <w:rPr>
                <w:rFonts w:ascii="Arial" w:eastAsia="Arial" w:hAnsi="Arial" w:cs="Arial"/>
              </w:rPr>
            </w:pPr>
            <w:r w:rsidRPr="00A255A6">
              <w:rPr>
                <w:rFonts w:ascii="Arial" w:eastAsia="Arial" w:hAnsi="Arial" w:cs="Arial"/>
              </w:rPr>
              <w:t>South of Big Harcar</w:t>
            </w:r>
          </w:p>
        </w:tc>
      </w:tr>
      <w:tr w:rsidR="00A255A6" w:rsidRPr="00A255A6" w14:paraId="6A4A1BFB" w14:textId="77777777" w:rsidTr="008821E4">
        <w:tc>
          <w:tcPr>
            <w:tcW w:w="2337" w:type="dxa"/>
            <w:shd w:val="clear" w:color="auto" w:fill="FFD966" w:themeFill="accent4" w:themeFillTint="99"/>
          </w:tcPr>
          <w:p w14:paraId="73191888" w14:textId="77777777" w:rsidR="00A255A6" w:rsidRPr="00A255A6" w:rsidRDefault="00A255A6" w:rsidP="00A255A6">
            <w:pPr>
              <w:jc w:val="both"/>
              <w:rPr>
                <w:rFonts w:ascii="Arial" w:eastAsia="Arial" w:hAnsi="Arial" w:cs="Arial"/>
              </w:rPr>
            </w:pPr>
            <w:r w:rsidRPr="00A255A6">
              <w:rPr>
                <w:rFonts w:ascii="Arial" w:eastAsia="Arial" w:hAnsi="Arial" w:cs="Arial"/>
              </w:rPr>
              <w:t>Gun Rock</w:t>
            </w:r>
          </w:p>
        </w:tc>
        <w:tc>
          <w:tcPr>
            <w:tcW w:w="2337" w:type="dxa"/>
            <w:tcBorders>
              <w:right w:val="single" w:sz="4" w:space="0" w:color="auto"/>
            </w:tcBorders>
            <w:shd w:val="clear" w:color="auto" w:fill="FFD966" w:themeFill="accent4" w:themeFillTint="99"/>
          </w:tcPr>
          <w:p w14:paraId="24CF1856" w14:textId="77777777" w:rsidR="00A255A6" w:rsidRPr="00A255A6" w:rsidRDefault="00A255A6" w:rsidP="00A255A6">
            <w:pPr>
              <w:jc w:val="both"/>
              <w:rPr>
                <w:rFonts w:ascii="Arial" w:eastAsia="Arial" w:hAnsi="Arial" w:cs="Arial"/>
              </w:rPr>
            </w:pPr>
            <w:r w:rsidRPr="00A255A6">
              <w:rPr>
                <w:rFonts w:ascii="Arial" w:eastAsia="Arial" w:hAnsi="Arial" w:cs="Arial"/>
              </w:rPr>
              <w:t>Gun Rock</w:t>
            </w:r>
          </w:p>
        </w:tc>
        <w:tc>
          <w:tcPr>
            <w:tcW w:w="2338"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37E569B1" w14:textId="77777777" w:rsidR="00A255A6" w:rsidRPr="00A255A6" w:rsidRDefault="00A255A6" w:rsidP="00A255A6">
            <w:pPr>
              <w:jc w:val="both"/>
              <w:rPr>
                <w:rFonts w:ascii="Arial" w:eastAsia="Arial" w:hAnsi="Arial" w:cs="Arial"/>
              </w:rPr>
            </w:pPr>
            <w:r w:rsidRPr="00A255A6">
              <w:rPr>
                <w:rFonts w:ascii="Arial" w:eastAsia="Arial" w:hAnsi="Arial" w:cs="Arial"/>
              </w:rPr>
              <w:t>Gun Rock</w:t>
            </w:r>
          </w:p>
        </w:tc>
        <w:tc>
          <w:tcPr>
            <w:tcW w:w="2338" w:type="dxa"/>
            <w:vMerge w:val="restart"/>
            <w:tcBorders>
              <w:top w:val="single" w:sz="4" w:space="0" w:color="auto"/>
              <w:left w:val="single" w:sz="4" w:space="0" w:color="auto"/>
              <w:bottom w:val="nil"/>
              <w:right w:val="nil"/>
            </w:tcBorders>
          </w:tcPr>
          <w:p w14:paraId="77148BF5" w14:textId="77777777" w:rsidR="00A255A6" w:rsidRPr="00A255A6" w:rsidRDefault="00A255A6" w:rsidP="00A255A6">
            <w:pPr>
              <w:jc w:val="both"/>
              <w:rPr>
                <w:rFonts w:ascii="Arial" w:eastAsia="Arial" w:hAnsi="Arial" w:cs="Arial"/>
              </w:rPr>
            </w:pPr>
          </w:p>
        </w:tc>
      </w:tr>
      <w:tr w:rsidR="00A255A6" w:rsidRPr="00A255A6" w14:paraId="1BB66E57" w14:textId="77777777" w:rsidTr="008821E4">
        <w:tc>
          <w:tcPr>
            <w:tcW w:w="2337" w:type="dxa"/>
            <w:shd w:val="clear" w:color="auto" w:fill="FFD966" w:themeFill="accent4" w:themeFillTint="99"/>
          </w:tcPr>
          <w:p w14:paraId="38204E44" w14:textId="77777777" w:rsidR="00A255A6" w:rsidRPr="00A255A6" w:rsidRDefault="00A255A6" w:rsidP="00A255A6">
            <w:pPr>
              <w:jc w:val="both"/>
              <w:rPr>
                <w:rFonts w:ascii="Arial" w:eastAsia="Arial" w:hAnsi="Arial" w:cs="Arial"/>
              </w:rPr>
            </w:pPr>
            <w:r w:rsidRPr="00A255A6">
              <w:rPr>
                <w:rFonts w:ascii="Arial" w:eastAsia="Arial" w:hAnsi="Arial" w:cs="Arial"/>
              </w:rPr>
              <w:t xml:space="preserve">North of Big Harcar </w:t>
            </w:r>
          </w:p>
        </w:tc>
        <w:tc>
          <w:tcPr>
            <w:tcW w:w="2337" w:type="dxa"/>
            <w:tcBorders>
              <w:right w:val="single" w:sz="4" w:space="0" w:color="auto"/>
            </w:tcBorders>
            <w:shd w:val="clear" w:color="auto" w:fill="C5E0B3" w:themeFill="accent6" w:themeFillTint="66"/>
          </w:tcPr>
          <w:p w14:paraId="4A6757A0" w14:textId="77777777" w:rsidR="00A255A6" w:rsidRPr="00A255A6" w:rsidRDefault="00A255A6" w:rsidP="00A255A6">
            <w:pPr>
              <w:jc w:val="both"/>
              <w:rPr>
                <w:rFonts w:ascii="Arial" w:eastAsia="Arial" w:hAnsi="Arial" w:cs="Arial"/>
              </w:rPr>
            </w:pPr>
            <w:r w:rsidRPr="00A255A6">
              <w:rPr>
                <w:rFonts w:ascii="Arial" w:eastAsia="Arial" w:hAnsi="Arial" w:cs="Arial"/>
              </w:rPr>
              <w:t>South of Big Harcar</w:t>
            </w:r>
          </w:p>
        </w:tc>
        <w:tc>
          <w:tcPr>
            <w:tcW w:w="233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999758E" w14:textId="77777777" w:rsidR="00A255A6" w:rsidRPr="00A255A6" w:rsidRDefault="00A255A6" w:rsidP="00A255A6">
            <w:pPr>
              <w:jc w:val="both"/>
              <w:rPr>
                <w:rFonts w:ascii="Arial" w:eastAsia="Arial" w:hAnsi="Arial" w:cs="Arial"/>
              </w:rPr>
            </w:pPr>
            <w:r w:rsidRPr="00A255A6">
              <w:rPr>
                <w:rFonts w:ascii="Arial" w:eastAsia="Arial" w:hAnsi="Arial" w:cs="Arial"/>
              </w:rPr>
              <w:t>South of Big Harcar</w:t>
            </w:r>
          </w:p>
        </w:tc>
        <w:tc>
          <w:tcPr>
            <w:tcW w:w="2338" w:type="dxa"/>
            <w:vMerge/>
            <w:tcBorders>
              <w:top w:val="nil"/>
              <w:left w:val="single" w:sz="4" w:space="0" w:color="auto"/>
              <w:bottom w:val="nil"/>
              <w:right w:val="nil"/>
            </w:tcBorders>
          </w:tcPr>
          <w:p w14:paraId="0F3FC006" w14:textId="77777777" w:rsidR="00A255A6" w:rsidRPr="00A255A6" w:rsidRDefault="00A255A6" w:rsidP="00A255A6">
            <w:pPr>
              <w:jc w:val="both"/>
              <w:rPr>
                <w:rFonts w:ascii="Arial" w:eastAsia="Arial" w:hAnsi="Arial" w:cs="Arial"/>
              </w:rPr>
            </w:pPr>
          </w:p>
        </w:tc>
      </w:tr>
      <w:tr w:rsidR="00A255A6" w:rsidRPr="00A255A6" w14:paraId="157477B7" w14:textId="77777777" w:rsidTr="008821E4">
        <w:tc>
          <w:tcPr>
            <w:tcW w:w="2337" w:type="dxa"/>
            <w:shd w:val="clear" w:color="auto" w:fill="E8ACE9"/>
          </w:tcPr>
          <w:p w14:paraId="40B3B002" w14:textId="77777777" w:rsidR="00A255A6" w:rsidRPr="00A255A6" w:rsidRDefault="00A255A6" w:rsidP="00A255A6">
            <w:pPr>
              <w:jc w:val="both"/>
              <w:rPr>
                <w:rFonts w:ascii="Arial" w:eastAsia="Arial" w:hAnsi="Arial" w:cs="Arial"/>
              </w:rPr>
            </w:pPr>
            <w:proofErr w:type="spellStart"/>
            <w:r w:rsidRPr="00A255A6">
              <w:rPr>
                <w:rFonts w:ascii="Arial" w:eastAsia="Arial" w:hAnsi="Arial" w:cs="Arial"/>
              </w:rPr>
              <w:t>Knivestone</w:t>
            </w:r>
            <w:proofErr w:type="spellEnd"/>
          </w:p>
        </w:tc>
        <w:tc>
          <w:tcPr>
            <w:tcW w:w="2337" w:type="dxa"/>
            <w:tcBorders>
              <w:right w:val="single" w:sz="4" w:space="0" w:color="auto"/>
            </w:tcBorders>
            <w:shd w:val="clear" w:color="auto" w:fill="E8ACE9"/>
          </w:tcPr>
          <w:p w14:paraId="4874239A" w14:textId="77777777" w:rsidR="00A255A6" w:rsidRPr="00A255A6" w:rsidRDefault="00A255A6" w:rsidP="00A255A6">
            <w:pPr>
              <w:jc w:val="both"/>
              <w:rPr>
                <w:rFonts w:ascii="Arial" w:eastAsia="Arial" w:hAnsi="Arial" w:cs="Arial"/>
              </w:rPr>
            </w:pPr>
            <w:proofErr w:type="spellStart"/>
            <w:r w:rsidRPr="00A255A6">
              <w:rPr>
                <w:rFonts w:ascii="Arial" w:eastAsia="Arial" w:hAnsi="Arial" w:cs="Arial"/>
              </w:rPr>
              <w:t>Knivestone</w:t>
            </w:r>
            <w:proofErr w:type="spellEnd"/>
          </w:p>
        </w:tc>
        <w:tc>
          <w:tcPr>
            <w:tcW w:w="2338"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2A86B3D9" w14:textId="77777777" w:rsidR="00A255A6" w:rsidRPr="00A255A6" w:rsidRDefault="00A255A6" w:rsidP="00A255A6">
            <w:pPr>
              <w:jc w:val="both"/>
              <w:rPr>
                <w:rFonts w:ascii="Arial" w:eastAsia="Arial" w:hAnsi="Arial" w:cs="Arial"/>
              </w:rPr>
            </w:pPr>
            <w:r w:rsidRPr="00A255A6">
              <w:rPr>
                <w:rFonts w:ascii="Arial" w:eastAsia="Arial" w:hAnsi="Arial" w:cs="Arial"/>
              </w:rPr>
              <w:t>Little Harcar</w:t>
            </w:r>
          </w:p>
        </w:tc>
        <w:tc>
          <w:tcPr>
            <w:tcW w:w="2338" w:type="dxa"/>
            <w:vMerge/>
            <w:tcBorders>
              <w:top w:val="nil"/>
              <w:left w:val="single" w:sz="4" w:space="0" w:color="auto"/>
              <w:bottom w:val="nil"/>
              <w:right w:val="nil"/>
            </w:tcBorders>
          </w:tcPr>
          <w:p w14:paraId="0CAE4AB3" w14:textId="77777777" w:rsidR="00A255A6" w:rsidRPr="00A255A6" w:rsidRDefault="00A255A6" w:rsidP="00A255A6">
            <w:pPr>
              <w:jc w:val="both"/>
              <w:rPr>
                <w:rFonts w:ascii="Arial" w:eastAsia="Arial" w:hAnsi="Arial" w:cs="Arial"/>
              </w:rPr>
            </w:pPr>
          </w:p>
        </w:tc>
      </w:tr>
      <w:tr w:rsidR="00A255A6" w:rsidRPr="00A255A6" w14:paraId="68A47E96" w14:textId="77777777" w:rsidTr="008821E4">
        <w:tc>
          <w:tcPr>
            <w:tcW w:w="2337" w:type="dxa"/>
            <w:shd w:val="clear" w:color="auto" w:fill="E8ACE9"/>
          </w:tcPr>
          <w:p w14:paraId="30217449" w14:textId="77777777" w:rsidR="00A255A6" w:rsidRPr="00A255A6" w:rsidRDefault="00A255A6" w:rsidP="00A255A6">
            <w:pPr>
              <w:jc w:val="both"/>
              <w:rPr>
                <w:rFonts w:ascii="Arial" w:eastAsia="Arial" w:hAnsi="Arial" w:cs="Arial"/>
              </w:rPr>
            </w:pPr>
            <w:r w:rsidRPr="00A255A6">
              <w:rPr>
                <w:rFonts w:ascii="Arial" w:eastAsia="Arial" w:hAnsi="Arial" w:cs="Arial"/>
              </w:rPr>
              <w:t>North of Northern Hares</w:t>
            </w:r>
          </w:p>
        </w:tc>
        <w:tc>
          <w:tcPr>
            <w:tcW w:w="2337" w:type="dxa"/>
            <w:tcBorders>
              <w:right w:val="single" w:sz="4" w:space="0" w:color="auto"/>
            </w:tcBorders>
            <w:shd w:val="clear" w:color="auto" w:fill="E8ACE9"/>
          </w:tcPr>
          <w:p w14:paraId="0E76CEF8" w14:textId="77777777" w:rsidR="00A255A6" w:rsidRPr="00A255A6" w:rsidRDefault="00A255A6" w:rsidP="00A255A6">
            <w:pPr>
              <w:jc w:val="both"/>
              <w:rPr>
                <w:rFonts w:ascii="Arial" w:eastAsia="Arial" w:hAnsi="Arial" w:cs="Arial"/>
              </w:rPr>
            </w:pPr>
            <w:r w:rsidRPr="00A255A6">
              <w:rPr>
                <w:rFonts w:ascii="Arial" w:eastAsia="Arial" w:hAnsi="Arial" w:cs="Arial"/>
              </w:rPr>
              <w:t>North of Northern Hares</w:t>
            </w:r>
          </w:p>
        </w:tc>
        <w:tc>
          <w:tcPr>
            <w:tcW w:w="2338"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7EEEA747" w14:textId="77777777" w:rsidR="00A255A6" w:rsidRPr="00A255A6" w:rsidRDefault="00A255A6" w:rsidP="00A255A6">
            <w:pPr>
              <w:jc w:val="both"/>
              <w:rPr>
                <w:rFonts w:ascii="Arial" w:eastAsia="Arial" w:hAnsi="Arial" w:cs="Arial"/>
              </w:rPr>
            </w:pPr>
            <w:r w:rsidRPr="00A255A6">
              <w:rPr>
                <w:rFonts w:ascii="Arial" w:eastAsia="Arial" w:hAnsi="Arial" w:cs="Arial"/>
              </w:rPr>
              <w:t>Ron’s Secret Spot</w:t>
            </w:r>
          </w:p>
        </w:tc>
        <w:tc>
          <w:tcPr>
            <w:tcW w:w="2338" w:type="dxa"/>
            <w:vMerge/>
            <w:tcBorders>
              <w:top w:val="nil"/>
              <w:left w:val="single" w:sz="4" w:space="0" w:color="auto"/>
              <w:bottom w:val="nil"/>
              <w:right w:val="nil"/>
            </w:tcBorders>
          </w:tcPr>
          <w:p w14:paraId="24944EEC" w14:textId="77777777" w:rsidR="00A255A6" w:rsidRPr="00A255A6" w:rsidRDefault="00A255A6" w:rsidP="00A255A6">
            <w:pPr>
              <w:jc w:val="both"/>
              <w:rPr>
                <w:rFonts w:ascii="Arial" w:eastAsia="Arial" w:hAnsi="Arial" w:cs="Arial"/>
              </w:rPr>
            </w:pPr>
          </w:p>
        </w:tc>
      </w:tr>
      <w:tr w:rsidR="00A255A6" w:rsidRPr="00A255A6" w14:paraId="12B0B4E2" w14:textId="77777777" w:rsidTr="008821E4">
        <w:tc>
          <w:tcPr>
            <w:tcW w:w="2337" w:type="dxa"/>
            <w:shd w:val="clear" w:color="auto" w:fill="C5E0B3" w:themeFill="accent6" w:themeFillTint="66"/>
          </w:tcPr>
          <w:p w14:paraId="09992BF1" w14:textId="77777777" w:rsidR="00A255A6" w:rsidRPr="00A255A6" w:rsidRDefault="00A255A6" w:rsidP="00A255A6">
            <w:pPr>
              <w:jc w:val="both"/>
              <w:rPr>
                <w:rFonts w:ascii="Arial" w:eastAsia="Arial" w:hAnsi="Arial" w:cs="Arial"/>
              </w:rPr>
            </w:pPr>
            <w:r w:rsidRPr="00A255A6">
              <w:rPr>
                <w:rFonts w:ascii="Arial" w:eastAsia="Arial" w:hAnsi="Arial" w:cs="Arial"/>
              </w:rPr>
              <w:t>St Cuthberts Gut</w:t>
            </w:r>
          </w:p>
        </w:tc>
        <w:tc>
          <w:tcPr>
            <w:tcW w:w="2337" w:type="dxa"/>
            <w:tcBorders>
              <w:right w:val="single" w:sz="4" w:space="0" w:color="auto"/>
            </w:tcBorders>
            <w:shd w:val="clear" w:color="auto" w:fill="C5E0B3" w:themeFill="accent6" w:themeFillTint="66"/>
          </w:tcPr>
          <w:p w14:paraId="54378229" w14:textId="77777777" w:rsidR="00A255A6" w:rsidRPr="00A255A6" w:rsidRDefault="00A255A6" w:rsidP="00A255A6">
            <w:pPr>
              <w:jc w:val="both"/>
              <w:rPr>
                <w:rFonts w:ascii="Arial" w:eastAsia="Arial" w:hAnsi="Arial" w:cs="Arial"/>
              </w:rPr>
            </w:pPr>
            <w:r w:rsidRPr="00A255A6">
              <w:rPr>
                <w:rFonts w:ascii="Arial" w:eastAsia="Arial" w:hAnsi="Arial" w:cs="Arial"/>
              </w:rPr>
              <w:t>Wide Opens</w:t>
            </w:r>
          </w:p>
        </w:tc>
        <w:tc>
          <w:tcPr>
            <w:tcW w:w="233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0892EEA" w14:textId="77777777" w:rsidR="00A255A6" w:rsidRPr="00A255A6" w:rsidRDefault="00A255A6" w:rsidP="00A255A6">
            <w:pPr>
              <w:jc w:val="both"/>
              <w:rPr>
                <w:rFonts w:ascii="Arial" w:eastAsia="Arial" w:hAnsi="Arial" w:cs="Arial"/>
              </w:rPr>
            </w:pPr>
            <w:r w:rsidRPr="00A255A6">
              <w:rPr>
                <w:rFonts w:ascii="Arial" w:eastAsia="Arial" w:hAnsi="Arial" w:cs="Arial"/>
              </w:rPr>
              <w:t>St Cuthberts Gut</w:t>
            </w:r>
          </w:p>
        </w:tc>
        <w:tc>
          <w:tcPr>
            <w:tcW w:w="2338" w:type="dxa"/>
            <w:vMerge/>
            <w:tcBorders>
              <w:top w:val="nil"/>
              <w:left w:val="single" w:sz="4" w:space="0" w:color="auto"/>
              <w:bottom w:val="nil"/>
              <w:right w:val="nil"/>
            </w:tcBorders>
          </w:tcPr>
          <w:p w14:paraId="59D9C6E9" w14:textId="77777777" w:rsidR="00A255A6" w:rsidRPr="00A255A6" w:rsidRDefault="00A255A6" w:rsidP="00A255A6">
            <w:pPr>
              <w:jc w:val="both"/>
              <w:rPr>
                <w:rFonts w:ascii="Arial" w:eastAsia="Arial" w:hAnsi="Arial" w:cs="Arial"/>
              </w:rPr>
            </w:pPr>
          </w:p>
        </w:tc>
      </w:tr>
      <w:tr w:rsidR="00A255A6" w:rsidRPr="00A255A6" w14:paraId="47149ECF" w14:textId="77777777" w:rsidTr="008821E4">
        <w:tc>
          <w:tcPr>
            <w:tcW w:w="2337" w:type="dxa"/>
            <w:shd w:val="clear" w:color="auto" w:fill="FFD966" w:themeFill="accent4" w:themeFillTint="99"/>
          </w:tcPr>
          <w:p w14:paraId="20180C95" w14:textId="77777777" w:rsidR="00A255A6" w:rsidRPr="00A255A6" w:rsidRDefault="00A255A6" w:rsidP="00A255A6">
            <w:pPr>
              <w:jc w:val="both"/>
              <w:rPr>
                <w:rFonts w:ascii="Arial" w:eastAsia="Arial" w:hAnsi="Arial" w:cs="Arial"/>
              </w:rPr>
            </w:pPr>
            <w:r w:rsidRPr="00A255A6">
              <w:rPr>
                <w:rFonts w:ascii="Arial" w:eastAsia="Arial" w:hAnsi="Arial" w:cs="Arial"/>
              </w:rPr>
              <w:t>Cloves Car</w:t>
            </w:r>
          </w:p>
        </w:tc>
        <w:tc>
          <w:tcPr>
            <w:tcW w:w="2337" w:type="dxa"/>
            <w:tcBorders>
              <w:right w:val="single" w:sz="4" w:space="0" w:color="auto"/>
            </w:tcBorders>
            <w:shd w:val="clear" w:color="auto" w:fill="FFD966" w:themeFill="accent4" w:themeFillTint="99"/>
          </w:tcPr>
          <w:p w14:paraId="55A778BC" w14:textId="77777777" w:rsidR="00A255A6" w:rsidRPr="00A255A6" w:rsidRDefault="00A255A6" w:rsidP="00A255A6">
            <w:pPr>
              <w:jc w:val="both"/>
              <w:rPr>
                <w:rFonts w:ascii="Arial" w:eastAsia="Arial" w:hAnsi="Arial" w:cs="Arial"/>
              </w:rPr>
            </w:pPr>
            <w:r w:rsidRPr="00A255A6">
              <w:rPr>
                <w:rFonts w:ascii="Arial" w:eastAsia="Arial" w:hAnsi="Arial" w:cs="Arial"/>
              </w:rPr>
              <w:t>Cloves Car</w:t>
            </w:r>
          </w:p>
        </w:tc>
        <w:tc>
          <w:tcPr>
            <w:tcW w:w="2338"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14CF9E83" w14:textId="77777777" w:rsidR="00A255A6" w:rsidRPr="00A255A6" w:rsidRDefault="00A255A6" w:rsidP="00A255A6">
            <w:pPr>
              <w:jc w:val="both"/>
              <w:rPr>
                <w:rFonts w:ascii="Arial" w:eastAsia="Arial" w:hAnsi="Arial" w:cs="Arial"/>
              </w:rPr>
            </w:pPr>
            <w:r w:rsidRPr="00A255A6">
              <w:rPr>
                <w:rFonts w:ascii="Arial" w:eastAsia="Arial" w:hAnsi="Arial" w:cs="Arial"/>
              </w:rPr>
              <w:t>Cloves Car</w:t>
            </w:r>
          </w:p>
        </w:tc>
        <w:tc>
          <w:tcPr>
            <w:tcW w:w="2338" w:type="dxa"/>
            <w:vMerge/>
            <w:tcBorders>
              <w:top w:val="nil"/>
              <w:left w:val="single" w:sz="4" w:space="0" w:color="auto"/>
              <w:bottom w:val="nil"/>
              <w:right w:val="nil"/>
            </w:tcBorders>
          </w:tcPr>
          <w:p w14:paraId="7C00D5BD" w14:textId="77777777" w:rsidR="00A255A6" w:rsidRPr="00A255A6" w:rsidRDefault="00A255A6" w:rsidP="00A255A6">
            <w:pPr>
              <w:jc w:val="both"/>
              <w:rPr>
                <w:rFonts w:ascii="Arial" w:eastAsia="Arial" w:hAnsi="Arial" w:cs="Arial"/>
              </w:rPr>
            </w:pPr>
          </w:p>
        </w:tc>
      </w:tr>
    </w:tbl>
    <w:p w14:paraId="7D1D3B72" w14:textId="77777777" w:rsidR="00A255A6" w:rsidRPr="00A255A6" w:rsidRDefault="00A255A6" w:rsidP="00A255A6">
      <w:pPr>
        <w:jc w:val="both"/>
        <w:rPr>
          <w:rFonts w:ascii="Arial" w:eastAsia="Arial" w:hAnsi="Arial" w:cs="Arial"/>
        </w:rPr>
      </w:pPr>
    </w:p>
    <w:p w14:paraId="657E72DB" w14:textId="77777777" w:rsidR="00A255A6" w:rsidRPr="00A255A6" w:rsidRDefault="00A255A6" w:rsidP="00A255A6">
      <w:pPr>
        <w:jc w:val="both"/>
        <w:rPr>
          <w:rFonts w:ascii="Arial" w:eastAsia="Arial" w:hAnsi="Arial" w:cs="Arial"/>
          <w:color w:val="70AD47" w:themeColor="accent6"/>
          <w:sz w:val="22"/>
        </w:rPr>
      </w:pPr>
      <w:r w:rsidRPr="00A255A6">
        <w:rPr>
          <w:rFonts w:ascii="Arial" w:eastAsia="Arial" w:hAnsi="Arial" w:cs="Arial"/>
          <w:color w:val="000000" w:themeColor="text1"/>
          <w:szCs w:val="20"/>
        </w:rPr>
        <w:t>*Green – infralittoral reef, orange – stoney reef, pink – circalittoral reef</w:t>
      </w:r>
      <w:r w:rsidRPr="00A255A6">
        <w:rPr>
          <w:rFonts w:ascii="Arial" w:eastAsia="Arial" w:hAnsi="Arial" w:cs="Arial"/>
          <w:color w:val="70AD47" w:themeColor="accent6"/>
          <w:sz w:val="22"/>
        </w:rPr>
        <w:br w:type="page"/>
      </w:r>
    </w:p>
    <w:p w14:paraId="3F0931DF" w14:textId="0EA2FBD2" w:rsidR="00A255A6" w:rsidRPr="00A255A6" w:rsidRDefault="00A255A6" w:rsidP="00A255A6">
      <w:pPr>
        <w:pStyle w:val="Heading2"/>
        <w:ind w:left="720"/>
        <w:rPr>
          <w:rFonts w:ascii="Arial" w:eastAsia="Arial" w:hAnsi="Arial" w:cs="Arial"/>
        </w:rPr>
      </w:pPr>
      <w:r w:rsidRPr="00A255A6">
        <w:rPr>
          <w:rFonts w:ascii="Arial" w:eastAsia="Arial" w:hAnsi="Arial" w:cs="Arial"/>
        </w:rPr>
        <w:lastRenderedPageBreak/>
        <w:t xml:space="preserve">References </w:t>
      </w:r>
    </w:p>
    <w:p w14:paraId="5ECB0A95" w14:textId="77777777" w:rsidR="00A255A6" w:rsidRPr="00A255A6" w:rsidRDefault="00A255A6" w:rsidP="00A255A6">
      <w:pPr>
        <w:ind w:left="720" w:hanging="720"/>
        <w:jc w:val="both"/>
        <w:rPr>
          <w:rFonts w:ascii="Arial" w:hAnsi="Arial" w:cs="Arial"/>
        </w:rPr>
      </w:pPr>
      <w:r w:rsidRPr="00A255A6">
        <w:rPr>
          <w:rFonts w:ascii="Arial" w:hAnsi="Arial" w:cs="Arial"/>
        </w:rPr>
        <w:t>Brazier, D.P., Holt, R.H.F. &amp; Murray, E. 1996. Marine Nature Conservation Review Sector 5: The Marine Biology of south-east Scotland and north-east England: Overview. Peterborough. Joint Nature Conservation Committee</w:t>
      </w:r>
    </w:p>
    <w:p w14:paraId="2E61D66A" w14:textId="77777777" w:rsidR="00A255A6" w:rsidRPr="00A255A6" w:rsidRDefault="00A255A6" w:rsidP="00A255A6">
      <w:pPr>
        <w:ind w:left="720" w:hanging="720"/>
        <w:jc w:val="both"/>
        <w:rPr>
          <w:rFonts w:ascii="Arial" w:hAnsi="Arial" w:cs="Arial"/>
        </w:rPr>
      </w:pPr>
      <w:r w:rsidRPr="00A255A6">
        <w:rPr>
          <w:rFonts w:ascii="Arial" w:hAnsi="Arial" w:cs="Arial"/>
        </w:rPr>
        <w:t xml:space="preserve">Holt, R.H.F. 1994. Marine biological survey of Eyemouth (Berwickshire) to Alnmouth (Northumberland). </w:t>
      </w:r>
      <w:r w:rsidRPr="00A255A6">
        <w:rPr>
          <w:rFonts w:ascii="Arial" w:hAnsi="Arial" w:cs="Arial"/>
          <w:i/>
          <w:iCs/>
        </w:rPr>
        <w:t>Joint Nature</w:t>
      </w:r>
      <w:r w:rsidRPr="00A255A6">
        <w:rPr>
          <w:rFonts w:ascii="Arial" w:hAnsi="Arial" w:cs="Arial"/>
        </w:rPr>
        <w:t xml:space="preserve"> </w:t>
      </w:r>
      <w:r w:rsidRPr="00A255A6">
        <w:rPr>
          <w:rFonts w:ascii="Arial" w:hAnsi="Arial" w:cs="Arial"/>
          <w:i/>
          <w:iCs/>
        </w:rPr>
        <w:t>Conservation Committee Report</w:t>
      </w:r>
      <w:r w:rsidRPr="00A255A6">
        <w:rPr>
          <w:rFonts w:ascii="Arial" w:hAnsi="Arial" w:cs="Arial"/>
        </w:rPr>
        <w:t>, No. 157. (Marine Nature Conservation Review Report, No. MNCR/SR/24.)</w:t>
      </w:r>
    </w:p>
    <w:p w14:paraId="7A6B63A4" w14:textId="77777777" w:rsidR="00A255A6" w:rsidRPr="00A255A6" w:rsidRDefault="00A255A6" w:rsidP="00A255A6">
      <w:pPr>
        <w:ind w:left="720" w:hanging="720"/>
        <w:jc w:val="both"/>
        <w:rPr>
          <w:rFonts w:ascii="Arial" w:hAnsi="Arial" w:cs="Arial"/>
        </w:rPr>
      </w:pPr>
      <w:r w:rsidRPr="00A255A6">
        <w:rPr>
          <w:rFonts w:ascii="Arial" w:hAnsi="Arial" w:cs="Arial"/>
        </w:rPr>
        <w:t>Mercer, T., Howson, C., Bunker, F. (2002) Berwickshire and North Northumberland European Marine Site Sublittoral Monitoring. Aquatic Survey and Monitoring Ltd. English Nature, Contract No. FST 20-46-016</w:t>
      </w:r>
    </w:p>
    <w:p w14:paraId="04DA8132" w14:textId="77777777" w:rsidR="00A255A6" w:rsidRPr="00A255A6" w:rsidRDefault="00A255A6" w:rsidP="00A255A6">
      <w:pPr>
        <w:ind w:left="720" w:hanging="720"/>
        <w:jc w:val="both"/>
        <w:rPr>
          <w:rFonts w:ascii="Arial" w:hAnsi="Arial" w:cs="Arial"/>
        </w:rPr>
      </w:pPr>
      <w:r w:rsidRPr="00A255A6">
        <w:rPr>
          <w:rFonts w:ascii="Arial" w:hAnsi="Arial" w:cs="Arial"/>
        </w:rPr>
        <w:t>Mercer, T. (2011) Berwickshire and North Northumberland Coast Sublittoral Monitoring. Aquatic Survey and Monitoring Ltd. Natural England, Contract No FST20/70/007</w:t>
      </w:r>
    </w:p>
    <w:p w14:paraId="4D9AFCF5" w14:textId="77777777" w:rsidR="00A255A6" w:rsidRPr="00A255A6" w:rsidRDefault="00A255A6" w:rsidP="00A255A6">
      <w:pPr>
        <w:ind w:left="720" w:hanging="720"/>
        <w:jc w:val="both"/>
        <w:rPr>
          <w:rFonts w:ascii="Arial" w:hAnsi="Arial" w:cs="Arial"/>
        </w:rPr>
      </w:pPr>
      <w:r w:rsidRPr="00A255A6">
        <w:rPr>
          <w:rFonts w:ascii="Arial" w:hAnsi="Arial" w:cs="Arial"/>
        </w:rPr>
        <w:t xml:space="preserve">Northen, K.O. &amp; Doggett, M. (2019). Condition assessment monitoring for reefs, Plymouth Sound and Estuaries Special Area of Conservation: subtidal reef communities survey July 2017 and 18. Natural England Commissioned Reports, Number295 </w:t>
      </w:r>
    </w:p>
    <w:p w14:paraId="4DE719C5" w14:textId="77777777" w:rsidR="00A255A6" w:rsidRPr="00A255A6" w:rsidRDefault="00A255A6" w:rsidP="00A255A6">
      <w:pPr>
        <w:ind w:left="720" w:hanging="720"/>
        <w:jc w:val="both"/>
        <w:rPr>
          <w:rFonts w:ascii="Arial" w:hAnsi="Arial" w:cs="Arial"/>
        </w:rPr>
      </w:pPr>
      <w:r w:rsidRPr="00A255A6">
        <w:rPr>
          <w:rFonts w:ascii="Arial" w:hAnsi="Arial" w:cs="Arial"/>
        </w:rPr>
        <w:t xml:space="preserve">Sugden, H. (2020). Berwickshire and North Northumberland Coast Special Area of Conservation: Subtidal Reef Communities Survey at the </w:t>
      </w:r>
      <w:proofErr w:type="spellStart"/>
      <w:r w:rsidRPr="00A255A6">
        <w:rPr>
          <w:rFonts w:ascii="Arial" w:hAnsi="Arial" w:cs="Arial"/>
        </w:rPr>
        <w:t>Farne</w:t>
      </w:r>
      <w:proofErr w:type="spellEnd"/>
      <w:r w:rsidRPr="00A255A6">
        <w:rPr>
          <w:rFonts w:ascii="Arial" w:hAnsi="Arial" w:cs="Arial"/>
        </w:rPr>
        <w:t xml:space="preserve"> Islands 2019. Natural England Commissioned Reports.</w:t>
      </w:r>
    </w:p>
    <w:p w14:paraId="35D48172" w14:textId="77777777" w:rsidR="00A255A6" w:rsidRPr="00A255A6" w:rsidRDefault="00A255A6" w:rsidP="00A255A6">
      <w:pPr>
        <w:jc w:val="both"/>
        <w:rPr>
          <w:rFonts w:ascii="Arial" w:hAnsi="Arial" w:cs="Arial"/>
        </w:rPr>
      </w:pPr>
    </w:p>
    <w:p w14:paraId="3476B4F4" w14:textId="77777777" w:rsidR="00A255A6" w:rsidRPr="00A255A6" w:rsidRDefault="00A255A6" w:rsidP="00A255A6">
      <w:pPr>
        <w:pStyle w:val="Heading2"/>
        <w:numPr>
          <w:ilvl w:val="0"/>
          <w:numId w:val="0"/>
        </w:numPr>
        <w:rPr>
          <w:rFonts w:ascii="Arial" w:eastAsia="Arial" w:hAnsi="Arial" w:cs="Arial"/>
          <w:highlight w:val="yellow"/>
        </w:rPr>
      </w:pPr>
    </w:p>
    <w:p w14:paraId="4908B381" w14:textId="559617F0" w:rsidR="00A255A6" w:rsidRPr="00A255A6" w:rsidRDefault="00A255A6" w:rsidP="00A255A6">
      <w:pPr>
        <w:pStyle w:val="Heading2"/>
        <w:ind w:left="720"/>
        <w:rPr>
          <w:rFonts w:ascii="Arial" w:eastAsia="Arial" w:hAnsi="Arial" w:cs="Arial"/>
        </w:rPr>
      </w:pPr>
      <w:r w:rsidRPr="00A255A6">
        <w:rPr>
          <w:rFonts w:ascii="Arial" w:eastAsia="Arial" w:hAnsi="Arial" w:cs="Arial"/>
        </w:rPr>
        <w:t xml:space="preserve">Aims &amp; Objectives </w:t>
      </w:r>
    </w:p>
    <w:p w14:paraId="6DDB44E9" w14:textId="77777777" w:rsidR="00A255A6" w:rsidRPr="00A255A6" w:rsidRDefault="00A255A6" w:rsidP="00A255A6">
      <w:pPr>
        <w:jc w:val="both"/>
        <w:rPr>
          <w:rFonts w:ascii="Arial" w:eastAsia="Arial" w:hAnsi="Arial" w:cs="Arial"/>
        </w:rPr>
      </w:pPr>
    </w:p>
    <w:p w14:paraId="0FEF91D0" w14:textId="42C46F87" w:rsidR="00A255A6" w:rsidRPr="00A255A6" w:rsidRDefault="00A255A6" w:rsidP="00A255A6">
      <w:pPr>
        <w:pStyle w:val="Heading2"/>
        <w:ind w:left="720"/>
        <w:rPr>
          <w:rFonts w:ascii="Arial" w:eastAsia="Arial" w:hAnsi="Arial" w:cs="Arial"/>
        </w:rPr>
      </w:pPr>
      <w:r w:rsidRPr="00A255A6">
        <w:rPr>
          <w:rFonts w:ascii="Arial" w:eastAsia="Arial" w:hAnsi="Arial" w:cs="Arial"/>
        </w:rPr>
        <w:t xml:space="preserve">Aims </w:t>
      </w:r>
    </w:p>
    <w:p w14:paraId="74B99314" w14:textId="77777777" w:rsidR="00A255A6" w:rsidRPr="00A255A6" w:rsidRDefault="00A255A6" w:rsidP="00A255A6">
      <w:pPr>
        <w:jc w:val="both"/>
        <w:rPr>
          <w:rFonts w:ascii="Arial" w:eastAsia="Arial" w:hAnsi="Arial" w:cs="Arial"/>
          <w:color w:val="000000" w:themeColor="text1"/>
        </w:rPr>
      </w:pPr>
      <w:r w:rsidRPr="00A255A6">
        <w:rPr>
          <w:rFonts w:ascii="Arial" w:eastAsia="Arial" w:hAnsi="Arial" w:cs="Arial"/>
          <w:color w:val="000000" w:themeColor="text1"/>
        </w:rPr>
        <w:t>Natural England are seeking potential contractors to analyse subtidal reef data obtained from three dive surveys in BNNC SAC, produce a survey report, compare to historic surveys and import the re</w:t>
      </w:r>
      <w:r w:rsidRPr="00A255A6">
        <w:rPr>
          <w:rFonts w:ascii="Arial" w:eastAsia="Arial" w:hAnsi="Arial" w:cs="Arial"/>
        </w:rPr>
        <w:t>sulting datasets into Marine Recorder.</w:t>
      </w:r>
    </w:p>
    <w:p w14:paraId="0E4C6127" w14:textId="77777777" w:rsidR="00A255A6" w:rsidRPr="00A255A6" w:rsidRDefault="00A255A6" w:rsidP="00A255A6">
      <w:pPr>
        <w:jc w:val="both"/>
        <w:rPr>
          <w:rFonts w:ascii="Arial" w:eastAsia="Arial" w:hAnsi="Arial" w:cs="Arial"/>
          <w:color w:val="000000" w:themeColor="text1"/>
        </w:rPr>
      </w:pPr>
      <w:r w:rsidRPr="00A255A6">
        <w:rPr>
          <w:rFonts w:ascii="Arial" w:eastAsia="Arial" w:hAnsi="Arial" w:cs="Arial"/>
        </w:rPr>
        <w:t>The plan for this ten</w:t>
      </w:r>
      <w:r w:rsidRPr="00A255A6">
        <w:rPr>
          <w:rFonts w:ascii="Arial" w:eastAsia="Arial" w:hAnsi="Arial" w:cs="Arial"/>
          <w:color w:val="000000" w:themeColor="text1"/>
        </w:rPr>
        <w:t xml:space="preserve">der should achieve the following aims: </w:t>
      </w:r>
    </w:p>
    <w:p w14:paraId="2337C473" w14:textId="77777777" w:rsidR="00A255A6" w:rsidRPr="00A255A6" w:rsidRDefault="00A255A6" w:rsidP="00A255A6">
      <w:pPr>
        <w:pStyle w:val="ListParagraph"/>
        <w:numPr>
          <w:ilvl w:val="0"/>
          <w:numId w:val="16"/>
        </w:numPr>
        <w:spacing w:after="160" w:line="259" w:lineRule="auto"/>
        <w:ind w:left="360"/>
        <w:jc w:val="both"/>
        <w:rPr>
          <w:rFonts w:ascii="Arial" w:eastAsia="Arial" w:hAnsi="Arial" w:cs="Arial"/>
        </w:rPr>
      </w:pPr>
      <w:r w:rsidRPr="00A255A6">
        <w:rPr>
          <w:rFonts w:ascii="Arial" w:eastAsia="Arial" w:hAnsi="Arial" w:cs="Arial"/>
        </w:rPr>
        <w:t>To assess these attributes:</w:t>
      </w:r>
    </w:p>
    <w:p w14:paraId="2D783ADB" w14:textId="77777777" w:rsidR="00A255A6" w:rsidRPr="00A255A6" w:rsidRDefault="00A255A6" w:rsidP="00A255A6">
      <w:pPr>
        <w:pStyle w:val="ListParagraph"/>
        <w:numPr>
          <w:ilvl w:val="1"/>
          <w:numId w:val="16"/>
        </w:numPr>
        <w:spacing w:after="160" w:line="259" w:lineRule="auto"/>
        <w:ind w:left="360"/>
        <w:jc w:val="both"/>
        <w:rPr>
          <w:rFonts w:ascii="Arial" w:eastAsia="Arial" w:hAnsi="Arial" w:cs="Arial"/>
          <w:szCs w:val="20"/>
        </w:rPr>
      </w:pPr>
      <w:r w:rsidRPr="00A255A6">
        <w:rPr>
          <w:rFonts w:ascii="Arial" w:eastAsia="Arial" w:hAnsi="Arial" w:cs="Arial"/>
          <w:szCs w:val="20"/>
        </w:rPr>
        <w:t>Extent of reef communities</w:t>
      </w:r>
    </w:p>
    <w:p w14:paraId="7876BD8B" w14:textId="77777777" w:rsidR="00A255A6" w:rsidRPr="00A255A6" w:rsidRDefault="00A255A6" w:rsidP="00A255A6">
      <w:pPr>
        <w:pStyle w:val="ListParagraph"/>
        <w:numPr>
          <w:ilvl w:val="1"/>
          <w:numId w:val="16"/>
        </w:numPr>
        <w:spacing w:after="160" w:line="259" w:lineRule="auto"/>
        <w:ind w:left="360"/>
        <w:jc w:val="both"/>
        <w:rPr>
          <w:rFonts w:ascii="Arial" w:eastAsia="Arial" w:hAnsi="Arial" w:cs="Arial"/>
        </w:rPr>
      </w:pPr>
      <w:r w:rsidRPr="00A255A6">
        <w:rPr>
          <w:rFonts w:ascii="Arial" w:eastAsia="Arial" w:hAnsi="Arial" w:cs="Arial"/>
        </w:rPr>
        <w:t>Distribution of reef communities</w:t>
      </w:r>
    </w:p>
    <w:p w14:paraId="7E528377" w14:textId="77777777" w:rsidR="00A255A6" w:rsidRPr="00A255A6" w:rsidRDefault="00A255A6" w:rsidP="00A255A6">
      <w:pPr>
        <w:pStyle w:val="ListParagraph"/>
        <w:numPr>
          <w:ilvl w:val="1"/>
          <w:numId w:val="16"/>
        </w:numPr>
        <w:spacing w:after="160" w:line="259" w:lineRule="auto"/>
        <w:ind w:left="360"/>
        <w:jc w:val="both"/>
        <w:rPr>
          <w:rFonts w:ascii="Arial" w:eastAsia="Arial" w:hAnsi="Arial" w:cs="Arial"/>
          <w:szCs w:val="20"/>
        </w:rPr>
      </w:pPr>
      <w:r w:rsidRPr="00A255A6">
        <w:rPr>
          <w:rFonts w:ascii="Arial" w:eastAsia="Arial" w:hAnsi="Arial" w:cs="Arial"/>
        </w:rPr>
        <w:t>Species composition of reef communities</w:t>
      </w:r>
      <w:r w:rsidRPr="00A255A6">
        <w:rPr>
          <w:rFonts w:ascii="Arial" w:hAnsi="Arial" w:cs="Arial"/>
        </w:rPr>
        <w:t xml:space="preserve"> </w:t>
      </w:r>
    </w:p>
    <w:p w14:paraId="3E8A63BE" w14:textId="77777777" w:rsidR="00A255A6" w:rsidRPr="00A255A6" w:rsidRDefault="00A255A6" w:rsidP="00A255A6">
      <w:pPr>
        <w:pStyle w:val="ListParagraph"/>
        <w:numPr>
          <w:ilvl w:val="0"/>
          <w:numId w:val="16"/>
        </w:numPr>
        <w:spacing w:after="160" w:line="259" w:lineRule="auto"/>
        <w:ind w:left="360"/>
        <w:jc w:val="both"/>
        <w:rPr>
          <w:rFonts w:ascii="Arial" w:eastAsia="Arial" w:hAnsi="Arial" w:cs="Arial"/>
        </w:rPr>
      </w:pPr>
      <w:r w:rsidRPr="00A255A6">
        <w:rPr>
          <w:rFonts w:ascii="Arial" w:eastAsia="Arial" w:hAnsi="Arial" w:cs="Arial"/>
        </w:rPr>
        <w:t>To compare data all available datasets and to produce a report indicating the condition of subtidal reef in the BNNC SAC.</w:t>
      </w:r>
    </w:p>
    <w:p w14:paraId="5E213F12" w14:textId="77777777" w:rsidR="00A255A6" w:rsidRPr="00A255A6" w:rsidRDefault="00A255A6" w:rsidP="00A255A6">
      <w:pPr>
        <w:pStyle w:val="ListParagraph"/>
        <w:numPr>
          <w:ilvl w:val="0"/>
          <w:numId w:val="16"/>
        </w:numPr>
        <w:spacing w:after="160" w:line="259" w:lineRule="auto"/>
        <w:ind w:left="360"/>
        <w:jc w:val="both"/>
        <w:rPr>
          <w:rFonts w:ascii="Arial" w:eastAsia="Arial" w:hAnsi="Arial" w:cs="Arial"/>
          <w:szCs w:val="20"/>
        </w:rPr>
      </w:pPr>
      <w:r w:rsidRPr="00A255A6">
        <w:rPr>
          <w:rFonts w:ascii="Arial" w:eastAsia="Arial" w:hAnsi="Arial" w:cs="Arial"/>
          <w:szCs w:val="20"/>
        </w:rPr>
        <w:t>Record and report on Non-Native species found during the survey.</w:t>
      </w:r>
    </w:p>
    <w:p w14:paraId="36C72424" w14:textId="629F0147" w:rsidR="00A255A6" w:rsidRDefault="00A255A6" w:rsidP="00A255A6">
      <w:pPr>
        <w:pStyle w:val="ListParagraph"/>
        <w:numPr>
          <w:ilvl w:val="0"/>
          <w:numId w:val="16"/>
        </w:numPr>
        <w:spacing w:after="160" w:line="259" w:lineRule="auto"/>
        <w:ind w:left="360"/>
        <w:jc w:val="both"/>
        <w:rPr>
          <w:rFonts w:ascii="Arial" w:eastAsia="Arial" w:hAnsi="Arial" w:cs="Arial"/>
        </w:rPr>
      </w:pPr>
      <w:r w:rsidRPr="00A255A6">
        <w:rPr>
          <w:rFonts w:ascii="Arial" w:eastAsia="Arial" w:hAnsi="Arial" w:cs="Arial"/>
        </w:rPr>
        <w:t xml:space="preserve">Recommendations for future monitoring </w:t>
      </w:r>
    </w:p>
    <w:p w14:paraId="009F6CBA" w14:textId="77777777" w:rsidR="00A255A6" w:rsidRPr="00A255A6" w:rsidRDefault="00A255A6" w:rsidP="00A255A6">
      <w:pPr>
        <w:pStyle w:val="ListParagraph"/>
        <w:spacing w:after="160" w:line="259" w:lineRule="auto"/>
        <w:ind w:left="0"/>
        <w:jc w:val="both"/>
        <w:rPr>
          <w:rFonts w:ascii="Arial" w:eastAsia="Arial" w:hAnsi="Arial" w:cs="Arial"/>
        </w:rPr>
      </w:pPr>
    </w:p>
    <w:p w14:paraId="10C237B9" w14:textId="05CD20F8" w:rsidR="00A255A6" w:rsidRPr="00A255A6" w:rsidRDefault="00A255A6" w:rsidP="00A255A6">
      <w:pPr>
        <w:pStyle w:val="Heading2"/>
        <w:ind w:left="720"/>
        <w:rPr>
          <w:rFonts w:ascii="Arial" w:eastAsia="Arial" w:hAnsi="Arial" w:cs="Arial"/>
        </w:rPr>
      </w:pPr>
      <w:r w:rsidRPr="00A255A6">
        <w:rPr>
          <w:rFonts w:ascii="Arial" w:eastAsia="Arial" w:hAnsi="Arial" w:cs="Arial"/>
        </w:rPr>
        <w:t xml:space="preserve">Objectives </w:t>
      </w:r>
    </w:p>
    <w:p w14:paraId="05E061FE" w14:textId="77777777" w:rsidR="00A255A6" w:rsidRPr="00A255A6" w:rsidRDefault="00A255A6" w:rsidP="00A255A6">
      <w:pPr>
        <w:jc w:val="both"/>
        <w:rPr>
          <w:rFonts w:ascii="Arial" w:hAnsi="Arial" w:cs="Arial"/>
          <w:color w:val="000000" w:themeColor="text1"/>
        </w:rPr>
      </w:pPr>
      <w:r w:rsidRPr="00A255A6">
        <w:rPr>
          <w:rFonts w:ascii="Arial" w:eastAsia="Arial" w:hAnsi="Arial" w:cs="Arial"/>
          <w:b/>
          <w:bCs/>
        </w:rPr>
        <w:t>The specific objecti</w:t>
      </w:r>
      <w:r w:rsidRPr="00A255A6">
        <w:rPr>
          <w:rFonts w:ascii="Arial" w:eastAsia="Arial" w:hAnsi="Arial" w:cs="Arial"/>
          <w:b/>
          <w:bCs/>
          <w:color w:val="000000" w:themeColor="text1"/>
        </w:rPr>
        <w:t xml:space="preserve">ves </w:t>
      </w:r>
      <w:r w:rsidRPr="00A255A6">
        <w:rPr>
          <w:rFonts w:ascii="Arial" w:eastAsia="Arial" w:hAnsi="Arial" w:cs="Arial"/>
          <w:color w:val="000000" w:themeColor="text1"/>
        </w:rPr>
        <w:t xml:space="preserve">of this contract are to </w:t>
      </w:r>
      <w:r w:rsidRPr="00A255A6">
        <w:rPr>
          <w:rFonts w:ascii="Arial" w:hAnsi="Arial" w:cs="Arial"/>
          <w:color w:val="000000" w:themeColor="text1"/>
        </w:rPr>
        <w:t>report on dive surveys to inform the extent and distribution and community composition of subtidal reef habitats (stoney, infralittoral, circalittoral) in the BNNC SAC, as part of the Annex I Reef feature.</w:t>
      </w:r>
    </w:p>
    <w:p w14:paraId="0C1C0014" w14:textId="77777777" w:rsidR="00A255A6" w:rsidRPr="00A255A6" w:rsidRDefault="00A255A6" w:rsidP="00A255A6">
      <w:pPr>
        <w:jc w:val="both"/>
        <w:rPr>
          <w:rFonts w:ascii="Arial" w:hAnsi="Arial" w:cs="Arial"/>
          <w:color w:val="000000" w:themeColor="text1"/>
        </w:rPr>
      </w:pPr>
      <w:r w:rsidRPr="00A255A6">
        <w:rPr>
          <w:rFonts w:ascii="Arial" w:eastAsia="Arial" w:hAnsi="Arial" w:cs="Arial"/>
        </w:rPr>
        <w:t xml:space="preserve">Under this specification contractors must:  </w:t>
      </w:r>
    </w:p>
    <w:p w14:paraId="293BB896" w14:textId="77777777" w:rsidR="00A255A6" w:rsidRPr="00A255A6" w:rsidRDefault="00A255A6" w:rsidP="00A255A6">
      <w:pPr>
        <w:pStyle w:val="ListParagraph"/>
        <w:numPr>
          <w:ilvl w:val="0"/>
          <w:numId w:val="17"/>
        </w:numPr>
        <w:spacing w:before="120" w:after="200"/>
        <w:ind w:left="720"/>
        <w:jc w:val="both"/>
        <w:rPr>
          <w:rFonts w:ascii="Arial" w:hAnsi="Arial" w:cs="Arial"/>
        </w:rPr>
      </w:pPr>
      <w:r w:rsidRPr="00A255A6">
        <w:rPr>
          <w:rFonts w:ascii="Arial" w:eastAsia="Arial" w:hAnsi="Arial" w:cs="Arial"/>
        </w:rPr>
        <w:t xml:space="preserve">Produce a concise, evidence based technical report detailing the work undertaken, and perform statistical analyses of data, including univariate and multivariate statistics, to enable the assessment of each attribute target. Where appropriate, contractors should validate the sample design/intensity by performing post survey power analysis. For example, species accumulation curves, tests for autocorrelation, power of change detection using diversity indices. </w:t>
      </w:r>
    </w:p>
    <w:p w14:paraId="73252A9B" w14:textId="77777777" w:rsidR="00A255A6" w:rsidRPr="00A255A6" w:rsidRDefault="00A255A6" w:rsidP="00A255A6">
      <w:pPr>
        <w:pStyle w:val="ListParagraph"/>
        <w:numPr>
          <w:ilvl w:val="0"/>
          <w:numId w:val="17"/>
        </w:numPr>
        <w:spacing w:after="200"/>
        <w:ind w:left="720"/>
        <w:jc w:val="both"/>
        <w:rPr>
          <w:rFonts w:ascii="Arial" w:hAnsi="Arial" w:cs="Arial"/>
          <w:color w:val="000000" w:themeColor="text1"/>
        </w:rPr>
      </w:pPr>
      <w:r w:rsidRPr="00A255A6">
        <w:rPr>
          <w:rFonts w:ascii="Arial" w:eastAsia="Arial" w:hAnsi="Arial" w:cs="Arial"/>
        </w:rPr>
        <w:lastRenderedPageBreak/>
        <w:t>Include appropriate analyses to compare datasets between years, including historical data from 2002 and 2011) for BNNC SAC</w:t>
      </w:r>
      <w:r w:rsidRPr="00A255A6">
        <w:rPr>
          <w:rFonts w:ascii="Arial" w:hAnsi="Arial" w:cs="Arial"/>
          <w:color w:val="000000" w:themeColor="text1"/>
        </w:rPr>
        <w:t>.</w:t>
      </w:r>
    </w:p>
    <w:p w14:paraId="73E06D86" w14:textId="77777777" w:rsidR="00A255A6" w:rsidRPr="00A255A6" w:rsidRDefault="00A255A6" w:rsidP="00A255A6">
      <w:pPr>
        <w:pStyle w:val="ListParagraph"/>
        <w:numPr>
          <w:ilvl w:val="0"/>
          <w:numId w:val="17"/>
        </w:numPr>
        <w:spacing w:after="200"/>
        <w:ind w:left="720"/>
        <w:jc w:val="both"/>
        <w:rPr>
          <w:rFonts w:ascii="Arial" w:eastAsia="Arial" w:hAnsi="Arial" w:cs="Arial"/>
        </w:rPr>
      </w:pPr>
      <w:r w:rsidRPr="00A255A6">
        <w:rPr>
          <w:rFonts w:ascii="Arial" w:eastAsia="Arial" w:hAnsi="Arial" w:cs="Arial"/>
        </w:rPr>
        <w:t>To inform Natural England’s site condition assessments, where possible the contractor should highlight evidence from this survey that could be used to assess whether the specified attributes have passed or failed against their targets within the</w:t>
      </w:r>
      <w:r w:rsidRPr="00A255A6">
        <w:rPr>
          <w:rFonts w:ascii="Arial" w:hAnsi="Arial" w:cs="Arial"/>
          <w:color w:val="000000" w:themeColor="text1"/>
        </w:rPr>
        <w:t xml:space="preserve"> BNNC SAC</w:t>
      </w:r>
      <w:r w:rsidRPr="00A255A6">
        <w:rPr>
          <w:rFonts w:ascii="Arial" w:eastAsia="Arial" w:hAnsi="Arial" w:cs="Arial"/>
        </w:rPr>
        <w:t>. This should include consideration for any variation across specific geographic areas, notable communities or exposure to environmental or anthropogenic factors.</w:t>
      </w:r>
    </w:p>
    <w:p w14:paraId="03D69935" w14:textId="77777777" w:rsidR="00A255A6" w:rsidRPr="00A255A6" w:rsidRDefault="00A255A6" w:rsidP="00A255A6">
      <w:pPr>
        <w:pStyle w:val="ListParagraph"/>
        <w:numPr>
          <w:ilvl w:val="0"/>
          <w:numId w:val="17"/>
        </w:numPr>
        <w:spacing w:after="200"/>
        <w:ind w:left="720"/>
        <w:jc w:val="both"/>
        <w:rPr>
          <w:rFonts w:ascii="Arial" w:hAnsi="Arial" w:cs="Arial"/>
          <w:color w:val="000000" w:themeColor="text1"/>
        </w:rPr>
      </w:pPr>
      <w:r w:rsidRPr="00A255A6">
        <w:rPr>
          <w:rFonts w:ascii="Arial" w:eastAsia="Arial" w:hAnsi="Arial" w:cs="Arial"/>
        </w:rPr>
        <w:t xml:space="preserve">Evaluate the effectiveness of data collection methods, techniques and technical equipment. </w:t>
      </w:r>
    </w:p>
    <w:p w14:paraId="5AC02C8A" w14:textId="77777777" w:rsidR="00A255A6" w:rsidRPr="00A255A6" w:rsidRDefault="00A255A6" w:rsidP="00A255A6">
      <w:pPr>
        <w:pStyle w:val="ListParagraph"/>
        <w:numPr>
          <w:ilvl w:val="0"/>
          <w:numId w:val="17"/>
        </w:numPr>
        <w:spacing w:after="200"/>
        <w:ind w:left="720"/>
        <w:jc w:val="both"/>
        <w:rPr>
          <w:rFonts w:ascii="Arial" w:hAnsi="Arial" w:cs="Arial"/>
          <w:color w:val="000000" w:themeColor="text1"/>
        </w:rPr>
      </w:pPr>
      <w:r w:rsidRPr="00A255A6">
        <w:rPr>
          <w:rFonts w:ascii="Arial" w:eastAsia="Arial" w:hAnsi="Arial" w:cs="Arial"/>
        </w:rPr>
        <w:t>Make recommendations on the effectiveness of the sentinel site monitoring programme. How should future monitoring of the site be undertaken, and how regularly?</w:t>
      </w:r>
    </w:p>
    <w:p w14:paraId="1979A35F" w14:textId="77777777" w:rsidR="00A255A6" w:rsidRPr="00A255A6" w:rsidRDefault="00A255A6" w:rsidP="00A255A6">
      <w:pPr>
        <w:pStyle w:val="ListParagraph"/>
        <w:numPr>
          <w:ilvl w:val="0"/>
          <w:numId w:val="17"/>
        </w:numPr>
        <w:spacing w:after="200"/>
        <w:ind w:left="720"/>
        <w:jc w:val="both"/>
        <w:rPr>
          <w:rFonts w:ascii="Arial" w:hAnsi="Arial" w:cs="Arial"/>
          <w:color w:val="000000" w:themeColor="text1"/>
        </w:rPr>
      </w:pPr>
      <w:r w:rsidRPr="00A255A6">
        <w:rPr>
          <w:rFonts w:ascii="Arial" w:eastAsia="Arial" w:hAnsi="Arial" w:cs="Arial"/>
        </w:rPr>
        <w:t xml:space="preserve">In addition, the contractor is not obliged to but is welcome to provide any overriding thoughts on the integrity of the whole feature or </w:t>
      </w:r>
      <w:proofErr w:type="gramStart"/>
      <w:r w:rsidRPr="00A255A6">
        <w:rPr>
          <w:rFonts w:ascii="Arial" w:eastAsia="Arial" w:hAnsi="Arial" w:cs="Arial"/>
        </w:rPr>
        <w:t>particular sub</w:t>
      </w:r>
      <w:proofErr w:type="gramEnd"/>
      <w:r w:rsidRPr="00A255A6">
        <w:rPr>
          <w:rFonts w:ascii="Arial" w:eastAsia="Arial" w:hAnsi="Arial" w:cs="Arial"/>
        </w:rPr>
        <w:t xml:space="preserve"> feature, which will be considered by site leads in their condition assessment process. </w:t>
      </w:r>
    </w:p>
    <w:p w14:paraId="6A7D22F0" w14:textId="77777777" w:rsidR="00A255A6" w:rsidRPr="00A255A6" w:rsidRDefault="00A255A6" w:rsidP="00A255A6">
      <w:pPr>
        <w:pStyle w:val="ListParagraph"/>
        <w:numPr>
          <w:ilvl w:val="0"/>
          <w:numId w:val="17"/>
        </w:numPr>
        <w:spacing w:after="200"/>
        <w:ind w:left="720"/>
        <w:jc w:val="both"/>
        <w:rPr>
          <w:rFonts w:ascii="Arial" w:hAnsi="Arial" w:cs="Arial"/>
          <w:color w:val="000000" w:themeColor="text1"/>
        </w:rPr>
      </w:pPr>
      <w:r w:rsidRPr="00A255A6">
        <w:rPr>
          <w:rFonts w:ascii="Arial" w:eastAsia="Arial" w:hAnsi="Arial" w:cs="Arial"/>
        </w:rPr>
        <w:t xml:space="preserve">Report the detailed findings of the project in succinct and clear final reports, including appropriate GIS outputs, Marine Recorder files, MEDIN compliant metadata, a confidence assessment of the data outputs and standard survey imagery. </w:t>
      </w:r>
    </w:p>
    <w:p w14:paraId="5DB25090" w14:textId="77777777" w:rsidR="00A255A6" w:rsidRPr="00A255A6" w:rsidRDefault="00A255A6" w:rsidP="00A255A6">
      <w:pPr>
        <w:jc w:val="both"/>
        <w:rPr>
          <w:rFonts w:ascii="Arial" w:hAnsi="Arial" w:cs="Arial"/>
          <w:color w:val="000000" w:themeColor="text1"/>
        </w:rPr>
      </w:pPr>
      <w:r w:rsidRPr="00A255A6">
        <w:rPr>
          <w:rFonts w:ascii="Arial" w:eastAsia="Arial" w:hAnsi="Arial" w:cs="Arial"/>
        </w:rPr>
        <w:t xml:space="preserve">Natural England will review this evidence when carrying out the overall feature(s) condition assessment in accordance with Natural England guidance which takes account of several further considerations. </w:t>
      </w:r>
    </w:p>
    <w:p w14:paraId="1CC99C6D" w14:textId="77777777" w:rsidR="00A255A6" w:rsidRPr="00A255A6" w:rsidRDefault="00A255A6" w:rsidP="00A255A6">
      <w:pPr>
        <w:jc w:val="both"/>
        <w:rPr>
          <w:rFonts w:ascii="Arial" w:hAnsi="Arial" w:cs="Arial"/>
          <w:color w:val="000000" w:themeColor="text1"/>
        </w:rPr>
      </w:pPr>
    </w:p>
    <w:p w14:paraId="7D82BB97" w14:textId="6F86406A" w:rsidR="00A255A6" w:rsidRPr="00A255A6" w:rsidRDefault="00A255A6" w:rsidP="00A255A6">
      <w:pPr>
        <w:pStyle w:val="Heading2"/>
        <w:ind w:left="720"/>
        <w:rPr>
          <w:rFonts w:ascii="Arial" w:hAnsi="Arial" w:cs="Arial"/>
        </w:rPr>
      </w:pPr>
      <w:r w:rsidRPr="00A255A6">
        <w:rPr>
          <w:rFonts w:ascii="Arial" w:hAnsi="Arial" w:cs="Arial"/>
        </w:rPr>
        <w:t xml:space="preserve">Methods </w:t>
      </w:r>
    </w:p>
    <w:p w14:paraId="1B638053" w14:textId="77777777" w:rsidR="00A255A6" w:rsidRPr="00A255A6" w:rsidRDefault="00A255A6" w:rsidP="00A255A6">
      <w:pPr>
        <w:jc w:val="both"/>
        <w:rPr>
          <w:rFonts w:ascii="Arial" w:eastAsia="Arial" w:hAnsi="Arial" w:cs="Arial"/>
          <w:b/>
          <w:color w:val="70AD47" w:themeColor="accent6"/>
          <w:sz w:val="23"/>
          <w:szCs w:val="23"/>
        </w:rPr>
      </w:pPr>
    </w:p>
    <w:p w14:paraId="533EBC5B" w14:textId="503E133B" w:rsidR="00A255A6" w:rsidRPr="00A255A6" w:rsidRDefault="00A255A6" w:rsidP="00A255A6">
      <w:pPr>
        <w:pStyle w:val="Heading2"/>
        <w:ind w:left="720"/>
        <w:rPr>
          <w:rFonts w:ascii="Arial" w:eastAsia="Arial" w:hAnsi="Arial" w:cs="Arial"/>
        </w:rPr>
      </w:pPr>
      <w:r w:rsidRPr="00A255A6">
        <w:rPr>
          <w:rFonts w:ascii="Arial" w:eastAsia="Arial" w:hAnsi="Arial" w:cs="Arial"/>
        </w:rPr>
        <w:t xml:space="preserve">Pre-survey Deskwork </w:t>
      </w:r>
    </w:p>
    <w:p w14:paraId="28CCBE7C" w14:textId="77777777" w:rsidR="00A255A6" w:rsidRDefault="00A255A6" w:rsidP="00A255A6">
      <w:pPr>
        <w:jc w:val="both"/>
        <w:rPr>
          <w:rFonts w:ascii="Arial" w:eastAsia="Arial" w:hAnsi="Arial" w:cs="Arial"/>
        </w:rPr>
      </w:pPr>
      <w:r w:rsidRPr="00A255A6">
        <w:rPr>
          <w:rFonts w:ascii="Arial" w:eastAsia="Arial" w:hAnsi="Arial" w:cs="Arial"/>
        </w:rPr>
        <w:t xml:space="preserve">Before the survey is carried out the contractor will discuss any pre-survey work with Lucy May, Natural England, including: </w:t>
      </w:r>
    </w:p>
    <w:p w14:paraId="655C00A4" w14:textId="77777777" w:rsidR="00A255A6" w:rsidRPr="00A255A6" w:rsidRDefault="00A255A6" w:rsidP="00A255A6">
      <w:pPr>
        <w:jc w:val="both"/>
        <w:rPr>
          <w:rFonts w:ascii="Arial" w:eastAsia="Arial" w:hAnsi="Arial" w:cs="Arial"/>
          <w:color w:val="000000" w:themeColor="text1"/>
        </w:rPr>
      </w:pPr>
    </w:p>
    <w:p w14:paraId="51B46334" w14:textId="77777777" w:rsidR="00A255A6" w:rsidRPr="00A255A6" w:rsidRDefault="00A255A6" w:rsidP="00A255A6">
      <w:pPr>
        <w:pStyle w:val="ListParagraph"/>
        <w:numPr>
          <w:ilvl w:val="0"/>
          <w:numId w:val="18"/>
        </w:numPr>
        <w:spacing w:after="160" w:line="259" w:lineRule="auto"/>
        <w:ind w:left="360"/>
        <w:jc w:val="both"/>
        <w:rPr>
          <w:rFonts w:ascii="Arial" w:hAnsi="Arial" w:cs="Arial"/>
          <w:color w:val="000000" w:themeColor="text1"/>
        </w:rPr>
      </w:pPr>
      <w:r w:rsidRPr="00A255A6">
        <w:rPr>
          <w:rFonts w:ascii="Arial" w:eastAsia="Arial" w:hAnsi="Arial" w:cs="Arial"/>
        </w:rPr>
        <w:t xml:space="preserve">Clarification of roles, responsibilities and expectations </w:t>
      </w:r>
    </w:p>
    <w:p w14:paraId="104E98A9" w14:textId="77777777" w:rsidR="00A255A6" w:rsidRPr="00A255A6" w:rsidRDefault="00A255A6" w:rsidP="00A255A6">
      <w:pPr>
        <w:pStyle w:val="ListParagraph"/>
        <w:numPr>
          <w:ilvl w:val="0"/>
          <w:numId w:val="18"/>
        </w:numPr>
        <w:spacing w:after="160" w:line="259" w:lineRule="auto"/>
        <w:ind w:left="360"/>
        <w:jc w:val="both"/>
        <w:rPr>
          <w:rFonts w:ascii="Arial" w:hAnsi="Arial" w:cs="Arial"/>
          <w:color w:val="000000" w:themeColor="text1"/>
        </w:rPr>
      </w:pPr>
      <w:r w:rsidRPr="00A255A6">
        <w:rPr>
          <w:rFonts w:ascii="Arial" w:eastAsia="Arial" w:hAnsi="Arial" w:cs="Arial"/>
        </w:rPr>
        <w:t xml:space="preserve">Review existing information provided by Natural England. </w:t>
      </w:r>
    </w:p>
    <w:p w14:paraId="32434BE9" w14:textId="77777777" w:rsidR="00A255A6" w:rsidRPr="00A255A6" w:rsidRDefault="00A255A6" w:rsidP="00A255A6">
      <w:pPr>
        <w:pStyle w:val="ListParagraph"/>
        <w:numPr>
          <w:ilvl w:val="0"/>
          <w:numId w:val="18"/>
        </w:numPr>
        <w:spacing w:after="160" w:line="259" w:lineRule="auto"/>
        <w:ind w:left="360"/>
        <w:jc w:val="both"/>
        <w:rPr>
          <w:rFonts w:ascii="Arial" w:hAnsi="Arial" w:cs="Arial"/>
          <w:color w:val="000000" w:themeColor="text1"/>
        </w:rPr>
      </w:pPr>
      <w:r w:rsidRPr="00A255A6">
        <w:rPr>
          <w:rFonts w:ascii="Arial" w:eastAsia="Arial" w:hAnsi="Arial" w:cs="Arial"/>
        </w:rPr>
        <w:t xml:space="preserve">Ways of working and close collaboration with NE. </w:t>
      </w:r>
    </w:p>
    <w:p w14:paraId="5AC3EC2E" w14:textId="77777777" w:rsidR="00A255A6" w:rsidRPr="00A255A6" w:rsidRDefault="00A255A6" w:rsidP="00A255A6">
      <w:pPr>
        <w:jc w:val="both"/>
        <w:rPr>
          <w:rFonts w:ascii="Arial" w:hAnsi="Arial" w:cs="Arial"/>
          <w:color w:val="000000" w:themeColor="text1"/>
        </w:rPr>
      </w:pPr>
      <w:r w:rsidRPr="00A255A6">
        <w:rPr>
          <w:rFonts w:ascii="Arial" w:hAnsi="Arial" w:cs="Arial"/>
        </w:rPr>
        <w:t>For the 2022 – 2024 surveys, NE will provide data spreadsheets, Diving Project Plans (detailing methods and recording rules), Daily Supervisor Log forms and field notes. All data were entered at the time of the surveys and were subject to QA checks between recorders. Data from previous surveys (2019, 2011, 2002) is available in spreadsheet format or downloadable via Marine Recorder.</w:t>
      </w:r>
    </w:p>
    <w:p w14:paraId="294885F1" w14:textId="77777777" w:rsidR="00A255A6" w:rsidRPr="00A255A6" w:rsidRDefault="00A255A6" w:rsidP="00A255A6">
      <w:pPr>
        <w:pStyle w:val="Heading2"/>
        <w:numPr>
          <w:ilvl w:val="0"/>
          <w:numId w:val="0"/>
        </w:numPr>
        <w:rPr>
          <w:rFonts w:ascii="Arial" w:eastAsia="Arial" w:hAnsi="Arial" w:cs="Arial"/>
        </w:rPr>
      </w:pPr>
    </w:p>
    <w:p w14:paraId="5E47313C" w14:textId="29B505EF" w:rsidR="00A255A6" w:rsidRPr="00A255A6" w:rsidRDefault="00A255A6" w:rsidP="00A255A6">
      <w:pPr>
        <w:pStyle w:val="Heading2"/>
        <w:ind w:left="720"/>
        <w:rPr>
          <w:rFonts w:ascii="Arial" w:eastAsia="Arial" w:hAnsi="Arial" w:cs="Arial"/>
        </w:rPr>
      </w:pPr>
      <w:r w:rsidRPr="00A255A6">
        <w:rPr>
          <w:rFonts w:ascii="Arial" w:eastAsia="Arial" w:hAnsi="Arial" w:cs="Arial"/>
        </w:rPr>
        <w:t xml:space="preserve">Data Analysis </w:t>
      </w:r>
    </w:p>
    <w:p w14:paraId="6C38BDF6" w14:textId="77777777" w:rsidR="00A255A6" w:rsidRDefault="00A255A6" w:rsidP="00A255A6">
      <w:pPr>
        <w:jc w:val="both"/>
        <w:rPr>
          <w:rFonts w:ascii="Arial" w:eastAsia="Arial" w:hAnsi="Arial" w:cs="Arial"/>
        </w:rPr>
      </w:pPr>
      <w:r w:rsidRPr="00A255A6">
        <w:rPr>
          <w:rFonts w:ascii="Arial" w:eastAsia="Arial" w:hAnsi="Arial" w:cs="Arial"/>
        </w:rPr>
        <w:t xml:space="preserve">Natural England expects robust and appropriate statistical analysis to be completed, and the results presented and discussed. </w:t>
      </w:r>
    </w:p>
    <w:p w14:paraId="7208F695" w14:textId="77777777" w:rsidR="00A255A6" w:rsidRPr="00A255A6" w:rsidRDefault="00A255A6" w:rsidP="00A255A6">
      <w:pPr>
        <w:jc w:val="both"/>
        <w:rPr>
          <w:rFonts w:ascii="Arial" w:hAnsi="Arial" w:cs="Arial"/>
          <w:color w:val="000000" w:themeColor="text1"/>
        </w:rPr>
      </w:pPr>
    </w:p>
    <w:p w14:paraId="57DC672C" w14:textId="77777777" w:rsidR="00A255A6" w:rsidRPr="00A255A6" w:rsidRDefault="00A255A6" w:rsidP="00A255A6">
      <w:pPr>
        <w:jc w:val="both"/>
        <w:rPr>
          <w:rFonts w:ascii="Arial" w:eastAsia="Arial" w:hAnsi="Arial" w:cs="Arial"/>
        </w:rPr>
      </w:pPr>
      <w:r w:rsidRPr="00A255A6">
        <w:rPr>
          <w:rFonts w:ascii="Arial" w:eastAsia="Arial" w:hAnsi="Arial" w:cs="Arial"/>
        </w:rPr>
        <w:t xml:space="preserve">The results should be compared to previous surveys and other relevant papers (including appropriate statistical analysis). Any observed changes should be set into context using other existing information. </w:t>
      </w:r>
    </w:p>
    <w:p w14:paraId="3D6EF6E6" w14:textId="77777777" w:rsidR="00A255A6" w:rsidRPr="00A255A6" w:rsidRDefault="00A255A6" w:rsidP="00A255A6">
      <w:pPr>
        <w:jc w:val="both"/>
        <w:rPr>
          <w:rFonts w:ascii="Arial" w:hAnsi="Arial" w:cs="Arial"/>
          <w:color w:val="000000" w:themeColor="text1"/>
        </w:rPr>
      </w:pPr>
    </w:p>
    <w:p w14:paraId="6502AF51" w14:textId="1883390B" w:rsidR="00A255A6" w:rsidRPr="00A255A6" w:rsidRDefault="00A255A6" w:rsidP="00A255A6">
      <w:pPr>
        <w:pStyle w:val="Heading2"/>
        <w:ind w:left="720"/>
        <w:rPr>
          <w:rFonts w:ascii="Arial" w:eastAsia="Arial" w:hAnsi="Arial" w:cs="Arial"/>
        </w:rPr>
      </w:pPr>
      <w:r>
        <w:rPr>
          <w:rFonts w:ascii="Arial" w:eastAsia="Arial" w:hAnsi="Arial" w:cs="Arial"/>
        </w:rPr>
        <w:t>I</w:t>
      </w:r>
      <w:r w:rsidRPr="00A255A6">
        <w:rPr>
          <w:rFonts w:ascii="Arial" w:eastAsia="Arial" w:hAnsi="Arial" w:cs="Arial"/>
        </w:rPr>
        <w:t xml:space="preserve">nvasive Non-Native Species </w:t>
      </w:r>
    </w:p>
    <w:p w14:paraId="330CA77E" w14:textId="77777777" w:rsidR="00A255A6" w:rsidRPr="00A255A6" w:rsidRDefault="00A255A6" w:rsidP="00A255A6">
      <w:pPr>
        <w:jc w:val="both"/>
        <w:rPr>
          <w:rFonts w:ascii="Arial" w:eastAsia="Arial" w:hAnsi="Arial" w:cs="Arial"/>
          <w:color w:val="000000" w:themeColor="text1"/>
        </w:rPr>
      </w:pPr>
      <w:r w:rsidRPr="00A255A6">
        <w:rPr>
          <w:rFonts w:ascii="Arial" w:eastAsia="Arial" w:hAnsi="Arial" w:cs="Arial"/>
        </w:rPr>
        <w:lastRenderedPageBreak/>
        <w:t xml:space="preserve">Invasive non-native species (INNS) </w:t>
      </w:r>
      <w:proofErr w:type="gramStart"/>
      <w:r w:rsidRPr="00A255A6">
        <w:rPr>
          <w:rFonts w:ascii="Arial" w:eastAsia="Arial" w:hAnsi="Arial" w:cs="Arial"/>
        </w:rPr>
        <w:t>are considered to be</w:t>
      </w:r>
      <w:proofErr w:type="gramEnd"/>
      <w:r w:rsidRPr="00A255A6">
        <w:rPr>
          <w:rFonts w:ascii="Arial" w:eastAsia="Arial" w:hAnsi="Arial" w:cs="Arial"/>
        </w:rPr>
        <w:t xml:space="preserve"> one of the top five pressures directly driving biodiversity loss globally. Prevention is the key focus, particularly in marine environments. </w:t>
      </w:r>
    </w:p>
    <w:p w14:paraId="07826A4A" w14:textId="77777777" w:rsidR="00A255A6" w:rsidRPr="00A255A6" w:rsidRDefault="00A255A6" w:rsidP="00A255A6">
      <w:pPr>
        <w:jc w:val="both"/>
        <w:rPr>
          <w:rFonts w:ascii="Arial" w:hAnsi="Arial" w:cs="Arial"/>
          <w:color w:val="000000" w:themeColor="text1"/>
        </w:rPr>
      </w:pPr>
      <w:r w:rsidRPr="00A255A6">
        <w:rPr>
          <w:rFonts w:ascii="Arial" w:eastAsia="Arial" w:hAnsi="Arial" w:cs="Arial"/>
        </w:rPr>
        <w:t>Th</w:t>
      </w:r>
      <w:r w:rsidRPr="00A255A6">
        <w:rPr>
          <w:rFonts w:ascii="Arial" w:eastAsia="Arial" w:hAnsi="Arial" w:cs="Arial"/>
          <w:color w:val="000000" w:themeColor="text1"/>
        </w:rPr>
        <w:t xml:space="preserve">e contractor must collect georeferenced photographs of INNS observed on site, record these on Marine Recorder, report to the Natural England Project Officer, and include within the survey report. Any species currently listed as ‘alert’ species should be flagged immediately to the GB Non-Native Species Secretariat and with the Natural England Project Officer. More information and guidance including ID guides can be found at </w:t>
      </w:r>
      <w:r w:rsidRPr="00A255A6">
        <w:rPr>
          <w:rStyle w:val="Hyperlink"/>
          <w:rFonts w:ascii="Arial" w:eastAsia="Arial" w:hAnsi="Arial" w:cs="Arial"/>
          <w:color w:val="000000" w:themeColor="text1"/>
        </w:rPr>
        <w:t>www.nonnativespecies.org</w:t>
      </w:r>
      <w:r w:rsidRPr="00A255A6">
        <w:rPr>
          <w:rFonts w:ascii="Arial" w:eastAsia="Arial" w:hAnsi="Arial" w:cs="Arial"/>
          <w:color w:val="000000" w:themeColor="text1"/>
        </w:rPr>
        <w:t xml:space="preserve">. </w:t>
      </w:r>
    </w:p>
    <w:p w14:paraId="3134405F" w14:textId="77777777" w:rsidR="00A255A6" w:rsidRPr="00A255A6" w:rsidRDefault="00A255A6" w:rsidP="00A255A6">
      <w:pPr>
        <w:jc w:val="both"/>
        <w:rPr>
          <w:rFonts w:ascii="Arial" w:eastAsia="Arial" w:hAnsi="Arial" w:cs="Arial"/>
        </w:rPr>
      </w:pPr>
    </w:p>
    <w:p w14:paraId="3C964BC9" w14:textId="1D87D244" w:rsidR="00A255A6" w:rsidRPr="00A255A6" w:rsidRDefault="00A255A6" w:rsidP="00A255A6">
      <w:pPr>
        <w:pStyle w:val="Heading2"/>
        <w:ind w:left="720"/>
        <w:rPr>
          <w:rFonts w:ascii="Arial" w:eastAsia="Arial" w:hAnsi="Arial" w:cs="Arial"/>
        </w:rPr>
      </w:pPr>
      <w:r w:rsidRPr="00A255A6">
        <w:rPr>
          <w:rFonts w:ascii="Arial" w:eastAsia="Arial" w:hAnsi="Arial" w:cs="Arial"/>
        </w:rPr>
        <w:t>Outputs – Products and Timescales</w:t>
      </w:r>
    </w:p>
    <w:p w14:paraId="6CE63E9A" w14:textId="2FE37786" w:rsidR="00A255A6" w:rsidRDefault="00A255A6" w:rsidP="00A255A6">
      <w:pPr>
        <w:jc w:val="both"/>
        <w:rPr>
          <w:rFonts w:ascii="Arial" w:eastAsia="Arial" w:hAnsi="Arial" w:cs="Arial"/>
        </w:rPr>
      </w:pPr>
      <w:r w:rsidRPr="00A255A6">
        <w:rPr>
          <w:rFonts w:ascii="Arial" w:eastAsia="Arial" w:hAnsi="Arial" w:cs="Arial"/>
        </w:rPr>
        <w:t>This contract shall be managed on behalf of the Authority by Lucy May, Marine Ecology Senior Specialist</w:t>
      </w:r>
      <w:r w:rsidRPr="00A255A6" w:rsidDel="00A83FDA">
        <w:rPr>
          <w:rFonts w:ascii="Arial" w:eastAsia="Arial" w:hAnsi="Arial" w:cs="Arial"/>
        </w:rPr>
        <w:t xml:space="preserve"> </w:t>
      </w:r>
      <w:r w:rsidRPr="00A255A6">
        <w:rPr>
          <w:rFonts w:ascii="Arial" w:eastAsia="Arial" w:hAnsi="Arial" w:cs="Arial"/>
        </w:rPr>
        <w:t>(</w:t>
      </w:r>
      <w:hyperlink r:id="rId17" w:history="1">
        <w:r w:rsidRPr="001F5229">
          <w:rPr>
            <w:rStyle w:val="Hyperlink"/>
            <w:rFonts w:ascii="Arial" w:eastAsia="Arial" w:hAnsi="Arial" w:cs="Arial"/>
          </w:rPr>
          <w:t>lucy.may@naturalengland.org.uk</w:t>
        </w:r>
      </w:hyperlink>
      <w:r w:rsidRPr="00A255A6">
        <w:rPr>
          <w:rFonts w:ascii="Arial" w:eastAsia="Arial" w:hAnsi="Arial" w:cs="Arial"/>
        </w:rPr>
        <w:t>)</w:t>
      </w:r>
    </w:p>
    <w:p w14:paraId="67F46CB0" w14:textId="77777777" w:rsidR="00A255A6" w:rsidRPr="00A255A6" w:rsidRDefault="00A255A6" w:rsidP="00A255A6">
      <w:pPr>
        <w:jc w:val="both"/>
        <w:rPr>
          <w:rFonts w:ascii="Arial" w:hAnsi="Arial" w:cs="Arial"/>
        </w:rPr>
      </w:pPr>
    </w:p>
    <w:p w14:paraId="57FC78F4" w14:textId="77777777" w:rsidR="00A255A6" w:rsidRPr="00A255A6" w:rsidRDefault="00A255A6" w:rsidP="00A255A6">
      <w:pPr>
        <w:jc w:val="both"/>
        <w:rPr>
          <w:rFonts w:ascii="Arial" w:hAnsi="Arial" w:cs="Arial"/>
        </w:rPr>
      </w:pPr>
      <w:r w:rsidRPr="00A255A6">
        <w:rPr>
          <w:rFonts w:ascii="Arial" w:eastAsia="Arial" w:hAnsi="Arial" w:cs="Arial"/>
        </w:rPr>
        <w:t xml:space="preserve">Draft reports should be provided in electronic MS Office Word *.DOCX format for comment. A template and guidance </w:t>
      </w:r>
      <w:proofErr w:type="gramStart"/>
      <w:r w:rsidRPr="00A255A6">
        <w:rPr>
          <w:rFonts w:ascii="Arial" w:eastAsia="Arial" w:hAnsi="Arial" w:cs="Arial"/>
        </w:rPr>
        <w:t>exists</w:t>
      </w:r>
      <w:proofErr w:type="gramEnd"/>
      <w:r w:rsidRPr="00A255A6">
        <w:rPr>
          <w:rFonts w:ascii="Arial" w:eastAsia="Arial" w:hAnsi="Arial" w:cs="Arial"/>
        </w:rPr>
        <w:t xml:space="preserve"> for writing Natural England commissioned reports and should be followed and can be found here: </w:t>
      </w:r>
      <w:r w:rsidRPr="00A255A6">
        <w:rPr>
          <w:rFonts w:ascii="Arial" w:hAnsi="Arial" w:cs="Arial"/>
          <w:color w:val="0000FF"/>
        </w:rPr>
        <w:t>Natural England Commissioned Report writing guidance</w:t>
      </w:r>
      <w:r w:rsidRPr="00A255A6">
        <w:rPr>
          <w:rFonts w:ascii="Arial" w:hAnsi="Arial" w:cs="Arial"/>
        </w:rPr>
        <w:t xml:space="preserve">. </w:t>
      </w:r>
      <w:r w:rsidRPr="00A255A6">
        <w:rPr>
          <w:rFonts w:ascii="Arial" w:eastAsia="Arial" w:hAnsi="Arial" w:cs="Arial"/>
        </w:rPr>
        <w:t>All reports should retain a clear suggested citation stating that it is a ‘Report to Natural England’</w:t>
      </w:r>
    </w:p>
    <w:p w14:paraId="0BB90EC5" w14:textId="77777777" w:rsidR="00A255A6" w:rsidRDefault="00A255A6" w:rsidP="00A255A6">
      <w:pPr>
        <w:jc w:val="both"/>
        <w:rPr>
          <w:rFonts w:ascii="Arial" w:eastAsia="Arial" w:hAnsi="Arial" w:cs="Arial"/>
        </w:rPr>
      </w:pPr>
      <w:r w:rsidRPr="00A255A6">
        <w:rPr>
          <w:rFonts w:ascii="Arial" w:eastAsia="Arial" w:hAnsi="Arial" w:cs="Arial"/>
        </w:rPr>
        <w:t xml:space="preserve">Data must be interpreted, analysed and presented </w:t>
      </w:r>
      <w:proofErr w:type="gramStart"/>
      <w:r w:rsidRPr="00A255A6">
        <w:rPr>
          <w:rFonts w:ascii="Arial" w:eastAsia="Arial" w:hAnsi="Arial" w:cs="Arial"/>
        </w:rPr>
        <w:t>in light of</w:t>
      </w:r>
      <w:proofErr w:type="gramEnd"/>
      <w:r w:rsidRPr="00A255A6">
        <w:rPr>
          <w:rFonts w:ascii="Arial" w:eastAsia="Arial" w:hAnsi="Arial" w:cs="Arial"/>
        </w:rPr>
        <w:t xml:space="preserve"> the overarching hypotheses for each contract. Contractors should pay </w:t>
      </w:r>
      <w:proofErr w:type="gramStart"/>
      <w:r w:rsidRPr="00A255A6">
        <w:rPr>
          <w:rFonts w:ascii="Arial" w:eastAsia="Arial" w:hAnsi="Arial" w:cs="Arial"/>
        </w:rPr>
        <w:t>particular consideration</w:t>
      </w:r>
      <w:proofErr w:type="gramEnd"/>
      <w:r w:rsidRPr="00A255A6">
        <w:rPr>
          <w:rFonts w:ascii="Arial" w:eastAsia="Arial" w:hAnsi="Arial" w:cs="Arial"/>
        </w:rPr>
        <w:t xml:space="preserve"> to the data and GIS required formats for information compatibility including MEDIN metadata standards and Marine Recorder provision.</w:t>
      </w:r>
    </w:p>
    <w:p w14:paraId="491A4174" w14:textId="77777777" w:rsidR="00A255A6" w:rsidRPr="00A255A6" w:rsidRDefault="00A255A6" w:rsidP="00A255A6">
      <w:pPr>
        <w:jc w:val="both"/>
        <w:rPr>
          <w:rFonts w:ascii="Arial" w:hAnsi="Arial" w:cs="Arial"/>
        </w:rPr>
      </w:pPr>
    </w:p>
    <w:p w14:paraId="55786525" w14:textId="77777777" w:rsidR="00A255A6" w:rsidRDefault="00A255A6" w:rsidP="00A255A6">
      <w:pPr>
        <w:jc w:val="both"/>
        <w:rPr>
          <w:rFonts w:ascii="Arial" w:eastAsia="Arial" w:hAnsi="Arial" w:cs="Arial"/>
        </w:rPr>
      </w:pPr>
      <w:r w:rsidRPr="00A255A6">
        <w:rPr>
          <w:rFonts w:ascii="Arial" w:eastAsia="Arial" w:hAnsi="Arial" w:cs="Arial"/>
        </w:rPr>
        <w:t>All interpreted products following data analysis should accompany the draft report; these will include:</w:t>
      </w:r>
    </w:p>
    <w:p w14:paraId="38E022FA" w14:textId="77777777" w:rsidR="00A255A6" w:rsidRPr="00A255A6" w:rsidRDefault="00A255A6" w:rsidP="00A255A6">
      <w:pPr>
        <w:jc w:val="both"/>
        <w:rPr>
          <w:rFonts w:ascii="Arial" w:hAnsi="Arial" w:cs="Arial"/>
        </w:rPr>
      </w:pPr>
    </w:p>
    <w:p w14:paraId="06CD2485" w14:textId="77777777" w:rsidR="00A255A6" w:rsidRPr="00A255A6" w:rsidRDefault="00A255A6" w:rsidP="00A255A6">
      <w:pPr>
        <w:pStyle w:val="ListParagraph"/>
        <w:numPr>
          <w:ilvl w:val="0"/>
          <w:numId w:val="13"/>
        </w:numPr>
        <w:spacing w:after="160" w:line="259" w:lineRule="auto"/>
        <w:ind w:left="0"/>
        <w:jc w:val="both"/>
        <w:rPr>
          <w:rFonts w:ascii="Arial" w:hAnsi="Arial" w:cs="Arial"/>
        </w:rPr>
      </w:pPr>
      <w:r w:rsidRPr="00A255A6">
        <w:rPr>
          <w:rFonts w:ascii="Arial" w:eastAsia="Arial" w:hAnsi="Arial" w:cs="Arial"/>
        </w:rPr>
        <w:t>All GIS datasets need to be provided in ESRI ArcGIS format compatible with ArcGIS version 10.2 and have attached metadata.</w:t>
      </w:r>
    </w:p>
    <w:p w14:paraId="06FEC143" w14:textId="77777777" w:rsidR="00A255A6" w:rsidRPr="00A255A6" w:rsidRDefault="00A255A6" w:rsidP="00A255A6">
      <w:pPr>
        <w:pStyle w:val="Default"/>
        <w:numPr>
          <w:ilvl w:val="0"/>
          <w:numId w:val="13"/>
        </w:numPr>
        <w:ind w:left="0"/>
        <w:jc w:val="both"/>
        <w:rPr>
          <w:rFonts w:eastAsia="Arial"/>
        </w:rPr>
      </w:pPr>
      <w:r w:rsidRPr="00A255A6">
        <w:rPr>
          <w:rFonts w:eastAsia="Arial"/>
        </w:rPr>
        <w:t xml:space="preserve">All GIS files containing habitat data for each individual survey need to be produced to the </w:t>
      </w:r>
      <w:r w:rsidRPr="00A255A6">
        <w:rPr>
          <w:color w:val="0000FF"/>
        </w:rPr>
        <w:t xml:space="preserve">MESH translated habitat Data Exchange Format (DEF) </w:t>
      </w:r>
      <w:r w:rsidRPr="00A255A6">
        <w:rPr>
          <w:rFonts w:eastAsia="Arial"/>
        </w:rPr>
        <w:t>to the most detailed EUNIS habitat level possible. MNCR (v15.03) data should be added to the ORIG_HAB column. The GUI provided by Natural England for each survey will be used, and as much information as possible (e.g. survey name, originally assigned feature/habitat name etc.) from the original dataset, as well as any documentation provided (where available) should be included in the resulting datasets to maintain a useful audit trail. As specified in the MESH DEF, data files must be provided as ESRI Shapefiles using geographic coordinates (</w:t>
      </w:r>
      <w:proofErr w:type="spellStart"/>
      <w:r w:rsidRPr="00A255A6">
        <w:rPr>
          <w:rFonts w:eastAsia="Arial"/>
        </w:rPr>
        <w:t>lat</w:t>
      </w:r>
      <w:proofErr w:type="spellEnd"/>
      <w:r w:rsidRPr="00A255A6">
        <w:rPr>
          <w:rFonts w:eastAsia="Arial"/>
        </w:rPr>
        <w:t>/long) and the WGS84 datum. If the datasets supplied are in other projections, transformation using the appropriate petroleum (EPSG) transformation should be carried out as part of the data formatting procedure.</w:t>
      </w:r>
    </w:p>
    <w:p w14:paraId="7648CAA1" w14:textId="77777777" w:rsidR="00A255A6" w:rsidRPr="00A255A6" w:rsidRDefault="00A255A6" w:rsidP="00A255A6">
      <w:pPr>
        <w:pStyle w:val="ListParagraph"/>
        <w:numPr>
          <w:ilvl w:val="0"/>
          <w:numId w:val="13"/>
        </w:numPr>
        <w:spacing w:after="160" w:line="259" w:lineRule="auto"/>
        <w:ind w:left="0"/>
        <w:jc w:val="both"/>
        <w:rPr>
          <w:rFonts w:ascii="Arial" w:hAnsi="Arial" w:cs="Arial"/>
        </w:rPr>
      </w:pPr>
      <w:r w:rsidRPr="00A255A6">
        <w:rPr>
          <w:rFonts w:ascii="Arial" w:eastAsia="Arial" w:hAnsi="Arial" w:cs="Arial"/>
        </w:rPr>
        <w:t>If not included in the GIS data layers listed above all sampling locations, vessels tracks, and links to data obtained should also be included as a single GI layer.</w:t>
      </w:r>
    </w:p>
    <w:p w14:paraId="61927188" w14:textId="77777777" w:rsidR="00A255A6" w:rsidRPr="00A255A6" w:rsidRDefault="00A255A6" w:rsidP="00A255A6">
      <w:pPr>
        <w:pStyle w:val="ListParagraph"/>
        <w:numPr>
          <w:ilvl w:val="0"/>
          <w:numId w:val="13"/>
        </w:numPr>
        <w:spacing w:after="160" w:line="259" w:lineRule="auto"/>
        <w:ind w:left="0"/>
        <w:jc w:val="both"/>
        <w:rPr>
          <w:rFonts w:ascii="Arial" w:eastAsia="Arial" w:hAnsi="Arial" w:cs="Arial"/>
        </w:rPr>
      </w:pPr>
      <w:r w:rsidRPr="00A255A6">
        <w:rPr>
          <w:rFonts w:ascii="Arial" w:eastAsia="Arial" w:hAnsi="Arial" w:cs="Arial"/>
        </w:rPr>
        <w:t xml:space="preserve">A MESH data confidence assessment for each habitat map should be calculated and provided in a ‘MESH confidence scoresheet’ *.XLS file. The confidence assessment process is described and a template provided in the following MESH resources </w:t>
      </w:r>
      <w:r w:rsidRPr="00A255A6">
        <w:rPr>
          <w:rFonts w:ascii="Arial" w:hAnsi="Arial" w:cs="Arial"/>
          <w:color w:val="0000FF"/>
        </w:rPr>
        <w:t>The MESH Confidence Assessment Scheme</w:t>
      </w:r>
      <w:r w:rsidRPr="00A255A6">
        <w:rPr>
          <w:rFonts w:ascii="Arial" w:hAnsi="Arial" w:cs="Arial"/>
          <w:color w:val="000000" w:themeColor="text1"/>
        </w:rPr>
        <w:t xml:space="preserve">. </w:t>
      </w:r>
    </w:p>
    <w:p w14:paraId="4A1A4FBD" w14:textId="77777777" w:rsidR="00A255A6" w:rsidRDefault="00A255A6" w:rsidP="00A255A6">
      <w:pPr>
        <w:jc w:val="both"/>
        <w:rPr>
          <w:rFonts w:ascii="Arial" w:eastAsia="Arial" w:hAnsi="Arial" w:cs="Arial"/>
        </w:rPr>
      </w:pPr>
      <w:r w:rsidRPr="00A255A6">
        <w:rPr>
          <w:rFonts w:ascii="Arial" w:eastAsia="Arial" w:hAnsi="Arial" w:cs="Arial"/>
        </w:rPr>
        <w:t xml:space="preserve">Natural England endorses the MEDIN initiative. Any data gathered/derived as part of this project must be submitted to Natural England in a way which expedites the MEDIN data archiving process through Data Archive Centres (DACs) with metadata meeting the MEDIN </w:t>
      </w:r>
      <w:r w:rsidRPr="00A255A6">
        <w:rPr>
          <w:rFonts w:ascii="Arial" w:eastAsia="Arial" w:hAnsi="Arial" w:cs="Arial"/>
        </w:rPr>
        <w:lastRenderedPageBreak/>
        <w:t>metadata discovery standard (</w:t>
      </w:r>
      <w:r w:rsidRPr="00A255A6">
        <w:rPr>
          <w:rFonts w:ascii="Arial" w:hAnsi="Arial" w:cs="Arial"/>
          <w:color w:val="0000FF"/>
        </w:rPr>
        <w:t xml:space="preserve">MEDIN discovery metadata </w:t>
      </w:r>
      <w:r w:rsidRPr="00A255A6" w:rsidDel="007E53CA">
        <w:rPr>
          <w:rFonts w:ascii="Arial" w:hAnsi="Arial" w:cs="Arial"/>
          <w:color w:val="0000FF"/>
        </w:rPr>
        <w:t>standard</w:t>
      </w:r>
      <w:r w:rsidRPr="00A255A6">
        <w:rPr>
          <w:rFonts w:ascii="Arial" w:eastAsia="Arial" w:hAnsi="Arial" w:cs="Arial"/>
        </w:rPr>
        <w:t>). A MEDIN compliant metadata XML file must be provided for each survey.</w:t>
      </w:r>
    </w:p>
    <w:p w14:paraId="3E0E0163" w14:textId="77777777" w:rsidR="00A255A6" w:rsidRPr="00A255A6" w:rsidRDefault="00A255A6" w:rsidP="00A255A6">
      <w:pPr>
        <w:jc w:val="both"/>
        <w:rPr>
          <w:rFonts w:ascii="Arial" w:hAnsi="Arial" w:cs="Arial"/>
        </w:rPr>
      </w:pPr>
    </w:p>
    <w:p w14:paraId="6E71DDA0" w14:textId="77777777" w:rsidR="00A255A6" w:rsidRDefault="00A255A6" w:rsidP="00A255A6">
      <w:pPr>
        <w:jc w:val="both"/>
        <w:rPr>
          <w:rFonts w:ascii="Arial" w:eastAsia="Arial" w:hAnsi="Arial" w:cs="Arial"/>
          <w:szCs w:val="20"/>
        </w:rPr>
      </w:pPr>
      <w:r w:rsidRPr="00A255A6">
        <w:rPr>
          <w:rFonts w:ascii="Arial" w:eastAsia="Arial" w:hAnsi="Arial" w:cs="Arial"/>
          <w:szCs w:val="20"/>
        </w:rPr>
        <w:t>Natural England will supply the ‘MEDIN guidance for contractors’ document to successful contractors at the mini-tender stage.</w:t>
      </w:r>
    </w:p>
    <w:p w14:paraId="0F17E40E" w14:textId="77777777" w:rsidR="00A255A6" w:rsidRPr="00A255A6" w:rsidRDefault="00A255A6" w:rsidP="00A255A6">
      <w:pPr>
        <w:jc w:val="both"/>
        <w:rPr>
          <w:rFonts w:ascii="Arial" w:eastAsia="Arial" w:hAnsi="Arial" w:cs="Arial"/>
          <w:szCs w:val="20"/>
        </w:rPr>
      </w:pPr>
    </w:p>
    <w:p w14:paraId="21502668" w14:textId="77777777" w:rsidR="00A255A6" w:rsidRPr="00A255A6" w:rsidRDefault="00A255A6" w:rsidP="00A255A6">
      <w:pPr>
        <w:jc w:val="both"/>
        <w:rPr>
          <w:rFonts w:ascii="Arial" w:hAnsi="Arial" w:cs="Arial"/>
        </w:rPr>
      </w:pPr>
      <w:r w:rsidRPr="00A255A6">
        <w:rPr>
          <w:rFonts w:ascii="Arial" w:eastAsia="Arial" w:hAnsi="Arial" w:cs="Arial"/>
        </w:rPr>
        <w:t xml:space="preserve">All sample data (e.g. grab sample analyses, video/still photography analyses, PSA analysis and biotope lists, biological taxon data) need to be entered into </w:t>
      </w:r>
      <w:r w:rsidRPr="00A255A6">
        <w:rPr>
          <w:rFonts w:ascii="Arial" w:hAnsi="Arial" w:cs="Arial"/>
          <w:color w:val="0000FF"/>
        </w:rPr>
        <w:t xml:space="preserve">Marine Recorder </w:t>
      </w:r>
      <w:r w:rsidRPr="00A255A6">
        <w:rPr>
          <w:rFonts w:ascii="Arial" w:eastAsia="Arial" w:hAnsi="Arial" w:cs="Arial"/>
        </w:rPr>
        <w:t>NBNdata.mdb (or similar) and an exported snapshot file of the data should be provided for QA. Natural England will enter the survey in Marine Recorder Online and grant access to the contractor to input data. Natural England will supply a ‘Marine Recorder guidance for contractors’ document to successful contractors.</w:t>
      </w:r>
    </w:p>
    <w:p w14:paraId="1ADE312F" w14:textId="77777777" w:rsidR="00A255A6" w:rsidRDefault="00A255A6" w:rsidP="00A255A6">
      <w:pPr>
        <w:jc w:val="both"/>
        <w:rPr>
          <w:rFonts w:ascii="Arial" w:hAnsi="Arial" w:cs="Arial"/>
        </w:rPr>
      </w:pPr>
      <w:r w:rsidRPr="00A255A6">
        <w:rPr>
          <w:rFonts w:ascii="Arial" w:hAnsi="Arial" w:cs="Arial"/>
        </w:rPr>
        <w:t xml:space="preserve">The contractor must report any records of Invasive and </w:t>
      </w:r>
      <w:proofErr w:type="gramStart"/>
      <w:r w:rsidRPr="00A255A6">
        <w:rPr>
          <w:rFonts w:ascii="Arial" w:hAnsi="Arial" w:cs="Arial"/>
        </w:rPr>
        <w:t>Non Native</w:t>
      </w:r>
      <w:proofErr w:type="gramEnd"/>
      <w:r w:rsidRPr="00A255A6">
        <w:rPr>
          <w:rFonts w:ascii="Arial" w:hAnsi="Arial" w:cs="Arial"/>
        </w:rPr>
        <w:t xml:space="preserve"> Species observed on site on Marine Recorder and to the Natural England Project Officer as part of the survey report. Any species currently listed as ‘alert’ species should be flagged immediately to the GB </w:t>
      </w:r>
      <w:proofErr w:type="gramStart"/>
      <w:r w:rsidRPr="00A255A6">
        <w:rPr>
          <w:rFonts w:ascii="Arial" w:hAnsi="Arial" w:cs="Arial"/>
        </w:rPr>
        <w:t>Non Native</w:t>
      </w:r>
      <w:proofErr w:type="gramEnd"/>
      <w:r w:rsidRPr="00A255A6">
        <w:rPr>
          <w:rFonts w:ascii="Arial" w:hAnsi="Arial" w:cs="Arial"/>
        </w:rPr>
        <w:t xml:space="preserve"> Species Secretariat </w:t>
      </w:r>
      <w:r w:rsidRPr="00A255A6">
        <w:rPr>
          <w:rFonts w:ascii="Arial" w:hAnsi="Arial" w:cs="Arial"/>
          <w:color w:val="0000FF"/>
        </w:rPr>
        <w:t>Species alerts</w:t>
      </w:r>
      <w:r w:rsidRPr="00A255A6">
        <w:rPr>
          <w:rFonts w:ascii="Arial" w:hAnsi="Arial" w:cs="Arial"/>
        </w:rPr>
        <w:t xml:space="preserve">. More information and guidance including ID guides can be found at </w:t>
      </w:r>
      <w:r w:rsidRPr="00A255A6">
        <w:rPr>
          <w:rFonts w:ascii="Arial" w:hAnsi="Arial" w:cs="Arial"/>
          <w:color w:val="0000FF"/>
        </w:rPr>
        <w:t xml:space="preserve">GB non-native species secretariat </w:t>
      </w:r>
      <w:r w:rsidRPr="00A255A6">
        <w:rPr>
          <w:rFonts w:ascii="Arial" w:hAnsi="Arial" w:cs="Arial"/>
        </w:rPr>
        <w:t xml:space="preserve">and the </w:t>
      </w:r>
      <w:r w:rsidRPr="00A255A6">
        <w:rPr>
          <w:rFonts w:ascii="Arial" w:hAnsi="Arial" w:cs="Arial"/>
          <w:color w:val="0000FF"/>
        </w:rPr>
        <w:t>Marine Aliens Project</w:t>
      </w:r>
      <w:r w:rsidRPr="00A255A6">
        <w:rPr>
          <w:rFonts w:ascii="Arial" w:hAnsi="Arial" w:cs="Arial"/>
        </w:rPr>
        <w:t>.</w:t>
      </w:r>
    </w:p>
    <w:p w14:paraId="0C73440B" w14:textId="77777777" w:rsidR="00A255A6" w:rsidRPr="00A255A6" w:rsidRDefault="00A255A6" w:rsidP="00A255A6">
      <w:pPr>
        <w:jc w:val="both"/>
        <w:rPr>
          <w:rFonts w:ascii="Arial" w:eastAsia="Arial" w:hAnsi="Arial" w:cs="Arial"/>
        </w:rPr>
      </w:pPr>
    </w:p>
    <w:p w14:paraId="5911A3E7" w14:textId="77777777" w:rsidR="00A255A6" w:rsidRDefault="00A255A6" w:rsidP="00A255A6">
      <w:pPr>
        <w:jc w:val="both"/>
        <w:rPr>
          <w:rFonts w:ascii="Arial" w:eastAsia="Arial" w:hAnsi="Arial" w:cs="Arial"/>
        </w:rPr>
      </w:pPr>
      <w:r w:rsidRPr="00A255A6">
        <w:rPr>
          <w:rFonts w:ascii="Arial" w:eastAsia="Arial" w:hAnsi="Arial" w:cs="Arial"/>
        </w:rPr>
        <w:t>Copies of the original data spreadsheets or databases are to be provided in the appropriate Microsoft Office format. However, please be aware that using MEDIN marine biodiversity data guideline spreadsheets (available online under the marine biodiversity tab at MEDIN data guidelines) will ensure that biological taxon data is prepared correctly for entry into Marine Recorder and will facilitate the efficient entry of data into this system and the data archiving process in general. Natural England welcomes and supports the provision of raw data spreadsheets in the MEDIN format and expects that all raw datasheets will contain the mandatory fields in the MEDIN guidelines, regardless of their format.</w:t>
      </w:r>
    </w:p>
    <w:p w14:paraId="2CCC864B" w14:textId="77777777" w:rsidR="00A255A6" w:rsidRPr="00A255A6" w:rsidRDefault="00A255A6" w:rsidP="00A255A6">
      <w:pPr>
        <w:jc w:val="both"/>
        <w:rPr>
          <w:rFonts w:ascii="Arial" w:hAnsi="Arial" w:cs="Arial"/>
        </w:rPr>
      </w:pPr>
    </w:p>
    <w:p w14:paraId="14C9A7DE" w14:textId="77777777" w:rsidR="00A255A6" w:rsidRDefault="00A255A6" w:rsidP="00A255A6">
      <w:pPr>
        <w:jc w:val="both"/>
        <w:rPr>
          <w:rFonts w:ascii="Arial" w:eastAsia="Arial" w:hAnsi="Arial" w:cs="Arial"/>
          <w:szCs w:val="20"/>
        </w:rPr>
      </w:pPr>
      <w:r w:rsidRPr="00A255A6">
        <w:rPr>
          <w:rFonts w:ascii="Arial" w:eastAsia="Arial" w:hAnsi="Arial" w:cs="Arial"/>
          <w:szCs w:val="20"/>
        </w:rPr>
        <w:t>All data products and electronic files must be appropriately named so they sufficiently describe the contents and are not purely a numerical value. All products should be named appropriately so that they can be clearly linked to the report/project.</w:t>
      </w:r>
    </w:p>
    <w:p w14:paraId="2A2860E7" w14:textId="77777777" w:rsidR="00A255A6" w:rsidRPr="00A255A6" w:rsidRDefault="00A255A6" w:rsidP="00A255A6">
      <w:pPr>
        <w:jc w:val="both"/>
        <w:rPr>
          <w:rFonts w:ascii="Arial" w:hAnsi="Arial" w:cs="Arial"/>
        </w:rPr>
      </w:pPr>
    </w:p>
    <w:p w14:paraId="1739A60D" w14:textId="77777777" w:rsidR="00A255A6" w:rsidRDefault="00A255A6" w:rsidP="00A255A6">
      <w:pPr>
        <w:jc w:val="both"/>
        <w:rPr>
          <w:rFonts w:ascii="Arial" w:hAnsi="Arial" w:cs="Arial"/>
        </w:rPr>
      </w:pPr>
      <w:r w:rsidRPr="00A255A6">
        <w:rPr>
          <w:rFonts w:ascii="Arial" w:hAnsi="Arial" w:cs="Arial"/>
        </w:rPr>
        <w:t xml:space="preserve">Any species lists submitted will be compliant with current taxonomic names and synonyms (e.g. </w:t>
      </w:r>
      <w:r w:rsidRPr="00A255A6">
        <w:rPr>
          <w:rFonts w:ascii="Arial" w:hAnsi="Arial" w:cs="Arial"/>
          <w:color w:val="0000FF"/>
        </w:rPr>
        <w:t>Marine Species of the British Isles and Adjacent Seas (MSBIAS)</w:t>
      </w:r>
      <w:r w:rsidRPr="00A255A6">
        <w:rPr>
          <w:rFonts w:ascii="Arial" w:hAnsi="Arial" w:cs="Arial"/>
        </w:rPr>
        <w:t>, World Register of Marine Species (</w:t>
      </w:r>
      <w:proofErr w:type="spellStart"/>
      <w:r w:rsidRPr="00A255A6">
        <w:rPr>
          <w:rFonts w:ascii="Arial" w:hAnsi="Arial" w:cs="Arial"/>
        </w:rPr>
        <w:t>WoRMS</w:t>
      </w:r>
      <w:proofErr w:type="spellEnd"/>
      <w:r w:rsidRPr="00A255A6">
        <w:rPr>
          <w:rFonts w:ascii="Arial" w:hAnsi="Arial" w:cs="Arial"/>
        </w:rPr>
        <w:t xml:space="preserve">)) </w:t>
      </w:r>
    </w:p>
    <w:p w14:paraId="0AAC1871" w14:textId="77777777" w:rsidR="00A255A6" w:rsidRPr="00A255A6" w:rsidRDefault="00A255A6" w:rsidP="00A255A6">
      <w:pPr>
        <w:jc w:val="both"/>
        <w:rPr>
          <w:rFonts w:ascii="Arial" w:eastAsia="Arial" w:hAnsi="Arial" w:cs="Arial"/>
        </w:rPr>
      </w:pPr>
    </w:p>
    <w:p w14:paraId="19A3EF41" w14:textId="77777777" w:rsidR="00A255A6" w:rsidRDefault="00A255A6" w:rsidP="00A255A6">
      <w:pPr>
        <w:jc w:val="both"/>
        <w:rPr>
          <w:rFonts w:ascii="Arial" w:eastAsia="Arial" w:hAnsi="Arial" w:cs="Arial"/>
        </w:rPr>
      </w:pPr>
      <w:r w:rsidRPr="00A255A6">
        <w:rPr>
          <w:rFonts w:ascii="Arial" w:eastAsia="Arial" w:hAnsi="Arial" w:cs="Arial"/>
        </w:rPr>
        <w:t>Video and still camera filenames must include the recording start date and time. Position data must be included within the overlay information.</w:t>
      </w:r>
    </w:p>
    <w:p w14:paraId="3517B891" w14:textId="77777777" w:rsidR="00A255A6" w:rsidRPr="00A255A6" w:rsidRDefault="00A255A6" w:rsidP="00A255A6">
      <w:pPr>
        <w:jc w:val="both"/>
        <w:rPr>
          <w:rFonts w:ascii="Arial" w:hAnsi="Arial" w:cs="Arial"/>
        </w:rPr>
      </w:pPr>
    </w:p>
    <w:p w14:paraId="411E62BC" w14:textId="77777777" w:rsidR="00A255A6" w:rsidRPr="00A255A6" w:rsidRDefault="00A255A6" w:rsidP="00A255A6">
      <w:pPr>
        <w:jc w:val="both"/>
        <w:rPr>
          <w:rFonts w:ascii="Arial" w:hAnsi="Arial" w:cs="Arial"/>
        </w:rPr>
      </w:pPr>
      <w:r w:rsidRPr="00A255A6">
        <w:rPr>
          <w:rFonts w:ascii="Arial" w:eastAsia="Arial" w:hAnsi="Arial" w:cs="Arial"/>
          <w:szCs w:val="20"/>
        </w:rPr>
        <w:t xml:space="preserve">We will raise purchase orders to cover the cost of the services and will issue to the awarded supplier following contract award. </w:t>
      </w:r>
    </w:p>
    <w:p w14:paraId="351086E7" w14:textId="5BEE3809" w:rsidR="0028704B" w:rsidRDefault="0028704B" w:rsidP="00A255A6">
      <w:pPr>
        <w:jc w:val="both"/>
        <w:rPr>
          <w:b/>
          <w:bCs/>
        </w:rPr>
      </w:pPr>
    </w:p>
    <w:p w14:paraId="20F04C51" w14:textId="77777777" w:rsidR="0028704B" w:rsidRPr="009D6BFB" w:rsidRDefault="0028704B" w:rsidP="00A255A6">
      <w:pPr>
        <w:jc w:val="both"/>
        <w:rPr>
          <w:b/>
          <w:bCs/>
        </w:rPr>
      </w:pPr>
    </w:p>
    <w:p w14:paraId="1F0A7A86" w14:textId="0FE5A4D6" w:rsidR="00964799" w:rsidRDefault="00964799" w:rsidP="00A255A6">
      <w:pPr>
        <w:jc w:val="both"/>
        <w:rPr>
          <w:b/>
          <w:bCs/>
        </w:rPr>
      </w:pPr>
      <w:r>
        <w:rPr>
          <w:b/>
          <w:bCs/>
        </w:rPr>
        <w:br w:type="page"/>
      </w:r>
    </w:p>
    <w:p w14:paraId="4F15FD70" w14:textId="3F60EEF4" w:rsidR="00C110C4" w:rsidRDefault="00964799" w:rsidP="00F76D92">
      <w:pPr>
        <w:jc w:val="both"/>
        <w:rPr>
          <w:b/>
          <w:bCs/>
        </w:rPr>
      </w:pPr>
      <w:r w:rsidRPr="00964799">
        <w:rPr>
          <w:b/>
          <w:bCs/>
        </w:rPr>
        <w:lastRenderedPageBreak/>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14:paraId="4AB237C3" w14:textId="77777777" w:rsidR="006418F8" w:rsidRPr="009D6BFB" w:rsidRDefault="006418F8" w:rsidP="00A255A6">
      <w:pPr>
        <w:jc w:val="both"/>
        <w:rPr>
          <w:b/>
          <w:bCs/>
        </w:rPr>
      </w:pPr>
    </w:p>
    <w:p w14:paraId="77F16D12" w14:textId="6FF6FDF5" w:rsidR="00260BC4" w:rsidRDefault="00260BC4" w:rsidP="00A255A6">
      <w:pPr>
        <w:jc w:val="both"/>
        <w:rPr>
          <w:b/>
          <w:bCs/>
        </w:rPr>
      </w:pPr>
      <w:r>
        <w:rPr>
          <w:b/>
          <w:bCs/>
        </w:rPr>
        <w:br w:type="page"/>
      </w:r>
    </w:p>
    <w:p w14:paraId="49E8E7A3" w14:textId="13861969" w:rsidR="00982134" w:rsidRPr="009D6BFB" w:rsidRDefault="00982134" w:rsidP="00A255A6">
      <w:pPr>
        <w:jc w:val="both"/>
        <w:rPr>
          <w:b/>
          <w:bCs/>
        </w:rPr>
      </w:pPr>
      <w:r w:rsidRPr="00964799">
        <w:rPr>
          <w:b/>
          <w:bCs/>
        </w:rPr>
        <w:lastRenderedPageBreak/>
        <w:t>A</w:t>
      </w:r>
      <w:r>
        <w:rPr>
          <w:b/>
          <w:bCs/>
        </w:rPr>
        <w:t>ppendix</w:t>
      </w:r>
      <w:r w:rsidRPr="00964799">
        <w:rPr>
          <w:b/>
          <w:bCs/>
        </w:rPr>
        <w:t xml:space="preserve"> </w:t>
      </w:r>
      <w:r>
        <w:rPr>
          <w:b/>
          <w:bCs/>
        </w:rPr>
        <w:t>4</w:t>
      </w:r>
      <w:r w:rsidRPr="00964799">
        <w:rPr>
          <w:b/>
          <w:bCs/>
        </w:rPr>
        <w:t xml:space="preserve">: </w:t>
      </w:r>
      <w:r>
        <w:rPr>
          <w:b/>
          <w:bCs/>
        </w:rPr>
        <w:t>Processing Personal Data</w:t>
      </w:r>
    </w:p>
    <w:p w14:paraId="4ACC77C0" w14:textId="0727C8BA" w:rsidR="00137FF0" w:rsidRDefault="00137FF0" w:rsidP="00A255A6">
      <w:pPr>
        <w:jc w:val="both"/>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00137FF0" w:rsidRPr="00961A47" w14:paraId="5448B78B" w14:textId="77777777">
        <w:trPr>
          <w:trHeight w:hRule="exact" w:val="168"/>
        </w:trPr>
        <w:tc>
          <w:tcPr>
            <w:tcW w:w="3246" w:type="dxa"/>
            <w:vMerge w:val="restart"/>
            <w:tcBorders>
              <w:top w:val="single" w:sz="5" w:space="0" w:color="000000"/>
              <w:left w:val="single" w:sz="5" w:space="0" w:color="000000"/>
              <w:bottom w:val="single" w:sz="2" w:space="0" w:color="000000"/>
              <w:right w:val="single" w:sz="5" w:space="0" w:color="000000"/>
            </w:tcBorders>
            <w:shd w:val="clear" w:color="auto" w:fill="BFBFBF" w:themeFill="background1" w:themeFillShade="BF"/>
            <w:vAlign w:val="center"/>
          </w:tcPr>
          <w:p w14:paraId="211ADF50" w14:textId="77777777" w:rsidR="00137FF0" w:rsidRPr="00137FF0" w:rsidRDefault="00137FF0" w:rsidP="00A255A6">
            <w:pPr>
              <w:tabs>
                <w:tab w:val="left" w:pos="709"/>
              </w:tabs>
              <w:spacing w:after="120"/>
              <w:jc w:val="both"/>
              <w:rPr>
                <w:rFonts w:ascii="Arial" w:eastAsia="Arial" w:hAnsi="Arial" w:cs="Arial"/>
                <w:b/>
                <w:color w:val="000000"/>
                <w:sz w:val="18"/>
                <w:szCs w:val="18"/>
              </w:rPr>
            </w:pPr>
          </w:p>
        </w:tc>
        <w:tc>
          <w:tcPr>
            <w:tcW w:w="5782" w:type="dxa"/>
            <w:tcBorders>
              <w:top w:val="single" w:sz="5" w:space="0" w:color="000000"/>
              <w:left w:val="single" w:sz="5" w:space="0" w:color="000000"/>
              <w:bottom w:val="none" w:sz="0" w:space="0" w:color="020000"/>
              <w:right w:val="single" w:sz="5" w:space="0" w:color="000000"/>
            </w:tcBorders>
            <w:shd w:val="clear" w:color="BFBFBF" w:fill="BFBFBF"/>
          </w:tcPr>
          <w:p w14:paraId="1EF5BC62" w14:textId="77777777" w:rsidR="00137FF0" w:rsidRPr="00137FF0" w:rsidRDefault="00137FF0" w:rsidP="00A255A6">
            <w:pPr>
              <w:tabs>
                <w:tab w:val="left" w:pos="709"/>
              </w:tabs>
              <w:spacing w:after="120"/>
              <w:jc w:val="both"/>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768BADE6" w14:textId="77777777">
        <w:trPr>
          <w:trHeight w:hRule="exact" w:val="120"/>
        </w:trPr>
        <w:tc>
          <w:tcPr>
            <w:tcW w:w="3246" w:type="dxa"/>
            <w:vMerge/>
            <w:tcBorders>
              <w:top w:val="single" w:sz="2" w:space="0" w:color="000000"/>
              <w:left w:val="single" w:sz="5" w:space="0" w:color="000000"/>
              <w:bottom w:val="none" w:sz="0" w:space="0" w:color="020000"/>
              <w:right w:val="single" w:sz="5" w:space="0" w:color="000000"/>
            </w:tcBorders>
            <w:shd w:val="clear" w:color="auto" w:fill="BFBFBF" w:themeFill="background1" w:themeFillShade="BF"/>
            <w:vAlign w:val="center"/>
          </w:tcPr>
          <w:p w14:paraId="04B63554" w14:textId="77777777" w:rsidR="00137FF0" w:rsidRPr="00852203" w:rsidRDefault="00137FF0" w:rsidP="00A255A6">
            <w:pPr>
              <w:tabs>
                <w:tab w:val="left" w:pos="709"/>
              </w:tabs>
              <w:spacing w:after="120"/>
              <w:jc w:val="both"/>
              <w:rPr>
                <w:rFonts w:ascii="Arial" w:hAnsi="Arial" w:cs="Arial"/>
                <w:sz w:val="18"/>
                <w:szCs w:val="18"/>
              </w:rPr>
            </w:pPr>
          </w:p>
        </w:tc>
        <w:tc>
          <w:tcPr>
            <w:tcW w:w="5782" w:type="dxa"/>
            <w:vMerge w:val="restart"/>
            <w:tcBorders>
              <w:top w:val="none" w:sz="0" w:space="0" w:color="020000"/>
              <w:left w:val="single" w:sz="5" w:space="0" w:color="000000"/>
              <w:right w:val="single" w:sz="5" w:space="0" w:color="000000"/>
            </w:tcBorders>
            <w:shd w:val="clear" w:color="BFBFBF" w:fill="BFBFBF"/>
            <w:vAlign w:val="center"/>
          </w:tcPr>
          <w:p w14:paraId="5D288538" w14:textId="77777777" w:rsidR="00137FF0" w:rsidRPr="00852203" w:rsidRDefault="00137FF0" w:rsidP="00A255A6">
            <w:pPr>
              <w:tabs>
                <w:tab w:val="left" w:pos="709"/>
              </w:tabs>
              <w:spacing w:after="120"/>
              <w:jc w:val="both"/>
              <w:rPr>
                <w:rFonts w:ascii="Arial" w:eastAsia="Arial" w:hAnsi="Arial" w:cs="Arial"/>
                <w:b/>
                <w:color w:val="000000"/>
                <w:sz w:val="18"/>
                <w:szCs w:val="18"/>
              </w:rPr>
            </w:pPr>
            <w:r w:rsidRPr="00852203">
              <w:rPr>
                <w:rFonts w:ascii="Arial" w:eastAsia="Arial" w:hAnsi="Arial" w:cs="Arial"/>
                <w:b/>
                <w:color w:val="000000"/>
                <w:sz w:val="18"/>
                <w:szCs w:val="18"/>
              </w:rPr>
              <w:t>[</w:t>
            </w:r>
            <w:r w:rsidRPr="00852203">
              <w:rPr>
                <w:rFonts w:ascii="Arial" w:eastAsia="Arial" w:hAnsi="Arial" w:cs="Arial"/>
                <w:b/>
                <w:color w:val="000000"/>
                <w:sz w:val="18"/>
                <w:szCs w:val="18"/>
                <w:highlight w:val="yellow"/>
              </w:rPr>
              <w:t>XXXX</w:t>
            </w:r>
            <w:r w:rsidRPr="00852203">
              <w:rPr>
                <w:rFonts w:ascii="Arial" w:eastAsia="Arial" w:hAnsi="Arial" w:cs="Arial"/>
                <w:b/>
                <w:color w:val="000000"/>
                <w:sz w:val="18"/>
                <w:szCs w:val="18"/>
              </w:rPr>
              <w:t>]</w:t>
            </w:r>
          </w:p>
        </w:tc>
      </w:tr>
      <w:tr w:rsidR="00137FF0" w:rsidRPr="00961A47" w14:paraId="2EB932A7" w14:textId="77777777" w:rsidTr="00137FF0">
        <w:trPr>
          <w:trHeight w:val="689"/>
        </w:trPr>
        <w:tc>
          <w:tcPr>
            <w:tcW w:w="3246" w:type="dxa"/>
            <w:tcBorders>
              <w:top w:val="none" w:sz="0" w:space="0" w:color="020000"/>
              <w:left w:val="single" w:sz="5" w:space="0" w:color="000000"/>
              <w:bottom w:val="single" w:sz="5" w:space="0" w:color="000000"/>
              <w:right w:val="single" w:sz="5" w:space="0" w:color="000000"/>
            </w:tcBorders>
            <w:shd w:val="clear" w:color="auto" w:fill="BFBFBF" w:themeFill="background1" w:themeFillShade="BF"/>
          </w:tcPr>
          <w:p w14:paraId="679B5AB8" w14:textId="77777777" w:rsidR="00137FF0" w:rsidRPr="00137FF0" w:rsidRDefault="00137FF0" w:rsidP="00A255A6">
            <w:pPr>
              <w:tabs>
                <w:tab w:val="left" w:pos="709"/>
              </w:tabs>
              <w:spacing w:after="120"/>
              <w:ind w:left="115"/>
              <w:jc w:val="both"/>
              <w:rPr>
                <w:rFonts w:ascii="Arial" w:eastAsia="Arial" w:hAnsi="Arial" w:cs="Arial"/>
                <w:b/>
                <w:color w:val="000000"/>
                <w:sz w:val="18"/>
                <w:szCs w:val="18"/>
              </w:rPr>
            </w:pPr>
            <w:r w:rsidRPr="00137FF0">
              <w:rPr>
                <w:rFonts w:ascii="Arial" w:eastAsia="Arial" w:hAnsi="Arial" w:cs="Arial"/>
                <w:b/>
                <w:color w:val="000000"/>
                <w:sz w:val="18"/>
                <w:szCs w:val="18"/>
              </w:rPr>
              <w:t>Contract:</w:t>
            </w:r>
          </w:p>
        </w:tc>
        <w:tc>
          <w:tcPr>
            <w:tcW w:w="5782" w:type="dxa"/>
            <w:vMerge/>
            <w:tcBorders>
              <w:left w:val="single" w:sz="5" w:space="0" w:color="000000"/>
              <w:bottom w:val="single" w:sz="5" w:space="0" w:color="000000"/>
              <w:right w:val="single" w:sz="5" w:space="0" w:color="000000"/>
            </w:tcBorders>
            <w:shd w:val="clear" w:color="BFBFBF" w:fill="BFBFBF"/>
            <w:vAlign w:val="center"/>
          </w:tcPr>
          <w:p w14:paraId="4DF442F3" w14:textId="77777777" w:rsidR="00137FF0" w:rsidRPr="00137FF0" w:rsidRDefault="00137FF0" w:rsidP="00A255A6">
            <w:pPr>
              <w:tabs>
                <w:tab w:val="left" w:pos="709"/>
              </w:tabs>
              <w:spacing w:after="120"/>
              <w:jc w:val="both"/>
              <w:rPr>
                <w:rFonts w:ascii="Arial" w:hAnsi="Arial" w:cs="Arial"/>
                <w:sz w:val="18"/>
                <w:szCs w:val="18"/>
              </w:rPr>
            </w:pPr>
          </w:p>
        </w:tc>
      </w:tr>
      <w:tr w:rsidR="00137FF0" w:rsidRPr="00961A47" w14:paraId="7A2D5FBB" w14:textId="77777777" w:rsidTr="00137FF0">
        <w:trPr>
          <w:trHeight w:hRule="exact" w:val="578"/>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11D90A5C" w14:textId="77777777" w:rsidR="00137FF0" w:rsidRPr="00137FF0" w:rsidRDefault="00137FF0" w:rsidP="00A255A6">
            <w:pPr>
              <w:tabs>
                <w:tab w:val="left" w:pos="709"/>
              </w:tabs>
              <w:spacing w:after="120"/>
              <w:ind w:left="115"/>
              <w:jc w:val="both"/>
              <w:rPr>
                <w:rFonts w:ascii="Arial" w:eastAsia="Arial" w:hAnsi="Arial" w:cs="Arial"/>
                <w:b/>
                <w:color w:val="000000"/>
                <w:sz w:val="18"/>
                <w:szCs w:val="18"/>
              </w:rPr>
            </w:pPr>
            <w:r w:rsidRPr="00137FF0">
              <w:rPr>
                <w:rFonts w:ascii="Arial" w:eastAsia="Arial" w:hAnsi="Arial" w:cs="Arial"/>
                <w:b/>
                <w:color w:val="000000"/>
                <w:sz w:val="18"/>
                <w:szCs w:val="18"/>
              </w:rPr>
              <w:t>Date:</w:t>
            </w:r>
          </w:p>
          <w:p w14:paraId="4E6F2F28" w14:textId="77777777" w:rsidR="00137FF0" w:rsidRPr="00137FF0" w:rsidRDefault="00137FF0" w:rsidP="00A255A6">
            <w:pPr>
              <w:tabs>
                <w:tab w:val="left" w:pos="709"/>
              </w:tabs>
              <w:spacing w:after="120"/>
              <w:ind w:left="115"/>
              <w:jc w:val="both"/>
              <w:rPr>
                <w:rFonts w:ascii="Arial" w:eastAsia="Arial" w:hAnsi="Arial" w:cs="Arial"/>
                <w:b/>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1A70F32A" w14:textId="77777777" w:rsidR="00137FF0" w:rsidRPr="00137FF0" w:rsidRDefault="00137FF0" w:rsidP="00A255A6">
            <w:pPr>
              <w:tabs>
                <w:tab w:val="left" w:pos="709"/>
              </w:tabs>
              <w:spacing w:after="120"/>
              <w:jc w:val="both"/>
              <w:rPr>
                <w:rFonts w:ascii="Arial" w:eastAsia="Arial" w:hAnsi="Arial" w:cs="Arial"/>
                <w:color w:val="000000"/>
                <w:sz w:val="18"/>
                <w:szCs w:val="18"/>
              </w:rPr>
            </w:pPr>
            <w:r w:rsidRPr="00137FF0">
              <w:rPr>
                <w:rFonts w:ascii="Arial" w:eastAsia="Arial" w:hAnsi="Arial" w:cs="Arial"/>
                <w:b/>
                <w:color w:val="000000"/>
                <w:sz w:val="18"/>
                <w:szCs w:val="18"/>
              </w:rPr>
              <w:t>[</w:t>
            </w:r>
            <w:r w:rsidRPr="00137FF0">
              <w:rPr>
                <w:rFonts w:ascii="Arial" w:eastAsia="Arial" w:hAnsi="Arial" w:cs="Arial"/>
                <w:b/>
                <w:color w:val="000000"/>
                <w:sz w:val="18"/>
                <w:szCs w:val="18"/>
                <w:highlight w:val="yellow"/>
              </w:rPr>
              <w:t>XXXX</w:t>
            </w:r>
            <w:r w:rsidRPr="00137FF0">
              <w:rPr>
                <w:rFonts w:ascii="Arial" w:eastAsia="Arial" w:hAnsi="Arial" w:cs="Arial"/>
                <w:b/>
                <w:color w:val="000000"/>
                <w:sz w:val="18"/>
                <w:szCs w:val="18"/>
              </w:rPr>
              <w:t>]</w:t>
            </w:r>
          </w:p>
        </w:tc>
      </w:tr>
      <w:tr w:rsidR="00137FF0" w:rsidRPr="00961A47" w14:paraId="59F20E80" w14:textId="77777777" w:rsidTr="00137FF0">
        <w:trPr>
          <w:trHeight w:hRule="exact" w:val="1010"/>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39BE8218" w14:textId="77777777" w:rsidR="00137FF0" w:rsidRPr="00137FF0" w:rsidRDefault="00137FF0" w:rsidP="00A255A6">
            <w:pPr>
              <w:tabs>
                <w:tab w:val="left" w:pos="709"/>
              </w:tabs>
              <w:spacing w:after="120"/>
              <w:ind w:left="144"/>
              <w:jc w:val="both"/>
              <w:rPr>
                <w:rFonts w:ascii="Arial" w:eastAsia="Arial" w:hAnsi="Arial" w:cs="Arial"/>
                <w:b/>
                <w:color w:val="000000"/>
                <w:sz w:val="18"/>
                <w:szCs w:val="18"/>
              </w:rPr>
            </w:pPr>
            <w:r w:rsidRPr="00137FF0">
              <w:rPr>
                <w:rFonts w:ascii="Arial" w:eastAsia="Arial" w:hAnsi="Arial" w:cs="Arial"/>
                <w:b/>
                <w:color w:val="000000"/>
                <w:sz w:val="18"/>
                <w:szCs w:val="18"/>
              </w:rPr>
              <w:t>Description of authorised processing</w:t>
            </w: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5C91A19E" w14:textId="77777777" w:rsidR="00137FF0" w:rsidRPr="00137FF0" w:rsidRDefault="00137FF0" w:rsidP="00A255A6">
            <w:pPr>
              <w:tabs>
                <w:tab w:val="left" w:pos="709"/>
              </w:tabs>
              <w:spacing w:after="120"/>
              <w:jc w:val="both"/>
              <w:rPr>
                <w:rFonts w:ascii="Arial" w:eastAsia="Arial" w:hAnsi="Arial" w:cs="Arial"/>
                <w:b/>
                <w:color w:val="000000"/>
                <w:sz w:val="18"/>
                <w:szCs w:val="18"/>
              </w:rPr>
            </w:pPr>
            <w:r w:rsidRPr="00137FF0">
              <w:rPr>
                <w:rFonts w:ascii="Arial" w:eastAsia="Arial" w:hAnsi="Arial" w:cs="Arial"/>
                <w:b/>
                <w:color w:val="000000"/>
                <w:sz w:val="18"/>
                <w:szCs w:val="18"/>
              </w:rPr>
              <w:t>Details</w:t>
            </w:r>
          </w:p>
        </w:tc>
      </w:tr>
      <w:tr w:rsidR="00137FF0" w:rsidRPr="00961A47" w14:paraId="4954E492" w14:textId="77777777" w:rsidTr="00137FF0">
        <w:trPr>
          <w:trHeight w:hRule="exact" w:val="1259"/>
        </w:trPr>
        <w:tc>
          <w:tcPr>
            <w:tcW w:w="3246" w:type="dxa"/>
            <w:tcBorders>
              <w:top w:val="single" w:sz="5" w:space="0" w:color="000000"/>
              <w:left w:val="single" w:sz="5" w:space="0" w:color="000000"/>
              <w:bottom w:val="single" w:sz="5" w:space="0" w:color="000000"/>
              <w:right w:val="single" w:sz="5" w:space="0" w:color="000000"/>
            </w:tcBorders>
          </w:tcPr>
          <w:p w14:paraId="3623381E" w14:textId="77777777" w:rsidR="00137FF0" w:rsidRPr="00137FF0" w:rsidRDefault="00137FF0" w:rsidP="00A255A6">
            <w:pPr>
              <w:tabs>
                <w:tab w:val="left" w:pos="709"/>
              </w:tabs>
              <w:spacing w:after="120"/>
              <w:ind w:left="108"/>
              <w:jc w:val="both"/>
              <w:rPr>
                <w:rFonts w:ascii="Arial" w:eastAsia="Arial" w:hAnsi="Arial" w:cs="Arial"/>
                <w:color w:val="000000"/>
                <w:sz w:val="18"/>
                <w:szCs w:val="18"/>
              </w:rPr>
            </w:pPr>
            <w:r w:rsidRPr="00137FF0">
              <w:rPr>
                <w:rFonts w:ascii="Arial" w:eastAsia="Arial" w:hAnsi="Arial" w:cs="Arial"/>
                <w:color w:val="000000"/>
                <w:sz w:val="18"/>
                <w:szCs w:val="18"/>
              </w:rPr>
              <w:t>Identity of Controller and Processor for each category of Personal Data</w:t>
            </w:r>
          </w:p>
        </w:tc>
        <w:tc>
          <w:tcPr>
            <w:tcW w:w="5782" w:type="dxa"/>
            <w:tcBorders>
              <w:top w:val="single" w:sz="5" w:space="0" w:color="000000"/>
              <w:left w:val="single" w:sz="5" w:space="0" w:color="000000"/>
              <w:bottom w:val="single" w:sz="5" w:space="0" w:color="000000"/>
              <w:right w:val="single" w:sz="5" w:space="0" w:color="000000"/>
            </w:tcBorders>
          </w:tcPr>
          <w:p w14:paraId="002C94CB" w14:textId="77777777" w:rsidR="00137FF0" w:rsidRPr="00137FF0" w:rsidRDefault="00137FF0" w:rsidP="00A255A6">
            <w:pPr>
              <w:tabs>
                <w:tab w:val="left" w:pos="709"/>
              </w:tabs>
              <w:spacing w:after="120"/>
              <w:jc w:val="both"/>
              <w:rPr>
                <w:rFonts w:ascii="Arial" w:eastAsia="Arial" w:hAnsi="Arial" w:cs="Arial"/>
                <w:color w:val="000000"/>
                <w:sz w:val="18"/>
                <w:szCs w:val="18"/>
              </w:rPr>
            </w:pPr>
          </w:p>
        </w:tc>
      </w:tr>
      <w:tr w:rsidR="00137FF0" w:rsidRPr="00961A47" w14:paraId="47DABE88" w14:textId="77777777" w:rsidTr="00137FF0">
        <w:trPr>
          <w:trHeight w:hRule="exact" w:val="973"/>
        </w:trPr>
        <w:tc>
          <w:tcPr>
            <w:tcW w:w="3246" w:type="dxa"/>
            <w:tcBorders>
              <w:top w:val="single" w:sz="5" w:space="0" w:color="000000"/>
              <w:left w:val="single" w:sz="5" w:space="0" w:color="000000"/>
              <w:bottom w:val="single" w:sz="5" w:space="0" w:color="000000"/>
              <w:right w:val="single" w:sz="5" w:space="0" w:color="000000"/>
            </w:tcBorders>
          </w:tcPr>
          <w:p w14:paraId="58D1910D" w14:textId="77777777" w:rsidR="00137FF0" w:rsidRPr="00137FF0" w:rsidRDefault="00137FF0" w:rsidP="00A255A6">
            <w:pPr>
              <w:tabs>
                <w:tab w:val="left" w:pos="709"/>
              </w:tabs>
              <w:spacing w:after="120"/>
              <w:ind w:left="108"/>
              <w:jc w:val="both"/>
              <w:rPr>
                <w:rFonts w:ascii="Arial" w:eastAsia="Arial" w:hAnsi="Arial" w:cs="Arial"/>
                <w:color w:val="000000"/>
                <w:sz w:val="18"/>
                <w:szCs w:val="18"/>
              </w:rPr>
            </w:pPr>
            <w:r w:rsidRPr="00137FF0">
              <w:rPr>
                <w:rFonts w:ascii="Arial" w:eastAsia="Arial" w:hAnsi="Arial" w:cs="Arial"/>
                <w:color w:val="000000"/>
                <w:sz w:val="18"/>
                <w:szCs w:val="18"/>
              </w:rPr>
              <w:t>Subject matter of the processing</w:t>
            </w:r>
          </w:p>
        </w:tc>
        <w:tc>
          <w:tcPr>
            <w:tcW w:w="5782" w:type="dxa"/>
            <w:tcBorders>
              <w:top w:val="single" w:sz="5" w:space="0" w:color="000000"/>
              <w:left w:val="single" w:sz="5" w:space="0" w:color="000000"/>
              <w:bottom w:val="single" w:sz="5" w:space="0" w:color="000000"/>
              <w:right w:val="single" w:sz="5" w:space="0" w:color="000000"/>
            </w:tcBorders>
          </w:tcPr>
          <w:p w14:paraId="7AB68A0B" w14:textId="77777777" w:rsidR="00137FF0" w:rsidRPr="00137FF0" w:rsidRDefault="00137FF0" w:rsidP="00A255A6">
            <w:pPr>
              <w:tabs>
                <w:tab w:val="left" w:pos="709"/>
              </w:tabs>
              <w:spacing w:after="120"/>
              <w:jc w:val="both"/>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42FC6639" w14:textId="77777777">
        <w:trPr>
          <w:trHeight w:hRule="exact" w:val="409"/>
        </w:trPr>
        <w:tc>
          <w:tcPr>
            <w:tcW w:w="3246" w:type="dxa"/>
            <w:tcBorders>
              <w:top w:val="single" w:sz="5" w:space="0" w:color="000000"/>
              <w:left w:val="single" w:sz="5" w:space="0" w:color="000000"/>
              <w:bottom w:val="single" w:sz="5" w:space="0" w:color="000000"/>
              <w:right w:val="single" w:sz="5" w:space="0" w:color="000000"/>
            </w:tcBorders>
          </w:tcPr>
          <w:p w14:paraId="2DCC4F09" w14:textId="77777777" w:rsidR="00137FF0" w:rsidRPr="00137FF0" w:rsidRDefault="00137FF0" w:rsidP="00A255A6">
            <w:pPr>
              <w:tabs>
                <w:tab w:val="left" w:pos="709"/>
              </w:tabs>
              <w:spacing w:after="120"/>
              <w:ind w:left="115"/>
              <w:jc w:val="both"/>
              <w:rPr>
                <w:rFonts w:ascii="Arial" w:eastAsia="Arial" w:hAnsi="Arial" w:cs="Arial"/>
                <w:color w:val="000000"/>
                <w:sz w:val="18"/>
                <w:szCs w:val="18"/>
              </w:rPr>
            </w:pPr>
            <w:r w:rsidRPr="00137FF0">
              <w:rPr>
                <w:rFonts w:ascii="Arial" w:eastAsia="Arial" w:hAnsi="Arial" w:cs="Arial"/>
                <w:color w:val="000000"/>
                <w:sz w:val="18"/>
                <w:szCs w:val="18"/>
              </w:rPr>
              <w:t>Duration of the processing</w:t>
            </w:r>
          </w:p>
        </w:tc>
        <w:tc>
          <w:tcPr>
            <w:tcW w:w="5782" w:type="dxa"/>
            <w:tcBorders>
              <w:top w:val="single" w:sz="5" w:space="0" w:color="000000"/>
              <w:left w:val="single" w:sz="5" w:space="0" w:color="000000"/>
              <w:bottom w:val="single" w:sz="5" w:space="0" w:color="000000"/>
              <w:right w:val="single" w:sz="5" w:space="0" w:color="000000"/>
            </w:tcBorders>
          </w:tcPr>
          <w:p w14:paraId="1200C7C4" w14:textId="77777777" w:rsidR="00137FF0" w:rsidRPr="00137FF0" w:rsidRDefault="00137FF0" w:rsidP="00A255A6">
            <w:pPr>
              <w:tabs>
                <w:tab w:val="left" w:pos="709"/>
              </w:tabs>
              <w:spacing w:after="120"/>
              <w:jc w:val="both"/>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24B0B71E" w14:textId="77777777">
        <w:trPr>
          <w:trHeight w:hRule="exact" w:val="712"/>
        </w:trPr>
        <w:tc>
          <w:tcPr>
            <w:tcW w:w="3246" w:type="dxa"/>
            <w:tcBorders>
              <w:top w:val="single" w:sz="5" w:space="0" w:color="000000"/>
              <w:left w:val="single" w:sz="5" w:space="0" w:color="000000"/>
              <w:bottom w:val="single" w:sz="5" w:space="0" w:color="000000"/>
              <w:right w:val="single" w:sz="5" w:space="0" w:color="000000"/>
            </w:tcBorders>
          </w:tcPr>
          <w:p w14:paraId="67EA5F23" w14:textId="77777777" w:rsidR="00137FF0" w:rsidRPr="00137FF0" w:rsidRDefault="00137FF0" w:rsidP="00A255A6">
            <w:pPr>
              <w:tabs>
                <w:tab w:val="left" w:pos="709"/>
              </w:tabs>
              <w:spacing w:after="120"/>
              <w:ind w:left="108" w:right="468"/>
              <w:jc w:val="both"/>
              <w:rPr>
                <w:rFonts w:ascii="Arial" w:eastAsia="Arial" w:hAnsi="Arial" w:cs="Arial"/>
                <w:color w:val="000000"/>
                <w:sz w:val="18"/>
                <w:szCs w:val="18"/>
              </w:rPr>
            </w:pPr>
            <w:r w:rsidRPr="00137FF0">
              <w:rPr>
                <w:rFonts w:ascii="Arial" w:eastAsia="Arial" w:hAnsi="Arial" w:cs="Arial"/>
                <w:color w:val="000000"/>
                <w:sz w:val="18"/>
                <w:szCs w:val="18"/>
              </w:rPr>
              <w:t>Nature and purposes of the processing</w:t>
            </w:r>
          </w:p>
        </w:tc>
        <w:tc>
          <w:tcPr>
            <w:tcW w:w="5782" w:type="dxa"/>
            <w:tcBorders>
              <w:top w:val="single" w:sz="5" w:space="0" w:color="000000"/>
              <w:left w:val="single" w:sz="5" w:space="0" w:color="000000"/>
              <w:bottom w:val="single" w:sz="5" w:space="0" w:color="000000"/>
              <w:right w:val="single" w:sz="5" w:space="0" w:color="000000"/>
            </w:tcBorders>
          </w:tcPr>
          <w:p w14:paraId="2550B807" w14:textId="77777777" w:rsidR="00137FF0" w:rsidRPr="00137FF0" w:rsidRDefault="00137FF0" w:rsidP="00A255A6">
            <w:pPr>
              <w:tabs>
                <w:tab w:val="left" w:pos="709"/>
              </w:tabs>
              <w:spacing w:after="120"/>
              <w:jc w:val="both"/>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65391FD8" w14:textId="77777777" w:rsidTr="00137FF0">
        <w:trPr>
          <w:trHeight w:hRule="exact" w:val="842"/>
        </w:trPr>
        <w:tc>
          <w:tcPr>
            <w:tcW w:w="3246" w:type="dxa"/>
            <w:tcBorders>
              <w:top w:val="single" w:sz="5" w:space="0" w:color="000000"/>
              <w:left w:val="single" w:sz="5" w:space="0" w:color="000000"/>
              <w:bottom w:val="single" w:sz="5" w:space="0" w:color="000000"/>
              <w:right w:val="single" w:sz="5" w:space="0" w:color="000000"/>
            </w:tcBorders>
          </w:tcPr>
          <w:p w14:paraId="2A6DB3D2" w14:textId="77777777" w:rsidR="00137FF0" w:rsidRPr="00137FF0" w:rsidRDefault="00137FF0" w:rsidP="00A255A6">
            <w:pPr>
              <w:tabs>
                <w:tab w:val="left" w:pos="709"/>
              </w:tabs>
              <w:spacing w:after="120"/>
              <w:ind w:left="115"/>
              <w:jc w:val="both"/>
              <w:rPr>
                <w:rFonts w:ascii="Arial" w:eastAsia="Arial" w:hAnsi="Arial" w:cs="Arial"/>
                <w:color w:val="000000"/>
                <w:sz w:val="18"/>
                <w:szCs w:val="18"/>
              </w:rPr>
            </w:pPr>
            <w:r w:rsidRPr="00137FF0">
              <w:rPr>
                <w:rFonts w:ascii="Arial" w:eastAsia="Arial" w:hAnsi="Arial" w:cs="Arial"/>
                <w:color w:val="000000"/>
                <w:sz w:val="18"/>
                <w:szCs w:val="18"/>
              </w:rPr>
              <w:t>Type of Personal Data</w:t>
            </w:r>
          </w:p>
        </w:tc>
        <w:tc>
          <w:tcPr>
            <w:tcW w:w="5782" w:type="dxa"/>
            <w:tcBorders>
              <w:top w:val="single" w:sz="5" w:space="0" w:color="000000"/>
              <w:left w:val="single" w:sz="5" w:space="0" w:color="000000"/>
              <w:bottom w:val="single" w:sz="5" w:space="0" w:color="000000"/>
              <w:right w:val="single" w:sz="5" w:space="0" w:color="000000"/>
            </w:tcBorders>
          </w:tcPr>
          <w:p w14:paraId="4D98426D" w14:textId="77777777" w:rsidR="00137FF0" w:rsidRPr="00137FF0" w:rsidRDefault="00137FF0" w:rsidP="00A255A6">
            <w:pPr>
              <w:tabs>
                <w:tab w:val="left" w:pos="709"/>
              </w:tabs>
              <w:spacing w:after="120"/>
              <w:jc w:val="both"/>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9D270D6" w14:textId="77777777" w:rsidTr="00137FF0">
        <w:trPr>
          <w:trHeight w:hRule="exact" w:val="692"/>
        </w:trPr>
        <w:tc>
          <w:tcPr>
            <w:tcW w:w="3246" w:type="dxa"/>
            <w:tcBorders>
              <w:top w:val="single" w:sz="5" w:space="0" w:color="000000"/>
              <w:left w:val="single" w:sz="5" w:space="0" w:color="000000"/>
              <w:bottom w:val="single" w:sz="5" w:space="0" w:color="000000"/>
              <w:right w:val="single" w:sz="5" w:space="0" w:color="000000"/>
            </w:tcBorders>
          </w:tcPr>
          <w:p w14:paraId="5B878FE9" w14:textId="77777777" w:rsidR="00137FF0" w:rsidRPr="00137FF0" w:rsidRDefault="00137FF0" w:rsidP="00A255A6">
            <w:pPr>
              <w:tabs>
                <w:tab w:val="left" w:pos="709"/>
              </w:tabs>
              <w:spacing w:after="120"/>
              <w:ind w:left="115"/>
              <w:jc w:val="both"/>
              <w:rPr>
                <w:rFonts w:ascii="Arial" w:eastAsia="Arial" w:hAnsi="Arial" w:cs="Arial"/>
                <w:color w:val="000000"/>
                <w:sz w:val="18"/>
                <w:szCs w:val="18"/>
              </w:rPr>
            </w:pPr>
            <w:r w:rsidRPr="00137FF0">
              <w:rPr>
                <w:rFonts w:ascii="Arial" w:eastAsia="Arial" w:hAnsi="Arial" w:cs="Arial"/>
                <w:color w:val="000000"/>
                <w:sz w:val="18"/>
                <w:szCs w:val="18"/>
              </w:rPr>
              <w:t>Categories of Data Subject</w:t>
            </w:r>
          </w:p>
        </w:tc>
        <w:tc>
          <w:tcPr>
            <w:tcW w:w="5782" w:type="dxa"/>
            <w:tcBorders>
              <w:top w:val="single" w:sz="5" w:space="0" w:color="000000"/>
              <w:left w:val="single" w:sz="5" w:space="0" w:color="000000"/>
              <w:bottom w:val="single" w:sz="5" w:space="0" w:color="000000"/>
              <w:right w:val="single" w:sz="5" w:space="0" w:color="000000"/>
            </w:tcBorders>
          </w:tcPr>
          <w:p w14:paraId="7AA8D3CE" w14:textId="77777777" w:rsidR="00137FF0" w:rsidRPr="00137FF0" w:rsidRDefault="00137FF0" w:rsidP="00A255A6">
            <w:pPr>
              <w:tabs>
                <w:tab w:val="left" w:pos="709"/>
              </w:tabs>
              <w:spacing w:after="120"/>
              <w:jc w:val="both"/>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CE3006A" w14:textId="77777777" w:rsidTr="00137FF0">
        <w:trPr>
          <w:trHeight w:hRule="exact" w:val="1043"/>
        </w:trPr>
        <w:tc>
          <w:tcPr>
            <w:tcW w:w="3246" w:type="dxa"/>
            <w:tcBorders>
              <w:top w:val="single" w:sz="5" w:space="0" w:color="000000"/>
              <w:left w:val="single" w:sz="5" w:space="0" w:color="000000"/>
              <w:bottom w:val="single" w:sz="5" w:space="0" w:color="000000"/>
              <w:right w:val="single" w:sz="5" w:space="0" w:color="000000"/>
            </w:tcBorders>
          </w:tcPr>
          <w:p w14:paraId="593F83E7" w14:textId="77777777" w:rsidR="00137FF0" w:rsidRPr="00137FF0" w:rsidRDefault="00137FF0" w:rsidP="00A255A6">
            <w:pPr>
              <w:tabs>
                <w:tab w:val="left" w:pos="709"/>
              </w:tabs>
              <w:spacing w:after="120"/>
              <w:ind w:left="115"/>
              <w:jc w:val="both"/>
              <w:rPr>
                <w:rFonts w:ascii="Arial" w:eastAsia="Arial" w:hAnsi="Arial" w:cs="Arial"/>
                <w:color w:val="000000"/>
                <w:sz w:val="18"/>
                <w:szCs w:val="18"/>
              </w:rPr>
            </w:pPr>
            <w:r w:rsidRPr="00137FF0">
              <w:rPr>
                <w:rFonts w:ascii="Arial" w:eastAsia="Arial" w:hAnsi="Arial" w:cs="Arial"/>
                <w:color w:val="000000"/>
                <w:sz w:val="18"/>
                <w:szCs w:val="18"/>
              </w:rPr>
              <w:t>Plan for return and destruction of the data once the processing is complete UNLESS requirement under law to preserve that type of data</w:t>
            </w:r>
          </w:p>
        </w:tc>
        <w:tc>
          <w:tcPr>
            <w:tcW w:w="5782" w:type="dxa"/>
            <w:tcBorders>
              <w:top w:val="single" w:sz="5" w:space="0" w:color="000000"/>
              <w:left w:val="single" w:sz="5" w:space="0" w:color="000000"/>
              <w:bottom w:val="single" w:sz="5" w:space="0" w:color="000000"/>
              <w:right w:val="single" w:sz="5" w:space="0" w:color="000000"/>
            </w:tcBorders>
          </w:tcPr>
          <w:p w14:paraId="74B41DAA" w14:textId="77777777" w:rsidR="00137FF0" w:rsidRPr="00137FF0" w:rsidRDefault="00137FF0" w:rsidP="00A255A6">
            <w:pPr>
              <w:tabs>
                <w:tab w:val="left" w:pos="709"/>
              </w:tabs>
              <w:spacing w:after="120"/>
              <w:jc w:val="both"/>
              <w:rPr>
                <w:rFonts w:ascii="Arial" w:eastAsia="Arial" w:hAnsi="Arial" w:cs="Arial"/>
                <w:color w:val="000000"/>
                <w:sz w:val="18"/>
                <w:szCs w:val="18"/>
              </w:rPr>
            </w:pPr>
          </w:p>
        </w:tc>
      </w:tr>
      <w:tr w:rsidR="00137FF0" w:rsidRPr="00961A47" w14:paraId="53F24F4C" w14:textId="77777777" w:rsidTr="00137FF0">
        <w:trPr>
          <w:trHeight w:hRule="exact" w:val="860"/>
        </w:trPr>
        <w:tc>
          <w:tcPr>
            <w:tcW w:w="3246" w:type="dxa"/>
            <w:tcBorders>
              <w:top w:val="single" w:sz="5" w:space="0" w:color="000000"/>
              <w:left w:val="single" w:sz="5" w:space="0" w:color="000000"/>
              <w:bottom w:val="single" w:sz="5" w:space="0" w:color="000000"/>
              <w:right w:val="single" w:sz="5" w:space="0" w:color="000000"/>
            </w:tcBorders>
          </w:tcPr>
          <w:p w14:paraId="6B93AD82" w14:textId="39AC756C" w:rsidR="00137FF0" w:rsidRPr="00137FF0" w:rsidRDefault="00137FF0" w:rsidP="00A255A6">
            <w:pPr>
              <w:tabs>
                <w:tab w:val="left" w:pos="709"/>
              </w:tabs>
              <w:spacing w:after="120"/>
              <w:ind w:left="115"/>
              <w:jc w:val="both"/>
              <w:rPr>
                <w:rFonts w:ascii="Arial" w:eastAsia="Arial" w:hAnsi="Arial" w:cs="Arial"/>
                <w:color w:val="000000"/>
                <w:sz w:val="18"/>
                <w:szCs w:val="18"/>
              </w:rPr>
            </w:pPr>
            <w:r w:rsidRPr="00137FF0">
              <w:rPr>
                <w:rFonts w:ascii="Arial" w:eastAsia="Arial" w:hAnsi="Arial" w:cs="Arial"/>
                <w:color w:val="000000"/>
                <w:sz w:val="18"/>
                <w:szCs w:val="18"/>
              </w:rPr>
              <w:t xml:space="preserve">Locations at which the Contractor and/or its </w:t>
            </w:r>
            <w:r w:rsidR="00AE4BE3">
              <w:rPr>
                <w:rFonts w:ascii="Arial" w:eastAsia="Arial" w:hAnsi="Arial" w:cs="Arial"/>
                <w:color w:val="000000"/>
                <w:sz w:val="18"/>
                <w:szCs w:val="18"/>
              </w:rPr>
              <w:t>s</w:t>
            </w:r>
            <w:r w:rsidRPr="00137FF0">
              <w:rPr>
                <w:rFonts w:ascii="Arial" w:eastAsia="Arial" w:hAnsi="Arial" w:cs="Arial"/>
                <w:color w:val="000000"/>
                <w:sz w:val="18"/>
                <w:szCs w:val="18"/>
              </w:rPr>
              <w:t xml:space="preserve">ubcontractors process Personal Data under this </w:t>
            </w:r>
            <w:r w:rsidR="00AE4BE3">
              <w:rPr>
                <w:rFonts w:ascii="Arial" w:eastAsia="Arial" w:hAnsi="Arial" w:cs="Arial"/>
                <w:color w:val="000000"/>
                <w:sz w:val="18"/>
                <w:szCs w:val="18"/>
              </w:rPr>
              <w:t>Agreement</w:t>
            </w:r>
          </w:p>
          <w:p w14:paraId="1B744D9D" w14:textId="77777777" w:rsidR="00137FF0" w:rsidRPr="00137FF0" w:rsidRDefault="00137FF0" w:rsidP="00A255A6">
            <w:pPr>
              <w:tabs>
                <w:tab w:val="left" w:pos="709"/>
              </w:tabs>
              <w:spacing w:after="120"/>
              <w:ind w:left="115"/>
              <w:jc w:val="both"/>
              <w:rPr>
                <w:rFonts w:ascii="Arial" w:eastAsia="Arial" w:hAnsi="Arial" w:cs="Arial"/>
                <w:color w:val="000000"/>
                <w:sz w:val="18"/>
                <w:szCs w:val="18"/>
              </w:rPr>
            </w:pPr>
          </w:p>
          <w:p w14:paraId="57D23D66" w14:textId="77777777" w:rsidR="00137FF0" w:rsidRPr="00137FF0" w:rsidRDefault="00137FF0" w:rsidP="00A255A6">
            <w:pPr>
              <w:tabs>
                <w:tab w:val="left" w:pos="709"/>
              </w:tabs>
              <w:spacing w:after="120"/>
              <w:ind w:left="115"/>
              <w:jc w:val="both"/>
              <w:rPr>
                <w:rFonts w:ascii="Arial" w:eastAsia="Arial" w:hAnsi="Arial" w:cs="Arial"/>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tcPr>
          <w:p w14:paraId="378A6931" w14:textId="77777777" w:rsidR="00137FF0" w:rsidRPr="00137FF0" w:rsidRDefault="00137FF0" w:rsidP="00A255A6">
            <w:pPr>
              <w:tabs>
                <w:tab w:val="left" w:pos="709"/>
              </w:tabs>
              <w:spacing w:after="120"/>
              <w:jc w:val="both"/>
              <w:rPr>
                <w:rFonts w:ascii="Arial" w:eastAsia="Arial" w:hAnsi="Arial" w:cs="Arial"/>
                <w:color w:val="000000"/>
                <w:sz w:val="18"/>
                <w:szCs w:val="18"/>
              </w:rPr>
            </w:pPr>
          </w:p>
        </w:tc>
      </w:tr>
      <w:tr w:rsidR="00137FF0" w:rsidRPr="00961A47" w14:paraId="238E58EF" w14:textId="77777777" w:rsidTr="00137FF0">
        <w:trPr>
          <w:trHeight w:hRule="exact" w:val="1836"/>
        </w:trPr>
        <w:tc>
          <w:tcPr>
            <w:tcW w:w="3246" w:type="dxa"/>
            <w:tcBorders>
              <w:top w:val="single" w:sz="5" w:space="0" w:color="000000"/>
              <w:left w:val="single" w:sz="5" w:space="0" w:color="000000"/>
              <w:bottom w:val="single" w:sz="5" w:space="0" w:color="000000"/>
              <w:right w:val="single" w:sz="5" w:space="0" w:color="000000"/>
            </w:tcBorders>
          </w:tcPr>
          <w:p w14:paraId="11D8EFED" w14:textId="23B7B62E" w:rsidR="00137FF0" w:rsidRPr="00137FF0" w:rsidRDefault="00137FF0" w:rsidP="00A255A6">
            <w:pPr>
              <w:tabs>
                <w:tab w:val="left" w:pos="709"/>
              </w:tabs>
              <w:spacing w:after="120"/>
              <w:ind w:left="115"/>
              <w:jc w:val="both"/>
              <w:rPr>
                <w:rFonts w:ascii="Arial" w:eastAsia="Arial" w:hAnsi="Arial" w:cs="Arial"/>
                <w:color w:val="000000"/>
                <w:sz w:val="18"/>
                <w:szCs w:val="18"/>
              </w:rPr>
            </w:pPr>
            <w:r w:rsidRPr="00137FF0">
              <w:rPr>
                <w:rFonts w:ascii="Arial" w:eastAsia="Arial" w:hAnsi="Arial" w:cs="Arial"/>
                <w:color w:val="000000"/>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sz="5" w:space="0" w:color="000000"/>
              <w:left w:val="single" w:sz="5" w:space="0" w:color="000000"/>
              <w:bottom w:val="single" w:sz="5" w:space="0" w:color="000000"/>
              <w:right w:val="single" w:sz="5" w:space="0" w:color="000000"/>
            </w:tcBorders>
          </w:tcPr>
          <w:p w14:paraId="4A791E5B" w14:textId="77777777" w:rsidR="00137FF0" w:rsidRPr="00137FF0" w:rsidRDefault="00137FF0" w:rsidP="00A255A6">
            <w:pPr>
              <w:tabs>
                <w:tab w:val="left" w:pos="709"/>
              </w:tabs>
              <w:spacing w:after="120"/>
              <w:ind w:left="115"/>
              <w:jc w:val="both"/>
              <w:rPr>
                <w:rFonts w:ascii="Arial" w:eastAsia="Arial" w:hAnsi="Arial" w:cs="Arial"/>
                <w:color w:val="000000"/>
                <w:sz w:val="18"/>
                <w:szCs w:val="18"/>
              </w:rPr>
            </w:pPr>
          </w:p>
        </w:tc>
      </w:tr>
    </w:tbl>
    <w:p w14:paraId="070B2F0F" w14:textId="12AB258E" w:rsidR="00982134" w:rsidRDefault="00982134" w:rsidP="00A255A6">
      <w:pPr>
        <w:jc w:val="both"/>
        <w:rPr>
          <w:b/>
          <w:bCs/>
        </w:rPr>
      </w:pPr>
    </w:p>
    <w:p w14:paraId="7179A66C" w14:textId="77777777" w:rsidR="00DF1F5A" w:rsidRPr="009D6BFB" w:rsidRDefault="00DF1F5A" w:rsidP="00A255A6">
      <w:pPr>
        <w:jc w:val="both"/>
        <w:rPr>
          <w:b/>
          <w:bCs/>
        </w:rPr>
      </w:pPr>
    </w:p>
    <w:sectPr w:rsidR="00DF1F5A" w:rsidRPr="009D6BFB" w:rsidSect="00A255A6">
      <w:footerReference w:type="default" r:id="rId18"/>
      <w:pgSz w:w="11900" w:h="16840"/>
      <w:pgMar w:top="1123" w:right="1134" w:bottom="27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5A61F" w14:textId="77777777" w:rsidR="00F6130C" w:rsidRDefault="00F6130C" w:rsidP="006D4D44">
      <w:r>
        <w:separator/>
      </w:r>
    </w:p>
  </w:endnote>
  <w:endnote w:type="continuationSeparator" w:id="0">
    <w:p w14:paraId="723D65F8" w14:textId="77777777" w:rsidR="00F6130C" w:rsidRDefault="00F6130C" w:rsidP="006D4D44">
      <w:r>
        <w:continuationSeparator/>
      </w:r>
    </w:p>
  </w:endnote>
  <w:endnote w:type="continuationNotice" w:id="1">
    <w:p w14:paraId="50249AD7" w14:textId="77777777" w:rsidR="00F6130C" w:rsidRDefault="00F613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EA4E7" w14:textId="13C08D14" w:rsidR="007E7D58" w:rsidRPr="00880830" w:rsidRDefault="00880830" w:rsidP="00880830">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F8A0B" w14:textId="77777777" w:rsidR="00F6130C" w:rsidRDefault="00F6130C" w:rsidP="006D4D44">
      <w:r>
        <w:separator/>
      </w:r>
    </w:p>
  </w:footnote>
  <w:footnote w:type="continuationSeparator" w:id="0">
    <w:p w14:paraId="2BC70236" w14:textId="77777777" w:rsidR="00F6130C" w:rsidRDefault="00F6130C" w:rsidP="006D4D44">
      <w:r>
        <w:continuationSeparator/>
      </w:r>
    </w:p>
  </w:footnote>
  <w:footnote w:type="continuationNotice" w:id="1">
    <w:p w14:paraId="534F464F" w14:textId="77777777" w:rsidR="00F6130C" w:rsidRDefault="00F6130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 w15:restartNumberingAfterBreak="0">
    <w:nsid w:val="05290454"/>
    <w:multiLevelType w:val="hybridMultilevel"/>
    <w:tmpl w:val="4E2A17F8"/>
    <w:lvl w:ilvl="0" w:tplc="1DD6148E">
      <w:start w:val="1"/>
      <w:numFmt w:val="bullet"/>
      <w:lvlText w:val=""/>
      <w:lvlJc w:val="left"/>
      <w:pPr>
        <w:ind w:left="720" w:hanging="360"/>
      </w:pPr>
      <w:rPr>
        <w:rFonts w:ascii="Symbol" w:hAnsi="Symbol" w:hint="default"/>
      </w:rPr>
    </w:lvl>
    <w:lvl w:ilvl="1" w:tplc="CB4CD12A">
      <w:start w:val="1"/>
      <w:numFmt w:val="bullet"/>
      <w:lvlText w:val="o"/>
      <w:lvlJc w:val="left"/>
      <w:pPr>
        <w:ind w:left="1440" w:hanging="360"/>
      </w:pPr>
      <w:rPr>
        <w:rFonts w:ascii="Courier New" w:hAnsi="Courier New" w:hint="default"/>
      </w:rPr>
    </w:lvl>
    <w:lvl w:ilvl="2" w:tplc="DBFA7F22">
      <w:start w:val="1"/>
      <w:numFmt w:val="bullet"/>
      <w:lvlText w:val=""/>
      <w:lvlJc w:val="left"/>
      <w:pPr>
        <w:ind w:left="2160" w:hanging="360"/>
      </w:pPr>
      <w:rPr>
        <w:rFonts w:ascii="Wingdings" w:hAnsi="Wingdings" w:hint="default"/>
      </w:rPr>
    </w:lvl>
    <w:lvl w:ilvl="3" w:tplc="B74EBBDC">
      <w:start w:val="1"/>
      <w:numFmt w:val="bullet"/>
      <w:lvlText w:val=""/>
      <w:lvlJc w:val="left"/>
      <w:pPr>
        <w:ind w:left="2880" w:hanging="360"/>
      </w:pPr>
      <w:rPr>
        <w:rFonts w:ascii="Symbol" w:hAnsi="Symbol" w:hint="default"/>
      </w:rPr>
    </w:lvl>
    <w:lvl w:ilvl="4" w:tplc="8C9CC3EC">
      <w:start w:val="1"/>
      <w:numFmt w:val="bullet"/>
      <w:lvlText w:val="o"/>
      <w:lvlJc w:val="left"/>
      <w:pPr>
        <w:ind w:left="3600" w:hanging="360"/>
      </w:pPr>
      <w:rPr>
        <w:rFonts w:ascii="Courier New" w:hAnsi="Courier New" w:hint="default"/>
      </w:rPr>
    </w:lvl>
    <w:lvl w:ilvl="5" w:tplc="C2C4636A">
      <w:start w:val="1"/>
      <w:numFmt w:val="bullet"/>
      <w:lvlText w:val=""/>
      <w:lvlJc w:val="left"/>
      <w:pPr>
        <w:ind w:left="4320" w:hanging="360"/>
      </w:pPr>
      <w:rPr>
        <w:rFonts w:ascii="Wingdings" w:hAnsi="Wingdings" w:hint="default"/>
      </w:rPr>
    </w:lvl>
    <w:lvl w:ilvl="6" w:tplc="67546D3C">
      <w:start w:val="1"/>
      <w:numFmt w:val="bullet"/>
      <w:lvlText w:val=""/>
      <w:lvlJc w:val="left"/>
      <w:pPr>
        <w:ind w:left="5040" w:hanging="360"/>
      </w:pPr>
      <w:rPr>
        <w:rFonts w:ascii="Symbol" w:hAnsi="Symbol" w:hint="default"/>
      </w:rPr>
    </w:lvl>
    <w:lvl w:ilvl="7" w:tplc="2784716E">
      <w:start w:val="1"/>
      <w:numFmt w:val="bullet"/>
      <w:lvlText w:val="o"/>
      <w:lvlJc w:val="left"/>
      <w:pPr>
        <w:ind w:left="5760" w:hanging="360"/>
      </w:pPr>
      <w:rPr>
        <w:rFonts w:ascii="Courier New" w:hAnsi="Courier New" w:hint="default"/>
      </w:rPr>
    </w:lvl>
    <w:lvl w:ilvl="8" w:tplc="1870E554">
      <w:start w:val="1"/>
      <w:numFmt w:val="bullet"/>
      <w:lvlText w:val=""/>
      <w:lvlJc w:val="left"/>
      <w:pPr>
        <w:ind w:left="6480" w:hanging="360"/>
      </w:pPr>
      <w:rPr>
        <w:rFonts w:ascii="Wingdings" w:hAnsi="Wingdings" w:hint="default"/>
      </w:rPr>
    </w:lvl>
  </w:abstractNum>
  <w:abstractNum w:abstractNumId="2"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1FB46FD3"/>
    <w:multiLevelType w:val="hybridMultilevel"/>
    <w:tmpl w:val="6B70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66260F"/>
    <w:multiLevelType w:val="hybridMultilevel"/>
    <w:tmpl w:val="8F4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7"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13D06F"/>
    <w:multiLevelType w:val="hybridMultilevel"/>
    <w:tmpl w:val="6E648442"/>
    <w:lvl w:ilvl="0" w:tplc="6C14C988">
      <w:start w:val="1"/>
      <w:numFmt w:val="bullet"/>
      <w:lvlText w:val="·"/>
      <w:lvlJc w:val="left"/>
      <w:pPr>
        <w:ind w:left="720" w:hanging="360"/>
      </w:pPr>
      <w:rPr>
        <w:rFonts w:ascii="Symbol" w:hAnsi="Symbol" w:hint="default"/>
      </w:rPr>
    </w:lvl>
    <w:lvl w:ilvl="1" w:tplc="EF44B7EA">
      <w:start w:val="1"/>
      <w:numFmt w:val="bullet"/>
      <w:lvlText w:val="o"/>
      <w:lvlJc w:val="left"/>
      <w:pPr>
        <w:ind w:left="1440" w:hanging="360"/>
      </w:pPr>
      <w:rPr>
        <w:rFonts w:ascii="Courier New" w:hAnsi="Courier New" w:hint="default"/>
      </w:rPr>
    </w:lvl>
    <w:lvl w:ilvl="2" w:tplc="432ECD58">
      <w:start w:val="1"/>
      <w:numFmt w:val="bullet"/>
      <w:lvlText w:val=""/>
      <w:lvlJc w:val="left"/>
      <w:pPr>
        <w:ind w:left="2160" w:hanging="360"/>
      </w:pPr>
      <w:rPr>
        <w:rFonts w:ascii="Wingdings" w:hAnsi="Wingdings" w:hint="default"/>
      </w:rPr>
    </w:lvl>
    <w:lvl w:ilvl="3" w:tplc="4954A4F4">
      <w:start w:val="1"/>
      <w:numFmt w:val="bullet"/>
      <w:lvlText w:val=""/>
      <w:lvlJc w:val="left"/>
      <w:pPr>
        <w:ind w:left="2880" w:hanging="360"/>
      </w:pPr>
      <w:rPr>
        <w:rFonts w:ascii="Symbol" w:hAnsi="Symbol" w:hint="default"/>
      </w:rPr>
    </w:lvl>
    <w:lvl w:ilvl="4" w:tplc="B8C63AF2">
      <w:start w:val="1"/>
      <w:numFmt w:val="bullet"/>
      <w:lvlText w:val="o"/>
      <w:lvlJc w:val="left"/>
      <w:pPr>
        <w:ind w:left="3600" w:hanging="360"/>
      </w:pPr>
      <w:rPr>
        <w:rFonts w:ascii="Courier New" w:hAnsi="Courier New" w:hint="default"/>
      </w:rPr>
    </w:lvl>
    <w:lvl w:ilvl="5" w:tplc="E2F2EAF8">
      <w:start w:val="1"/>
      <w:numFmt w:val="bullet"/>
      <w:lvlText w:val=""/>
      <w:lvlJc w:val="left"/>
      <w:pPr>
        <w:ind w:left="4320" w:hanging="360"/>
      </w:pPr>
      <w:rPr>
        <w:rFonts w:ascii="Wingdings" w:hAnsi="Wingdings" w:hint="default"/>
      </w:rPr>
    </w:lvl>
    <w:lvl w:ilvl="6" w:tplc="E8F8FEBC">
      <w:start w:val="1"/>
      <w:numFmt w:val="bullet"/>
      <w:lvlText w:val=""/>
      <w:lvlJc w:val="left"/>
      <w:pPr>
        <w:ind w:left="5040" w:hanging="360"/>
      </w:pPr>
      <w:rPr>
        <w:rFonts w:ascii="Symbol" w:hAnsi="Symbol" w:hint="default"/>
      </w:rPr>
    </w:lvl>
    <w:lvl w:ilvl="7" w:tplc="1D1888C0">
      <w:start w:val="1"/>
      <w:numFmt w:val="bullet"/>
      <w:lvlText w:val="o"/>
      <w:lvlJc w:val="left"/>
      <w:pPr>
        <w:ind w:left="5760" w:hanging="360"/>
      </w:pPr>
      <w:rPr>
        <w:rFonts w:ascii="Courier New" w:hAnsi="Courier New" w:hint="default"/>
      </w:rPr>
    </w:lvl>
    <w:lvl w:ilvl="8" w:tplc="C924E72E">
      <w:start w:val="1"/>
      <w:numFmt w:val="bullet"/>
      <w:lvlText w:val=""/>
      <w:lvlJc w:val="left"/>
      <w:pPr>
        <w:ind w:left="6480" w:hanging="360"/>
      </w:pPr>
      <w:rPr>
        <w:rFonts w:ascii="Wingdings" w:hAnsi="Wingdings" w:hint="default"/>
      </w:rPr>
    </w:lvl>
  </w:abstractNum>
  <w:abstractNum w:abstractNumId="9"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2" w15:restartNumberingAfterBreak="0">
    <w:nsid w:val="6350322B"/>
    <w:multiLevelType w:val="hybridMultilevel"/>
    <w:tmpl w:val="DBEEE6BA"/>
    <w:lvl w:ilvl="0" w:tplc="1076ED28">
      <w:start w:val="1"/>
      <w:numFmt w:val="decimal"/>
      <w:lvlText w:val="%1."/>
      <w:lvlJc w:val="left"/>
      <w:pPr>
        <w:ind w:left="720" w:hanging="360"/>
      </w:pPr>
      <w:rPr>
        <w:rFonts w:eastAsia="Aria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43A51D1"/>
    <w:multiLevelType w:val="hybridMultilevel"/>
    <w:tmpl w:val="85DE3832"/>
    <w:lvl w:ilvl="0" w:tplc="5FFE2B90">
      <w:start w:val="1"/>
      <w:numFmt w:val="lowerRoman"/>
      <w:lvlText w:val="%1."/>
      <w:lvlJc w:val="left"/>
      <w:pPr>
        <w:ind w:left="1250" w:hanging="720"/>
      </w:pPr>
      <w:rPr>
        <w:rFonts w:eastAsia="Arial" w:hint="default"/>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14"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BB49871"/>
    <w:multiLevelType w:val="hybridMultilevel"/>
    <w:tmpl w:val="88FC8BBE"/>
    <w:lvl w:ilvl="0" w:tplc="9A72B19C">
      <w:start w:val="1"/>
      <w:numFmt w:val="bullet"/>
      <w:lvlText w:val="·"/>
      <w:lvlJc w:val="left"/>
      <w:pPr>
        <w:ind w:left="720" w:hanging="360"/>
      </w:pPr>
      <w:rPr>
        <w:rFonts w:ascii="Symbol" w:hAnsi="Symbol" w:hint="default"/>
      </w:rPr>
    </w:lvl>
    <w:lvl w:ilvl="1" w:tplc="19902192">
      <w:start w:val="1"/>
      <w:numFmt w:val="bullet"/>
      <w:lvlText w:val="o"/>
      <w:lvlJc w:val="left"/>
      <w:pPr>
        <w:ind w:left="1440" w:hanging="360"/>
      </w:pPr>
      <w:rPr>
        <w:rFonts w:ascii="Courier New" w:hAnsi="Courier New" w:hint="default"/>
      </w:rPr>
    </w:lvl>
    <w:lvl w:ilvl="2" w:tplc="62886126">
      <w:start w:val="1"/>
      <w:numFmt w:val="bullet"/>
      <w:lvlText w:val=""/>
      <w:lvlJc w:val="left"/>
      <w:pPr>
        <w:ind w:left="2160" w:hanging="360"/>
      </w:pPr>
      <w:rPr>
        <w:rFonts w:ascii="Wingdings" w:hAnsi="Wingdings" w:hint="default"/>
      </w:rPr>
    </w:lvl>
    <w:lvl w:ilvl="3" w:tplc="73DAF282">
      <w:start w:val="1"/>
      <w:numFmt w:val="bullet"/>
      <w:lvlText w:val=""/>
      <w:lvlJc w:val="left"/>
      <w:pPr>
        <w:ind w:left="2880" w:hanging="360"/>
      </w:pPr>
      <w:rPr>
        <w:rFonts w:ascii="Symbol" w:hAnsi="Symbol" w:hint="default"/>
      </w:rPr>
    </w:lvl>
    <w:lvl w:ilvl="4" w:tplc="18D044AA">
      <w:start w:val="1"/>
      <w:numFmt w:val="bullet"/>
      <w:lvlText w:val="o"/>
      <w:lvlJc w:val="left"/>
      <w:pPr>
        <w:ind w:left="3600" w:hanging="360"/>
      </w:pPr>
      <w:rPr>
        <w:rFonts w:ascii="Courier New" w:hAnsi="Courier New" w:hint="default"/>
      </w:rPr>
    </w:lvl>
    <w:lvl w:ilvl="5" w:tplc="7D824CC6">
      <w:start w:val="1"/>
      <w:numFmt w:val="bullet"/>
      <w:lvlText w:val=""/>
      <w:lvlJc w:val="left"/>
      <w:pPr>
        <w:ind w:left="4320" w:hanging="360"/>
      </w:pPr>
      <w:rPr>
        <w:rFonts w:ascii="Wingdings" w:hAnsi="Wingdings" w:hint="default"/>
      </w:rPr>
    </w:lvl>
    <w:lvl w:ilvl="6" w:tplc="D70C7282">
      <w:start w:val="1"/>
      <w:numFmt w:val="bullet"/>
      <w:lvlText w:val=""/>
      <w:lvlJc w:val="left"/>
      <w:pPr>
        <w:ind w:left="5040" w:hanging="360"/>
      </w:pPr>
      <w:rPr>
        <w:rFonts w:ascii="Symbol" w:hAnsi="Symbol" w:hint="default"/>
      </w:rPr>
    </w:lvl>
    <w:lvl w:ilvl="7" w:tplc="482296B0">
      <w:start w:val="1"/>
      <w:numFmt w:val="bullet"/>
      <w:lvlText w:val="o"/>
      <w:lvlJc w:val="left"/>
      <w:pPr>
        <w:ind w:left="5760" w:hanging="360"/>
      </w:pPr>
      <w:rPr>
        <w:rFonts w:ascii="Courier New" w:hAnsi="Courier New" w:hint="default"/>
      </w:rPr>
    </w:lvl>
    <w:lvl w:ilvl="8" w:tplc="51C2FA0E">
      <w:start w:val="1"/>
      <w:numFmt w:val="bullet"/>
      <w:lvlText w:val=""/>
      <w:lvlJc w:val="left"/>
      <w:pPr>
        <w:ind w:left="6480" w:hanging="360"/>
      </w:pPr>
      <w:rPr>
        <w:rFonts w:ascii="Wingdings" w:hAnsi="Wingdings" w:hint="default"/>
      </w:rPr>
    </w:lvl>
  </w:abstractNum>
  <w:abstractNum w:abstractNumId="17" w15:restartNumberingAfterBreak="0">
    <w:nsid w:val="7DCC1E51"/>
    <w:multiLevelType w:val="hybridMultilevel"/>
    <w:tmpl w:val="A238BA5A"/>
    <w:lvl w:ilvl="0" w:tplc="7DB63BA2">
      <w:start w:val="1"/>
      <w:numFmt w:val="bullet"/>
      <w:lvlText w:val="·"/>
      <w:lvlJc w:val="left"/>
      <w:pPr>
        <w:ind w:left="720" w:hanging="360"/>
      </w:pPr>
      <w:rPr>
        <w:rFonts w:ascii="Symbol" w:hAnsi="Symbol" w:hint="default"/>
      </w:rPr>
    </w:lvl>
    <w:lvl w:ilvl="1" w:tplc="0C069784">
      <w:start w:val="1"/>
      <w:numFmt w:val="bullet"/>
      <w:lvlText w:val="o"/>
      <w:lvlJc w:val="left"/>
      <w:pPr>
        <w:ind w:left="1440" w:hanging="360"/>
      </w:pPr>
      <w:rPr>
        <w:rFonts w:ascii="Courier New" w:hAnsi="Courier New" w:hint="default"/>
      </w:rPr>
    </w:lvl>
    <w:lvl w:ilvl="2" w:tplc="2B7A5560">
      <w:start w:val="1"/>
      <w:numFmt w:val="bullet"/>
      <w:lvlText w:val=""/>
      <w:lvlJc w:val="left"/>
      <w:pPr>
        <w:ind w:left="2160" w:hanging="360"/>
      </w:pPr>
      <w:rPr>
        <w:rFonts w:ascii="Wingdings" w:hAnsi="Wingdings" w:hint="default"/>
      </w:rPr>
    </w:lvl>
    <w:lvl w:ilvl="3" w:tplc="D8386BC4">
      <w:start w:val="1"/>
      <w:numFmt w:val="bullet"/>
      <w:lvlText w:val=""/>
      <w:lvlJc w:val="left"/>
      <w:pPr>
        <w:ind w:left="2880" w:hanging="360"/>
      </w:pPr>
      <w:rPr>
        <w:rFonts w:ascii="Symbol" w:hAnsi="Symbol" w:hint="default"/>
      </w:rPr>
    </w:lvl>
    <w:lvl w:ilvl="4" w:tplc="B172E01A">
      <w:start w:val="1"/>
      <w:numFmt w:val="bullet"/>
      <w:lvlText w:val="o"/>
      <w:lvlJc w:val="left"/>
      <w:pPr>
        <w:ind w:left="3600" w:hanging="360"/>
      </w:pPr>
      <w:rPr>
        <w:rFonts w:ascii="Courier New" w:hAnsi="Courier New" w:hint="default"/>
      </w:rPr>
    </w:lvl>
    <w:lvl w:ilvl="5" w:tplc="0A7A31E0">
      <w:start w:val="1"/>
      <w:numFmt w:val="bullet"/>
      <w:lvlText w:val=""/>
      <w:lvlJc w:val="left"/>
      <w:pPr>
        <w:ind w:left="4320" w:hanging="360"/>
      </w:pPr>
      <w:rPr>
        <w:rFonts w:ascii="Wingdings" w:hAnsi="Wingdings" w:hint="default"/>
      </w:rPr>
    </w:lvl>
    <w:lvl w:ilvl="6" w:tplc="B21A04AC">
      <w:start w:val="1"/>
      <w:numFmt w:val="bullet"/>
      <w:lvlText w:val=""/>
      <w:lvlJc w:val="left"/>
      <w:pPr>
        <w:ind w:left="5040" w:hanging="360"/>
      </w:pPr>
      <w:rPr>
        <w:rFonts w:ascii="Symbol" w:hAnsi="Symbol" w:hint="default"/>
      </w:rPr>
    </w:lvl>
    <w:lvl w:ilvl="7" w:tplc="9E1E6B46">
      <w:start w:val="1"/>
      <w:numFmt w:val="bullet"/>
      <w:lvlText w:val="o"/>
      <w:lvlJc w:val="left"/>
      <w:pPr>
        <w:ind w:left="5760" w:hanging="360"/>
      </w:pPr>
      <w:rPr>
        <w:rFonts w:ascii="Courier New" w:hAnsi="Courier New" w:hint="default"/>
      </w:rPr>
    </w:lvl>
    <w:lvl w:ilvl="8" w:tplc="D24E76B8">
      <w:start w:val="1"/>
      <w:numFmt w:val="bullet"/>
      <w:lvlText w:val=""/>
      <w:lvlJc w:val="left"/>
      <w:pPr>
        <w:ind w:left="6480" w:hanging="360"/>
      </w:pPr>
      <w:rPr>
        <w:rFonts w:ascii="Wingdings" w:hAnsi="Wingdings" w:hint="default"/>
      </w:rPr>
    </w:lvl>
  </w:abstractNum>
  <w:num w:numId="1" w16cid:durableId="1245187806">
    <w:abstractNumId w:val="9"/>
  </w:num>
  <w:num w:numId="2" w16cid:durableId="48959668">
    <w:abstractNumId w:val="5"/>
  </w:num>
  <w:num w:numId="3" w16cid:durableId="1865634184">
    <w:abstractNumId w:val="3"/>
  </w:num>
  <w:num w:numId="4" w16cid:durableId="1817600806">
    <w:abstractNumId w:val="7"/>
  </w:num>
  <w:num w:numId="5" w16cid:durableId="1411125109">
    <w:abstractNumId w:val="2"/>
  </w:num>
  <w:num w:numId="6" w16cid:durableId="1032612986">
    <w:abstractNumId w:val="10"/>
  </w:num>
  <w:num w:numId="7" w16cid:durableId="57559465">
    <w:abstractNumId w:val="14"/>
  </w:num>
  <w:num w:numId="8" w16cid:durableId="1106075539">
    <w:abstractNumId w:val="11"/>
  </w:num>
  <w:num w:numId="9" w16cid:durableId="385764938">
    <w:abstractNumId w:val="0"/>
  </w:num>
  <w:num w:numId="10" w16cid:durableId="1917786695">
    <w:abstractNumId w:val="15"/>
  </w:num>
  <w:num w:numId="11" w16cid:durableId="2083286213">
    <w:abstractNumId w:val="4"/>
  </w:num>
  <w:num w:numId="12" w16cid:durableId="241069624">
    <w:abstractNumId w:val="6"/>
  </w:num>
  <w:num w:numId="13" w16cid:durableId="1616599527">
    <w:abstractNumId w:val="1"/>
  </w:num>
  <w:num w:numId="14" w16cid:durableId="1606769320">
    <w:abstractNumId w:val="16"/>
  </w:num>
  <w:num w:numId="15" w16cid:durableId="806044431">
    <w:abstractNumId w:val="17"/>
  </w:num>
  <w:num w:numId="16" w16cid:durableId="1665474994">
    <w:abstractNumId w:val="8"/>
  </w:num>
  <w:num w:numId="17" w16cid:durableId="243271257">
    <w:abstractNumId w:val="13"/>
  </w:num>
  <w:num w:numId="18" w16cid:durableId="2500908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31050"/>
    <w:rsid w:val="000465D8"/>
    <w:rsid w:val="00051580"/>
    <w:rsid w:val="00060369"/>
    <w:rsid w:val="00064402"/>
    <w:rsid w:val="00067FA0"/>
    <w:rsid w:val="00086559"/>
    <w:rsid w:val="00090B3C"/>
    <w:rsid w:val="00093053"/>
    <w:rsid w:val="000A44A6"/>
    <w:rsid w:val="000D3162"/>
    <w:rsid w:val="000D4BA5"/>
    <w:rsid w:val="000D6A64"/>
    <w:rsid w:val="000E216C"/>
    <w:rsid w:val="000E22F5"/>
    <w:rsid w:val="000E2930"/>
    <w:rsid w:val="000E43D4"/>
    <w:rsid w:val="00103D5D"/>
    <w:rsid w:val="00106DEB"/>
    <w:rsid w:val="00107BD9"/>
    <w:rsid w:val="00112FA7"/>
    <w:rsid w:val="00117472"/>
    <w:rsid w:val="0013376F"/>
    <w:rsid w:val="00137FF0"/>
    <w:rsid w:val="00140E15"/>
    <w:rsid w:val="00152BE0"/>
    <w:rsid w:val="0018116A"/>
    <w:rsid w:val="00184C46"/>
    <w:rsid w:val="001A5EE7"/>
    <w:rsid w:val="001A7EE6"/>
    <w:rsid w:val="001B4F0A"/>
    <w:rsid w:val="001E3F05"/>
    <w:rsid w:val="001E591E"/>
    <w:rsid w:val="001E7197"/>
    <w:rsid w:val="001E7201"/>
    <w:rsid w:val="001E774C"/>
    <w:rsid w:val="001F3739"/>
    <w:rsid w:val="001F43D2"/>
    <w:rsid w:val="001F56D9"/>
    <w:rsid w:val="001F7295"/>
    <w:rsid w:val="001F7939"/>
    <w:rsid w:val="0020641D"/>
    <w:rsid w:val="002312B7"/>
    <w:rsid w:val="002316D2"/>
    <w:rsid w:val="00245322"/>
    <w:rsid w:val="00260BC4"/>
    <w:rsid w:val="00261E81"/>
    <w:rsid w:val="00280C77"/>
    <w:rsid w:val="0028352A"/>
    <w:rsid w:val="0028704B"/>
    <w:rsid w:val="0029726B"/>
    <w:rsid w:val="002B11D2"/>
    <w:rsid w:val="002C5FF2"/>
    <w:rsid w:val="002D71E6"/>
    <w:rsid w:val="002F6F29"/>
    <w:rsid w:val="002F6F4F"/>
    <w:rsid w:val="0030291B"/>
    <w:rsid w:val="00306F3A"/>
    <w:rsid w:val="003112A2"/>
    <w:rsid w:val="0034450F"/>
    <w:rsid w:val="003561B6"/>
    <w:rsid w:val="00357164"/>
    <w:rsid w:val="003646C1"/>
    <w:rsid w:val="00365728"/>
    <w:rsid w:val="003714F6"/>
    <w:rsid w:val="003814A0"/>
    <w:rsid w:val="00392A4E"/>
    <w:rsid w:val="00392B73"/>
    <w:rsid w:val="003975F1"/>
    <w:rsid w:val="003B2426"/>
    <w:rsid w:val="003C4D8D"/>
    <w:rsid w:val="003E02E2"/>
    <w:rsid w:val="003E0478"/>
    <w:rsid w:val="003E1946"/>
    <w:rsid w:val="003E3F57"/>
    <w:rsid w:val="003F2057"/>
    <w:rsid w:val="003F40DF"/>
    <w:rsid w:val="004028F1"/>
    <w:rsid w:val="00417BD4"/>
    <w:rsid w:val="0042045B"/>
    <w:rsid w:val="00420833"/>
    <w:rsid w:val="00425D5F"/>
    <w:rsid w:val="00431E7C"/>
    <w:rsid w:val="00447F3F"/>
    <w:rsid w:val="00460766"/>
    <w:rsid w:val="00466581"/>
    <w:rsid w:val="0047390D"/>
    <w:rsid w:val="00495AF2"/>
    <w:rsid w:val="004A3885"/>
    <w:rsid w:val="004A78E6"/>
    <w:rsid w:val="004C735C"/>
    <w:rsid w:val="004D4824"/>
    <w:rsid w:val="004D6A40"/>
    <w:rsid w:val="004E3F6D"/>
    <w:rsid w:val="004E401D"/>
    <w:rsid w:val="00502C2A"/>
    <w:rsid w:val="005270DD"/>
    <w:rsid w:val="005331C6"/>
    <w:rsid w:val="00560301"/>
    <w:rsid w:val="00561D0A"/>
    <w:rsid w:val="0056575C"/>
    <w:rsid w:val="0056680F"/>
    <w:rsid w:val="00592833"/>
    <w:rsid w:val="005954B9"/>
    <w:rsid w:val="005A6439"/>
    <w:rsid w:val="005B1BD6"/>
    <w:rsid w:val="005B7BA0"/>
    <w:rsid w:val="005D7E88"/>
    <w:rsid w:val="005E3AB1"/>
    <w:rsid w:val="005F21B0"/>
    <w:rsid w:val="00607C0A"/>
    <w:rsid w:val="00622BBD"/>
    <w:rsid w:val="0062693F"/>
    <w:rsid w:val="006418F8"/>
    <w:rsid w:val="00643F0F"/>
    <w:rsid w:val="00650E75"/>
    <w:rsid w:val="00661567"/>
    <w:rsid w:val="00671CDA"/>
    <w:rsid w:val="00675C3D"/>
    <w:rsid w:val="0069576E"/>
    <w:rsid w:val="006B1941"/>
    <w:rsid w:val="006C1774"/>
    <w:rsid w:val="006C2154"/>
    <w:rsid w:val="006C4019"/>
    <w:rsid w:val="006C46CB"/>
    <w:rsid w:val="006D3AB7"/>
    <w:rsid w:val="006D4D44"/>
    <w:rsid w:val="006F3AA3"/>
    <w:rsid w:val="00714685"/>
    <w:rsid w:val="00720A44"/>
    <w:rsid w:val="007368D0"/>
    <w:rsid w:val="00755B7F"/>
    <w:rsid w:val="00775FBA"/>
    <w:rsid w:val="00782853"/>
    <w:rsid w:val="00782BF3"/>
    <w:rsid w:val="00786A8B"/>
    <w:rsid w:val="007940DD"/>
    <w:rsid w:val="00795DE6"/>
    <w:rsid w:val="007A1EC5"/>
    <w:rsid w:val="007A7B89"/>
    <w:rsid w:val="007C2C25"/>
    <w:rsid w:val="007C3600"/>
    <w:rsid w:val="007C4512"/>
    <w:rsid w:val="007C701F"/>
    <w:rsid w:val="007D1C0C"/>
    <w:rsid w:val="007D4406"/>
    <w:rsid w:val="007D770C"/>
    <w:rsid w:val="007E13D8"/>
    <w:rsid w:val="007E3C94"/>
    <w:rsid w:val="007E4FEE"/>
    <w:rsid w:val="007E7D58"/>
    <w:rsid w:val="007F72FF"/>
    <w:rsid w:val="0081473B"/>
    <w:rsid w:val="008162B1"/>
    <w:rsid w:val="0081639D"/>
    <w:rsid w:val="0082099A"/>
    <w:rsid w:val="00824FEA"/>
    <w:rsid w:val="00830140"/>
    <w:rsid w:val="008373F3"/>
    <w:rsid w:val="00841C2B"/>
    <w:rsid w:val="00852203"/>
    <w:rsid w:val="008736A8"/>
    <w:rsid w:val="00876766"/>
    <w:rsid w:val="00880830"/>
    <w:rsid w:val="00883DAE"/>
    <w:rsid w:val="0089641B"/>
    <w:rsid w:val="00897DEE"/>
    <w:rsid w:val="008A6193"/>
    <w:rsid w:val="008B397E"/>
    <w:rsid w:val="008C06F3"/>
    <w:rsid w:val="008C0AAD"/>
    <w:rsid w:val="008C6DE8"/>
    <w:rsid w:val="008F21B2"/>
    <w:rsid w:val="008F26D3"/>
    <w:rsid w:val="008F6523"/>
    <w:rsid w:val="00902AD3"/>
    <w:rsid w:val="0090448C"/>
    <w:rsid w:val="00904553"/>
    <w:rsid w:val="009179C1"/>
    <w:rsid w:val="00937B12"/>
    <w:rsid w:val="00946D10"/>
    <w:rsid w:val="0095605E"/>
    <w:rsid w:val="00957A9E"/>
    <w:rsid w:val="00964799"/>
    <w:rsid w:val="00973FCF"/>
    <w:rsid w:val="00982134"/>
    <w:rsid w:val="00982F06"/>
    <w:rsid w:val="00983BD6"/>
    <w:rsid w:val="00987AD1"/>
    <w:rsid w:val="009C2213"/>
    <w:rsid w:val="009D51E3"/>
    <w:rsid w:val="009D6BFB"/>
    <w:rsid w:val="009E4387"/>
    <w:rsid w:val="009F6829"/>
    <w:rsid w:val="009F7160"/>
    <w:rsid w:val="00A1327E"/>
    <w:rsid w:val="00A14AE1"/>
    <w:rsid w:val="00A242C1"/>
    <w:rsid w:val="00A255A6"/>
    <w:rsid w:val="00A348D3"/>
    <w:rsid w:val="00A70AED"/>
    <w:rsid w:val="00A76A6C"/>
    <w:rsid w:val="00A81221"/>
    <w:rsid w:val="00A81E57"/>
    <w:rsid w:val="00A82FE8"/>
    <w:rsid w:val="00A96A21"/>
    <w:rsid w:val="00AD73E4"/>
    <w:rsid w:val="00AE364D"/>
    <w:rsid w:val="00AE4917"/>
    <w:rsid w:val="00AE4BE3"/>
    <w:rsid w:val="00B16F5C"/>
    <w:rsid w:val="00B23851"/>
    <w:rsid w:val="00B45454"/>
    <w:rsid w:val="00B462BF"/>
    <w:rsid w:val="00B46D37"/>
    <w:rsid w:val="00B632B0"/>
    <w:rsid w:val="00B76B73"/>
    <w:rsid w:val="00BA1A16"/>
    <w:rsid w:val="00BB4E1D"/>
    <w:rsid w:val="00BB513D"/>
    <w:rsid w:val="00BC1D50"/>
    <w:rsid w:val="00BC7CC2"/>
    <w:rsid w:val="00BE2155"/>
    <w:rsid w:val="00BE7371"/>
    <w:rsid w:val="00BF4F9C"/>
    <w:rsid w:val="00C00DC9"/>
    <w:rsid w:val="00C050CF"/>
    <w:rsid w:val="00C110C4"/>
    <w:rsid w:val="00C30D6E"/>
    <w:rsid w:val="00C32A46"/>
    <w:rsid w:val="00C46173"/>
    <w:rsid w:val="00C66B2C"/>
    <w:rsid w:val="00C67A7F"/>
    <w:rsid w:val="00CA4382"/>
    <w:rsid w:val="00CA4BA2"/>
    <w:rsid w:val="00CD0BC1"/>
    <w:rsid w:val="00CE4F63"/>
    <w:rsid w:val="00CF313C"/>
    <w:rsid w:val="00CF572A"/>
    <w:rsid w:val="00CF68EF"/>
    <w:rsid w:val="00D016D1"/>
    <w:rsid w:val="00D067DB"/>
    <w:rsid w:val="00D109E4"/>
    <w:rsid w:val="00D13D45"/>
    <w:rsid w:val="00D21BA4"/>
    <w:rsid w:val="00D2736E"/>
    <w:rsid w:val="00D5159A"/>
    <w:rsid w:val="00D7153B"/>
    <w:rsid w:val="00D833E2"/>
    <w:rsid w:val="00D92643"/>
    <w:rsid w:val="00D929D8"/>
    <w:rsid w:val="00DA5CAA"/>
    <w:rsid w:val="00DC3186"/>
    <w:rsid w:val="00DD176F"/>
    <w:rsid w:val="00DD5B37"/>
    <w:rsid w:val="00DE4F91"/>
    <w:rsid w:val="00DF1F5A"/>
    <w:rsid w:val="00DF7B9A"/>
    <w:rsid w:val="00E02BF7"/>
    <w:rsid w:val="00E25618"/>
    <w:rsid w:val="00E3048C"/>
    <w:rsid w:val="00E31A41"/>
    <w:rsid w:val="00E42D4F"/>
    <w:rsid w:val="00E4362A"/>
    <w:rsid w:val="00E567F8"/>
    <w:rsid w:val="00E71E78"/>
    <w:rsid w:val="00E72C17"/>
    <w:rsid w:val="00E747E2"/>
    <w:rsid w:val="00E767AE"/>
    <w:rsid w:val="00E76D6F"/>
    <w:rsid w:val="00E82DFB"/>
    <w:rsid w:val="00E82F01"/>
    <w:rsid w:val="00E96B1C"/>
    <w:rsid w:val="00EA529F"/>
    <w:rsid w:val="00EB5236"/>
    <w:rsid w:val="00ED3EB7"/>
    <w:rsid w:val="00ED7D8D"/>
    <w:rsid w:val="00EE40F2"/>
    <w:rsid w:val="00EF562A"/>
    <w:rsid w:val="00F315B1"/>
    <w:rsid w:val="00F34637"/>
    <w:rsid w:val="00F41BF3"/>
    <w:rsid w:val="00F476E9"/>
    <w:rsid w:val="00F5113F"/>
    <w:rsid w:val="00F52B8D"/>
    <w:rsid w:val="00F55C82"/>
    <w:rsid w:val="00F60A5A"/>
    <w:rsid w:val="00F6130C"/>
    <w:rsid w:val="00F622CE"/>
    <w:rsid w:val="00F703C7"/>
    <w:rsid w:val="00F76444"/>
    <w:rsid w:val="00F76D92"/>
    <w:rsid w:val="00F77094"/>
    <w:rsid w:val="00F81522"/>
    <w:rsid w:val="00F8541A"/>
    <w:rsid w:val="00FA2C69"/>
    <w:rsid w:val="00FA703D"/>
    <w:rsid w:val="00FD57F2"/>
    <w:rsid w:val="00FD7AA5"/>
    <w:rsid w:val="00FF511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7369C809-B175-448B-955A-E6BDB9C6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5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basedOn w:val="Normal"/>
    <w:link w:val="ListParagraphChar"/>
    <w:uiPriority w:val="34"/>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10"/>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10"/>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customStyle="1" w:styleId="BodyTextChar">
    <w:name w:val="Body Text Char"/>
    <w:basedOn w:val="DefaultParagraphFont"/>
    <w:link w:val="BodyText"/>
    <w:uiPriority w:val="99"/>
    <w:semiHidden/>
    <w:rsid w:val="003561B6"/>
    <w:rPr>
      <w:rFonts w:eastAsiaTheme="minorEastAsia"/>
    </w:rPr>
  </w:style>
  <w:style w:type="paragraph" w:customStyle="1" w:styleId="pf0">
    <w:name w:val="pf0"/>
    <w:basedOn w:val="Normal"/>
    <w:rsid w:val="005B1BD6"/>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5B1BD6"/>
    <w:rPr>
      <w:rFonts w:ascii="Segoe UI" w:hAnsi="Segoe UI" w:cs="Segoe UI" w:hint="default"/>
      <w:sz w:val="18"/>
      <w:szCs w:val="18"/>
      <w:shd w:val="clear" w:color="auto" w:fill="00FFFF"/>
    </w:rPr>
  </w:style>
  <w:style w:type="character" w:customStyle="1" w:styleId="cf21">
    <w:name w:val="cf21"/>
    <w:basedOn w:val="DefaultParagraphFont"/>
    <w:rsid w:val="005B1BD6"/>
    <w:rPr>
      <w:rFonts w:ascii="Segoe UI" w:hAnsi="Segoe UI" w:cs="Segoe UI" w:hint="default"/>
      <w:b/>
      <w:bCs/>
      <w:sz w:val="18"/>
      <w:szCs w:val="18"/>
      <w:shd w:val="clear" w:color="auto" w:fill="FFFF00"/>
    </w:rPr>
  </w:style>
  <w:style w:type="character" w:customStyle="1" w:styleId="cf31">
    <w:name w:val="cf31"/>
    <w:basedOn w:val="DefaultParagraphFont"/>
    <w:rsid w:val="005B1BD6"/>
    <w:rPr>
      <w:rFonts w:ascii="Segoe UI" w:hAnsi="Segoe UI" w:cs="Segoe UI" w:hint="default"/>
      <w:sz w:val="18"/>
      <w:szCs w:val="18"/>
      <w:shd w:val="clear" w:color="auto" w:fill="FFFF00"/>
    </w:rPr>
  </w:style>
  <w:style w:type="character" w:customStyle="1" w:styleId="cf41">
    <w:name w:val="cf41"/>
    <w:basedOn w:val="DefaultParagraphFont"/>
    <w:rsid w:val="005B1BD6"/>
    <w:rPr>
      <w:rFonts w:ascii="Segoe UI" w:hAnsi="Segoe UI" w:cs="Segoe UI" w:hint="default"/>
      <w:sz w:val="18"/>
      <w:szCs w:val="18"/>
    </w:rPr>
  </w:style>
  <w:style w:type="character" w:customStyle="1" w:styleId="Important">
    <w:name w:val="! Important"/>
    <w:basedOn w:val="DefaultParagraphFont"/>
    <w:uiPriority w:val="1"/>
    <w:rsid w:val="0034450F"/>
    <w:rPr>
      <w:rFonts w:ascii="Arial" w:hAnsi="Arial" w:cs="Arial" w:hint="default"/>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 w:type="paragraph" w:customStyle="1" w:styleId="Default">
    <w:name w:val="Default"/>
    <w:rsid w:val="00A255A6"/>
    <w:pPr>
      <w:autoSpaceDE w:val="0"/>
      <w:autoSpaceDN w:val="0"/>
      <w:adjustRightInd w:val="0"/>
    </w:pPr>
    <w:rPr>
      <w:rFonts w:ascii="Arial" w:eastAsiaTheme="minorEastAsia" w:hAnsi="Arial" w:cs="Arial"/>
      <w:color w:val="000000"/>
      <w:lang w:val="en-GB" w:eastAsia="en-GB"/>
    </w:rPr>
  </w:style>
  <w:style w:type="character" w:customStyle="1" w:styleId="ListParagraphChar">
    <w:name w:val="List Paragraph Char"/>
    <w:basedOn w:val="DefaultParagraphFont"/>
    <w:link w:val="ListParagraph"/>
    <w:uiPriority w:val="34"/>
    <w:locked/>
    <w:rsid w:val="00A255A6"/>
    <w:rPr>
      <w:rFonts w:eastAsiaTheme="minorEastAsia"/>
    </w:rPr>
  </w:style>
  <w:style w:type="character" w:customStyle="1" w:styleId="SubheadingChar">
    <w:name w:val="Sub heading Char"/>
    <w:link w:val="Subheading"/>
    <w:locked/>
    <w:rsid w:val="00A255A6"/>
    <w:rPr>
      <w:b/>
      <w:sz w:val="26"/>
      <w:szCs w:val="26"/>
    </w:rPr>
  </w:style>
  <w:style w:type="paragraph" w:customStyle="1" w:styleId="Subheading">
    <w:name w:val="Sub heading"/>
    <w:basedOn w:val="Normal"/>
    <w:link w:val="SubheadingChar"/>
    <w:qFormat/>
    <w:rsid w:val="00A255A6"/>
    <w:pPr>
      <w:spacing w:after="240" w:line="276" w:lineRule="auto"/>
    </w:pPr>
    <w:rPr>
      <w:rFonts w:eastAsiaTheme="minorHAnsi"/>
      <w:b/>
      <w:sz w:val="26"/>
      <w:szCs w:val="26"/>
    </w:rPr>
  </w:style>
  <w:style w:type="character" w:customStyle="1" w:styleId="SectiontitleChar">
    <w:name w:val="Section title Char"/>
    <w:link w:val="Sectiontitle"/>
    <w:locked/>
    <w:rsid w:val="00A255A6"/>
    <w:rPr>
      <w:rFonts w:eastAsiaTheme="majorEastAsia" w:cstheme="majorBidi"/>
      <w:b/>
      <w:bCs/>
      <w:sz w:val="36"/>
      <w:szCs w:val="32"/>
    </w:rPr>
  </w:style>
  <w:style w:type="paragraph" w:customStyle="1" w:styleId="Sectiontitle">
    <w:name w:val="Section title"/>
    <w:basedOn w:val="Heading2"/>
    <w:next w:val="Normal"/>
    <w:link w:val="SectiontitleChar"/>
    <w:qFormat/>
    <w:rsid w:val="00A255A6"/>
    <w:pPr>
      <w:keepNext/>
      <w:numPr>
        <w:ilvl w:val="0"/>
        <w:numId w:val="0"/>
      </w:numPr>
      <w:adjustRightInd/>
      <w:spacing w:line="276" w:lineRule="auto"/>
      <w:jc w:val="left"/>
      <w:outlineLvl w:val="0"/>
    </w:pPr>
    <w:rPr>
      <w:rFonts w:asciiTheme="minorHAnsi" w:eastAsiaTheme="majorEastAsia" w:hAnsiTheme="minorHAnsi" w:cstheme="majorBidi"/>
      <w:b/>
      <w:bCs/>
      <w:sz w:val="36"/>
      <w:szCs w:val="32"/>
      <w:lang w:val="en-N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lucy.may@naturalengland.org.uk" TargetMode="External"/><Relationship Id="rId2" Type="http://schemas.openxmlformats.org/officeDocument/2006/relationships/customXml" Target="../customXml/item2.xml"/><Relationship Id="rId16"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Vivienne.Blyth-Skyrme@naturalengland.org.uk"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Lucy.May@naturalengla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9</Value>
      <Value>8</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documentManagement>
</p:properties>
</file>

<file path=customXml/item6.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6AD406153514634FB78FCEB2CF7985A7" ma:contentTypeVersion="31" ma:contentTypeDescription="Create a new document." ma:contentTypeScope="" ma:versionID="b6d37e883ee4515611a9818aa5c638cd">
  <xsd:schema xmlns:xsd="http://www.w3.org/2001/XMLSchema" xmlns:xs="http://www.w3.org/2001/XMLSchema" xmlns:p="http://schemas.microsoft.com/office/2006/metadata/properties" xmlns:ns2="662745e8-e224-48e8-a2e3-254862b8c2f5" xmlns:ns3="9f1280a9-6f3b-4345-af0f-26a71367dd1b" xmlns:ns4="ee7ec744-006a-4fe7-8c30-b39f5d48ad61" targetNamespace="http://schemas.microsoft.com/office/2006/metadata/properties" ma:root="true" ma:fieldsID="1cf974822699fc7a069e9d10fe949dc2" ns2:_="" ns3:_="" ns4:_="">
    <xsd:import namespace="662745e8-e224-48e8-a2e3-254862b8c2f5"/>
    <xsd:import namespace="9f1280a9-6f3b-4345-af0f-26a71367dd1b"/>
    <xsd:import namespace="ee7ec744-006a-4fe7-8c30-b39f5d48ad61"/>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GenerationTime" minOccurs="0"/>
                <xsd:element ref="ns3:MediaServiceEventHashCode" minOccurs="0"/>
                <xsd:element ref="ns3:MediaServiceObjectDetectorVersions" minOccurs="0"/>
                <xsd:element ref="ns3:MediaServiceSearchProperties" minOccurs="0"/>
                <xsd:element ref="ns4:SharedWithUsers" minOccurs="0"/>
                <xsd:element ref="ns4:SharedWithDetails" minOccurs="0"/>
                <xsd:element ref="ns3:MediaServiceMetadata" minOccurs="0"/>
                <xsd:element ref="ns3:MediaServiceFastMetadata"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dd9b7aa-81ea-433a-abfa-9e3b9c545d74}" ma:internalName="TaxCatchAll" ma:showField="CatchAllData" ma:web="ee7ec744-006a-4fe7-8c30-b39f5d48ad6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dd9b7aa-81ea-433a-abfa-9e3b9c545d74}" ma:internalName="TaxCatchAllLabel" ma:readOnly="true" ma:showField="CatchAllDataLabel" ma:web="ee7ec744-006a-4fe7-8c30-b39f5d48ad61">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Community|144ac7d7-0b9a-42f9-9385-2935294b6de3"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Defra Groups Contract Management Centre of Excellence" ma:internalName="Team" ma:readOnly="false">
      <xsd:simpleType>
        <xsd:restriction base="dms:Text"/>
      </xsd:simpleType>
    </xsd:element>
    <xsd:element name="Topic" ma:index="20" nillable="true" ma:displayName="Topic" ma:default="Centre of Excellence Document Library"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Defra Group Commercial|88c065df-18f9-4530-b972-ea809b7dd96d"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f1280a9-6f3b-4345-af0f-26a71367dd1b" elementFormDefault="qualified">
    <xsd:import namespace="http://schemas.microsoft.com/office/2006/documentManagement/types"/>
    <xsd:import namespace="http://schemas.microsoft.com/office/infopath/2007/PartnerControls"/>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AutoTags" ma:index="33"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7ec744-006a-4fe7-8c30-b39f5d48ad61"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6A6351-C2A9-40F8-B50A-3A655FD40671}">
  <ds:schemaRefs>
    <ds:schemaRef ds:uri="http://www.imanage.com/work/xmlschema"/>
  </ds:schemaRefs>
</ds:datastoreItem>
</file>

<file path=customXml/itemProps2.xml><?xml version="1.0" encoding="utf-8"?>
<ds:datastoreItem xmlns:ds="http://schemas.openxmlformats.org/officeDocument/2006/customXml" ds:itemID="{ADB93593-FFEE-4392-ADBD-1267D2B0823E}">
  <ds:schemaRefs>
    <ds:schemaRef ds:uri="http://schemas.microsoft.com/sharepoint/v3/contenttype/forms"/>
  </ds:schemaRefs>
</ds:datastoreItem>
</file>

<file path=customXml/itemProps3.xml><?xml version="1.0" encoding="utf-8"?>
<ds:datastoreItem xmlns:ds="http://schemas.openxmlformats.org/officeDocument/2006/customXml" ds:itemID="{3EBDBF92-2F9C-4462-8FFB-83F648B9009A}">
  <ds:schemaRefs>
    <ds:schemaRef ds:uri="Microsoft.SharePoint.Taxonomy.ContentTypeSync"/>
  </ds:schemaRefs>
</ds:datastoreItem>
</file>

<file path=customXml/itemProps4.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customXml/itemProps5.xml><?xml version="1.0" encoding="utf-8"?>
<ds:datastoreItem xmlns:ds="http://schemas.openxmlformats.org/officeDocument/2006/customXml" ds:itemID="{32790311-5850-4D4A-9827-FF30B06CAF20}">
  <ds:schemaRefs>
    <ds:schemaRef ds:uri="http://schemas.microsoft.com/office/2006/metadata/properties"/>
    <ds:schemaRef ds:uri="http://schemas.microsoft.com/office/infopath/2007/PartnerControls"/>
    <ds:schemaRef ds:uri="662745e8-e224-48e8-a2e3-254862b8c2f5"/>
  </ds:schemaRefs>
</ds:datastoreItem>
</file>

<file path=customXml/itemProps6.xml><?xml version="1.0" encoding="utf-8"?>
<ds:datastoreItem xmlns:ds="http://schemas.openxmlformats.org/officeDocument/2006/customXml" ds:itemID="{05CA22A8-DB30-40ED-89E0-3997206AE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9f1280a9-6f3b-4345-af0f-26a71367dd1b"/>
    <ds:schemaRef ds:uri="ee7ec744-006a-4fe7-8c30-b39f5d48a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3250</Words>
  <Characters>18528</Characters>
  <Application>Microsoft Office Word</Application>
  <DocSecurity>4</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21735</CharactersWithSpaces>
  <SharedDoc>false</SharedDoc>
  <HLinks>
    <vt:vector size="18" baseType="variant">
      <vt:variant>
        <vt:i4>8323186</vt:i4>
      </vt:variant>
      <vt:variant>
        <vt:i4>9</vt:i4>
      </vt:variant>
      <vt:variant>
        <vt:i4>0</vt:i4>
      </vt:variant>
      <vt:variant>
        <vt:i4>5</vt:i4>
      </vt:variant>
      <vt:variant>
        <vt:lpwstr>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vt:lpwstr>
      </vt:variant>
      <vt:variant>
        <vt:lpwstr/>
      </vt:variant>
      <vt:variant>
        <vt:i4>7143458</vt:i4>
      </vt:variant>
      <vt:variant>
        <vt:i4>6</vt:i4>
      </vt:variant>
      <vt:variant>
        <vt:i4>0</vt:i4>
      </vt:variant>
      <vt:variant>
        <vt:i4>5</vt:i4>
      </vt:variant>
      <vt:variant>
        <vt:lpwstr>https://defra.sharepoint.com/sites/Defraintranet/SitePages/data-protection.aspx</vt:lpwstr>
      </vt:variant>
      <vt:variant>
        <vt:lpwstr/>
      </vt:variant>
      <vt:variant>
        <vt:i4>2293814</vt:i4>
      </vt:variant>
      <vt:variant>
        <vt:i4>0</vt:i4>
      </vt:variant>
      <vt:variant>
        <vt:i4>0</vt:i4>
      </vt:variant>
      <vt:variant>
        <vt:i4>5</vt:i4>
      </vt:variant>
      <vt:variant>
        <vt:lpwstr>https://find-and-update.company-information.service.gov.uk/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Butt, Ruqayya</cp:lastModifiedBy>
  <cp:revision>2</cp:revision>
  <dcterms:created xsi:type="dcterms:W3CDTF">2025-01-28T14:55:00Z</dcterms:created>
  <dcterms:modified xsi:type="dcterms:W3CDTF">2025-01-28T14:55:00Z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0x010100A5BF1C78D9F64B679A5EBDE1C6598EBC01006AD406153514634FB78FCEB2CF7985A7</vt:lpwstr>
  </property>
  <property fmtid="{D5CDD505-2E9C-101B-9397-08002B2CF9AE}" pid="4" name="MediaServiceImageTags">
    <vt:lpwstr/>
  </property>
  <property fmtid="{D5CDD505-2E9C-101B-9397-08002B2CF9AE}" pid="5" name="Distribution">
    <vt:lpwstr>9;#Internal Defra Group|0867f7b3-e76e-40ca-bb1f-5ba341a49230</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10;#Community|144ac7d7-0b9a-42f9-9385-2935294b6de3</vt:lpwstr>
  </property>
  <property fmtid="{D5CDD505-2E9C-101B-9397-08002B2CF9AE}" pid="9" name="OrganisationalUnit">
    <vt:lpwstr>8;#Defra Group Commercial|88c065df-18f9-4530-b972-ea809b7dd96d</vt:lpwstr>
  </property>
  <property fmtid="{D5CDD505-2E9C-101B-9397-08002B2CF9AE}" pid="10" name="InformationType">
    <vt:lpwstr/>
  </property>
</Properties>
</file>