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3936" w14:textId="77777777" w:rsidR="00820DFA" w:rsidRPr="00AD2F61" w:rsidRDefault="00820DFA" w:rsidP="00820DFA">
      <w:pPr>
        <w:rPr>
          <w:b/>
          <w:sz w:val="36"/>
          <w:szCs w:val="20"/>
        </w:rPr>
      </w:pPr>
      <w:r w:rsidRPr="00553886">
        <w:rPr>
          <w:b/>
          <w:sz w:val="36"/>
          <w:szCs w:val="20"/>
        </w:rPr>
        <w:t xml:space="preserve">Schedule </w:t>
      </w:r>
      <w:r w:rsidR="00402AC4">
        <w:rPr>
          <w:b/>
          <w:sz w:val="36"/>
          <w:szCs w:val="20"/>
        </w:rPr>
        <w:t>5</w:t>
      </w:r>
      <w:r>
        <w:rPr>
          <w:b/>
          <w:sz w:val="36"/>
          <w:szCs w:val="20"/>
        </w:rPr>
        <w:t xml:space="preserve"> </w:t>
      </w:r>
      <w:r w:rsidRPr="00553886">
        <w:rPr>
          <w:b/>
          <w:sz w:val="36"/>
          <w:szCs w:val="20"/>
        </w:rPr>
        <w:t>(</w:t>
      </w:r>
      <w:r>
        <w:rPr>
          <w:b/>
          <w:sz w:val="36"/>
          <w:szCs w:val="20"/>
        </w:rPr>
        <w:t>Commercially Sensitive Information)</w:t>
      </w:r>
    </w:p>
    <w:p w14:paraId="136B9C32" w14:textId="77777777" w:rsidR="00890ADC" w:rsidRPr="00BF53E8" w:rsidRDefault="008C6B5B" w:rsidP="007D4955">
      <w:pPr>
        <w:pStyle w:val="GPSL1CLAUSEHEADING"/>
        <w:rPr>
          <w:rFonts w:hint="eastAsia"/>
        </w:rPr>
      </w:pPr>
      <w:r w:rsidRPr="00BF53E8">
        <w:t>What is the Commercially Sensitive Information?</w:t>
      </w:r>
    </w:p>
    <w:p w14:paraId="2253D9E5" w14:textId="77777777" w:rsidR="00890ADC" w:rsidRPr="00BF53E8" w:rsidRDefault="00494B70" w:rsidP="007D4955">
      <w:pPr>
        <w:pStyle w:val="GPSL2Numbered"/>
        <w:rPr>
          <w:rFonts w:eastAsia="Arial"/>
          <w:b/>
          <w:color w:val="000000"/>
          <w:szCs w:val="24"/>
          <w:lang w:eastAsia="en-GB"/>
        </w:rPr>
      </w:pPr>
      <w:r w:rsidRPr="008C6B5B">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1B6980D6" w:rsidR="00890ADC" w:rsidRPr="008C6B5B" w:rsidRDefault="00494B70" w:rsidP="007D4955">
      <w:pPr>
        <w:pStyle w:val="GPSL2Numbered"/>
      </w:pPr>
      <w:r w:rsidRPr="008C6B5B">
        <w:t xml:space="preserve">Where possible, the Parties have sought to identify when any relevant </w:t>
      </w:r>
      <w:r w:rsidR="002C320B">
        <w:t>i</w:t>
      </w:r>
      <w:r w:rsidRPr="008C6B5B">
        <w:t xml:space="preserve">nformation will cease to fall into the category of </w:t>
      </w:r>
      <w:r w:rsidR="002C320B">
        <w:t>i</w:t>
      </w:r>
      <w:r w:rsidRPr="008C6B5B">
        <w:t xml:space="preserve">nformation to which this Schedule applies in the table below and in the </w:t>
      </w:r>
      <w:r w:rsidR="00DA30CF">
        <w:t>Award</w:t>
      </w:r>
      <w:r w:rsidR="00DA30CF" w:rsidRPr="008C6B5B">
        <w:t xml:space="preserve"> </w:t>
      </w:r>
      <w:r w:rsidR="00CB666F" w:rsidRPr="008C6B5B">
        <w:t>Form</w:t>
      </w:r>
      <w:r w:rsidRPr="008C6B5B">
        <w:t xml:space="preserve"> (which shall be deemed incorporated into the table below).</w:t>
      </w:r>
    </w:p>
    <w:p w14:paraId="3BEAF81B" w14:textId="0D39357D" w:rsidR="00890ADC" w:rsidRPr="008C6B5B" w:rsidRDefault="00494B70" w:rsidP="00C36730">
      <w:pPr>
        <w:pStyle w:val="GPSL2Numbered"/>
        <w:spacing w:after="240"/>
      </w:pPr>
      <w:r w:rsidRPr="008C6B5B">
        <w:t>Without prejudice</w:t>
      </w:r>
      <w:r w:rsidR="000C22BE">
        <w:t xml:space="preserve"> </w:t>
      </w:r>
      <w:r w:rsidRPr="008C6B5B">
        <w:t xml:space="preserve">to the </w:t>
      </w:r>
      <w:r w:rsidR="00DA30CF">
        <w:t>Buyer</w:t>
      </w:r>
      <w:r w:rsidRPr="008C6B5B">
        <w:t xml:space="preserve">'s obligation to disclose </w:t>
      </w:r>
      <w:r w:rsidR="002C320B">
        <w:t>i</w:t>
      </w:r>
      <w:r w:rsidRPr="008C6B5B">
        <w:t xml:space="preserve">nformation in accordance with FOIA or Clause </w:t>
      </w:r>
      <w:r w:rsidR="00BF53E8">
        <w:t>20</w:t>
      </w:r>
      <w:r w:rsidRPr="008C6B5B">
        <w:t xml:space="preserve"> (When you can share information), the </w:t>
      </w:r>
      <w:r w:rsidR="00DA30CF">
        <w:t>Buyer</w:t>
      </w:r>
      <w:r w:rsidRPr="008C6B5B">
        <w:t xml:space="preserve"> will, in its sole discretion, acting reasonably, seek to apply the relevant exemption set out in the FOIA to the following </w:t>
      </w:r>
      <w:r w:rsidR="002C320B">
        <w:t>i</w:t>
      </w:r>
      <w:r w:rsidRPr="008C6B5B">
        <w:t>nformation: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trPr>
          <w:tblHeader/>
        </w:trPr>
        <w:tc>
          <w:tcPr>
            <w:tcW w:w="990" w:type="dxa"/>
          </w:tcPr>
          <w:p w14:paraId="000F2D25"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No.</w:t>
            </w:r>
          </w:p>
        </w:tc>
        <w:tc>
          <w:tcPr>
            <w:tcW w:w="1710" w:type="dxa"/>
          </w:tcPr>
          <w:p w14:paraId="61438482"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Date</w:t>
            </w:r>
          </w:p>
        </w:tc>
        <w:tc>
          <w:tcPr>
            <w:tcW w:w="3011" w:type="dxa"/>
          </w:tcPr>
          <w:p w14:paraId="763F6589"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Item(s)</w:t>
            </w:r>
          </w:p>
        </w:tc>
        <w:tc>
          <w:tcPr>
            <w:tcW w:w="2238" w:type="dxa"/>
          </w:tcPr>
          <w:p w14:paraId="79273F56"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Duration of Confidentiality</w:t>
            </w:r>
          </w:p>
        </w:tc>
      </w:tr>
      <w:tr w:rsidR="00890ADC" w:rsidRPr="008C6B5B" w14:paraId="4C1FDD43" w14:textId="77777777">
        <w:tc>
          <w:tcPr>
            <w:tcW w:w="990" w:type="dxa"/>
          </w:tcPr>
          <w:p w14:paraId="66D84628" w14:textId="3BDDD5D4" w:rsidR="00890ADC" w:rsidRPr="00891A38" w:rsidRDefault="00891A38" w:rsidP="00C36730">
            <w:pPr>
              <w:pStyle w:val="MarginText"/>
              <w:keepNext w:val="0"/>
              <w:overflowPunct w:val="0"/>
              <w:autoSpaceDE w:val="0"/>
              <w:autoSpaceDN w:val="0"/>
              <w:spacing w:before="120"/>
              <w:jc w:val="center"/>
              <w:textAlignment w:val="baseline"/>
              <w:rPr>
                <w:rFonts w:ascii="Arial" w:hAnsi="Arial" w:cs="Arial"/>
                <w:szCs w:val="22"/>
              </w:rPr>
            </w:pPr>
            <w:r w:rsidRPr="00891A38">
              <w:rPr>
                <w:rFonts w:ascii="Arial" w:hAnsi="Arial" w:cs="Arial"/>
                <w:szCs w:val="22"/>
              </w:rPr>
              <w:t>1</w:t>
            </w:r>
          </w:p>
        </w:tc>
        <w:tc>
          <w:tcPr>
            <w:tcW w:w="1710" w:type="dxa"/>
          </w:tcPr>
          <w:p w14:paraId="120861A6" w14:textId="6ED420AB" w:rsidR="00890ADC" w:rsidRPr="00891A38" w:rsidRDefault="00891A38" w:rsidP="00C36730">
            <w:pPr>
              <w:pStyle w:val="MarginText"/>
              <w:keepNext w:val="0"/>
              <w:overflowPunct w:val="0"/>
              <w:autoSpaceDE w:val="0"/>
              <w:autoSpaceDN w:val="0"/>
              <w:spacing w:before="120"/>
              <w:jc w:val="center"/>
              <w:textAlignment w:val="baseline"/>
              <w:rPr>
                <w:rFonts w:ascii="Arial" w:hAnsi="Arial" w:cs="Arial"/>
                <w:szCs w:val="22"/>
              </w:rPr>
            </w:pPr>
            <w:r w:rsidRPr="00891A38">
              <w:rPr>
                <w:rFonts w:ascii="Arial" w:hAnsi="Arial" w:cs="Arial"/>
                <w:szCs w:val="22"/>
              </w:rPr>
              <w:t>14/3/24</w:t>
            </w:r>
          </w:p>
        </w:tc>
        <w:tc>
          <w:tcPr>
            <w:tcW w:w="3011" w:type="dxa"/>
          </w:tcPr>
          <w:p w14:paraId="6696CD1B" w14:textId="1F8EBB62" w:rsidR="00890ADC" w:rsidRPr="00891A38" w:rsidRDefault="00891A38" w:rsidP="00C36730">
            <w:pPr>
              <w:pStyle w:val="MarginText"/>
              <w:keepNext w:val="0"/>
              <w:overflowPunct w:val="0"/>
              <w:autoSpaceDE w:val="0"/>
              <w:autoSpaceDN w:val="0"/>
              <w:spacing w:before="120"/>
              <w:jc w:val="center"/>
              <w:textAlignment w:val="baseline"/>
              <w:rPr>
                <w:rFonts w:ascii="Arial" w:hAnsi="Arial" w:cs="Arial"/>
                <w:szCs w:val="22"/>
              </w:rPr>
            </w:pPr>
            <w:r w:rsidRPr="00891A38">
              <w:rPr>
                <w:rFonts w:ascii="Arial" w:hAnsi="Arial" w:cs="Arial"/>
                <w:szCs w:val="22"/>
              </w:rPr>
              <w:t>Pricing detail</w:t>
            </w:r>
          </w:p>
        </w:tc>
        <w:tc>
          <w:tcPr>
            <w:tcW w:w="2238" w:type="dxa"/>
          </w:tcPr>
          <w:p w14:paraId="424780AA" w14:textId="2D4819F2" w:rsidR="00890ADC" w:rsidRPr="00891A38" w:rsidRDefault="00891A38" w:rsidP="00C36730">
            <w:pPr>
              <w:pStyle w:val="MarginText"/>
              <w:keepNext w:val="0"/>
              <w:overflowPunct w:val="0"/>
              <w:autoSpaceDE w:val="0"/>
              <w:autoSpaceDN w:val="0"/>
              <w:spacing w:before="120"/>
              <w:jc w:val="center"/>
              <w:textAlignment w:val="baseline"/>
              <w:rPr>
                <w:rFonts w:ascii="Arial" w:hAnsi="Arial" w:cs="Arial"/>
                <w:szCs w:val="22"/>
              </w:rPr>
            </w:pPr>
            <w:r w:rsidRPr="00891A38">
              <w:rPr>
                <w:rFonts w:ascii="Arial" w:hAnsi="Arial" w:cs="Arial"/>
                <w:szCs w:val="22"/>
              </w:rPr>
              <w:t>5 years</w:t>
            </w:r>
          </w:p>
        </w:tc>
      </w:tr>
      <w:tr w:rsidR="00891A38" w:rsidRPr="008C6B5B" w14:paraId="539D7208" w14:textId="77777777">
        <w:tc>
          <w:tcPr>
            <w:tcW w:w="990" w:type="dxa"/>
          </w:tcPr>
          <w:p w14:paraId="7E20C7B3" w14:textId="48610BFE" w:rsidR="00891A38" w:rsidRPr="00891A38" w:rsidRDefault="00891A38" w:rsidP="00C36730">
            <w:pPr>
              <w:pStyle w:val="MarginText"/>
              <w:keepNext w:val="0"/>
              <w:overflowPunct w:val="0"/>
              <w:autoSpaceDE w:val="0"/>
              <w:autoSpaceDN w:val="0"/>
              <w:spacing w:before="120"/>
              <w:jc w:val="center"/>
              <w:textAlignment w:val="baseline"/>
              <w:rPr>
                <w:rFonts w:ascii="Arial" w:hAnsi="Arial" w:cs="Arial"/>
                <w:szCs w:val="22"/>
              </w:rPr>
            </w:pPr>
            <w:r w:rsidRPr="00891A38">
              <w:rPr>
                <w:rFonts w:ascii="Arial" w:hAnsi="Arial" w:cs="Arial"/>
                <w:szCs w:val="22"/>
              </w:rPr>
              <w:t>2</w:t>
            </w:r>
          </w:p>
        </w:tc>
        <w:tc>
          <w:tcPr>
            <w:tcW w:w="1710" w:type="dxa"/>
          </w:tcPr>
          <w:p w14:paraId="4A9A1B02" w14:textId="51921EFE" w:rsidR="00891A38" w:rsidRPr="00891A38" w:rsidRDefault="00891A38" w:rsidP="00C36730">
            <w:pPr>
              <w:pStyle w:val="MarginText"/>
              <w:keepNext w:val="0"/>
              <w:overflowPunct w:val="0"/>
              <w:autoSpaceDE w:val="0"/>
              <w:autoSpaceDN w:val="0"/>
              <w:spacing w:before="120"/>
              <w:jc w:val="center"/>
              <w:textAlignment w:val="baseline"/>
              <w:rPr>
                <w:rFonts w:ascii="Arial" w:hAnsi="Arial" w:cs="Arial"/>
                <w:szCs w:val="22"/>
              </w:rPr>
            </w:pPr>
            <w:r w:rsidRPr="00891A38">
              <w:rPr>
                <w:rFonts w:ascii="Arial" w:hAnsi="Arial" w:cs="Arial"/>
                <w:szCs w:val="22"/>
              </w:rPr>
              <w:t>14/2/24</w:t>
            </w:r>
          </w:p>
        </w:tc>
        <w:tc>
          <w:tcPr>
            <w:tcW w:w="3011" w:type="dxa"/>
          </w:tcPr>
          <w:p w14:paraId="150AF4AB" w14:textId="38B7C48B" w:rsidR="00891A38" w:rsidRPr="00891A38" w:rsidRDefault="00891A38" w:rsidP="00C36730">
            <w:pPr>
              <w:pStyle w:val="MarginText"/>
              <w:keepNext w:val="0"/>
              <w:overflowPunct w:val="0"/>
              <w:autoSpaceDE w:val="0"/>
              <w:autoSpaceDN w:val="0"/>
              <w:spacing w:before="120"/>
              <w:jc w:val="center"/>
              <w:textAlignment w:val="baseline"/>
              <w:rPr>
                <w:rFonts w:ascii="Arial" w:hAnsi="Arial" w:cs="Arial"/>
                <w:szCs w:val="22"/>
              </w:rPr>
            </w:pPr>
            <w:r w:rsidRPr="00891A38">
              <w:rPr>
                <w:rFonts w:ascii="Arial" w:hAnsi="Arial" w:cs="Arial"/>
                <w:szCs w:val="22"/>
              </w:rPr>
              <w:t>Case study and example information of other contracts and partnerships</w:t>
            </w:r>
          </w:p>
        </w:tc>
        <w:tc>
          <w:tcPr>
            <w:tcW w:w="2238" w:type="dxa"/>
          </w:tcPr>
          <w:p w14:paraId="60590EE6" w14:textId="0B4D9F1D" w:rsidR="00891A38" w:rsidRPr="00891A38" w:rsidRDefault="00891A38" w:rsidP="00C36730">
            <w:pPr>
              <w:pStyle w:val="MarginText"/>
              <w:keepNext w:val="0"/>
              <w:overflowPunct w:val="0"/>
              <w:autoSpaceDE w:val="0"/>
              <w:autoSpaceDN w:val="0"/>
              <w:spacing w:before="120"/>
              <w:jc w:val="center"/>
              <w:textAlignment w:val="baseline"/>
              <w:rPr>
                <w:rFonts w:ascii="Arial" w:hAnsi="Arial" w:cs="Arial"/>
                <w:szCs w:val="22"/>
              </w:rPr>
            </w:pPr>
            <w:r w:rsidRPr="00891A38">
              <w:rPr>
                <w:rFonts w:ascii="Arial" w:hAnsi="Arial" w:cs="Arial"/>
                <w:szCs w:val="22"/>
              </w:rPr>
              <w:t>5 years</w:t>
            </w:r>
          </w:p>
        </w:tc>
      </w:tr>
    </w:tbl>
    <w:p w14:paraId="7D783591" w14:textId="77777777" w:rsidR="00890ADC" w:rsidRDefault="00890ADC"/>
    <w:p w14:paraId="07AC00E7" w14:textId="0523DD3D" w:rsidR="00ED4F6B" w:rsidRDefault="00ED4F6B"/>
    <w:p w14:paraId="5C0547CC" w14:textId="77777777" w:rsidR="00C36730" w:rsidRDefault="00C36730"/>
    <w:p w14:paraId="0324E3F4" w14:textId="5AE80B5F" w:rsidR="00ED4F6B" w:rsidRDefault="00ED4F6B" w:rsidP="00C36730">
      <w:pPr>
        <w:spacing w:before="0" w:after="0"/>
      </w:pPr>
    </w:p>
    <w:sectPr w:rsidR="00ED4F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A8DAE" w14:textId="77777777" w:rsidR="003725F1" w:rsidRDefault="003725F1">
      <w:pPr>
        <w:spacing w:after="0"/>
      </w:pPr>
      <w:r>
        <w:separator/>
      </w:r>
    </w:p>
  </w:endnote>
  <w:endnote w:type="continuationSeparator" w:id="0">
    <w:p w14:paraId="55ECDEF5" w14:textId="77777777" w:rsidR="003725F1" w:rsidRDefault="003725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C1696" w14:textId="77777777" w:rsidR="004616AD" w:rsidRDefault="004616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38038" w14:textId="565E0F64" w:rsidR="00895633" w:rsidRDefault="004616AD" w:rsidP="00C36730">
    <w:pPr>
      <w:tabs>
        <w:tab w:val="center" w:pos="4513"/>
        <w:tab w:val="right" w:pos="9026"/>
      </w:tabs>
      <w:spacing w:before="0" w:after="0"/>
      <w:rPr>
        <w:rFonts w:cs="Arial"/>
        <w:sz w:val="20"/>
        <w:szCs w:val="20"/>
      </w:rPr>
    </w:pPr>
    <w:r>
      <w:rPr>
        <w:rFonts w:cs="Arial"/>
        <w:noProof/>
        <w:sz w:val="20"/>
        <w:szCs w:val="20"/>
      </w:rPr>
      <mc:AlternateContent>
        <mc:Choice Requires="wps">
          <w:drawing>
            <wp:anchor distT="0" distB="0" distL="114300" distR="114300" simplePos="0" relativeHeight="251659264" behindDoc="0" locked="0" layoutInCell="0" allowOverlap="1" wp14:anchorId="718150CF" wp14:editId="6E158494">
              <wp:simplePos x="0" y="0"/>
              <wp:positionH relativeFrom="page">
                <wp:posOffset>0</wp:posOffset>
              </wp:positionH>
              <wp:positionV relativeFrom="page">
                <wp:posOffset>10227945</wp:posOffset>
              </wp:positionV>
              <wp:extent cx="7560310" cy="273050"/>
              <wp:effectExtent l="0" t="0" r="0" b="12700"/>
              <wp:wrapNone/>
              <wp:docPr id="1" name="MSIPCM662d498cb82494304ff970e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472771" w14:textId="5B7A37D1" w:rsidR="004616AD" w:rsidRPr="004616AD" w:rsidRDefault="004616AD" w:rsidP="004616AD">
                          <w:pPr>
                            <w:spacing w:before="0" w:after="0"/>
                            <w:jc w:val="center"/>
                            <w:rPr>
                              <w:rFonts w:ascii="Calibri" w:hAnsi="Calibri" w:cs="Calibri"/>
                              <w:color w:val="000000"/>
                              <w:sz w:val="20"/>
                            </w:rPr>
                          </w:pPr>
                          <w:r w:rsidRPr="004616A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18150CF" id="_x0000_t202" coordsize="21600,21600" o:spt="202" path="m,l,21600r21600,l21600,xe">
              <v:stroke joinstyle="miter"/>
              <v:path gradientshapeok="t" o:connecttype="rect"/>
            </v:shapetype>
            <v:shape id="MSIPCM662d498cb82494304ff970ef"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36472771" w14:textId="5B7A37D1" w:rsidR="004616AD" w:rsidRPr="004616AD" w:rsidRDefault="004616AD" w:rsidP="004616AD">
                    <w:pPr>
                      <w:spacing w:before="0" w:after="0"/>
                      <w:jc w:val="center"/>
                      <w:rPr>
                        <w:rFonts w:ascii="Calibri" w:hAnsi="Calibri" w:cs="Calibri"/>
                        <w:color w:val="000000"/>
                        <w:sz w:val="20"/>
                      </w:rPr>
                    </w:pPr>
                    <w:r w:rsidRPr="004616AD">
                      <w:rPr>
                        <w:rFonts w:ascii="Calibri" w:hAnsi="Calibri" w:cs="Calibri"/>
                        <w:color w:val="000000"/>
                        <w:sz w:val="20"/>
                      </w:rPr>
                      <w:t>OFFICIAL</w:t>
                    </w:r>
                  </w:p>
                </w:txbxContent>
              </v:textbox>
              <w10:wrap anchorx="page" anchory="page"/>
            </v:shape>
          </w:pict>
        </mc:Fallback>
      </mc:AlternateContent>
    </w:r>
  </w:p>
  <w:p w14:paraId="7002C186" w14:textId="73CB7119" w:rsidR="00895633" w:rsidRPr="00FB046B" w:rsidRDefault="00FB046B" w:rsidP="00FB046B">
    <w:pPr>
      <w:tabs>
        <w:tab w:val="center" w:pos="4513"/>
        <w:tab w:val="right" w:pos="9026"/>
      </w:tabs>
      <w:spacing w:before="0" w:after="0"/>
      <w:rPr>
        <w:rFonts w:cs="Arial"/>
        <w:sz w:val="20"/>
        <w:szCs w:val="20"/>
      </w:rPr>
    </w:pPr>
    <w:r>
      <w:rPr>
        <w:color w:val="BFBFBF" w:themeColor="background1" w:themeShade="BF"/>
        <w:sz w:val="20"/>
        <w:szCs w:val="20"/>
      </w:rPr>
      <w:t>v.</w:t>
    </w:r>
    <w:r w:rsidR="00A20122">
      <w:rPr>
        <w:color w:val="BFBFBF" w:themeColor="background1" w:themeShade="BF"/>
        <w:sz w:val="20"/>
        <w:szCs w:val="20"/>
      </w:rPr>
      <w:t>1.</w:t>
    </w:r>
    <w:r w:rsidR="002D05DD">
      <w:rPr>
        <w:color w:val="BFBFBF" w:themeColor="background1" w:themeShade="BF"/>
        <w:sz w:val="20"/>
        <w:szCs w:val="20"/>
      </w:rPr>
      <w:t>2</w:t>
    </w:r>
    <w:r w:rsidR="00895633" w:rsidRPr="00D40EC0">
      <w:rPr>
        <w:color w:val="BFBFBF" w:themeColor="background1" w:themeShade="BF"/>
        <w:sz w:val="20"/>
        <w:szCs w:val="20"/>
      </w:rPr>
      <w:tab/>
    </w:r>
    <w:r w:rsidR="002D05DD">
      <w:rPr>
        <w:color w:val="BFBFBF" w:themeColor="background1" w:themeShade="BF"/>
        <w:sz w:val="20"/>
        <w:szCs w:val="20"/>
      </w:rPr>
      <w:tab/>
    </w:r>
    <w:r w:rsidR="00895633" w:rsidRPr="00D40EC0">
      <w:rPr>
        <w:color w:val="BFBFBF" w:themeColor="background1" w:themeShade="BF"/>
        <w:sz w:val="20"/>
        <w:szCs w:val="20"/>
      </w:rPr>
      <w:t xml:space="preserve"> </w:t>
    </w:r>
    <w:r w:rsidR="00895633" w:rsidRPr="00D40EC0">
      <w:rPr>
        <w:color w:val="BFBFBF" w:themeColor="background1" w:themeShade="BF"/>
        <w:sz w:val="20"/>
        <w:szCs w:val="20"/>
      </w:rPr>
      <w:fldChar w:fldCharType="begin"/>
    </w:r>
    <w:r w:rsidR="00895633" w:rsidRPr="00D40EC0">
      <w:rPr>
        <w:color w:val="BFBFBF" w:themeColor="background1" w:themeShade="BF"/>
        <w:sz w:val="20"/>
        <w:szCs w:val="20"/>
      </w:rPr>
      <w:instrText xml:space="preserve"> PAGE   \* MERGEFORMAT </w:instrText>
    </w:r>
    <w:r w:rsidR="00895633" w:rsidRPr="00D40EC0">
      <w:rPr>
        <w:color w:val="BFBFBF" w:themeColor="background1" w:themeShade="BF"/>
        <w:sz w:val="20"/>
        <w:szCs w:val="20"/>
      </w:rPr>
      <w:fldChar w:fldCharType="separate"/>
    </w:r>
    <w:r w:rsidR="00A20122">
      <w:rPr>
        <w:noProof/>
        <w:color w:val="BFBFBF" w:themeColor="background1" w:themeShade="BF"/>
        <w:sz w:val="20"/>
        <w:szCs w:val="20"/>
      </w:rPr>
      <w:t>1</w:t>
    </w:r>
    <w:r w:rsidR="00895633" w:rsidRPr="00D40EC0">
      <w:rPr>
        <w:noProof/>
        <w:color w:val="BFBFBF" w:themeColor="background1" w:themeShade="BF"/>
        <w:sz w:val="20"/>
        <w:szCs w:val="20"/>
      </w:rPr>
      <w:fldChar w:fldCharType="end"/>
    </w:r>
  </w:p>
  <w:p w14:paraId="56421A55" w14:textId="20645C30" w:rsidR="00876441" w:rsidRPr="002C6DBC" w:rsidRDefault="00876441" w:rsidP="002C6DBC">
    <w:pPr>
      <w:pStyle w:val="Footer"/>
      <w:spacing w:before="0"/>
      <w:rPr>
        <w:rFonts w:cs="Arial"/>
        <w:sz w:val="20"/>
        <w:szCs w:val="20"/>
      </w:rPr>
    </w:pP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904A" w14:textId="77777777" w:rsidR="004616AD" w:rsidRDefault="004616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25600" w14:textId="77777777" w:rsidR="003725F1" w:rsidRDefault="003725F1">
      <w:pPr>
        <w:spacing w:after="0"/>
      </w:pPr>
      <w:r>
        <w:separator/>
      </w:r>
    </w:p>
  </w:footnote>
  <w:footnote w:type="continuationSeparator" w:id="0">
    <w:p w14:paraId="300FCE89" w14:textId="77777777" w:rsidR="003725F1" w:rsidRDefault="003725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F069" w14:textId="77777777" w:rsidR="004616AD" w:rsidRDefault="004616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D374" w14:textId="57E1ABF0" w:rsidR="002D05DD" w:rsidRPr="00FB046B" w:rsidRDefault="00876441" w:rsidP="002D05DD">
    <w:pPr>
      <w:pStyle w:val="Header"/>
      <w:spacing w:before="0"/>
      <w:rPr>
        <w:bCs/>
        <w:sz w:val="20"/>
        <w:szCs w:val="20"/>
      </w:rPr>
    </w:pPr>
    <w:r w:rsidRPr="00FB046B">
      <w:rPr>
        <w:bCs/>
        <w:sz w:val="20"/>
        <w:szCs w:val="20"/>
      </w:rPr>
      <w:t xml:space="preserve">Schedule </w:t>
    </w:r>
    <w:r w:rsidR="00402AC4" w:rsidRPr="00FB046B">
      <w:rPr>
        <w:bCs/>
        <w:sz w:val="20"/>
        <w:szCs w:val="20"/>
      </w:rPr>
      <w:t>5</w:t>
    </w:r>
    <w:r w:rsidRPr="00FB046B">
      <w:rPr>
        <w:bCs/>
        <w:sz w:val="20"/>
        <w:szCs w:val="20"/>
      </w:rPr>
      <w:t xml:space="preserve"> (Commercially Sensitive Information)</w:t>
    </w:r>
    <w:r w:rsidR="00FB046B" w:rsidRPr="00FB046B">
      <w:rPr>
        <w:bCs/>
        <w:sz w:val="20"/>
        <w:szCs w:val="20"/>
      </w:rPr>
      <w:t xml:space="preserve">, </w:t>
    </w:r>
    <w:r w:rsidRPr="00FB046B">
      <w:rPr>
        <w:bCs/>
        <w:sz w:val="20"/>
        <w:szCs w:val="20"/>
      </w:rPr>
      <w:t>Crown Copyright 20</w:t>
    </w:r>
    <w:r w:rsidR="001211B6" w:rsidRPr="00FB046B">
      <w:rPr>
        <w:bCs/>
        <w:sz w:val="20"/>
        <w:szCs w:val="20"/>
      </w:rPr>
      <w:t>2</w:t>
    </w:r>
    <w:r w:rsidR="002D05DD" w:rsidRPr="00FB046B">
      <w:rPr>
        <w:bCs/>
        <w:sz w:val="20"/>
        <w:szCs w:val="20"/>
      </w:rPr>
      <w:t>3</w:t>
    </w:r>
    <w:r w:rsidR="00FB046B" w:rsidRPr="00FB046B">
      <w:rPr>
        <w:bCs/>
        <w:sz w:val="20"/>
        <w:szCs w:val="20"/>
      </w:rPr>
      <w:t xml:space="preserve">, </w:t>
    </w:r>
    <w:r w:rsidR="002D05DD" w:rsidRPr="00FB046B">
      <w:rPr>
        <w:bCs/>
        <w:sz w:val="20"/>
        <w:szCs w:val="20"/>
      </w:rPr>
      <w:t>[Subject to Contract]</w:t>
    </w:r>
  </w:p>
  <w:p w14:paraId="5323B969" w14:textId="77777777" w:rsidR="002D05DD" w:rsidRPr="00B75D0D" w:rsidRDefault="002D05DD" w:rsidP="007D4955">
    <w:pPr>
      <w:pStyle w:val="Header"/>
      <w:spacing w:befor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3CDB1" w14:textId="77777777" w:rsidR="004616AD" w:rsidRDefault="004616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A730AE"/>
    <w:multiLevelType w:val="multilevel"/>
    <w:tmpl w:val="23D60B58"/>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772936E4"/>
    <w:multiLevelType w:val="multilevel"/>
    <w:tmpl w:val="07BE7F3C"/>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904178678">
    <w:abstractNumId w:val="1"/>
  </w:num>
  <w:num w:numId="2" w16cid:durableId="1326780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6:31" w:val="V1 ?"/>
    <w:docVar w:name="gemDN2|BANKSC|18 June 2020 11:56:37" w:val="V2 Amend"/>
    <w:docVar w:name="gemDN3|Julie.Scott|Monday, 24 July 2023 9:47:01 AM" w:val="ve checking formatting"/>
    <w:docVar w:name="gemDocNotesCount" w:val="3"/>
    <w:docVar w:name="gemVerNotesCount" w:val="2"/>
    <w:docVar w:name="gemVN1|BANKSC|18 June 2020 11:56:30" w:val="1|1"/>
    <w:docVar w:name="gemVN2|BANKSC|18 June 2020 11:56:36" w:val="1|2"/>
  </w:docVars>
  <w:rsids>
    <w:rsidRoot w:val="00890ADC"/>
    <w:rsid w:val="00014FD9"/>
    <w:rsid w:val="00075C63"/>
    <w:rsid w:val="000C22BE"/>
    <w:rsid w:val="000E747E"/>
    <w:rsid w:val="001211B6"/>
    <w:rsid w:val="00154D8C"/>
    <w:rsid w:val="0019343C"/>
    <w:rsid w:val="001D5CFC"/>
    <w:rsid w:val="002C320B"/>
    <w:rsid w:val="002C6DBC"/>
    <w:rsid w:val="002D05DD"/>
    <w:rsid w:val="00346D6C"/>
    <w:rsid w:val="003725F1"/>
    <w:rsid w:val="00386EB9"/>
    <w:rsid w:val="00402AC4"/>
    <w:rsid w:val="004616AD"/>
    <w:rsid w:val="00494B70"/>
    <w:rsid w:val="005710AC"/>
    <w:rsid w:val="005F398E"/>
    <w:rsid w:val="00624DC4"/>
    <w:rsid w:val="00643C0C"/>
    <w:rsid w:val="00644FA9"/>
    <w:rsid w:val="0074241E"/>
    <w:rsid w:val="00752AC7"/>
    <w:rsid w:val="00756A04"/>
    <w:rsid w:val="007D4955"/>
    <w:rsid w:val="007E3503"/>
    <w:rsid w:val="00813416"/>
    <w:rsid w:val="00820DFA"/>
    <w:rsid w:val="00876441"/>
    <w:rsid w:val="00890ADC"/>
    <w:rsid w:val="00891A38"/>
    <w:rsid w:val="00895633"/>
    <w:rsid w:val="008B516F"/>
    <w:rsid w:val="008C6B5B"/>
    <w:rsid w:val="00943DDF"/>
    <w:rsid w:val="0097665B"/>
    <w:rsid w:val="009A6493"/>
    <w:rsid w:val="009A6AC0"/>
    <w:rsid w:val="009E17AD"/>
    <w:rsid w:val="00A20122"/>
    <w:rsid w:val="00AD2F61"/>
    <w:rsid w:val="00B75D0D"/>
    <w:rsid w:val="00BA3ABF"/>
    <w:rsid w:val="00BA6BBE"/>
    <w:rsid w:val="00BC245A"/>
    <w:rsid w:val="00BF53E8"/>
    <w:rsid w:val="00C36730"/>
    <w:rsid w:val="00CB666F"/>
    <w:rsid w:val="00D3340B"/>
    <w:rsid w:val="00DA30CF"/>
    <w:rsid w:val="00E004D7"/>
    <w:rsid w:val="00E955BE"/>
    <w:rsid w:val="00EC20CE"/>
    <w:rsid w:val="00ED4F6B"/>
    <w:rsid w:val="00EE17A6"/>
    <w:rsid w:val="00F07BF6"/>
    <w:rsid w:val="00F314FB"/>
    <w:rsid w:val="00F46B69"/>
    <w:rsid w:val="00F56DD5"/>
    <w:rsid w:val="00F86C41"/>
    <w:rsid w:val="00FB046B"/>
    <w:rsid w:val="00FB3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95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7D4955"/>
    <w:pPr>
      <w:keepNext/>
      <w:numPr>
        <w:numId w:val="1"/>
      </w:numPr>
      <w:tabs>
        <w:tab w:val="left" w:pos="142"/>
      </w:tabs>
      <w:adjustRightInd w:val="0"/>
      <w:spacing w:after="240"/>
      <w:outlineLvl w:val="1"/>
    </w:pPr>
    <w:rPr>
      <w:rFonts w:ascii="Arial Bold" w:eastAsia="STZhongsong" w:hAnsi="Arial Bold" w:cs="Arial"/>
      <w:b/>
      <w:lang w:eastAsia="zh-CN"/>
    </w:rPr>
  </w:style>
  <w:style w:type="paragraph" w:customStyle="1" w:styleId="GPSL3numberedclause">
    <w:name w:val="GPS L3 numbered clause"/>
    <w:basedOn w:val="Normal"/>
    <w:qFormat/>
    <w:rsid w:val="007D4955"/>
    <w:pPr>
      <w:numPr>
        <w:ilvl w:val="2"/>
        <w:numId w:val="1"/>
      </w:numPr>
      <w:tabs>
        <w:tab w:val="left" w:pos="1985"/>
      </w:tabs>
      <w:adjustRightInd w:val="0"/>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numPr>
        <w:ilvl w:val="1"/>
        <w:numId w:val="1"/>
      </w:numPr>
      <w:tabs>
        <w:tab w:val="left" w:pos="1134"/>
      </w:tabs>
      <w:adjustRightInd w:val="0"/>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overflowPunct w:val="0"/>
      <w:autoSpaceDE w:val="0"/>
      <w:autoSpaceDN w:val="0"/>
      <w:adjustRightInd w:val="0"/>
      <w:spacing w:before="240"/>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7D4955"/>
    <w:pPr>
      <w:tabs>
        <w:tab w:val="clear" w:pos="1134"/>
      </w:tabs>
      <w:ind w:left="936" w:hanging="576"/>
      <w:jc w:val="left"/>
    </w:pPr>
    <w:rPr>
      <w:rFonts w:ascii="Arial" w:hAnsi="Arial"/>
      <w:b w:val="0"/>
    </w:rPr>
  </w:style>
  <w:style w:type="character" w:customStyle="1" w:styleId="GPSL2NumberedChar">
    <w:name w:val="GPS L2 Numbered Char"/>
    <w:link w:val="GPSL2Numbered"/>
    <w:locked/>
    <w:rsid w:val="007D4955"/>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320B"/>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27933">
      <w:bodyDiv w:val="1"/>
      <w:marLeft w:val="0"/>
      <w:marRight w:val="0"/>
      <w:marTop w:val="0"/>
      <w:marBottom w:val="0"/>
      <w:divBdr>
        <w:top w:val="none" w:sz="0" w:space="0" w:color="auto"/>
        <w:left w:val="none" w:sz="0" w:space="0" w:color="auto"/>
        <w:bottom w:val="none" w:sz="0" w:space="0" w:color="auto"/>
        <w:right w:val="none" w:sz="0" w:space="0" w:color="auto"/>
      </w:divBdr>
    </w:div>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4804C-E10D-49BD-9053-75B4AD5AF4D0}">
  <ds:schemaRefs>
    <ds:schemaRef ds:uri="http://schemas.microsoft.com/sharepoint/v3/contenttype/forms"/>
  </ds:schemaRefs>
</ds:datastoreItem>
</file>

<file path=customXml/itemProps2.xml><?xml version="1.0" encoding="utf-8"?>
<ds:datastoreItem xmlns:ds="http://schemas.openxmlformats.org/officeDocument/2006/customXml" ds:itemID="{94192478-8B71-4FEF-8676-5A4F602D0509}">
  <ds:schemaRefs>
    <ds:schemaRef ds:uri="http://schemas.microsoft.com/office/2006/metadata/properties"/>
    <ds:schemaRef ds:uri="http://schemas.microsoft.com/office/infopath/2007/PartnerControls"/>
    <ds:schemaRef ds:uri="c5b3681b-f971-4d53-b84a-c49278846a98"/>
    <ds:schemaRef ds:uri="http://schemas.microsoft.com/sharepoint/v3"/>
    <ds:schemaRef ds:uri="df2fe17e-1586-4888-a73f-0fe1768209fa"/>
  </ds:schemaRefs>
</ds:datastoreItem>
</file>

<file path=customXml/itemProps3.xml><?xml version="1.0" encoding="utf-8"?>
<ds:datastoreItem xmlns:ds="http://schemas.openxmlformats.org/officeDocument/2006/customXml" ds:itemID="{4A52FC5E-D784-4D20-9BB7-9E2F48473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2023-07-27T01:30:00Z</dcterms:created>
  <dcterms:modified xsi:type="dcterms:W3CDTF">2024-03-14T08:52:00Z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c3e33dc6-330b-48c1-b66d-a6cfca83944b</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2024-01-09T13:53:16Z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bc8e2e32-7b54-4461-a90c-c30e2fb28224</vt:lpwstr>
  </property>
  <property fmtid="{D5CDD505-2E9C-101B-9397-08002B2CF9AE}" pid="10" name="MSIP_Label_f9af038e-07b4-4369-a678-c835687cb272_ContentBits">
    <vt:lpwstr>2</vt:lpwstr>
  </property>
  <property fmtid="{D5CDD505-2E9C-101B-9397-08002B2CF9AE}" pid="11" name="MediaServiceImageTags">
    <vt:lpwstr/>
  </property>
</Properties>
</file>