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F61C3" w14:textId="77777777" w:rsidR="006C7138" w:rsidRDefault="006C7138">
      <w:pPr>
        <w:pStyle w:val="Standard"/>
        <w:spacing w:before="240"/>
        <w:ind w:hanging="357"/>
        <w:rPr>
          <w:caps/>
        </w:rPr>
      </w:pPr>
    </w:p>
    <w:p w14:paraId="70363FDE" w14:textId="77777777" w:rsidR="006C7138" w:rsidRDefault="00ED58B5">
      <w:pPr>
        <w:pStyle w:val="Standard"/>
        <w:ind w:hanging="357"/>
      </w:pPr>
      <w:r>
        <w:rPr>
          <w:noProof/>
        </w:rPr>
        <w:drawing>
          <wp:inline distT="0" distB="0" distL="0" distR="0" wp14:anchorId="431D020D" wp14:editId="4AE48F2E">
            <wp:extent cx="1647721" cy="1371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647721" cy="1371600"/>
                    </a:xfrm>
                    <a:prstGeom prst="rect">
                      <a:avLst/>
                    </a:prstGeom>
                    <a:noFill/>
                    <a:ln>
                      <a:noFill/>
                      <a:prstDash/>
                    </a:ln>
                  </pic:spPr>
                </pic:pic>
              </a:graphicData>
            </a:graphic>
          </wp:inline>
        </w:drawing>
      </w:r>
    </w:p>
    <w:p w14:paraId="6C3D132B" w14:textId="77777777" w:rsidR="006C7138" w:rsidRDefault="00ED58B5">
      <w:pPr>
        <w:pStyle w:val="Heading1"/>
      </w:pPr>
      <w:r>
        <w:t>Digital Outcomes and Specialists 5 (RM1043.7)</w:t>
      </w:r>
    </w:p>
    <w:p w14:paraId="7E154BA2" w14:textId="77777777" w:rsidR="006C7138" w:rsidRDefault="00ED58B5">
      <w:pPr>
        <w:pStyle w:val="Heading2"/>
      </w:pPr>
      <w:bookmarkStart w:id="0" w:name="_Toc58441438"/>
      <w:r>
        <w:t>Framework Schedule 6 (Order Form Template, Statement of Work Template and Call-Off Schedules)</w:t>
      </w:r>
      <w:bookmarkEnd w:id="0"/>
    </w:p>
    <w:p w14:paraId="12037F2A" w14:textId="77777777" w:rsidR="006C7138" w:rsidRDefault="006C7138">
      <w:pPr>
        <w:pStyle w:val="Standard"/>
      </w:pPr>
    </w:p>
    <w:p w14:paraId="2B3224BB" w14:textId="77777777" w:rsidR="006C7138" w:rsidRDefault="00ED58B5">
      <w:pPr>
        <w:pStyle w:val="Heading3"/>
      </w:pPr>
      <w:r>
        <w:t>Order Form</w:t>
      </w:r>
    </w:p>
    <w:p w14:paraId="3DB7F5CC" w14:textId="77777777" w:rsidR="006C7138" w:rsidRDefault="006C7138">
      <w:pPr>
        <w:pStyle w:val="Standard"/>
      </w:pPr>
    </w:p>
    <w:p w14:paraId="555D611C" w14:textId="5733FE60" w:rsidR="006C7138" w:rsidRDefault="00ED58B5">
      <w:pPr>
        <w:pStyle w:val="Standard"/>
        <w:ind w:left="0"/>
      </w:pPr>
      <w:r>
        <w:rPr>
          <w:rFonts w:eastAsia="Arial"/>
          <w:color w:val="000000"/>
        </w:rPr>
        <w:t xml:space="preserve">Call-Off Reference: </w:t>
      </w:r>
      <w:r w:rsidR="004C5C5C">
        <w:rPr>
          <w:rFonts w:eastAsia="Arial"/>
          <w:color w:val="000000"/>
        </w:rPr>
        <w:t>PRJ</w:t>
      </w:r>
      <w:r w:rsidR="00D9178E">
        <w:rPr>
          <w:rFonts w:eastAsia="Arial"/>
          <w:color w:val="000000"/>
        </w:rPr>
        <w:t>_</w:t>
      </w:r>
      <w:r w:rsidR="00D15C8F">
        <w:rPr>
          <w:rFonts w:eastAsia="Arial"/>
          <w:color w:val="000000"/>
        </w:rPr>
        <w:t>734</w:t>
      </w:r>
    </w:p>
    <w:p w14:paraId="7A634C61" w14:textId="142565D1" w:rsidR="006C7138" w:rsidRDefault="00ED58B5">
      <w:pPr>
        <w:pStyle w:val="Standard"/>
        <w:ind w:left="0"/>
      </w:pPr>
      <w:r>
        <w:rPr>
          <w:rFonts w:eastAsia="Arial"/>
          <w:color w:val="000000"/>
        </w:rPr>
        <w:t xml:space="preserve">Call-Off Title: </w:t>
      </w:r>
      <w:r w:rsidR="00AC5912">
        <w:rPr>
          <w:rFonts w:eastAsia="Arial"/>
          <w:color w:val="000000"/>
        </w:rPr>
        <w:t xml:space="preserve">Technical </w:t>
      </w:r>
      <w:r w:rsidR="00D15C8F">
        <w:rPr>
          <w:rFonts w:eastAsia="Arial"/>
          <w:color w:val="000000"/>
        </w:rPr>
        <w:t>Data Specialists d</w:t>
      </w:r>
      <w:r w:rsidR="00AC5912">
        <w:rPr>
          <w:rFonts w:eastAsia="Arial"/>
          <w:color w:val="000000"/>
        </w:rPr>
        <w:t xml:space="preserve">elivery </w:t>
      </w:r>
      <w:r w:rsidR="006D4803">
        <w:rPr>
          <w:rFonts w:eastAsia="Arial"/>
          <w:color w:val="000000"/>
        </w:rPr>
        <w:t>Partner</w:t>
      </w:r>
    </w:p>
    <w:p w14:paraId="5A59C77B" w14:textId="77777777" w:rsidR="009B0559" w:rsidRDefault="00ED58B5">
      <w:pPr>
        <w:pStyle w:val="Standard"/>
        <w:ind w:left="0"/>
        <w:rPr>
          <w:rFonts w:eastAsia="Arial"/>
          <w:color w:val="000000"/>
        </w:rPr>
      </w:pPr>
      <w:r>
        <w:rPr>
          <w:rFonts w:eastAsia="Arial"/>
          <w:color w:val="000000"/>
        </w:rPr>
        <w:t xml:space="preserve">Call-Off Contract Description: </w:t>
      </w:r>
    </w:p>
    <w:p w14:paraId="38A00B70" w14:textId="258B85DB" w:rsidR="00AC5912" w:rsidRDefault="009B0559">
      <w:pPr>
        <w:pStyle w:val="Standard"/>
        <w:ind w:left="0"/>
        <w:rPr>
          <w:rFonts w:eastAsia="Arial"/>
          <w:color w:val="000000"/>
        </w:rPr>
      </w:pPr>
      <w:r>
        <w:rPr>
          <w:rFonts w:eastAsia="Arial"/>
          <w:color w:val="000000"/>
        </w:rPr>
        <w:t xml:space="preserve">The supplier will </w:t>
      </w:r>
      <w:r w:rsidR="00AC5912">
        <w:rPr>
          <w:rFonts w:eastAsia="Arial"/>
          <w:color w:val="000000"/>
        </w:rPr>
        <w:t xml:space="preserve">provide </w:t>
      </w:r>
      <w:r w:rsidR="00AC5912" w:rsidRPr="00AC5912">
        <w:rPr>
          <w:rFonts w:eastAsia="Arial"/>
          <w:color w:val="000000"/>
        </w:rPr>
        <w:t xml:space="preserve">a Technical </w:t>
      </w:r>
      <w:r w:rsidR="00D15C8F">
        <w:rPr>
          <w:rFonts w:eastAsia="Arial"/>
          <w:color w:val="000000"/>
        </w:rPr>
        <w:t xml:space="preserve">Data Specialists </w:t>
      </w:r>
      <w:r w:rsidR="00AC5912" w:rsidRPr="00AC5912">
        <w:rPr>
          <w:rFonts w:eastAsia="Arial"/>
          <w:color w:val="000000"/>
        </w:rPr>
        <w:t xml:space="preserve">Delivery partner </w:t>
      </w:r>
      <w:r w:rsidR="00AC5912">
        <w:rPr>
          <w:rFonts w:eastAsia="Arial"/>
          <w:color w:val="000000"/>
        </w:rPr>
        <w:t xml:space="preserve">service </w:t>
      </w:r>
      <w:r w:rsidR="00AC5912" w:rsidRPr="00AC5912">
        <w:rPr>
          <w:rFonts w:eastAsia="Arial"/>
          <w:color w:val="000000"/>
        </w:rPr>
        <w:t>on a call off basis, up to the capped value of £4M. There is no committed spend. Work will be executed against defined work packages. This will allow BEIS to rapidly scale up and down specialist resources in response to demand whilst benefiting from economies of scale.</w:t>
      </w:r>
    </w:p>
    <w:p w14:paraId="77AD0AC8" w14:textId="77777777" w:rsidR="009B0559" w:rsidRDefault="009B0559">
      <w:pPr>
        <w:pStyle w:val="Standard"/>
        <w:ind w:left="0"/>
        <w:rPr>
          <w:rFonts w:eastAsia="Arial"/>
          <w:color w:val="000000"/>
        </w:rPr>
      </w:pPr>
    </w:p>
    <w:p w14:paraId="254DB463" w14:textId="35FAF7CE" w:rsidR="006C7138" w:rsidRDefault="00ED58B5">
      <w:pPr>
        <w:pStyle w:val="Standard"/>
        <w:ind w:left="0"/>
      </w:pPr>
      <w:r>
        <w:rPr>
          <w:rFonts w:eastAsia="Arial"/>
          <w:color w:val="000000"/>
        </w:rPr>
        <w:t xml:space="preserve">The Buyer: </w:t>
      </w:r>
      <w:r w:rsidR="00FA6933">
        <w:rPr>
          <w:rFonts w:eastAsia="Arial"/>
          <w:color w:val="000000"/>
        </w:rPr>
        <w:t xml:space="preserve">Department for Business, </w:t>
      </w:r>
      <w:proofErr w:type="gramStart"/>
      <w:r w:rsidR="00FA6933">
        <w:rPr>
          <w:rFonts w:eastAsia="Arial"/>
          <w:color w:val="000000"/>
        </w:rPr>
        <w:t>Energy</w:t>
      </w:r>
      <w:proofErr w:type="gramEnd"/>
      <w:r w:rsidR="00FA6933">
        <w:rPr>
          <w:rFonts w:eastAsia="Arial"/>
          <w:color w:val="000000"/>
        </w:rPr>
        <w:t xml:space="preserve"> and Industrial Strategy</w:t>
      </w:r>
    </w:p>
    <w:p w14:paraId="310DF9A8" w14:textId="5F42971A" w:rsidR="006C7138" w:rsidRDefault="00ED58B5">
      <w:pPr>
        <w:pStyle w:val="Standard"/>
        <w:ind w:left="0"/>
      </w:pPr>
      <w:r>
        <w:rPr>
          <w:rFonts w:eastAsia="Arial"/>
          <w:color w:val="000000"/>
        </w:rPr>
        <w:t xml:space="preserve">Buyer Address: </w:t>
      </w:r>
      <w:r w:rsidR="00FA6933">
        <w:rPr>
          <w:rFonts w:eastAsia="Arial"/>
          <w:color w:val="000000"/>
        </w:rPr>
        <w:t>1, Victoria Street, London SW1H 0ET</w:t>
      </w:r>
    </w:p>
    <w:p w14:paraId="02A88A75" w14:textId="4CAFB6C9" w:rsidR="00441666" w:rsidRPr="00441666" w:rsidRDefault="00ED58B5" w:rsidP="00441666">
      <w:pPr>
        <w:pStyle w:val="Standard"/>
        <w:ind w:left="0"/>
        <w:rPr>
          <w:rFonts w:eastAsia="Arial"/>
        </w:rPr>
      </w:pPr>
      <w:r>
        <w:rPr>
          <w:rFonts w:eastAsia="Arial"/>
          <w:color w:val="000000"/>
        </w:rPr>
        <w:t>The Supplier</w:t>
      </w:r>
      <w:r w:rsidRPr="00441666">
        <w:rPr>
          <w:rFonts w:eastAsia="Arial"/>
          <w:color w:val="000000"/>
        </w:rPr>
        <w:t xml:space="preserve">: </w:t>
      </w:r>
      <w:r w:rsidR="00441666" w:rsidRPr="00441666">
        <w:rPr>
          <w:shd w:val="clear" w:color="auto" w:fill="FFFFFF"/>
        </w:rPr>
        <w:t>IBM U</w:t>
      </w:r>
      <w:r w:rsidR="002A3D72">
        <w:rPr>
          <w:shd w:val="clear" w:color="auto" w:fill="FFFFFF"/>
        </w:rPr>
        <w:t xml:space="preserve">nited </w:t>
      </w:r>
      <w:r w:rsidR="00441666" w:rsidRPr="00441666">
        <w:rPr>
          <w:shd w:val="clear" w:color="auto" w:fill="FFFFFF"/>
        </w:rPr>
        <w:t>K</w:t>
      </w:r>
      <w:r w:rsidR="002A3D72">
        <w:rPr>
          <w:shd w:val="clear" w:color="auto" w:fill="FFFFFF"/>
        </w:rPr>
        <w:t>ingdom</w:t>
      </w:r>
      <w:r w:rsidR="00441666" w:rsidRPr="00441666">
        <w:rPr>
          <w:shd w:val="clear" w:color="auto" w:fill="FFFFFF"/>
        </w:rPr>
        <w:t xml:space="preserve"> Limited</w:t>
      </w:r>
    </w:p>
    <w:p w14:paraId="6114E079" w14:textId="35CAEEF2" w:rsidR="007B128D" w:rsidRDefault="000E3469">
      <w:pPr>
        <w:pStyle w:val="Standard"/>
        <w:ind w:left="0"/>
        <w:rPr>
          <w:rFonts w:eastAsia="Arial"/>
          <w:color w:val="000000"/>
        </w:rPr>
      </w:pPr>
      <w:r>
        <w:rPr>
          <w:rFonts w:eastAsia="Arial"/>
          <w:color w:val="000000"/>
        </w:rPr>
        <w:t>REDACTED</w:t>
      </w:r>
    </w:p>
    <w:p w14:paraId="7E44CE7B" w14:textId="77777777" w:rsidR="006C7138" w:rsidRDefault="00ED58B5">
      <w:pPr>
        <w:pStyle w:val="Heading4"/>
        <w:pageBreakBefore/>
      </w:pPr>
      <w:r>
        <w:lastRenderedPageBreak/>
        <w:t>Applicable Framework Contract</w:t>
      </w:r>
    </w:p>
    <w:p w14:paraId="30B2438A" w14:textId="454BCC3D" w:rsidR="006C7138" w:rsidRDefault="00ED58B5">
      <w:pPr>
        <w:pStyle w:val="Standard"/>
        <w:ind w:left="0"/>
      </w:pPr>
      <w:r>
        <w:t>This Order Form is for the provision of the Call-Off Deliverables and dated</w:t>
      </w:r>
      <w:r w:rsidR="00AC5912">
        <w:t xml:space="preserve"> </w:t>
      </w:r>
      <w:r w:rsidR="009A26EA" w:rsidRPr="009A26EA">
        <w:t>2</w:t>
      </w:r>
      <w:r w:rsidR="00EC2C0C">
        <w:t>4</w:t>
      </w:r>
      <w:r w:rsidR="00AC5912" w:rsidRPr="000C1532">
        <w:t xml:space="preserve"> </w:t>
      </w:r>
      <w:r w:rsidR="00D15C8F" w:rsidRPr="000C1532">
        <w:t xml:space="preserve">April </w:t>
      </w:r>
      <w:r w:rsidR="00AC5912" w:rsidRPr="000C1532">
        <w:t>2023</w:t>
      </w:r>
    </w:p>
    <w:p w14:paraId="41D5CC8A" w14:textId="77777777" w:rsidR="006C7138" w:rsidRDefault="00ED58B5">
      <w:pPr>
        <w:pStyle w:val="Standard"/>
        <w:ind w:left="0"/>
      </w:pPr>
      <w:r>
        <w:t>It’s issued under the Framework Contract with the reference number RM1043.7 for the provision of Digital Outcomes and Specialists Deliverables.</w:t>
      </w:r>
    </w:p>
    <w:p w14:paraId="4214A7F1" w14:textId="77777777" w:rsidR="006C7138" w:rsidRDefault="00ED58B5">
      <w:pPr>
        <w:pStyle w:val="Standard"/>
        <w:ind w:left="0"/>
      </w:pPr>
      <w:r>
        <w:t xml:space="preserve">The Parties intend that this Call-Off Contract will not, except for the first Statement of Work which shall be executed </w:t>
      </w:r>
      <w:proofErr w:type="gramStart"/>
      <w:r>
        <w:t>at the same time that</w:t>
      </w:r>
      <w:proofErr w:type="gramEnd"/>
      <w:r>
        <w:t xml:space="preserve"> the Call-Off Contract is executed, oblige the Buyer to buy or the Supplier to supply Deliverables.</w:t>
      </w:r>
    </w:p>
    <w:p w14:paraId="2D7BB247" w14:textId="77777777" w:rsidR="006C7138" w:rsidRDefault="00ED58B5">
      <w:pPr>
        <w:pStyle w:val="Standard"/>
        <w:ind w:left="0"/>
      </w:pPr>
      <w:r>
        <w:t xml:space="preserve">The Parties agree that when a Buyer seeks further Deliverables from the Supplier under the Call-Off Contract, the Buyer and Supplier will agree and execute a further Statement of Work </w:t>
      </w:r>
      <w:r w:rsidRPr="00573CEF">
        <w:t>(in the form of the template set out in Annex 1 to this Framework Schedule 6 (Order Form Template, Statement of Work Template and Call-Off Schedules).</w:t>
      </w:r>
    </w:p>
    <w:p w14:paraId="7D730C94" w14:textId="77777777" w:rsidR="006C7138" w:rsidRDefault="00ED58B5">
      <w:pPr>
        <w:pStyle w:val="Standard"/>
        <w:ind w:left="0"/>
      </w:pPr>
      <w:r>
        <w:t>Upon the execution of each Statement of Work it shall become incorporated into the Buyer and Supplier’s Call-Off Contract.</w:t>
      </w:r>
    </w:p>
    <w:p w14:paraId="2F3A1D4D" w14:textId="77777777" w:rsidR="0087442C" w:rsidRDefault="0087442C" w:rsidP="0087442C">
      <w:pPr>
        <w:pStyle w:val="Heading4"/>
      </w:pPr>
    </w:p>
    <w:p w14:paraId="40E429D0" w14:textId="69F8FA53" w:rsidR="0087442C" w:rsidRDefault="0087442C" w:rsidP="0087442C">
      <w:pPr>
        <w:pStyle w:val="Heading4"/>
      </w:pPr>
      <w:r>
        <w:t>Call-Off Lot</w:t>
      </w:r>
    </w:p>
    <w:p w14:paraId="0767E597" w14:textId="77777777" w:rsidR="0087442C" w:rsidRDefault="0087442C">
      <w:pPr>
        <w:pStyle w:val="Heading4"/>
      </w:pPr>
    </w:p>
    <w:p w14:paraId="08E7ED95" w14:textId="6DA8D58A" w:rsidR="0087442C" w:rsidRPr="0087442C" w:rsidRDefault="0087442C" w:rsidP="0087442C">
      <w:pPr>
        <w:pStyle w:val="Standard"/>
        <w:ind w:left="0"/>
      </w:pPr>
      <w:r w:rsidRPr="00573CEF">
        <w:t xml:space="preserve">Lot 1: Digital Outcomes </w:t>
      </w:r>
    </w:p>
    <w:p w14:paraId="1E72F383" w14:textId="77777777" w:rsidR="0087442C" w:rsidRDefault="0087442C">
      <w:pPr>
        <w:pStyle w:val="Heading4"/>
      </w:pPr>
    </w:p>
    <w:p w14:paraId="5C4F586F" w14:textId="2F31A425" w:rsidR="006C7138" w:rsidRDefault="00ED58B5">
      <w:pPr>
        <w:pStyle w:val="Heading4"/>
      </w:pPr>
      <w:r>
        <w:t>Call-Off Incorporated Terms</w:t>
      </w:r>
    </w:p>
    <w:p w14:paraId="6B008DA3" w14:textId="77777777" w:rsidR="006C7138" w:rsidRDefault="00ED58B5">
      <w:pPr>
        <w:pStyle w:val="Standard"/>
        <w:ind w:left="0"/>
      </w:pPr>
      <w:r>
        <w:t xml:space="preserve">The following documents are incorporated into this Call-Off Contract. Where numbers are </w:t>
      </w:r>
      <w:proofErr w:type="gramStart"/>
      <w:r>
        <w:t>missing</w:t>
      </w:r>
      <w:proofErr w:type="gramEnd"/>
      <w:r>
        <w:t xml:space="preserve"> we are not using those schedules. If the documents conflict, the following order of precedence applies:</w:t>
      </w:r>
    </w:p>
    <w:p w14:paraId="0F4694F6" w14:textId="77777777" w:rsidR="006C7138" w:rsidRDefault="00ED58B5">
      <w:pPr>
        <w:pStyle w:val="Standard"/>
        <w:numPr>
          <w:ilvl w:val="0"/>
          <w:numId w:val="46"/>
        </w:numPr>
      </w:pPr>
      <w:r>
        <w:rPr>
          <w:rFonts w:eastAsia="Arial"/>
          <w:color w:val="000000"/>
        </w:rPr>
        <w:t>This Order Form including the Call-Off Special Terms and Call-Off Special Schedules.</w:t>
      </w:r>
    </w:p>
    <w:p w14:paraId="21CD66D4" w14:textId="6A6FAEC6" w:rsidR="006C7138" w:rsidRPr="00475643" w:rsidRDefault="00ED58B5">
      <w:pPr>
        <w:pStyle w:val="Standard"/>
        <w:numPr>
          <w:ilvl w:val="0"/>
          <w:numId w:val="46"/>
        </w:numPr>
      </w:pPr>
      <w:r>
        <w:rPr>
          <w:rFonts w:eastAsia="Arial"/>
          <w:color w:val="000000"/>
        </w:rPr>
        <w:t>Joint Schedule 1 (Definitions) RM1043.7</w:t>
      </w:r>
    </w:p>
    <w:p w14:paraId="5FEE951A" w14:textId="77777777" w:rsidR="006C7138" w:rsidRDefault="00ED58B5">
      <w:pPr>
        <w:pStyle w:val="Standard"/>
        <w:numPr>
          <w:ilvl w:val="0"/>
          <w:numId w:val="46"/>
        </w:numPr>
      </w:pPr>
      <w:r>
        <w:rPr>
          <w:rFonts w:eastAsia="Arial"/>
          <w:color w:val="000000"/>
        </w:rPr>
        <w:t>Framework Special Terms</w:t>
      </w:r>
    </w:p>
    <w:p w14:paraId="0F0BD47C" w14:textId="77777777" w:rsidR="006C7138" w:rsidRDefault="00ED58B5">
      <w:pPr>
        <w:pStyle w:val="Standard"/>
        <w:numPr>
          <w:ilvl w:val="0"/>
          <w:numId w:val="46"/>
        </w:numPr>
      </w:pPr>
      <w:r>
        <w:rPr>
          <w:rFonts w:eastAsia="Arial"/>
          <w:color w:val="000000"/>
        </w:rPr>
        <w:t>The following Schedules in equal order of precedence:</w:t>
      </w:r>
      <w:r>
        <w:t xml:space="preserve"> </w:t>
      </w:r>
    </w:p>
    <w:p w14:paraId="5570DA85" w14:textId="77777777" w:rsidR="006C7138" w:rsidRDefault="00ED58B5">
      <w:pPr>
        <w:pStyle w:val="Standard"/>
        <w:numPr>
          <w:ilvl w:val="0"/>
          <w:numId w:val="50"/>
        </w:numPr>
      </w:pPr>
      <w:r>
        <w:rPr>
          <w:rFonts w:eastAsia="Arial"/>
          <w:color w:val="000000"/>
        </w:rPr>
        <w:t>Joint Schedules for RM1043.7</w:t>
      </w:r>
    </w:p>
    <w:p w14:paraId="657BF668" w14:textId="77777777" w:rsidR="006C7138" w:rsidRPr="00721F7C" w:rsidRDefault="00ED58B5">
      <w:pPr>
        <w:pStyle w:val="Standard"/>
        <w:numPr>
          <w:ilvl w:val="1"/>
          <w:numId w:val="50"/>
        </w:numPr>
      </w:pPr>
      <w:r w:rsidRPr="00721F7C">
        <w:rPr>
          <w:rFonts w:eastAsia="Arial"/>
          <w:color w:val="000000"/>
        </w:rPr>
        <w:t>Joint Schedule 2 (Variation Form)</w:t>
      </w:r>
    </w:p>
    <w:p w14:paraId="6DF2CFBF" w14:textId="77777777" w:rsidR="006C7138" w:rsidRPr="00721F7C" w:rsidRDefault="00ED58B5">
      <w:pPr>
        <w:pStyle w:val="Standard"/>
        <w:numPr>
          <w:ilvl w:val="1"/>
          <w:numId w:val="50"/>
        </w:numPr>
      </w:pPr>
      <w:r w:rsidRPr="00721F7C">
        <w:rPr>
          <w:rFonts w:eastAsia="Arial"/>
          <w:color w:val="000000"/>
        </w:rPr>
        <w:t>Joint Schedule 4 (Commercially Sensitive Information)</w:t>
      </w:r>
    </w:p>
    <w:p w14:paraId="29C7910E" w14:textId="77777777" w:rsidR="006C7138" w:rsidRPr="00721F7C" w:rsidRDefault="00ED58B5">
      <w:pPr>
        <w:pStyle w:val="Standard"/>
        <w:numPr>
          <w:ilvl w:val="1"/>
          <w:numId w:val="50"/>
        </w:numPr>
      </w:pPr>
      <w:r w:rsidRPr="00721F7C">
        <w:rPr>
          <w:rFonts w:eastAsia="Arial"/>
          <w:color w:val="000000"/>
        </w:rPr>
        <w:t>Joint Schedule 11 (Processing Data) RM1043.7</w:t>
      </w:r>
    </w:p>
    <w:p w14:paraId="68149A74" w14:textId="77777777" w:rsidR="006C7138" w:rsidRDefault="006C7138">
      <w:pPr>
        <w:pStyle w:val="Standard"/>
        <w:ind w:left="0"/>
        <w:rPr>
          <w:rFonts w:eastAsia="Arial"/>
          <w:color w:val="000000"/>
        </w:rPr>
      </w:pPr>
    </w:p>
    <w:p w14:paraId="79764235" w14:textId="77777777" w:rsidR="006C7138" w:rsidRDefault="00ED58B5">
      <w:pPr>
        <w:pStyle w:val="Standard"/>
        <w:pageBreakBefore/>
        <w:numPr>
          <w:ilvl w:val="0"/>
          <w:numId w:val="50"/>
        </w:numPr>
      </w:pPr>
      <w:r>
        <w:rPr>
          <w:rFonts w:eastAsia="Arial"/>
          <w:color w:val="000000"/>
        </w:rPr>
        <w:lastRenderedPageBreak/>
        <w:t>Call-Off Schedules for RM1043.7</w:t>
      </w:r>
    </w:p>
    <w:p w14:paraId="7719A46D" w14:textId="77777777" w:rsidR="006C7138" w:rsidRPr="00721F7C" w:rsidRDefault="00ED58B5">
      <w:pPr>
        <w:pStyle w:val="Standard"/>
        <w:numPr>
          <w:ilvl w:val="1"/>
          <w:numId w:val="50"/>
        </w:numPr>
      </w:pPr>
      <w:r w:rsidRPr="00721F7C">
        <w:rPr>
          <w:rFonts w:eastAsia="Arial"/>
          <w:color w:val="000000"/>
        </w:rPr>
        <w:t>Call-Off Schedule 2 (Staff Transfer)</w:t>
      </w:r>
    </w:p>
    <w:p w14:paraId="18D2FB66" w14:textId="77777777" w:rsidR="006C7138" w:rsidRPr="00721F7C" w:rsidRDefault="00ED58B5">
      <w:pPr>
        <w:pStyle w:val="Standard"/>
        <w:numPr>
          <w:ilvl w:val="1"/>
          <w:numId w:val="50"/>
        </w:numPr>
      </w:pPr>
      <w:r w:rsidRPr="00721F7C">
        <w:rPr>
          <w:rFonts w:eastAsia="Arial"/>
          <w:color w:val="000000"/>
        </w:rPr>
        <w:t>Call-Off Schedule 5 (Pricing Details and Expenses Policy)</w:t>
      </w:r>
    </w:p>
    <w:p w14:paraId="71032ADA" w14:textId="77777777" w:rsidR="006C7138" w:rsidRPr="00721F7C" w:rsidRDefault="00ED58B5">
      <w:pPr>
        <w:pStyle w:val="Standard"/>
        <w:numPr>
          <w:ilvl w:val="1"/>
          <w:numId w:val="50"/>
        </w:numPr>
      </w:pPr>
      <w:r w:rsidRPr="00721F7C">
        <w:rPr>
          <w:rFonts w:eastAsia="Arial"/>
          <w:color w:val="000000"/>
        </w:rPr>
        <w:t>Call-Off Schedule 6 (Intellectual Property Rights and Additional Terms on Digital Deliverables)</w:t>
      </w:r>
    </w:p>
    <w:p w14:paraId="218FF33F" w14:textId="77777777" w:rsidR="006C7138" w:rsidRPr="00721F7C" w:rsidRDefault="00ED58B5">
      <w:pPr>
        <w:pStyle w:val="Standard"/>
        <w:numPr>
          <w:ilvl w:val="1"/>
          <w:numId w:val="50"/>
        </w:numPr>
      </w:pPr>
      <w:r w:rsidRPr="00721F7C">
        <w:rPr>
          <w:rFonts w:eastAsia="Arial"/>
          <w:color w:val="000000"/>
        </w:rPr>
        <w:t>Call-Off Schedule 7 (Key Supplier Staff)</w:t>
      </w:r>
    </w:p>
    <w:p w14:paraId="28AB634E" w14:textId="77777777" w:rsidR="006C7138" w:rsidRPr="00721F7C" w:rsidRDefault="00ED58B5">
      <w:pPr>
        <w:pStyle w:val="Standard"/>
        <w:numPr>
          <w:ilvl w:val="1"/>
          <w:numId w:val="50"/>
        </w:numPr>
      </w:pPr>
      <w:r w:rsidRPr="00721F7C">
        <w:rPr>
          <w:rFonts w:eastAsia="Arial"/>
          <w:color w:val="000000"/>
        </w:rPr>
        <w:t>Call-Off Schedule 9 (Security)</w:t>
      </w:r>
    </w:p>
    <w:p w14:paraId="520D684C" w14:textId="77777777" w:rsidR="006C7138" w:rsidRPr="00721F7C" w:rsidRDefault="00ED58B5">
      <w:pPr>
        <w:pStyle w:val="Standard"/>
        <w:numPr>
          <w:ilvl w:val="1"/>
          <w:numId w:val="50"/>
        </w:numPr>
      </w:pPr>
      <w:r w:rsidRPr="00721F7C">
        <w:rPr>
          <w:rFonts w:eastAsia="Arial"/>
          <w:color w:val="000000"/>
        </w:rPr>
        <w:t>Call-Off Schedule 10 (Exit Management)</w:t>
      </w:r>
    </w:p>
    <w:p w14:paraId="30B1F4D9" w14:textId="77777777" w:rsidR="006C7138" w:rsidRPr="00721F7C" w:rsidRDefault="00ED58B5">
      <w:pPr>
        <w:pStyle w:val="Standard"/>
        <w:numPr>
          <w:ilvl w:val="1"/>
          <w:numId w:val="50"/>
        </w:numPr>
      </w:pPr>
      <w:r w:rsidRPr="00721F7C">
        <w:rPr>
          <w:rFonts w:eastAsia="Arial"/>
          <w:color w:val="000000"/>
        </w:rPr>
        <w:t>Call-Off Schedule 20 (Call-Off Specification)</w:t>
      </w:r>
    </w:p>
    <w:p w14:paraId="166FB266" w14:textId="77777777" w:rsidR="006C7138" w:rsidRDefault="00ED58B5">
      <w:pPr>
        <w:pStyle w:val="Standard"/>
        <w:numPr>
          <w:ilvl w:val="0"/>
          <w:numId w:val="46"/>
        </w:numPr>
      </w:pPr>
      <w:r>
        <w:rPr>
          <w:rFonts w:eastAsia="Arial"/>
          <w:color w:val="000000"/>
        </w:rPr>
        <w:t>CCS Core Terms (version 3.0.9)</w:t>
      </w:r>
      <w:r>
        <w:t xml:space="preserve"> </w:t>
      </w:r>
    </w:p>
    <w:p w14:paraId="561BBF41" w14:textId="77777777" w:rsidR="006C7138" w:rsidRDefault="00ED58B5">
      <w:pPr>
        <w:pStyle w:val="Standard"/>
        <w:numPr>
          <w:ilvl w:val="0"/>
          <w:numId w:val="46"/>
        </w:numPr>
      </w:pPr>
      <w:r>
        <w:rPr>
          <w:rFonts w:eastAsia="Arial"/>
          <w:color w:val="000000"/>
        </w:rPr>
        <w:t>Joint Schedule 5 (Corporate Social Responsibility) RM1043.7</w:t>
      </w:r>
    </w:p>
    <w:p w14:paraId="01851668" w14:textId="77777777" w:rsidR="006C7138" w:rsidRDefault="00ED58B5">
      <w:pPr>
        <w:pStyle w:val="Standard"/>
        <w:numPr>
          <w:ilvl w:val="0"/>
          <w:numId w:val="46"/>
        </w:numPr>
      </w:pPr>
      <w:r>
        <w:rPr>
          <w:rFonts w:eastAsia="Arial"/>
          <w:color w:val="000000"/>
        </w:rPr>
        <w:t>Call-Off Schedule 4 (Call-Off Tender) as long as any parts of the Call-Off Tender that offer a better commercial position for the Buyer (as decided by the Buyer) take precedence over the documents above.</w:t>
      </w:r>
      <w:r>
        <w:t xml:space="preserve"> </w:t>
      </w:r>
    </w:p>
    <w:p w14:paraId="69B93592" w14:textId="77777777" w:rsidR="006C7138" w:rsidRDefault="00ED58B5">
      <w:pPr>
        <w:pStyle w:val="Standard"/>
        <w:ind w:left="0"/>
      </w:pPr>
      <w:r>
        <w:t>No other Supplier terms are part of the Call-Off Contract. That includes any terms written on the back of, added to this Order Form, or presented at the time of delivery.</w:t>
      </w:r>
    </w:p>
    <w:p w14:paraId="1599CC15" w14:textId="07E719A1" w:rsidR="006C7138" w:rsidRDefault="00ED58B5">
      <w:pPr>
        <w:pStyle w:val="Standard"/>
        <w:pageBreakBefore/>
        <w:ind w:left="0"/>
      </w:pPr>
      <w:r>
        <w:lastRenderedPageBreak/>
        <w:t>Call-Off Start Date:</w:t>
      </w:r>
      <w:r w:rsidR="00E71421">
        <w:t xml:space="preserve"> </w:t>
      </w:r>
      <w:r w:rsidR="009A26EA">
        <w:t>2</w:t>
      </w:r>
      <w:r w:rsidR="00EC2C0C">
        <w:t>4</w:t>
      </w:r>
      <w:r w:rsidR="00AC5912">
        <w:t xml:space="preserve"> </w:t>
      </w:r>
      <w:r w:rsidR="00D15C8F">
        <w:t xml:space="preserve">April </w:t>
      </w:r>
      <w:r w:rsidR="00AC5912">
        <w:t>2023</w:t>
      </w:r>
    </w:p>
    <w:p w14:paraId="4836FE65" w14:textId="47CEE451" w:rsidR="006C7138" w:rsidRDefault="00ED58B5">
      <w:pPr>
        <w:pStyle w:val="Standard"/>
        <w:ind w:left="0"/>
      </w:pPr>
      <w:r>
        <w:t xml:space="preserve">Call-Off Expiry Date: </w:t>
      </w:r>
      <w:r w:rsidR="009A26EA">
        <w:t>2</w:t>
      </w:r>
      <w:r w:rsidR="00EC2C0C">
        <w:t>3</w:t>
      </w:r>
      <w:r w:rsidR="00441666">
        <w:t xml:space="preserve"> April</w:t>
      </w:r>
      <w:r w:rsidR="00AC5912">
        <w:t xml:space="preserve"> 2025</w:t>
      </w:r>
    </w:p>
    <w:p w14:paraId="00CA4E73" w14:textId="580363E2" w:rsidR="006C7138" w:rsidRDefault="00ED58B5">
      <w:pPr>
        <w:pStyle w:val="Standard"/>
        <w:ind w:left="0"/>
      </w:pPr>
      <w:r>
        <w:t xml:space="preserve">Call-Off Initial Period: </w:t>
      </w:r>
      <w:r w:rsidR="00B15255">
        <w:t>24 months</w:t>
      </w:r>
    </w:p>
    <w:p w14:paraId="6C303883" w14:textId="0F0B1066" w:rsidR="006C7138" w:rsidRDefault="00ED58B5">
      <w:pPr>
        <w:pStyle w:val="Standard"/>
        <w:ind w:left="0"/>
      </w:pPr>
      <w:r>
        <w:t xml:space="preserve">Call-Off Optional Extension Period: </w:t>
      </w:r>
      <w:r w:rsidR="009A26EA">
        <w:t>6</w:t>
      </w:r>
      <w:r w:rsidR="00E71421">
        <w:t xml:space="preserve"> months</w:t>
      </w:r>
    </w:p>
    <w:p w14:paraId="10F4F646" w14:textId="2AA2EFA5" w:rsidR="006C7138" w:rsidRDefault="00ED58B5">
      <w:pPr>
        <w:pStyle w:val="Standard"/>
        <w:ind w:left="0"/>
      </w:pPr>
      <w:r>
        <w:t xml:space="preserve">Minimum Notice Period for Extensions: </w:t>
      </w:r>
      <w:r w:rsidR="00E71421">
        <w:t>1 month</w:t>
      </w:r>
    </w:p>
    <w:p w14:paraId="1CFBE6C2" w14:textId="05C33420" w:rsidR="00E71421" w:rsidRDefault="00ED58B5">
      <w:pPr>
        <w:pStyle w:val="Standard"/>
        <w:ind w:left="0"/>
      </w:pPr>
      <w:r>
        <w:t xml:space="preserve">Call-Off Contract </w:t>
      </w:r>
      <w:r w:rsidR="00CA16C7">
        <w:t>up to the m</w:t>
      </w:r>
      <w:r w:rsidR="00B15255">
        <w:t xml:space="preserve">aximum </w:t>
      </w:r>
      <w:r w:rsidR="00CA16C7">
        <w:t>v</w:t>
      </w:r>
      <w:r>
        <w:t xml:space="preserve">alue: </w:t>
      </w:r>
      <w:r w:rsidR="00FF5E8B">
        <w:t>£</w:t>
      </w:r>
      <w:r w:rsidR="00AC5912">
        <w:t>4</w:t>
      </w:r>
      <w:r w:rsidR="00FF5E8B">
        <w:t>,000,000 excluding VAT</w:t>
      </w:r>
      <w:r w:rsidR="00CE70D9">
        <w:t xml:space="preserve">.  There is no guarantee that this full amount will be spent over the </w:t>
      </w:r>
      <w:r w:rsidR="00441666">
        <w:t xml:space="preserve">24 months or </w:t>
      </w:r>
      <w:r w:rsidR="00CE70D9">
        <w:t>3</w:t>
      </w:r>
      <w:r w:rsidR="009A26EA">
        <w:t>0</w:t>
      </w:r>
      <w:r w:rsidR="00CE70D9">
        <w:t xml:space="preserve"> months</w:t>
      </w:r>
      <w:r w:rsidR="00441666">
        <w:t xml:space="preserve"> if the extension for </w:t>
      </w:r>
      <w:r w:rsidR="009A26EA">
        <w:t>a further 6 months</w:t>
      </w:r>
      <w:r w:rsidR="00CE70D9">
        <w:t>.</w:t>
      </w:r>
    </w:p>
    <w:p w14:paraId="4A1C2BA3" w14:textId="3AF71816" w:rsidR="00E71421" w:rsidRDefault="00CA16C7">
      <w:pPr>
        <w:pStyle w:val="Standard"/>
        <w:ind w:left="0"/>
      </w:pPr>
      <w:r>
        <w:t>Work will be issued as a series of work packages</w:t>
      </w:r>
      <w:r w:rsidR="0041341B">
        <w:t>.</w:t>
      </w:r>
    </w:p>
    <w:p w14:paraId="4CD31F68" w14:textId="77777777" w:rsidR="00E71421" w:rsidRDefault="00E71421">
      <w:pPr>
        <w:pStyle w:val="Heading4"/>
      </w:pPr>
    </w:p>
    <w:p w14:paraId="1AD9C77C" w14:textId="605C37BC" w:rsidR="006C7138" w:rsidRDefault="00ED58B5">
      <w:pPr>
        <w:pStyle w:val="Heading4"/>
      </w:pPr>
      <w:r>
        <w:t>Call-Off Deliverables</w:t>
      </w:r>
    </w:p>
    <w:p w14:paraId="7AE835F4" w14:textId="77777777" w:rsidR="004574B6" w:rsidRDefault="004574B6" w:rsidP="004574B6">
      <w:pPr>
        <w:rPr>
          <w:sz w:val="18"/>
          <w:szCs w:val="18"/>
        </w:rPr>
      </w:pPr>
    </w:p>
    <w:p w14:paraId="02C3B5BB" w14:textId="6D83B1EC" w:rsidR="00DD6AEB" w:rsidRDefault="00DD6AEB" w:rsidP="00DD6AEB">
      <w:pPr>
        <w:pStyle w:val="Standard"/>
        <w:ind w:left="0"/>
        <w:rPr>
          <w:rFonts w:eastAsia="Arial"/>
          <w:color w:val="000000"/>
        </w:rPr>
      </w:pPr>
      <w:r>
        <w:rPr>
          <w:rFonts w:eastAsia="Arial"/>
          <w:color w:val="000000"/>
        </w:rPr>
        <w:t xml:space="preserve">The supplier will </w:t>
      </w:r>
      <w:r w:rsidRPr="009B0559">
        <w:rPr>
          <w:rFonts w:eastAsia="Arial"/>
          <w:color w:val="000000"/>
        </w:rPr>
        <w:t xml:space="preserve">build internal and public facing services that are user needs driven and meeting Cabinet Office security standards. </w:t>
      </w:r>
      <w:r>
        <w:rPr>
          <w:rFonts w:eastAsia="Arial"/>
          <w:color w:val="000000"/>
        </w:rPr>
        <w:t xml:space="preserve">  The supplier will have</w:t>
      </w:r>
      <w:r w:rsidRPr="009B0559">
        <w:rPr>
          <w:rFonts w:eastAsia="Arial"/>
          <w:color w:val="000000"/>
        </w:rPr>
        <w:t xml:space="preserve"> the ability </w:t>
      </w:r>
      <w:r>
        <w:rPr>
          <w:rFonts w:eastAsia="Arial"/>
          <w:color w:val="000000"/>
        </w:rPr>
        <w:t xml:space="preserve">to </w:t>
      </w:r>
      <w:r w:rsidRPr="009B0559">
        <w:rPr>
          <w:rFonts w:eastAsia="Arial"/>
          <w:color w:val="000000"/>
        </w:rPr>
        <w:t>scale up and down technical delivery resources quickly to meet urgent demand</w:t>
      </w:r>
      <w:r>
        <w:rPr>
          <w:rFonts w:eastAsia="Arial"/>
          <w:color w:val="000000"/>
        </w:rPr>
        <w:t xml:space="preserve">.  The work will be issued as a series of </w:t>
      </w:r>
      <w:r w:rsidR="004A0BF7">
        <w:rPr>
          <w:rFonts w:eastAsia="Arial"/>
          <w:color w:val="000000"/>
        </w:rPr>
        <w:t>work packages.</w:t>
      </w:r>
    </w:p>
    <w:p w14:paraId="01F8068A" w14:textId="77777777" w:rsidR="004574B6" w:rsidRDefault="004574B6" w:rsidP="004574B6"/>
    <w:p w14:paraId="5DE0557A" w14:textId="77777777" w:rsidR="006C7138" w:rsidRDefault="00ED58B5">
      <w:pPr>
        <w:pStyle w:val="Heading4"/>
      </w:pPr>
      <w:r>
        <w:t>Buyer’s Standards</w:t>
      </w:r>
    </w:p>
    <w:p w14:paraId="023C0869" w14:textId="077A0B7A" w:rsidR="006C7138" w:rsidRDefault="00ED58B5">
      <w:pPr>
        <w:pStyle w:val="Standard"/>
        <w:ind w:left="0"/>
      </w:pPr>
      <w:r>
        <w:t xml:space="preserve">From the Start Date of this Call-Off Contract, the Supplier shall comply with the relevant (and current as of the Call-Off Start Date) Standards referred to in Framework Schedule 1 (Specification). </w:t>
      </w:r>
    </w:p>
    <w:p w14:paraId="17B0E051" w14:textId="77777777" w:rsidR="004574B6" w:rsidRDefault="004574B6">
      <w:pPr>
        <w:pStyle w:val="Heading4"/>
      </w:pPr>
    </w:p>
    <w:p w14:paraId="3DA5BE4C" w14:textId="77777777" w:rsidR="006C7138" w:rsidRDefault="00ED58B5">
      <w:pPr>
        <w:pStyle w:val="Heading4"/>
      </w:pPr>
      <w:r>
        <w:t>Maximum Liability</w:t>
      </w:r>
    </w:p>
    <w:p w14:paraId="3D2845C3" w14:textId="28F182A1" w:rsidR="00A854E1" w:rsidRDefault="000E3469" w:rsidP="00201286">
      <w:pPr>
        <w:rPr>
          <w:bCs/>
        </w:rPr>
      </w:pPr>
      <w:r>
        <w:rPr>
          <w:bCs/>
        </w:rPr>
        <w:t>REDACTED</w:t>
      </w:r>
    </w:p>
    <w:p w14:paraId="27DA371E" w14:textId="77777777" w:rsidR="00201286" w:rsidRDefault="00201286">
      <w:pPr>
        <w:pStyle w:val="Standard"/>
        <w:ind w:left="0"/>
      </w:pPr>
    </w:p>
    <w:p w14:paraId="1DE6C616" w14:textId="2CB369EC" w:rsidR="000F5E00" w:rsidRDefault="00ED58B5" w:rsidP="000F5E00">
      <w:pPr>
        <w:pStyle w:val="Heading4"/>
        <w:rPr>
          <w:highlight w:val="yellow"/>
        </w:rPr>
      </w:pPr>
      <w:r w:rsidRPr="0087442C">
        <w:t>Call-Off Charges</w:t>
      </w:r>
    </w:p>
    <w:p w14:paraId="05B55659" w14:textId="77777777" w:rsidR="00E04430" w:rsidRDefault="00E04430" w:rsidP="00445DED">
      <w:pPr>
        <w:widowControl/>
        <w:suppressAutoHyphens w:val="0"/>
        <w:autoSpaceDN/>
        <w:spacing w:after="240"/>
        <w:textAlignment w:val="auto"/>
      </w:pPr>
      <w:r>
        <w:t xml:space="preserve">The Charging Method for this Call-Off Order Form </w:t>
      </w:r>
      <w:proofErr w:type="gramStart"/>
      <w:r>
        <w:t>is</w:t>
      </w:r>
      <w:proofErr w:type="gramEnd"/>
      <w:r>
        <w:t xml:space="preserve"> </w:t>
      </w:r>
    </w:p>
    <w:p w14:paraId="45DC2A14" w14:textId="77777777" w:rsidR="00E04430" w:rsidRDefault="00E04430" w:rsidP="00445DED">
      <w:pPr>
        <w:widowControl/>
        <w:suppressAutoHyphens w:val="0"/>
        <w:autoSpaceDN/>
        <w:spacing w:after="240"/>
        <w:textAlignment w:val="auto"/>
      </w:pPr>
    </w:p>
    <w:p w14:paraId="458B3959" w14:textId="6C50F379" w:rsidR="00E04430" w:rsidRDefault="00E04430" w:rsidP="00445DED">
      <w:pPr>
        <w:widowControl/>
        <w:suppressAutoHyphens w:val="0"/>
        <w:autoSpaceDN/>
        <w:spacing w:after="240"/>
        <w:textAlignment w:val="auto"/>
      </w:pPr>
      <w:r>
        <w:t>1. Fixed price</w:t>
      </w:r>
    </w:p>
    <w:p w14:paraId="0ED5973A" w14:textId="3C387DDB" w:rsidR="00E04430" w:rsidRDefault="00E04430" w:rsidP="00445DED">
      <w:pPr>
        <w:widowControl/>
        <w:suppressAutoHyphens w:val="0"/>
        <w:autoSpaceDN/>
        <w:spacing w:after="240"/>
        <w:textAlignment w:val="auto"/>
      </w:pPr>
      <w:r>
        <w:t>2. In exceptional circumstances Capped Time and Materials</w:t>
      </w:r>
    </w:p>
    <w:p w14:paraId="2A6A4F31" w14:textId="77777777" w:rsidR="000F5E00" w:rsidRDefault="000F5E00" w:rsidP="00445DED">
      <w:pPr>
        <w:widowControl/>
        <w:suppressAutoHyphens w:val="0"/>
        <w:autoSpaceDN/>
        <w:spacing w:after="240"/>
        <w:textAlignment w:val="auto"/>
      </w:pPr>
    </w:p>
    <w:p w14:paraId="2A60A750" w14:textId="3B983824" w:rsidR="006F69C8" w:rsidRDefault="000E3469" w:rsidP="00BC70A7">
      <w:pPr>
        <w:widowControl/>
        <w:suppressAutoHyphens w:val="0"/>
        <w:autoSpaceDN/>
        <w:spacing w:after="240"/>
        <w:textAlignment w:val="auto"/>
      </w:pPr>
      <w:r>
        <w:t>REDACTED</w:t>
      </w:r>
    </w:p>
    <w:p w14:paraId="170BECF1" w14:textId="58FF78D6" w:rsidR="006C7138" w:rsidRDefault="00ED58B5">
      <w:pPr>
        <w:pStyle w:val="Standard"/>
        <w:ind w:left="0"/>
      </w:pPr>
      <w:r>
        <w:t>Where non-UK Supplier Staff (including Subcontractors) are used to provide any element of the Deliverables under this Call-Off Contract, the applicable rate card(s) shall be incorporated into Call-Off Schedule 5 (Pricing Details and Expenses Policy) and the Supplier shall, under each SOW, charge the Buyer a rate no greater than those set out in the applicable rate card for the Supplier Staff undertaking that element of work on the Deliverables.</w:t>
      </w:r>
    </w:p>
    <w:p w14:paraId="610F72BA" w14:textId="77777777" w:rsidR="000F5E00" w:rsidRDefault="000F5E00">
      <w:pPr>
        <w:pStyle w:val="Heading4"/>
      </w:pPr>
    </w:p>
    <w:p w14:paraId="3F8D9BF0" w14:textId="33B926BA" w:rsidR="006C7138" w:rsidRDefault="00ED58B5">
      <w:pPr>
        <w:pStyle w:val="Heading4"/>
      </w:pPr>
      <w:r>
        <w:t>Reimbursable Expenses</w:t>
      </w:r>
    </w:p>
    <w:p w14:paraId="36A41D7B" w14:textId="4C919C4A" w:rsidR="006C7138" w:rsidRDefault="006257E1">
      <w:pPr>
        <w:pStyle w:val="Standard"/>
        <w:ind w:left="0"/>
      </w:pPr>
      <w:r>
        <w:t>None</w:t>
      </w:r>
    </w:p>
    <w:p w14:paraId="243D7AC6" w14:textId="77777777" w:rsidR="000F5E00" w:rsidRDefault="000F5E00">
      <w:pPr>
        <w:pStyle w:val="Heading4"/>
      </w:pPr>
    </w:p>
    <w:p w14:paraId="510BC29C" w14:textId="28C838F3" w:rsidR="006C7138" w:rsidRDefault="00ED58B5">
      <w:pPr>
        <w:pStyle w:val="Heading4"/>
      </w:pPr>
      <w:r>
        <w:t>Payment Method</w:t>
      </w:r>
    </w:p>
    <w:p w14:paraId="4B35CD16" w14:textId="2AD2D2D6" w:rsidR="006C7138" w:rsidRDefault="006257E1">
      <w:pPr>
        <w:pStyle w:val="Standard"/>
        <w:ind w:left="0"/>
      </w:pPr>
      <w:r>
        <w:t xml:space="preserve">Payment to be made by BACS following a correct </w:t>
      </w:r>
      <w:proofErr w:type="gramStart"/>
      <w:r>
        <w:t>invoice</w:t>
      </w:r>
      <w:proofErr w:type="gramEnd"/>
    </w:p>
    <w:p w14:paraId="74EF2FF5" w14:textId="77777777" w:rsidR="006257E1" w:rsidRDefault="006257E1">
      <w:pPr>
        <w:pStyle w:val="Standard"/>
        <w:ind w:left="0"/>
      </w:pPr>
    </w:p>
    <w:p w14:paraId="6A09ACD7" w14:textId="77777777" w:rsidR="006C7138" w:rsidRDefault="00ED58B5">
      <w:pPr>
        <w:pStyle w:val="Heading4"/>
      </w:pPr>
      <w:r>
        <w:t>Buyer’s Invoice Address</w:t>
      </w:r>
    </w:p>
    <w:p w14:paraId="1038AADF" w14:textId="64972618" w:rsidR="006C7138" w:rsidRDefault="00D26823">
      <w:pPr>
        <w:pStyle w:val="Standard"/>
        <w:ind w:left="0"/>
      </w:pPr>
      <w:r>
        <w:t xml:space="preserve">Department for Business, </w:t>
      </w:r>
      <w:proofErr w:type="gramStart"/>
      <w:r>
        <w:t>Energy</w:t>
      </w:r>
      <w:proofErr w:type="gramEnd"/>
      <w:r>
        <w:t xml:space="preserve"> and Industrial Strategy</w:t>
      </w:r>
    </w:p>
    <w:p w14:paraId="1E9E8669" w14:textId="77777777" w:rsidR="00F9062D" w:rsidRDefault="00F9062D">
      <w:pPr>
        <w:pStyle w:val="Standard"/>
        <w:ind w:left="0"/>
      </w:pPr>
      <w:r>
        <w:t>Address, 1, Victoria Street, London SW1H 0ET</w:t>
      </w:r>
    </w:p>
    <w:p w14:paraId="56BDDFF8" w14:textId="77777777" w:rsidR="002A3D72" w:rsidRDefault="002A3D72">
      <w:pPr>
        <w:pStyle w:val="Heading4"/>
      </w:pPr>
    </w:p>
    <w:p w14:paraId="15D16DAD" w14:textId="54EB9757" w:rsidR="002A3D72" w:rsidRPr="002A3D72" w:rsidRDefault="000E3469" w:rsidP="005405AA">
      <w:pPr>
        <w:pStyle w:val="Standard"/>
        <w:ind w:left="0"/>
      </w:pPr>
      <w:r>
        <w:t>REDACTED</w:t>
      </w:r>
    </w:p>
    <w:p w14:paraId="0B8B250F" w14:textId="220399EA" w:rsidR="00FA6933" w:rsidRDefault="00FA6933" w:rsidP="00A816BA">
      <w:pPr>
        <w:pStyle w:val="Standard"/>
        <w:ind w:left="0"/>
      </w:pPr>
    </w:p>
    <w:p w14:paraId="36D0B6EB" w14:textId="77777777" w:rsidR="006C7138" w:rsidRDefault="00ED58B5">
      <w:pPr>
        <w:pStyle w:val="Heading4"/>
      </w:pPr>
      <w:r>
        <w:t>Progress Report Frequency</w:t>
      </w:r>
    </w:p>
    <w:p w14:paraId="0006349C" w14:textId="40AF7557" w:rsidR="006C7138" w:rsidRDefault="00ED58B5">
      <w:pPr>
        <w:pStyle w:val="Standard"/>
        <w:ind w:left="0"/>
      </w:pPr>
      <w:r>
        <w:t>On the first Working Day of each calendar month</w:t>
      </w:r>
    </w:p>
    <w:p w14:paraId="6B879F71" w14:textId="77777777" w:rsidR="00201286" w:rsidRDefault="00201286">
      <w:pPr>
        <w:pStyle w:val="Heading4"/>
      </w:pPr>
    </w:p>
    <w:p w14:paraId="091CF2FB" w14:textId="77755696" w:rsidR="006C7138" w:rsidRDefault="00ED58B5">
      <w:pPr>
        <w:pStyle w:val="Heading4"/>
      </w:pPr>
      <w:r>
        <w:t>Progress Meeting Frequency</w:t>
      </w:r>
    </w:p>
    <w:p w14:paraId="36A24467" w14:textId="2347B341" w:rsidR="006C7138" w:rsidRDefault="004E627F">
      <w:pPr>
        <w:pStyle w:val="Standard"/>
        <w:ind w:left="0"/>
      </w:pPr>
      <w:r>
        <w:t xml:space="preserve">Monthly </w:t>
      </w:r>
      <w:r w:rsidR="00ED58B5">
        <w:t xml:space="preserve">on the first Working Day of each </w:t>
      </w:r>
      <w:r>
        <w:t>month</w:t>
      </w:r>
    </w:p>
    <w:p w14:paraId="2B9CCDA6" w14:textId="77777777" w:rsidR="00201286" w:rsidRDefault="00201286">
      <w:pPr>
        <w:pStyle w:val="Heading4"/>
      </w:pPr>
    </w:p>
    <w:p w14:paraId="0A26F3EA" w14:textId="78CB5585" w:rsidR="006C7138" w:rsidRDefault="00ED58B5">
      <w:pPr>
        <w:pStyle w:val="Heading4"/>
      </w:pPr>
      <w:r>
        <w:t>Key Staff</w:t>
      </w:r>
    </w:p>
    <w:p w14:paraId="6D9BA7D2" w14:textId="6660F283" w:rsidR="00C525AF" w:rsidRDefault="000E3469" w:rsidP="00F94856">
      <w:pPr>
        <w:widowControl/>
        <w:numPr>
          <w:ilvl w:val="1"/>
          <w:numId w:val="107"/>
        </w:numPr>
        <w:suppressAutoHyphens w:val="0"/>
        <w:spacing w:after="240"/>
        <w:ind w:left="426"/>
        <w:textAlignment w:val="auto"/>
        <w:rPr>
          <w:rFonts w:eastAsia="Calibri"/>
          <w:noProof/>
          <w:lang w:eastAsia="en-GB"/>
        </w:rPr>
      </w:pPr>
      <w:r>
        <w:rPr>
          <w:rFonts w:eastAsia="Calibri"/>
          <w:noProof/>
          <w:lang w:eastAsia="en-GB"/>
        </w:rPr>
        <w:t>REDACTED</w:t>
      </w:r>
    </w:p>
    <w:p w14:paraId="3F0D17EA" w14:textId="77777777" w:rsidR="006C7138" w:rsidRDefault="00ED58B5">
      <w:pPr>
        <w:pStyle w:val="Heading4"/>
      </w:pPr>
      <w:r>
        <w:t>Social Value Commitment</w:t>
      </w:r>
    </w:p>
    <w:p w14:paraId="745B3968" w14:textId="4059F4E9" w:rsidR="006C7138" w:rsidRDefault="00ED58B5">
      <w:pPr>
        <w:pStyle w:val="Standard"/>
        <w:ind w:left="0"/>
      </w:pPr>
      <w:r>
        <w:t>The Supplier agrees, in providing the Deliverables and performing its obligations under the Call-Off Contract, that it will comply with the social value commitments in Call-Off Schedule 4 (Call-Off Tender)]</w:t>
      </w:r>
    </w:p>
    <w:p w14:paraId="6AB63CF8" w14:textId="77777777" w:rsidR="006C7138" w:rsidRDefault="00ED58B5">
      <w:pPr>
        <w:pStyle w:val="Heading4"/>
      </w:pPr>
      <w:r>
        <w:t>Statement of Works</w:t>
      </w:r>
    </w:p>
    <w:p w14:paraId="6C4DEF66" w14:textId="2767B879" w:rsidR="006C7138" w:rsidRDefault="00ED58B5">
      <w:pPr>
        <w:pStyle w:val="Standard"/>
        <w:ind w:left="0"/>
      </w:pPr>
      <w:r>
        <w:t xml:space="preserve">During the Call-Off Contract Period, the Buyer and Supplier may agree and execute completed Statement of Works. Upon execution of a Statement of Work the provisions </w:t>
      </w:r>
      <w:r w:rsidR="00902408">
        <w:t>det</w:t>
      </w:r>
      <w:r>
        <w:t>ailed therein shall be incorporated into the Call-Off Contract to which this Order Form relates.</w:t>
      </w:r>
      <w:r w:rsidR="00902408">
        <w:t xml:space="preserve">  </w:t>
      </w:r>
    </w:p>
    <w:p w14:paraId="5892840A" w14:textId="77777777" w:rsidR="00902408" w:rsidRDefault="00902408">
      <w:pPr>
        <w:pStyle w:val="Standard"/>
        <w:ind w:left="0"/>
      </w:pPr>
    </w:p>
    <w:p w14:paraId="270D4D78" w14:textId="5C0E0144" w:rsidR="00902408" w:rsidRPr="0017637A" w:rsidRDefault="00902408">
      <w:pPr>
        <w:pStyle w:val="Standard"/>
        <w:ind w:left="0"/>
        <w:rPr>
          <w:b/>
          <w:bCs/>
        </w:rPr>
      </w:pPr>
      <w:r w:rsidRPr="0017637A">
        <w:rPr>
          <w:b/>
          <w:bCs/>
        </w:rPr>
        <w:t>Security requirements</w:t>
      </w:r>
    </w:p>
    <w:p w14:paraId="4A8CF3DF" w14:textId="49352D87" w:rsidR="00902408" w:rsidRDefault="00902408">
      <w:pPr>
        <w:pStyle w:val="Standard"/>
        <w:ind w:left="0"/>
      </w:pPr>
      <w:r>
        <w:t xml:space="preserve">Security requirements and </w:t>
      </w:r>
      <w:r w:rsidR="001D7F53">
        <w:t xml:space="preserve">the applicable Buyer Security Policy </w:t>
      </w:r>
      <w:r>
        <w:t>will be specified in each work package.</w:t>
      </w:r>
    </w:p>
    <w:p w14:paraId="52332D0E" w14:textId="511CD179" w:rsidR="00C525AF" w:rsidRDefault="001D7F53" w:rsidP="00C525AF">
      <w:pPr>
        <w:pStyle w:val="Standard"/>
        <w:ind w:left="0"/>
        <w:rPr>
          <w:b/>
          <w:bCs/>
        </w:rPr>
      </w:pPr>
      <w:r>
        <w:rPr>
          <w:b/>
          <w:bCs/>
        </w:rPr>
        <w:t>C</w:t>
      </w:r>
      <w:r w:rsidR="00C525AF">
        <w:rPr>
          <w:b/>
          <w:bCs/>
        </w:rPr>
        <w:t xml:space="preserve">all-Off Special Terms </w:t>
      </w:r>
    </w:p>
    <w:p w14:paraId="1054579E" w14:textId="77777777" w:rsidR="00C525AF" w:rsidRDefault="00C525AF" w:rsidP="00C525AF">
      <w:pPr>
        <w:spacing w:after="268" w:line="276" w:lineRule="auto"/>
        <w:ind w:left="2"/>
      </w:pPr>
      <w:r>
        <w:t>Both Parties acknowledge and agree that for the purposes of the Call-Off Contract including the Call-Off Contract Start Date, the Employment Regulations (TUPE) shall not apply.</w:t>
      </w:r>
    </w:p>
    <w:p w14:paraId="0EB20099" w14:textId="7A354102" w:rsidR="00C525AF" w:rsidRDefault="00C525AF" w:rsidP="00C525AF">
      <w:pPr>
        <w:widowControl/>
        <w:suppressAutoHyphens w:val="0"/>
        <w:autoSpaceDN/>
        <w:rPr>
          <w:rFonts w:ascii="Times New Roman" w:hAnsi="Times New Roman" w:cs="Times New Roman"/>
          <w:sz w:val="24"/>
          <w:szCs w:val="24"/>
          <w:lang w:eastAsia="en-GB"/>
        </w:rPr>
      </w:pPr>
      <w:r w:rsidRPr="00C525AF">
        <w:t>Nothing herein shall prevent Supplier from creating similar deliverables for other customers of Supplier to the extent that this use does not result in disclosure of the Disclosing Party's Confidential Information or an infringement of Intellectual Property Rights</w:t>
      </w:r>
      <w:r>
        <w:rPr>
          <w:rFonts w:ascii="Times New Roman" w:hAnsi="Times New Roman" w:cs="Times New Roman"/>
          <w:sz w:val="24"/>
          <w:szCs w:val="24"/>
          <w:lang w:eastAsia="en-GB"/>
        </w:rPr>
        <w:t xml:space="preserve"> </w:t>
      </w:r>
    </w:p>
    <w:p w14:paraId="04E61F2F" w14:textId="77777777" w:rsidR="006C7138" w:rsidRDefault="006C7138">
      <w:pPr>
        <w:pStyle w:val="Standard"/>
        <w:ind w:left="0"/>
      </w:pPr>
    </w:p>
    <w:p w14:paraId="0B46FCC2" w14:textId="56156303" w:rsidR="006C7138" w:rsidRDefault="00ED58B5">
      <w:pPr>
        <w:pStyle w:val="Standard"/>
        <w:ind w:left="0"/>
      </w:pPr>
      <w:r>
        <w:rPr>
          <w:b/>
        </w:rPr>
        <w:t>For and on behalf of the Supplier:</w:t>
      </w:r>
    </w:p>
    <w:p w14:paraId="799F7374" w14:textId="77777777" w:rsidR="0017637A" w:rsidRDefault="0017637A">
      <w:pPr>
        <w:pStyle w:val="Standard"/>
        <w:ind w:left="0"/>
      </w:pPr>
    </w:p>
    <w:p w14:paraId="082A5082" w14:textId="2B5DEFE8" w:rsidR="006C7138" w:rsidRDefault="000E3469">
      <w:pPr>
        <w:pStyle w:val="Standard"/>
        <w:ind w:left="0"/>
      </w:pPr>
      <w:r>
        <w:lastRenderedPageBreak/>
        <w:t>REDACTED</w:t>
      </w:r>
    </w:p>
    <w:p w14:paraId="1134E53E" w14:textId="77777777" w:rsidR="006C7138" w:rsidRDefault="006C7138">
      <w:pPr>
        <w:pStyle w:val="Standard"/>
        <w:ind w:left="0"/>
      </w:pPr>
    </w:p>
    <w:p w14:paraId="354B2542" w14:textId="77777777" w:rsidR="006C7138" w:rsidRDefault="00ED58B5">
      <w:pPr>
        <w:pStyle w:val="Heading3"/>
        <w:pageBreakBefore/>
      </w:pPr>
      <w:r>
        <w:lastRenderedPageBreak/>
        <w:t>Appendix 1</w:t>
      </w:r>
    </w:p>
    <w:p w14:paraId="1EE1357D" w14:textId="77777777" w:rsidR="006C7138" w:rsidRDefault="006C7138">
      <w:pPr>
        <w:pStyle w:val="Standard"/>
        <w:ind w:left="0"/>
      </w:pPr>
    </w:p>
    <w:p w14:paraId="0A54F128" w14:textId="2AA3DF74" w:rsidR="00C525AF" w:rsidRPr="00C525AF" w:rsidRDefault="000E3469" w:rsidP="00683DF6">
      <w:pPr>
        <w:widowControl/>
        <w:numPr>
          <w:ilvl w:val="0"/>
          <w:numId w:val="105"/>
        </w:numPr>
        <w:suppressAutoHyphens w:val="0"/>
        <w:autoSpaceDN/>
        <w:spacing w:after="240"/>
        <w:textAlignment w:val="auto"/>
        <w:rPr>
          <w:rFonts w:eastAsia="Calibri"/>
          <w:noProof/>
          <w:lang w:eastAsia="en-GB"/>
        </w:rPr>
      </w:pPr>
      <w:r>
        <w:rPr>
          <w:rFonts w:eastAsia="Calibri"/>
          <w:noProof/>
          <w:lang w:eastAsia="en-GB"/>
        </w:rPr>
        <w:t>REDACTED</w:t>
      </w:r>
    </w:p>
    <w:p w14:paraId="77B444C6" w14:textId="77777777" w:rsidR="00C525AF" w:rsidRDefault="00C525AF" w:rsidP="00C525AF">
      <w:pPr>
        <w:rPr>
          <w:rFonts w:asciiTheme="minorHAnsi" w:hAnsiTheme="minorHAnsi" w:cstheme="minorBidi"/>
        </w:rPr>
      </w:pPr>
    </w:p>
    <w:p w14:paraId="11DAF8B5" w14:textId="57EA7A10" w:rsidR="00201286" w:rsidRDefault="00997B8B" w:rsidP="00201286">
      <w:pPr>
        <w:pStyle w:val="Heading2"/>
        <w:rPr>
          <w:rFonts w:eastAsia="Arial"/>
        </w:rPr>
      </w:pPr>
      <w:r>
        <w:rPr>
          <w:rFonts w:eastAsia="Arial"/>
        </w:rPr>
        <w:t>Appendix 2</w:t>
      </w:r>
      <w:r w:rsidR="00201286" w:rsidRPr="00400C3F">
        <w:rPr>
          <w:rFonts w:eastAsia="Arial"/>
        </w:rPr>
        <w:t xml:space="preserve"> (Template Statement of Work)</w:t>
      </w:r>
    </w:p>
    <w:p w14:paraId="1883FDF7" w14:textId="77777777" w:rsidR="00201286" w:rsidRPr="00F52DB6" w:rsidRDefault="00201286" w:rsidP="00201286"/>
    <w:p w14:paraId="1AB2A7C7" w14:textId="77777777" w:rsidR="00201286" w:rsidRDefault="00201286" w:rsidP="009A26EA">
      <w:pPr>
        <w:pStyle w:val="Heading3"/>
        <w:numPr>
          <w:ilvl w:val="0"/>
          <w:numId w:val="132"/>
        </w:numPr>
        <w:ind w:left="284" w:hanging="284"/>
        <w:rPr>
          <w:rFonts w:eastAsia="Arial"/>
        </w:rPr>
      </w:pPr>
      <w:r w:rsidRPr="00F52DB6">
        <w:rPr>
          <w:rFonts w:eastAsia="Arial"/>
        </w:rPr>
        <w:t>S</w:t>
      </w:r>
      <w:r>
        <w:rPr>
          <w:rFonts w:eastAsia="Arial"/>
        </w:rPr>
        <w:t>tatement of Works (</w:t>
      </w:r>
      <w:r w:rsidRPr="00F52DB6">
        <w:rPr>
          <w:rFonts w:eastAsia="Arial"/>
        </w:rPr>
        <w:t xml:space="preserve">SOW) </w:t>
      </w:r>
      <w:r>
        <w:rPr>
          <w:rFonts w:eastAsia="Arial"/>
        </w:rPr>
        <w:t>Details</w:t>
      </w:r>
    </w:p>
    <w:p w14:paraId="16438BB1" w14:textId="77777777" w:rsidR="0063676C" w:rsidRDefault="0063676C" w:rsidP="0063676C">
      <w:pPr>
        <w:pStyle w:val="Standard"/>
      </w:pPr>
    </w:p>
    <w:tbl>
      <w:tblPr>
        <w:tblW w:w="8490" w:type="dxa"/>
        <w:tblInd w:w="5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765"/>
        <w:gridCol w:w="4725"/>
      </w:tblGrid>
      <w:tr w:rsidR="0063676C" w:rsidRPr="00C97EEC" w14:paraId="17626470" w14:textId="77777777" w:rsidTr="00E908DE">
        <w:trPr>
          <w:trHeight w:val="54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80E449B" w14:textId="77777777" w:rsidR="0063676C" w:rsidRPr="00C97EEC" w:rsidRDefault="0063676C" w:rsidP="00E908DE">
            <w:pPr>
              <w:spacing w:line="276" w:lineRule="auto"/>
            </w:pPr>
            <w:r w:rsidRPr="00C97EEC">
              <w:rPr>
                <w:b/>
                <w:sz w:val="24"/>
                <w:szCs w:val="24"/>
              </w:rPr>
              <w:t>Date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66AB9B0" w14:textId="77777777" w:rsidR="0063676C" w:rsidRPr="00C97EEC" w:rsidRDefault="0063676C" w:rsidP="00E908DE">
            <w:pPr>
              <w:spacing w:before="60" w:after="60"/>
              <w:ind w:left="-15"/>
            </w:pPr>
            <w:r w:rsidRPr="00C97EEC">
              <w:rPr>
                <w:i/>
                <w:sz w:val="24"/>
                <w:szCs w:val="24"/>
              </w:rPr>
              <w:t>Please enter the first date (on site)</w:t>
            </w:r>
          </w:p>
        </w:tc>
      </w:tr>
      <w:tr w:rsidR="0063676C" w:rsidRPr="00C97EEC" w14:paraId="0C86A182" w14:textId="77777777" w:rsidTr="00E908DE">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4B3EBD0" w14:textId="77777777" w:rsidR="0063676C" w:rsidRPr="00C97EEC" w:rsidRDefault="0063676C" w:rsidP="00E908DE">
            <w:pPr>
              <w:spacing w:before="60" w:after="60"/>
              <w:ind w:left="75"/>
            </w:pPr>
            <w:r w:rsidRPr="00C97EEC">
              <w:rPr>
                <w:b/>
                <w:sz w:val="24"/>
                <w:szCs w:val="24"/>
              </w:rPr>
              <w:t>SOW Reference: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56A5D35" w14:textId="77777777" w:rsidR="0063676C" w:rsidRPr="00C97EEC" w:rsidRDefault="0063676C" w:rsidP="00E908DE">
            <w:pPr>
              <w:spacing w:before="60" w:after="60"/>
              <w:ind w:left="-15"/>
            </w:pPr>
            <w:r w:rsidRPr="00C97EEC">
              <w:rPr>
                <w:i/>
                <w:sz w:val="24"/>
                <w:szCs w:val="24"/>
              </w:rPr>
              <w:t>DOS-xxx.</w:t>
            </w:r>
          </w:p>
        </w:tc>
      </w:tr>
      <w:tr w:rsidR="0063676C" w:rsidRPr="00C97EEC" w14:paraId="2262A019" w14:textId="77777777" w:rsidTr="00E908DE">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6635B29" w14:textId="518C2842" w:rsidR="0063676C" w:rsidRPr="00C97EEC" w:rsidRDefault="0063676C" w:rsidP="00E908DE">
            <w:pPr>
              <w:spacing w:before="60" w:after="60"/>
              <w:ind w:left="75"/>
              <w:rPr>
                <w:b/>
                <w:sz w:val="24"/>
                <w:szCs w:val="24"/>
              </w:rPr>
            </w:pPr>
            <w:r>
              <w:rPr>
                <w:b/>
                <w:sz w:val="24"/>
                <w:szCs w:val="24"/>
              </w:rPr>
              <w:t>Call-Off Contract Reference</w:t>
            </w:r>
            <w:r w:rsidR="00EC5E31">
              <w:rPr>
                <w:b/>
                <w:sz w:val="24"/>
                <w:szCs w:val="24"/>
              </w:rPr>
              <w:t>:</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CACF5E8" w14:textId="77777777" w:rsidR="0063676C" w:rsidRPr="00C97EEC" w:rsidRDefault="0063676C" w:rsidP="00E908DE">
            <w:pPr>
              <w:spacing w:before="60" w:after="60"/>
              <w:ind w:left="-15"/>
              <w:rPr>
                <w:i/>
                <w:sz w:val="24"/>
                <w:szCs w:val="24"/>
              </w:rPr>
            </w:pPr>
          </w:p>
        </w:tc>
      </w:tr>
      <w:tr w:rsidR="0063676C" w:rsidRPr="00C97EEC" w14:paraId="1331C826" w14:textId="77777777" w:rsidTr="00E908DE">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3EEB765" w14:textId="77777777" w:rsidR="0063676C" w:rsidRPr="00C97EEC" w:rsidRDefault="0063676C" w:rsidP="00E908DE">
            <w:pPr>
              <w:spacing w:before="60" w:after="60"/>
              <w:ind w:left="75"/>
            </w:pPr>
            <w:r w:rsidRPr="00C97EEC">
              <w:rPr>
                <w:b/>
                <w:sz w:val="24"/>
                <w:szCs w:val="24"/>
              </w:rPr>
              <w:t>Buyer: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7FE55E4" w14:textId="77777777" w:rsidR="0063676C" w:rsidRPr="00C97EEC" w:rsidRDefault="0063676C" w:rsidP="00E908DE">
            <w:pPr>
              <w:spacing w:before="60" w:after="60"/>
              <w:ind w:left="-15"/>
            </w:pPr>
            <w:r w:rsidRPr="00C97EEC">
              <w:rPr>
                <w:i/>
                <w:sz w:val="24"/>
                <w:szCs w:val="24"/>
              </w:rPr>
              <w:t>Buyer Full Name</w:t>
            </w:r>
          </w:p>
        </w:tc>
      </w:tr>
      <w:tr w:rsidR="0063676C" w:rsidRPr="00C97EEC" w14:paraId="6E11E01F" w14:textId="77777777" w:rsidTr="00E908DE">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7D815BF" w14:textId="77777777" w:rsidR="0063676C" w:rsidRPr="00C97EEC" w:rsidRDefault="0063676C" w:rsidP="00E908DE">
            <w:pPr>
              <w:spacing w:before="60" w:after="60"/>
              <w:ind w:left="75"/>
            </w:pPr>
            <w:r w:rsidRPr="00C97EEC">
              <w:rPr>
                <w:b/>
                <w:sz w:val="24"/>
                <w:szCs w:val="24"/>
              </w:rPr>
              <w:t>Supplier: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7C72637" w14:textId="77777777" w:rsidR="0063676C" w:rsidRPr="00C97EEC" w:rsidRDefault="0063676C" w:rsidP="00E908DE">
            <w:pPr>
              <w:spacing w:before="60" w:after="60"/>
              <w:ind w:left="-15"/>
            </w:pPr>
            <w:r w:rsidRPr="00C97EEC">
              <w:rPr>
                <w:i/>
                <w:sz w:val="24"/>
                <w:szCs w:val="24"/>
              </w:rPr>
              <w:t>Supplier Full Name</w:t>
            </w:r>
          </w:p>
        </w:tc>
      </w:tr>
      <w:tr w:rsidR="0063676C" w:rsidRPr="00C97EEC" w14:paraId="4186B908" w14:textId="77777777" w:rsidTr="00E908DE">
        <w:trPr>
          <w:trHeight w:val="52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ED004CA" w14:textId="77777777" w:rsidR="0063676C" w:rsidRPr="00C97EEC" w:rsidRDefault="0063676C" w:rsidP="00E908DE">
            <w:pPr>
              <w:spacing w:before="60" w:after="60"/>
              <w:ind w:left="75"/>
            </w:pPr>
            <w:r w:rsidRPr="00C97EEC">
              <w:rPr>
                <w:b/>
                <w:sz w:val="24"/>
                <w:szCs w:val="24"/>
              </w:rPr>
              <w:t>Release Type(s):</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D549937" w14:textId="77777777" w:rsidR="0063676C" w:rsidRPr="00C97EEC" w:rsidRDefault="0063676C" w:rsidP="00E908DE">
            <w:pPr>
              <w:spacing w:before="60" w:after="60"/>
              <w:ind w:left="-15"/>
            </w:pPr>
            <w:r w:rsidRPr="00C97EEC">
              <w:rPr>
                <w:i/>
                <w:sz w:val="24"/>
                <w:szCs w:val="24"/>
              </w:rPr>
              <w:t>Please enter here</w:t>
            </w:r>
          </w:p>
        </w:tc>
      </w:tr>
      <w:tr w:rsidR="0063676C" w:rsidRPr="00C97EEC" w14:paraId="377FBCC1" w14:textId="77777777" w:rsidTr="00E908DE">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87550E1" w14:textId="77777777" w:rsidR="0063676C" w:rsidRPr="00C97EEC" w:rsidRDefault="0063676C" w:rsidP="00E908DE">
            <w:pPr>
              <w:spacing w:before="60" w:after="60"/>
              <w:ind w:left="75"/>
            </w:pPr>
            <w:r w:rsidRPr="00C97EEC">
              <w:rPr>
                <w:b/>
                <w:sz w:val="24"/>
                <w:szCs w:val="24"/>
              </w:rPr>
              <w:t>Phase(s) of Development:</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7ACB3EF" w14:textId="77777777" w:rsidR="0063676C" w:rsidRPr="00C97EEC" w:rsidRDefault="0063676C" w:rsidP="00E908DE">
            <w:pPr>
              <w:spacing w:before="60" w:after="60"/>
              <w:ind w:left="-15"/>
            </w:pPr>
            <w:r w:rsidRPr="00C97EEC">
              <w:rPr>
                <w:i/>
                <w:sz w:val="24"/>
                <w:szCs w:val="24"/>
              </w:rPr>
              <w:t>Choose an item</w:t>
            </w:r>
          </w:p>
        </w:tc>
      </w:tr>
      <w:tr w:rsidR="0063676C" w:rsidRPr="00C97EEC" w14:paraId="6BFB4BD1" w14:textId="77777777" w:rsidTr="00E908DE">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A79055D" w14:textId="77777777" w:rsidR="0063676C" w:rsidRPr="00C97EEC" w:rsidRDefault="0063676C" w:rsidP="00E908DE">
            <w:pPr>
              <w:spacing w:before="60" w:after="60"/>
              <w:ind w:left="75"/>
            </w:pPr>
            <w:r w:rsidRPr="00C97EEC">
              <w:rPr>
                <w:b/>
                <w:sz w:val="24"/>
                <w:szCs w:val="24"/>
              </w:rPr>
              <w:t>Release Completion Date: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FCFA50A" w14:textId="77777777" w:rsidR="0063676C" w:rsidRPr="00C97EEC" w:rsidRDefault="0063676C" w:rsidP="00E908DE">
            <w:pPr>
              <w:spacing w:before="60" w:after="60"/>
              <w:ind w:left="-15"/>
            </w:pPr>
            <w:r w:rsidRPr="00C97EEC">
              <w:rPr>
                <w:i/>
                <w:sz w:val="24"/>
                <w:szCs w:val="24"/>
              </w:rPr>
              <w:t>Please enter the Release Completion Date</w:t>
            </w:r>
          </w:p>
        </w:tc>
      </w:tr>
      <w:tr w:rsidR="00EC5E31" w:rsidRPr="00C97EEC" w14:paraId="15D8A407" w14:textId="77777777" w:rsidTr="00E908DE">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D59BE9F" w14:textId="6985BA23" w:rsidR="00EC5E31" w:rsidRPr="00C97EEC" w:rsidRDefault="00EC5E31" w:rsidP="00E908DE">
            <w:pPr>
              <w:spacing w:before="60" w:after="60"/>
              <w:ind w:left="75"/>
              <w:rPr>
                <w:b/>
                <w:sz w:val="24"/>
                <w:szCs w:val="24"/>
              </w:rPr>
            </w:pPr>
            <w:r>
              <w:rPr>
                <w:b/>
                <w:sz w:val="24"/>
                <w:szCs w:val="24"/>
              </w:rPr>
              <w:t>SOW Start Date: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6F2A60A" w14:textId="77777777" w:rsidR="00EC5E31" w:rsidRPr="00C97EEC" w:rsidRDefault="00EC5E31" w:rsidP="00E908DE">
            <w:pPr>
              <w:spacing w:before="60" w:after="60"/>
              <w:ind w:left="-15"/>
              <w:rPr>
                <w:i/>
                <w:sz w:val="24"/>
                <w:szCs w:val="24"/>
              </w:rPr>
            </w:pPr>
          </w:p>
        </w:tc>
      </w:tr>
      <w:tr w:rsidR="00EC5E31" w:rsidRPr="00C97EEC" w14:paraId="2B7A4F31" w14:textId="77777777" w:rsidTr="00E908DE">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5C3DC5A" w14:textId="32E4252F" w:rsidR="00EC5E31" w:rsidRPr="00C97EEC" w:rsidRDefault="00EC5E31" w:rsidP="00E908DE">
            <w:pPr>
              <w:spacing w:before="60" w:after="60"/>
              <w:ind w:left="75"/>
              <w:rPr>
                <w:b/>
                <w:sz w:val="24"/>
                <w:szCs w:val="24"/>
              </w:rPr>
            </w:pPr>
            <w:r>
              <w:rPr>
                <w:b/>
                <w:sz w:val="24"/>
                <w:szCs w:val="24"/>
              </w:rPr>
              <w:t xml:space="preserve">SOW End Date: </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5E91FEC" w14:textId="77777777" w:rsidR="00EC5E31" w:rsidRPr="00C97EEC" w:rsidRDefault="00EC5E31" w:rsidP="00E908DE">
            <w:pPr>
              <w:spacing w:before="60" w:after="60"/>
              <w:ind w:left="-15"/>
              <w:rPr>
                <w:i/>
                <w:sz w:val="24"/>
                <w:szCs w:val="24"/>
              </w:rPr>
            </w:pPr>
          </w:p>
        </w:tc>
      </w:tr>
      <w:tr w:rsidR="0063676C" w:rsidRPr="00C97EEC" w14:paraId="0D5CDB9E" w14:textId="77777777" w:rsidTr="00E908DE">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298934E" w14:textId="77777777" w:rsidR="0063676C" w:rsidRPr="00C97EEC" w:rsidRDefault="0063676C" w:rsidP="00E908DE">
            <w:pPr>
              <w:spacing w:before="60" w:after="60"/>
              <w:ind w:left="75"/>
            </w:pPr>
            <w:r w:rsidRPr="00C97EEC">
              <w:rPr>
                <w:b/>
                <w:sz w:val="24"/>
                <w:szCs w:val="24"/>
              </w:rPr>
              <w:t>Duration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5257CCE9" w14:textId="77777777" w:rsidR="0063676C" w:rsidRPr="00C97EEC" w:rsidRDefault="0063676C" w:rsidP="00E908DE">
            <w:pPr>
              <w:spacing w:before="60" w:after="60"/>
              <w:ind w:left="-15"/>
            </w:pPr>
            <w:r w:rsidRPr="00C97EEC">
              <w:rPr>
                <w:i/>
                <w:sz w:val="24"/>
                <w:szCs w:val="24"/>
              </w:rPr>
              <w:t>Please enter the number of days here</w:t>
            </w:r>
          </w:p>
        </w:tc>
      </w:tr>
      <w:tr w:rsidR="0063676C" w:rsidRPr="00C97EEC" w14:paraId="283220D8" w14:textId="77777777" w:rsidTr="00E908DE">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E61EF20" w14:textId="77777777" w:rsidR="0063676C" w:rsidRPr="00C97EEC" w:rsidRDefault="0063676C" w:rsidP="00E908DE">
            <w:pPr>
              <w:spacing w:before="60" w:after="60"/>
              <w:ind w:left="75"/>
            </w:pPr>
            <w:r w:rsidRPr="00C97EEC">
              <w:rPr>
                <w:b/>
                <w:sz w:val="24"/>
                <w:szCs w:val="24"/>
              </w:rPr>
              <w:t>Charging Method(s) for this Release: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E1F7757" w14:textId="77777777" w:rsidR="0063676C" w:rsidRPr="00C97EEC" w:rsidRDefault="0063676C" w:rsidP="00E908DE">
            <w:pPr>
              <w:spacing w:before="60" w:after="60"/>
              <w:ind w:left="-15"/>
            </w:pPr>
            <w:r w:rsidRPr="00C97EEC">
              <w:rPr>
                <w:i/>
                <w:sz w:val="24"/>
                <w:szCs w:val="24"/>
              </w:rPr>
              <w:t>Choose an item</w:t>
            </w:r>
          </w:p>
        </w:tc>
      </w:tr>
    </w:tbl>
    <w:p w14:paraId="362D88A7" w14:textId="77777777" w:rsidR="0063676C" w:rsidRPr="0063676C" w:rsidRDefault="0063676C" w:rsidP="0063676C">
      <w:pPr>
        <w:pStyle w:val="Standard"/>
      </w:pPr>
    </w:p>
    <w:p w14:paraId="52DB35DD" w14:textId="77777777" w:rsidR="00201286" w:rsidRPr="00F52DB6" w:rsidRDefault="00201286" w:rsidP="00201286">
      <w:r w:rsidRPr="00F52DB6">
        <w:t>Upon execution, this SOW forms part of the Call-Off Contract (reference below).</w:t>
      </w:r>
    </w:p>
    <w:p w14:paraId="3EAE3E72" w14:textId="77777777" w:rsidR="00201286" w:rsidRDefault="00201286" w:rsidP="00201286">
      <w:pPr>
        <w:ind w:left="-15"/>
        <w:rPr>
          <w:color w:val="000000"/>
        </w:rPr>
      </w:pPr>
    </w:p>
    <w:p w14:paraId="32B4A12F" w14:textId="77777777" w:rsidR="0063676C" w:rsidRPr="00C97EEC" w:rsidRDefault="0063676C" w:rsidP="0063676C">
      <w:r w:rsidRPr="0063676C">
        <w:t>The Parties will execute a SOW for each Release. Note that any ad-hoc Service requirements are to be treated as individual Releases in their own right (in addition to the Releases at the delivery stage); and the Parties should execute a separate SOW in respect of each.</w:t>
      </w:r>
    </w:p>
    <w:p w14:paraId="000F9B97" w14:textId="77777777" w:rsidR="0063676C" w:rsidRDefault="0063676C" w:rsidP="0063676C"/>
    <w:p w14:paraId="3D9E691D" w14:textId="662BFB26" w:rsidR="00201286" w:rsidRPr="00F52DB6" w:rsidRDefault="0063676C" w:rsidP="00201286">
      <w:r w:rsidRPr="0063676C">
        <w:t xml:space="preserve">The rights, obligations and details agreed by the Parties and set out in this SOW apply only </w:t>
      </w:r>
      <w:r w:rsidRPr="0063676C">
        <w:lastRenderedPageBreak/>
        <w:t xml:space="preserve">in relation to the Services that are to be delivered under this SOW and will not apply to any other SOW’s executed or to be executed under this Call-Off Contract unless otherwise agreed by the Parties. </w:t>
      </w:r>
    </w:p>
    <w:p w14:paraId="0133653D" w14:textId="77777777" w:rsidR="00201286" w:rsidRPr="00F52DB6" w:rsidRDefault="00201286" w:rsidP="00201286">
      <w:pPr>
        <w:ind w:left="-15"/>
        <w:rPr>
          <w:color w:val="000000"/>
        </w:rPr>
      </w:pPr>
    </w:p>
    <w:p w14:paraId="2BBF97A0" w14:textId="77777777" w:rsidR="00201286" w:rsidRPr="00F52DB6" w:rsidRDefault="00201286" w:rsidP="00201286">
      <w:r w:rsidRPr="00F52DB6">
        <w:t xml:space="preserve">All SOWs must fall within the Specification and provisions of the Call-Off Contact. </w:t>
      </w:r>
    </w:p>
    <w:p w14:paraId="4E4A4E66" w14:textId="77777777" w:rsidR="00201286" w:rsidRPr="00F52DB6" w:rsidRDefault="00201286" w:rsidP="00201286">
      <w:pPr>
        <w:pBdr>
          <w:top w:val="nil"/>
          <w:left w:val="nil"/>
          <w:bottom w:val="nil"/>
          <w:right w:val="nil"/>
          <w:between w:val="nil"/>
        </w:pBdr>
        <w:tabs>
          <w:tab w:val="center" w:pos="4513"/>
          <w:tab w:val="right" w:pos="9026"/>
          <w:tab w:val="left" w:pos="720"/>
        </w:tabs>
        <w:ind w:left="-15"/>
        <w:rPr>
          <w:b/>
          <w:color w:val="000000"/>
        </w:rPr>
      </w:pPr>
    </w:p>
    <w:p w14:paraId="6FC29DAA" w14:textId="77777777" w:rsidR="00201286" w:rsidRDefault="00201286" w:rsidP="00201286">
      <w:pPr>
        <w:rPr>
          <w:b/>
        </w:rPr>
      </w:pPr>
    </w:p>
    <w:p w14:paraId="055B8F22" w14:textId="77777777" w:rsidR="0063676C" w:rsidRPr="0063676C" w:rsidRDefault="0063676C" w:rsidP="009A26EA">
      <w:pPr>
        <w:pStyle w:val="Heading3"/>
        <w:numPr>
          <w:ilvl w:val="0"/>
          <w:numId w:val="132"/>
        </w:numPr>
        <w:ind w:left="284" w:hanging="284"/>
        <w:rPr>
          <w:rFonts w:eastAsia="Arial"/>
        </w:rPr>
      </w:pPr>
      <w:r w:rsidRPr="0063676C">
        <w:rPr>
          <w:rFonts w:eastAsia="Arial"/>
        </w:rPr>
        <w:t>Key Staff</w:t>
      </w:r>
    </w:p>
    <w:p w14:paraId="4B5F7DB7" w14:textId="77777777" w:rsidR="0063676C" w:rsidRDefault="0063676C" w:rsidP="0063676C">
      <w:pPr>
        <w:spacing w:before="60" w:after="60"/>
        <w:rPr>
          <w:sz w:val="24"/>
          <w:szCs w:val="24"/>
          <w:highlight w:val="white"/>
        </w:rPr>
      </w:pPr>
    </w:p>
    <w:p w14:paraId="1A72B51B" w14:textId="74FAD3E4" w:rsidR="0063676C" w:rsidRDefault="0063676C" w:rsidP="0063676C">
      <w:pPr>
        <w:spacing w:before="60" w:after="60"/>
        <w:rPr>
          <w:sz w:val="24"/>
          <w:szCs w:val="24"/>
          <w:highlight w:val="white"/>
        </w:rPr>
      </w:pPr>
      <w:r>
        <w:rPr>
          <w:sz w:val="24"/>
          <w:szCs w:val="24"/>
          <w:highlight w:val="white"/>
        </w:rPr>
        <w:t xml:space="preserve">2.1 </w:t>
      </w:r>
      <w:r w:rsidRPr="00C97EEC">
        <w:rPr>
          <w:sz w:val="24"/>
          <w:szCs w:val="24"/>
          <w:highlight w:val="white"/>
        </w:rPr>
        <w:t>The Parties agree that the Key Staff in respect of this Project are detailed in the table below.</w:t>
      </w:r>
    </w:p>
    <w:p w14:paraId="26D0A7A8" w14:textId="77777777" w:rsidR="0063676C" w:rsidRDefault="0063676C" w:rsidP="0063676C">
      <w:pPr>
        <w:spacing w:before="60" w:after="60"/>
        <w:rPr>
          <w:sz w:val="24"/>
          <w:szCs w:val="24"/>
          <w:highlight w:val="white"/>
        </w:rPr>
      </w:pPr>
    </w:p>
    <w:p w14:paraId="14B9EB7D" w14:textId="5B5ACB94" w:rsidR="0063676C" w:rsidRPr="00C97EEC" w:rsidRDefault="0063676C" w:rsidP="0063676C">
      <w:pPr>
        <w:spacing w:before="60" w:after="60"/>
      </w:pPr>
      <w:r>
        <w:rPr>
          <w:sz w:val="24"/>
          <w:szCs w:val="24"/>
          <w:highlight w:val="white"/>
        </w:rPr>
        <w:t xml:space="preserve">2.2 </w:t>
      </w:r>
      <w:r w:rsidRPr="00C97EEC">
        <w:rPr>
          <w:sz w:val="24"/>
          <w:szCs w:val="24"/>
          <w:highlight w:val="white"/>
        </w:rPr>
        <w:t>Table of Key Staff:</w:t>
      </w:r>
    </w:p>
    <w:tbl>
      <w:tblPr>
        <w:tblW w:w="8205" w:type="dxa"/>
        <w:tblInd w:w="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745"/>
        <w:gridCol w:w="2730"/>
        <w:gridCol w:w="2730"/>
      </w:tblGrid>
      <w:tr w:rsidR="0063676C" w:rsidRPr="00C97EEC" w14:paraId="2EDF11D4" w14:textId="77777777" w:rsidTr="00E908DE">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8BE8C9" w14:textId="77777777" w:rsidR="0063676C" w:rsidRPr="00C97EEC" w:rsidRDefault="0063676C" w:rsidP="00E908DE">
            <w:pPr>
              <w:ind w:left="820"/>
            </w:pPr>
            <w:r w:rsidRPr="00C97EEC">
              <w:rPr>
                <w:b/>
                <w:sz w:val="24"/>
                <w:szCs w:val="24"/>
              </w:rPr>
              <w:t>Name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6E40B6" w14:textId="77777777" w:rsidR="0063676C" w:rsidRPr="00C97EEC" w:rsidRDefault="0063676C" w:rsidP="00E908DE">
            <w:pPr>
              <w:ind w:left="820"/>
            </w:pPr>
            <w:r w:rsidRPr="00C97EEC">
              <w:rPr>
                <w:b/>
                <w:sz w:val="24"/>
                <w:szCs w:val="24"/>
              </w:rPr>
              <w:t>Role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B549D9" w14:textId="77777777" w:rsidR="0063676C" w:rsidRPr="00C97EEC" w:rsidRDefault="0063676C" w:rsidP="00E908DE">
            <w:pPr>
              <w:ind w:left="820"/>
            </w:pPr>
            <w:r w:rsidRPr="00C97EEC">
              <w:rPr>
                <w:b/>
                <w:sz w:val="24"/>
                <w:szCs w:val="24"/>
              </w:rPr>
              <w:t>Details</w:t>
            </w:r>
          </w:p>
        </w:tc>
      </w:tr>
      <w:tr w:rsidR="0063676C" w:rsidRPr="00C97EEC" w14:paraId="6FA12CD9" w14:textId="77777777" w:rsidTr="00E908DE">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BBCB1B" w14:textId="77777777" w:rsidR="0063676C" w:rsidRPr="00C97EEC" w:rsidRDefault="0063676C" w:rsidP="00E908DE">
            <w:pPr>
              <w:ind w:left="820"/>
            </w:pPr>
            <w:r w:rsidRPr="00C97EEC">
              <w:rPr>
                <w:sz w:val="24"/>
                <w:szCs w:val="24"/>
                <w:highlight w:val="white"/>
              </w:rPr>
              <w:t xml:space="preserve"> </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6BA386" w14:textId="77777777" w:rsidR="0063676C" w:rsidRPr="00C97EEC" w:rsidRDefault="0063676C" w:rsidP="00E908DE">
            <w:pPr>
              <w:ind w:left="820"/>
            </w:pPr>
            <w:r w:rsidRPr="00C97EEC">
              <w:rPr>
                <w:sz w:val="24"/>
                <w:szCs w:val="24"/>
                <w:highlight w:val="white"/>
              </w:rPr>
              <w:t xml:space="preserve"> </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6D27EA" w14:textId="77777777" w:rsidR="0063676C" w:rsidRPr="00C97EEC" w:rsidRDefault="0063676C" w:rsidP="00E908DE">
            <w:pPr>
              <w:ind w:left="820"/>
            </w:pPr>
            <w:r w:rsidRPr="00C97EEC">
              <w:rPr>
                <w:sz w:val="24"/>
                <w:szCs w:val="24"/>
                <w:highlight w:val="white"/>
              </w:rPr>
              <w:t xml:space="preserve"> </w:t>
            </w:r>
          </w:p>
        </w:tc>
      </w:tr>
    </w:tbl>
    <w:p w14:paraId="1D55912A" w14:textId="77777777" w:rsidR="0063676C" w:rsidRDefault="0063676C" w:rsidP="00201286">
      <w:pPr>
        <w:rPr>
          <w:b/>
        </w:rPr>
      </w:pPr>
    </w:p>
    <w:p w14:paraId="5CF5E1B2" w14:textId="77777777" w:rsidR="0063676C" w:rsidRDefault="0063676C" w:rsidP="00201286">
      <w:pPr>
        <w:rPr>
          <w:b/>
        </w:rPr>
      </w:pPr>
    </w:p>
    <w:p w14:paraId="05504946" w14:textId="6B0BDC33" w:rsidR="0063676C" w:rsidRPr="0063676C" w:rsidRDefault="0063676C" w:rsidP="009A26EA">
      <w:pPr>
        <w:pStyle w:val="Heading3"/>
        <w:numPr>
          <w:ilvl w:val="0"/>
          <w:numId w:val="132"/>
        </w:numPr>
        <w:ind w:left="284" w:hanging="284"/>
        <w:rPr>
          <w:rFonts w:eastAsia="Arial"/>
        </w:rPr>
      </w:pPr>
      <w:r>
        <w:rPr>
          <w:rFonts w:eastAsia="Arial"/>
        </w:rPr>
        <w:t>Deliverables</w:t>
      </w:r>
    </w:p>
    <w:p w14:paraId="243755C3" w14:textId="77777777" w:rsidR="0063676C" w:rsidRDefault="0063676C" w:rsidP="00201286">
      <w:pPr>
        <w:rPr>
          <w:b/>
        </w:rPr>
      </w:pPr>
    </w:p>
    <w:p w14:paraId="1ED4AE96" w14:textId="77777777" w:rsidR="0063676C" w:rsidRDefault="0063676C" w:rsidP="00201286">
      <w:pPr>
        <w:rPr>
          <w:sz w:val="24"/>
          <w:szCs w:val="24"/>
        </w:rPr>
      </w:pPr>
      <w:r>
        <w:rPr>
          <w:sz w:val="24"/>
          <w:szCs w:val="24"/>
          <w:highlight w:val="white"/>
        </w:rPr>
        <w:t>[</w:t>
      </w:r>
      <w:r w:rsidRPr="00C97EEC">
        <w:rPr>
          <w:sz w:val="24"/>
          <w:szCs w:val="24"/>
          <w:highlight w:val="white"/>
        </w:rPr>
        <w:t>To be added in agreement between the Buyer and Supplier</w:t>
      </w:r>
      <w:r>
        <w:rPr>
          <w:sz w:val="24"/>
          <w:szCs w:val="24"/>
        </w:rPr>
        <w:t>]</w:t>
      </w:r>
    </w:p>
    <w:p w14:paraId="191334BF" w14:textId="77777777" w:rsidR="0063676C" w:rsidRDefault="0063676C" w:rsidP="00201286">
      <w:pPr>
        <w:rPr>
          <w:sz w:val="24"/>
          <w:szCs w:val="24"/>
        </w:rPr>
      </w:pPr>
    </w:p>
    <w:p w14:paraId="66B891DB" w14:textId="77777777" w:rsidR="0063676C" w:rsidRDefault="0063676C" w:rsidP="00201286">
      <w:pPr>
        <w:rPr>
          <w:sz w:val="24"/>
          <w:szCs w:val="24"/>
        </w:rPr>
      </w:pPr>
    </w:p>
    <w:p w14:paraId="622B8FD8" w14:textId="684F9D8C" w:rsidR="0063676C" w:rsidRPr="0063676C" w:rsidRDefault="00EC5E31" w:rsidP="009A26EA">
      <w:pPr>
        <w:pStyle w:val="Heading3"/>
        <w:numPr>
          <w:ilvl w:val="0"/>
          <w:numId w:val="132"/>
        </w:numPr>
        <w:ind w:left="284" w:hanging="284"/>
        <w:rPr>
          <w:rFonts w:eastAsia="Arial"/>
        </w:rPr>
      </w:pPr>
      <w:r>
        <w:rPr>
          <w:rFonts w:eastAsia="Arial"/>
        </w:rPr>
        <w:t>SOW</w:t>
      </w:r>
      <w:r w:rsidR="0063676C">
        <w:rPr>
          <w:rFonts w:eastAsia="Arial"/>
        </w:rPr>
        <w:t xml:space="preserve"> Charges</w:t>
      </w:r>
    </w:p>
    <w:p w14:paraId="250676B6" w14:textId="77777777" w:rsidR="0063676C" w:rsidRDefault="0063676C" w:rsidP="00201286">
      <w:pPr>
        <w:rPr>
          <w:b/>
        </w:rPr>
      </w:pPr>
    </w:p>
    <w:p w14:paraId="684337B7" w14:textId="77777777" w:rsidR="0063676C" w:rsidRDefault="0063676C" w:rsidP="00201286">
      <w:pPr>
        <w:rPr>
          <w:b/>
        </w:rPr>
      </w:pPr>
    </w:p>
    <w:p w14:paraId="6AD3BF65" w14:textId="6D5CEBA0" w:rsidR="0063676C" w:rsidRPr="0063676C" w:rsidRDefault="0063676C" w:rsidP="0063676C">
      <w:pPr>
        <w:rPr>
          <w:sz w:val="24"/>
          <w:szCs w:val="24"/>
          <w:highlight w:val="white"/>
        </w:rPr>
      </w:pPr>
      <w:r w:rsidRPr="0063676C">
        <w:rPr>
          <w:sz w:val="24"/>
          <w:szCs w:val="24"/>
          <w:highlight w:val="white"/>
        </w:rPr>
        <w:t xml:space="preserve">4.1. For each individual Statement of Work (SOW), the applicable Call-Off Contract Charges (in accordance with the charging method in the Order Form) will be calculated using </w:t>
      </w:r>
      <w:proofErr w:type="gramStart"/>
      <w:r w:rsidRPr="0063676C">
        <w:rPr>
          <w:sz w:val="24"/>
          <w:szCs w:val="24"/>
          <w:highlight w:val="white"/>
        </w:rPr>
        <w:t>all of</w:t>
      </w:r>
      <w:proofErr w:type="gramEnd"/>
      <w:r w:rsidRPr="0063676C">
        <w:rPr>
          <w:sz w:val="24"/>
          <w:szCs w:val="24"/>
          <w:highlight w:val="white"/>
        </w:rPr>
        <w:t xml:space="preserve"> the following:</w:t>
      </w:r>
    </w:p>
    <w:p w14:paraId="586275A2" w14:textId="77777777" w:rsidR="0063676C" w:rsidRPr="0063676C" w:rsidRDefault="0063676C" w:rsidP="0063676C">
      <w:pPr>
        <w:rPr>
          <w:sz w:val="24"/>
          <w:szCs w:val="24"/>
          <w:highlight w:val="white"/>
        </w:rPr>
      </w:pPr>
    </w:p>
    <w:p w14:paraId="5447B013" w14:textId="77777777" w:rsidR="0063676C" w:rsidRPr="0063676C" w:rsidRDefault="0063676C" w:rsidP="0063676C">
      <w:pPr>
        <w:pStyle w:val="ListParagraph"/>
        <w:numPr>
          <w:ilvl w:val="0"/>
          <w:numId w:val="105"/>
        </w:numPr>
        <w:rPr>
          <w:sz w:val="24"/>
          <w:szCs w:val="24"/>
          <w:highlight w:val="white"/>
        </w:rPr>
      </w:pPr>
      <w:r w:rsidRPr="0063676C">
        <w:rPr>
          <w:sz w:val="24"/>
          <w:szCs w:val="24"/>
          <w:highlight w:val="white"/>
        </w:rPr>
        <w:t>the agreed relevant rates for Supplier staff or facilities, which are inclusive of any applicable expenses and exclusive of VAT and which were submitted to the Buyer during the Further Competition that resulted in the award of this Call-Off Contract.</w:t>
      </w:r>
    </w:p>
    <w:p w14:paraId="5D3ABC24" w14:textId="77777777" w:rsidR="0063676C" w:rsidRPr="0063676C" w:rsidRDefault="0063676C" w:rsidP="0063676C">
      <w:pPr>
        <w:pStyle w:val="ListParagraph"/>
        <w:numPr>
          <w:ilvl w:val="0"/>
          <w:numId w:val="105"/>
        </w:numPr>
        <w:rPr>
          <w:sz w:val="24"/>
          <w:szCs w:val="24"/>
          <w:highlight w:val="white"/>
        </w:rPr>
      </w:pPr>
      <w:r w:rsidRPr="0063676C">
        <w:rPr>
          <w:sz w:val="24"/>
          <w:szCs w:val="24"/>
          <w:highlight w:val="white"/>
        </w:rPr>
        <w:t>the number of days, or pro rata for every part of a day, that Supplier staff or facilities will be actively providing the Services during the term of the SOW.</w:t>
      </w:r>
    </w:p>
    <w:p w14:paraId="315098DB" w14:textId="77777777" w:rsidR="0063676C" w:rsidRPr="0063676C" w:rsidRDefault="0063676C" w:rsidP="0063676C">
      <w:pPr>
        <w:pStyle w:val="ListParagraph"/>
        <w:numPr>
          <w:ilvl w:val="0"/>
          <w:numId w:val="105"/>
        </w:numPr>
        <w:rPr>
          <w:sz w:val="24"/>
          <w:szCs w:val="24"/>
          <w:highlight w:val="white"/>
        </w:rPr>
      </w:pPr>
      <w:r w:rsidRPr="0063676C">
        <w:rPr>
          <w:sz w:val="24"/>
          <w:szCs w:val="24"/>
          <w:highlight w:val="white"/>
        </w:rPr>
        <w:t xml:space="preserve">a contingency margin of up to 20% applied to the sum calculated </w:t>
      </w:r>
      <w:proofErr w:type="gramStart"/>
      <w:r w:rsidRPr="0063676C">
        <w:rPr>
          <w:sz w:val="24"/>
          <w:szCs w:val="24"/>
          <w:highlight w:val="white"/>
        </w:rPr>
        <w:t>on the basis of</w:t>
      </w:r>
      <w:proofErr w:type="gramEnd"/>
      <w:r w:rsidRPr="0063676C">
        <w:rPr>
          <w:sz w:val="24"/>
          <w:szCs w:val="24"/>
          <w:highlight w:val="white"/>
        </w:rPr>
        <w:t xml:space="preserve"> the above two points, to accommodate any changes to the SOW Deliverables during the term of the SOW (not applicable to Lot 3). The Supplier must obtain prior written approval from the Buyer before applying any contingency margin.</w:t>
      </w:r>
    </w:p>
    <w:p w14:paraId="7C04D2FC" w14:textId="77777777" w:rsidR="0063676C" w:rsidRPr="00C97EEC" w:rsidRDefault="0063676C" w:rsidP="0063676C">
      <w:pPr>
        <w:spacing w:before="60" w:after="60"/>
        <w:ind w:right="-30"/>
      </w:pPr>
    </w:p>
    <w:p w14:paraId="601F0E0C" w14:textId="5E088366" w:rsidR="0063676C" w:rsidRPr="00C97EEC" w:rsidRDefault="0063676C" w:rsidP="0063676C">
      <w:pPr>
        <w:spacing w:before="60"/>
        <w:ind w:right="-30"/>
      </w:pPr>
      <w:r w:rsidRPr="00C97EEC">
        <w:rPr>
          <w:sz w:val="24"/>
          <w:szCs w:val="24"/>
          <w:highlight w:val="white"/>
        </w:rPr>
        <w:t>4.2 The Supplier will provide a detailed breakdown of rates based on time and materials Charges, inclusive of expenses and exclusive of VAT, with sufficient detail to enable the Buyer to verify the accuracy of the time and material Call-Off Contract Charges incurred.</w:t>
      </w:r>
    </w:p>
    <w:p w14:paraId="226ACFFB" w14:textId="77777777" w:rsidR="0063676C" w:rsidRPr="00C97EEC" w:rsidRDefault="0063676C" w:rsidP="0063676C">
      <w:pPr>
        <w:spacing w:before="60"/>
        <w:ind w:right="-30"/>
      </w:pPr>
    </w:p>
    <w:p w14:paraId="76B9A00E" w14:textId="77777777" w:rsidR="0063676C" w:rsidRPr="00C97EEC" w:rsidRDefault="0063676C" w:rsidP="0063676C">
      <w:pPr>
        <w:spacing w:before="60"/>
        <w:ind w:right="-30"/>
      </w:pPr>
      <w:r w:rsidRPr="00C97EEC">
        <w:rPr>
          <w:sz w:val="24"/>
          <w:szCs w:val="24"/>
          <w:highlight w:val="white"/>
        </w:rPr>
        <w:lastRenderedPageBreak/>
        <w:t xml:space="preserve">The detailed breakdown for the provision of Services during the term of the SOW will include (but will not be limited to): </w:t>
      </w:r>
    </w:p>
    <w:p w14:paraId="4A3E2B0D" w14:textId="77777777" w:rsidR="0063676C" w:rsidRPr="0063676C" w:rsidRDefault="0063676C" w:rsidP="0063676C">
      <w:pPr>
        <w:pStyle w:val="ListParagraph"/>
        <w:numPr>
          <w:ilvl w:val="0"/>
          <w:numId w:val="105"/>
        </w:numPr>
        <w:rPr>
          <w:sz w:val="24"/>
          <w:szCs w:val="24"/>
          <w:highlight w:val="white"/>
        </w:rPr>
      </w:pPr>
      <w:r w:rsidRPr="0063676C">
        <w:rPr>
          <w:sz w:val="24"/>
          <w:szCs w:val="24"/>
          <w:highlight w:val="white"/>
        </w:rPr>
        <w:t xml:space="preserve">a role description per Supplier </w:t>
      </w:r>
      <w:proofErr w:type="gramStart"/>
      <w:r w:rsidRPr="0063676C">
        <w:rPr>
          <w:sz w:val="24"/>
          <w:szCs w:val="24"/>
          <w:highlight w:val="white"/>
        </w:rPr>
        <w:t>Staff;</w:t>
      </w:r>
      <w:proofErr w:type="gramEnd"/>
    </w:p>
    <w:p w14:paraId="4E067633" w14:textId="77777777" w:rsidR="0063676C" w:rsidRPr="00C97EEC" w:rsidRDefault="0063676C" w:rsidP="0063676C">
      <w:pPr>
        <w:pStyle w:val="ListParagraph"/>
        <w:numPr>
          <w:ilvl w:val="0"/>
          <w:numId w:val="105"/>
        </w:numPr>
        <w:rPr>
          <w:sz w:val="24"/>
          <w:szCs w:val="24"/>
          <w:highlight w:val="white"/>
        </w:rPr>
      </w:pPr>
      <w:r w:rsidRPr="0063676C">
        <w:rPr>
          <w:sz w:val="24"/>
          <w:szCs w:val="24"/>
          <w:highlight w:val="white"/>
        </w:rPr>
        <w:t xml:space="preserve">a </w:t>
      </w:r>
      <w:proofErr w:type="gramStart"/>
      <w:r w:rsidRPr="0063676C">
        <w:rPr>
          <w:sz w:val="24"/>
          <w:szCs w:val="24"/>
          <w:highlight w:val="white"/>
        </w:rPr>
        <w:t>facilities</w:t>
      </w:r>
      <w:proofErr w:type="gramEnd"/>
      <w:r w:rsidRPr="0063676C">
        <w:rPr>
          <w:sz w:val="24"/>
          <w:szCs w:val="24"/>
          <w:highlight w:val="white"/>
        </w:rPr>
        <w:t xml:space="preserve"> description;</w:t>
      </w:r>
    </w:p>
    <w:p w14:paraId="68F1729E" w14:textId="77777777" w:rsidR="0063676C" w:rsidRPr="0063676C" w:rsidRDefault="0063676C" w:rsidP="0063676C">
      <w:pPr>
        <w:pStyle w:val="ListParagraph"/>
        <w:numPr>
          <w:ilvl w:val="0"/>
          <w:numId w:val="105"/>
        </w:numPr>
        <w:rPr>
          <w:sz w:val="24"/>
          <w:szCs w:val="24"/>
          <w:highlight w:val="white"/>
        </w:rPr>
      </w:pPr>
      <w:r w:rsidRPr="0063676C">
        <w:rPr>
          <w:sz w:val="24"/>
          <w:szCs w:val="24"/>
          <w:highlight w:val="white"/>
        </w:rPr>
        <w:t xml:space="preserve">the agreed relevant rate per </w:t>
      </w:r>
      <w:proofErr w:type="gramStart"/>
      <w:r w:rsidRPr="0063676C">
        <w:rPr>
          <w:sz w:val="24"/>
          <w:szCs w:val="24"/>
          <w:highlight w:val="white"/>
        </w:rPr>
        <w:t>day;</w:t>
      </w:r>
      <w:proofErr w:type="gramEnd"/>
    </w:p>
    <w:p w14:paraId="11C70D6A" w14:textId="77777777" w:rsidR="0063676C" w:rsidRPr="0063676C" w:rsidRDefault="0063676C" w:rsidP="0063676C">
      <w:pPr>
        <w:pStyle w:val="ListParagraph"/>
        <w:numPr>
          <w:ilvl w:val="0"/>
          <w:numId w:val="105"/>
        </w:numPr>
        <w:rPr>
          <w:sz w:val="24"/>
          <w:szCs w:val="24"/>
          <w:highlight w:val="white"/>
        </w:rPr>
      </w:pPr>
      <w:r w:rsidRPr="0063676C">
        <w:rPr>
          <w:sz w:val="24"/>
          <w:szCs w:val="24"/>
          <w:highlight w:val="white"/>
        </w:rPr>
        <w:t>any expenses charged per day, which are in line with the Buyer’s expenses policy (if applicable</w:t>
      </w:r>
      <w:proofErr w:type="gramStart"/>
      <w:r w:rsidRPr="0063676C">
        <w:rPr>
          <w:sz w:val="24"/>
          <w:szCs w:val="24"/>
          <w:highlight w:val="white"/>
        </w:rPr>
        <w:t>);</w:t>
      </w:r>
      <w:proofErr w:type="gramEnd"/>
    </w:p>
    <w:p w14:paraId="1C5A5235" w14:textId="77777777" w:rsidR="0063676C" w:rsidRPr="0063676C" w:rsidRDefault="0063676C" w:rsidP="0063676C">
      <w:pPr>
        <w:pStyle w:val="ListParagraph"/>
        <w:numPr>
          <w:ilvl w:val="0"/>
          <w:numId w:val="105"/>
        </w:numPr>
        <w:rPr>
          <w:sz w:val="24"/>
          <w:szCs w:val="24"/>
          <w:highlight w:val="white"/>
        </w:rPr>
      </w:pPr>
      <w:r w:rsidRPr="0063676C">
        <w:rPr>
          <w:sz w:val="24"/>
          <w:szCs w:val="24"/>
          <w:highlight w:val="white"/>
        </w:rPr>
        <w:t>the number of days, or pro rata for every part day, they will be actively providing the Services during the term of the SOW; and</w:t>
      </w:r>
    </w:p>
    <w:p w14:paraId="501085A8" w14:textId="77777777" w:rsidR="0063676C" w:rsidRPr="0063676C" w:rsidRDefault="0063676C" w:rsidP="0063676C">
      <w:pPr>
        <w:pStyle w:val="ListParagraph"/>
        <w:numPr>
          <w:ilvl w:val="0"/>
          <w:numId w:val="105"/>
        </w:numPr>
        <w:rPr>
          <w:sz w:val="24"/>
          <w:szCs w:val="24"/>
          <w:highlight w:val="white"/>
        </w:rPr>
      </w:pPr>
      <w:r w:rsidRPr="0063676C">
        <w:rPr>
          <w:sz w:val="24"/>
          <w:szCs w:val="24"/>
          <w:highlight w:val="white"/>
        </w:rPr>
        <w:t>the total cost per role/facility</w:t>
      </w:r>
    </w:p>
    <w:p w14:paraId="24E46609" w14:textId="77777777" w:rsidR="0063676C" w:rsidRPr="00C97EEC" w:rsidRDefault="0063676C" w:rsidP="0063676C">
      <w:pPr>
        <w:spacing w:before="60"/>
        <w:ind w:right="-30"/>
      </w:pPr>
    </w:p>
    <w:p w14:paraId="692B1F3D" w14:textId="77777777" w:rsidR="0063676C" w:rsidRPr="00C97EEC" w:rsidRDefault="0063676C" w:rsidP="0063676C">
      <w:pPr>
        <w:spacing w:before="60"/>
        <w:ind w:right="-30"/>
      </w:pPr>
      <w:r w:rsidRPr="00C97EEC">
        <w:rPr>
          <w:sz w:val="24"/>
          <w:szCs w:val="24"/>
          <w:highlight w:val="white"/>
        </w:rPr>
        <w:t>The Supplier will also provide a summary which is to include:</w:t>
      </w:r>
    </w:p>
    <w:p w14:paraId="365A5B4D" w14:textId="77777777" w:rsidR="0063676C" w:rsidRPr="00C97EEC" w:rsidRDefault="0063676C" w:rsidP="00465570">
      <w:pPr>
        <w:pStyle w:val="ListParagraph"/>
        <w:numPr>
          <w:ilvl w:val="0"/>
          <w:numId w:val="105"/>
        </w:numPr>
        <w:rPr>
          <w:sz w:val="24"/>
          <w:szCs w:val="24"/>
          <w:highlight w:val="white"/>
        </w:rPr>
      </w:pPr>
      <w:r w:rsidRPr="0063676C">
        <w:rPr>
          <w:sz w:val="24"/>
          <w:szCs w:val="24"/>
          <w:highlight w:val="white"/>
        </w:rPr>
        <w:t>Total value of this SOW</w:t>
      </w:r>
    </w:p>
    <w:p w14:paraId="436D6147" w14:textId="77777777" w:rsidR="0063676C" w:rsidRPr="00C97EEC" w:rsidRDefault="0063676C" w:rsidP="00465570">
      <w:pPr>
        <w:pStyle w:val="ListParagraph"/>
        <w:numPr>
          <w:ilvl w:val="0"/>
          <w:numId w:val="105"/>
        </w:numPr>
        <w:rPr>
          <w:sz w:val="24"/>
          <w:szCs w:val="24"/>
          <w:highlight w:val="white"/>
        </w:rPr>
      </w:pPr>
      <w:r w:rsidRPr="0063676C">
        <w:rPr>
          <w:sz w:val="24"/>
          <w:szCs w:val="24"/>
          <w:highlight w:val="white"/>
        </w:rPr>
        <w:t>Overall Call-Off Contract value</w:t>
      </w:r>
    </w:p>
    <w:p w14:paraId="5639C57F" w14:textId="77777777" w:rsidR="0063676C" w:rsidRPr="00C97EEC" w:rsidRDefault="0063676C" w:rsidP="00465570">
      <w:pPr>
        <w:pStyle w:val="ListParagraph"/>
        <w:numPr>
          <w:ilvl w:val="0"/>
          <w:numId w:val="105"/>
        </w:numPr>
        <w:rPr>
          <w:sz w:val="24"/>
          <w:szCs w:val="24"/>
          <w:highlight w:val="white"/>
        </w:rPr>
      </w:pPr>
      <w:r w:rsidRPr="0063676C">
        <w:rPr>
          <w:sz w:val="24"/>
          <w:szCs w:val="24"/>
          <w:highlight w:val="white"/>
        </w:rPr>
        <w:t>Remainder of value under overall Call-Off Contract Charge</w:t>
      </w:r>
    </w:p>
    <w:p w14:paraId="015A77C6" w14:textId="77777777" w:rsidR="0063676C" w:rsidRPr="00465570" w:rsidRDefault="0063676C" w:rsidP="00465570">
      <w:pPr>
        <w:pStyle w:val="ListParagraph"/>
        <w:numPr>
          <w:ilvl w:val="0"/>
          <w:numId w:val="105"/>
        </w:numPr>
        <w:rPr>
          <w:sz w:val="24"/>
          <w:szCs w:val="24"/>
          <w:highlight w:val="white"/>
        </w:rPr>
      </w:pPr>
      <w:r w:rsidRPr="0063676C">
        <w:rPr>
          <w:sz w:val="24"/>
          <w:szCs w:val="24"/>
          <w:highlight w:val="white"/>
        </w:rPr>
        <w:tab/>
        <w:t xml:space="preserve">Where: </w:t>
      </w:r>
    </w:p>
    <w:p w14:paraId="06B1AA38" w14:textId="77777777" w:rsidR="0063676C" w:rsidRPr="00465570" w:rsidRDefault="0063676C" w:rsidP="00465570">
      <w:pPr>
        <w:pStyle w:val="ListParagraph"/>
        <w:numPr>
          <w:ilvl w:val="0"/>
          <w:numId w:val="105"/>
        </w:numPr>
        <w:rPr>
          <w:sz w:val="24"/>
          <w:szCs w:val="24"/>
          <w:highlight w:val="white"/>
        </w:rPr>
      </w:pPr>
      <w:r w:rsidRPr="0063676C">
        <w:rPr>
          <w:sz w:val="24"/>
          <w:szCs w:val="24"/>
          <w:highlight w:val="white"/>
        </w:rPr>
        <w:t>Remainder of value under overall Call-Off Contract Charge = overall Call-Off Contract value - sum of total value of all SOWs invoiced</w:t>
      </w:r>
    </w:p>
    <w:p w14:paraId="68DBDE2A" w14:textId="77777777" w:rsidR="0063676C" w:rsidRPr="00C97EEC" w:rsidRDefault="0063676C" w:rsidP="00465570">
      <w:pPr>
        <w:pStyle w:val="ListParagraph"/>
        <w:numPr>
          <w:ilvl w:val="0"/>
          <w:numId w:val="105"/>
        </w:numPr>
        <w:rPr>
          <w:sz w:val="24"/>
          <w:szCs w:val="24"/>
          <w:highlight w:val="white"/>
        </w:rPr>
      </w:pPr>
      <w:r w:rsidRPr="0063676C">
        <w:rPr>
          <w:sz w:val="24"/>
          <w:szCs w:val="24"/>
          <w:highlight w:val="white"/>
        </w:rPr>
        <w:t>Whether there is any risk of exceeding Overall Call-Off Contract value (and thereby requiring a Contract Change Note (CCN) to continue delivery of Services)</w:t>
      </w:r>
    </w:p>
    <w:p w14:paraId="55E6E2F6" w14:textId="77777777" w:rsidR="0063676C" w:rsidRPr="00C97EEC" w:rsidRDefault="0063676C" w:rsidP="0063676C">
      <w:pPr>
        <w:spacing w:before="60"/>
        <w:ind w:right="-30"/>
      </w:pPr>
    </w:p>
    <w:p w14:paraId="159DD687" w14:textId="06D7DA36" w:rsidR="0063676C" w:rsidRPr="00C97EEC" w:rsidRDefault="0063676C" w:rsidP="0063676C">
      <w:pPr>
        <w:spacing w:before="60" w:after="60"/>
        <w:ind w:right="-30"/>
      </w:pPr>
      <w:r w:rsidRPr="00C97EEC">
        <w:rPr>
          <w:sz w:val="24"/>
          <w:szCs w:val="24"/>
          <w:highlight w:val="white"/>
        </w:rPr>
        <w:t>4.3 If a capped or fixed price has been agreed for a SOW:</w:t>
      </w:r>
    </w:p>
    <w:p w14:paraId="633BC6BE" w14:textId="77777777" w:rsidR="0063676C" w:rsidRPr="00C97EEC" w:rsidRDefault="0063676C" w:rsidP="00465570">
      <w:pPr>
        <w:pStyle w:val="ListParagraph"/>
        <w:numPr>
          <w:ilvl w:val="0"/>
          <w:numId w:val="105"/>
        </w:numPr>
        <w:rPr>
          <w:sz w:val="24"/>
          <w:szCs w:val="24"/>
          <w:highlight w:val="white"/>
        </w:rPr>
      </w:pPr>
      <w:r w:rsidRPr="0063676C">
        <w:rPr>
          <w:sz w:val="24"/>
          <w:szCs w:val="24"/>
          <w:highlight w:val="white"/>
        </w:rPr>
        <w:t>The Supplier will continue at its own cost and expense to provide the Services even where the agreed price has been exceeded; and</w:t>
      </w:r>
    </w:p>
    <w:p w14:paraId="07444EBA" w14:textId="77777777" w:rsidR="0063676C" w:rsidRPr="00C97EEC" w:rsidRDefault="0063676C" w:rsidP="00465570">
      <w:pPr>
        <w:pStyle w:val="ListParagraph"/>
        <w:numPr>
          <w:ilvl w:val="0"/>
          <w:numId w:val="105"/>
        </w:numPr>
        <w:rPr>
          <w:sz w:val="24"/>
          <w:szCs w:val="24"/>
          <w:highlight w:val="white"/>
        </w:rPr>
      </w:pPr>
      <w:r w:rsidRPr="0063676C">
        <w:rPr>
          <w:sz w:val="24"/>
          <w:szCs w:val="24"/>
          <w:highlight w:val="white"/>
        </w:rPr>
        <w:t>The Buyer will have no obligation or liability to pay for the cost of any Services delivered relating to this order after the agreed price has been exceeded.</w:t>
      </w:r>
    </w:p>
    <w:p w14:paraId="628CF808" w14:textId="77777777" w:rsidR="0063676C" w:rsidRPr="00C97EEC" w:rsidRDefault="0063676C" w:rsidP="0063676C">
      <w:pPr>
        <w:spacing w:before="60" w:after="60"/>
        <w:ind w:right="-30"/>
      </w:pPr>
    </w:p>
    <w:p w14:paraId="5514292A" w14:textId="623E9ECE" w:rsidR="0063676C" w:rsidRPr="00C97EEC" w:rsidRDefault="0063676C" w:rsidP="00465570">
      <w:pPr>
        <w:spacing w:before="60"/>
        <w:ind w:right="-30"/>
      </w:pPr>
      <w:r w:rsidRPr="00C97EEC">
        <w:rPr>
          <w:sz w:val="24"/>
          <w:szCs w:val="24"/>
          <w:highlight w:val="white"/>
        </w:rPr>
        <w:t xml:space="preserve">4.4 Risks or contingencies will be included in the Charges. The Parties agree that the following assumptions, representations, </w:t>
      </w:r>
      <w:proofErr w:type="gramStart"/>
      <w:r w:rsidRPr="00C97EEC">
        <w:rPr>
          <w:sz w:val="24"/>
          <w:szCs w:val="24"/>
          <w:highlight w:val="white"/>
        </w:rPr>
        <w:t>risks</w:t>
      </w:r>
      <w:proofErr w:type="gramEnd"/>
      <w:r w:rsidRPr="00C97EEC">
        <w:rPr>
          <w:sz w:val="24"/>
          <w:szCs w:val="24"/>
          <w:highlight w:val="white"/>
        </w:rPr>
        <w:t xml:space="preserve"> and contingencies will apply in relation to the Charges. </w:t>
      </w:r>
    </w:p>
    <w:p w14:paraId="017C1D6F" w14:textId="77777777" w:rsidR="0063676C" w:rsidRPr="00C97EEC" w:rsidRDefault="0063676C" w:rsidP="00465570">
      <w:pPr>
        <w:spacing w:before="60"/>
        <w:ind w:right="-30"/>
      </w:pPr>
    </w:p>
    <w:p w14:paraId="1181D164" w14:textId="2D707AA8" w:rsidR="0063676C" w:rsidRPr="00C97EEC" w:rsidRDefault="0063676C" w:rsidP="00465570">
      <w:pPr>
        <w:spacing w:before="60" w:after="60"/>
        <w:ind w:right="-30"/>
      </w:pPr>
      <w:r w:rsidRPr="00C97EEC">
        <w:rPr>
          <w:sz w:val="24"/>
          <w:szCs w:val="24"/>
          <w:highlight w:val="white"/>
        </w:rPr>
        <w:t>4.5 Any changes to the Supplier Staff (not applicable to Lot 3 Services) should be agreed with the Buyer and covered by a separate SOW where it cannot be accommodated within an existing SOW.</w:t>
      </w:r>
    </w:p>
    <w:p w14:paraId="3C4AA74C" w14:textId="77777777" w:rsidR="0063676C" w:rsidRPr="00C97EEC" w:rsidRDefault="0063676C" w:rsidP="00465570">
      <w:pPr>
        <w:spacing w:before="60" w:after="60"/>
        <w:ind w:right="-30"/>
      </w:pPr>
    </w:p>
    <w:p w14:paraId="1700D5E8" w14:textId="0E9BD879" w:rsidR="0063676C" w:rsidRPr="00C97EEC" w:rsidRDefault="0063676C" w:rsidP="00465570">
      <w:pPr>
        <w:spacing w:before="60" w:after="60"/>
        <w:ind w:right="-30"/>
      </w:pPr>
      <w:r w:rsidRPr="00C97EEC">
        <w:rPr>
          <w:sz w:val="24"/>
          <w:szCs w:val="24"/>
          <w:highlight w:val="white"/>
        </w:rPr>
        <w:t>4.6 Multiple SOWs can operate concurrently.</w:t>
      </w:r>
    </w:p>
    <w:p w14:paraId="161AE56C" w14:textId="77777777" w:rsidR="0063676C" w:rsidRPr="00C97EEC" w:rsidRDefault="0063676C" w:rsidP="00465570">
      <w:pPr>
        <w:spacing w:before="60" w:after="60"/>
        <w:ind w:right="-30"/>
      </w:pPr>
    </w:p>
    <w:p w14:paraId="20E0264B" w14:textId="599CEECA" w:rsidR="0063676C" w:rsidRPr="0017637A" w:rsidRDefault="0063676C" w:rsidP="0017637A">
      <w:pPr>
        <w:pStyle w:val="ListParagraph"/>
        <w:numPr>
          <w:ilvl w:val="1"/>
          <w:numId w:val="132"/>
        </w:numPr>
        <w:spacing w:before="60" w:after="60"/>
        <w:ind w:right="-30"/>
        <w:rPr>
          <w:sz w:val="24"/>
          <w:szCs w:val="24"/>
        </w:rPr>
      </w:pPr>
      <w:r w:rsidRPr="0017637A">
        <w:rPr>
          <w:sz w:val="24"/>
          <w:szCs w:val="24"/>
          <w:highlight w:val="white"/>
        </w:rPr>
        <w:t xml:space="preserve">The Supplier will keep accurate records of the time spent by the Supplier staff in </w:t>
      </w:r>
      <w:r w:rsidRPr="0017637A">
        <w:rPr>
          <w:sz w:val="24"/>
          <w:szCs w:val="24"/>
          <w:highlight w:val="white"/>
        </w:rPr>
        <w:lastRenderedPageBreak/>
        <w:t>providing the services and will provide records to the Buyer for inspection on request (not applicable to Lot 3 Services)</w:t>
      </w:r>
    </w:p>
    <w:p w14:paraId="6868CB59" w14:textId="77777777" w:rsidR="00A37E5D" w:rsidRDefault="00A37E5D" w:rsidP="00A37E5D">
      <w:pPr>
        <w:spacing w:before="60" w:after="60"/>
        <w:ind w:right="-30"/>
      </w:pPr>
    </w:p>
    <w:p w14:paraId="6471BD3B" w14:textId="57D235E8" w:rsidR="00A37E5D" w:rsidRDefault="0061332E" w:rsidP="0017637A">
      <w:pPr>
        <w:pStyle w:val="ListParagraph"/>
        <w:numPr>
          <w:ilvl w:val="1"/>
          <w:numId w:val="132"/>
        </w:numPr>
        <w:spacing w:before="60" w:after="60"/>
        <w:ind w:right="-30"/>
      </w:pPr>
      <w:r>
        <w:t>Example of the f</w:t>
      </w:r>
      <w:r w:rsidR="00A37E5D">
        <w:t>ormat of costs for each statement of works</w:t>
      </w:r>
    </w:p>
    <w:p w14:paraId="7C6F82C2" w14:textId="77777777" w:rsidR="00A37E5D" w:rsidRDefault="00A37E5D" w:rsidP="0017637A">
      <w:pPr>
        <w:pStyle w:val="ListParagraph"/>
      </w:pPr>
    </w:p>
    <w:tbl>
      <w:tblPr>
        <w:tblW w:w="7948" w:type="dxa"/>
        <w:tblInd w:w="108" w:type="dxa"/>
        <w:tblLayout w:type="fixed"/>
        <w:tblLook w:val="04A0" w:firstRow="1" w:lastRow="0" w:firstColumn="1" w:lastColumn="0" w:noHBand="0" w:noVBand="1"/>
      </w:tblPr>
      <w:tblGrid>
        <w:gridCol w:w="3402"/>
        <w:gridCol w:w="1134"/>
        <w:gridCol w:w="1701"/>
        <w:gridCol w:w="1711"/>
      </w:tblGrid>
      <w:tr w:rsidR="00A37E5D" w:rsidRPr="00503A8C" w14:paraId="0C813324" w14:textId="77777777" w:rsidTr="008E0900">
        <w:trPr>
          <w:trHeight w:val="288"/>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DA13758" w14:textId="77777777" w:rsidR="00A37E5D" w:rsidRPr="00503A8C" w:rsidRDefault="00A37E5D" w:rsidP="008E0900">
            <w:pPr>
              <w:rPr>
                <w:rFonts w:ascii="Calibri" w:hAnsi="Calibri" w:cs="Calibri"/>
                <w:b/>
                <w:bCs/>
                <w:color w:val="000000"/>
              </w:rPr>
            </w:pPr>
            <w:r w:rsidRPr="00503A8C">
              <w:rPr>
                <w:rFonts w:ascii="Calibri" w:hAnsi="Calibri" w:cs="Calibri"/>
                <w:b/>
                <w:bCs/>
                <w:color w:val="000000"/>
              </w:rPr>
              <w:t>Role</w:t>
            </w:r>
          </w:p>
        </w:tc>
        <w:tc>
          <w:tcPr>
            <w:tcW w:w="1134" w:type="dxa"/>
            <w:tcBorders>
              <w:top w:val="nil"/>
              <w:left w:val="nil"/>
              <w:bottom w:val="single" w:sz="4" w:space="0" w:color="auto"/>
              <w:right w:val="single" w:sz="4" w:space="0" w:color="auto"/>
            </w:tcBorders>
            <w:shd w:val="clear" w:color="auto" w:fill="auto"/>
            <w:noWrap/>
            <w:vAlign w:val="center"/>
            <w:hideMark/>
          </w:tcPr>
          <w:p w14:paraId="5CD50FBF" w14:textId="77777777" w:rsidR="00A37E5D" w:rsidRPr="00503A8C" w:rsidRDefault="00A37E5D" w:rsidP="008E0900">
            <w:pPr>
              <w:rPr>
                <w:rFonts w:ascii="Calibri" w:hAnsi="Calibri" w:cs="Calibri"/>
                <w:b/>
                <w:bCs/>
                <w:color w:val="000000"/>
              </w:rPr>
            </w:pPr>
            <w:r w:rsidRPr="00503A8C">
              <w:rPr>
                <w:rFonts w:ascii="Calibri" w:hAnsi="Calibri" w:cs="Calibri"/>
                <w:b/>
                <w:bCs/>
                <w:color w:val="000000"/>
              </w:rPr>
              <w:t>Day rate</w:t>
            </w:r>
          </w:p>
        </w:tc>
        <w:tc>
          <w:tcPr>
            <w:tcW w:w="1701" w:type="dxa"/>
            <w:tcBorders>
              <w:top w:val="nil"/>
              <w:left w:val="nil"/>
              <w:bottom w:val="single" w:sz="4" w:space="0" w:color="auto"/>
              <w:right w:val="single" w:sz="4" w:space="0" w:color="auto"/>
            </w:tcBorders>
            <w:shd w:val="clear" w:color="auto" w:fill="auto"/>
            <w:noWrap/>
            <w:vAlign w:val="center"/>
            <w:hideMark/>
          </w:tcPr>
          <w:p w14:paraId="74C9F810" w14:textId="77777777" w:rsidR="00A37E5D" w:rsidRPr="00503A8C" w:rsidRDefault="00A37E5D" w:rsidP="008E0900">
            <w:pPr>
              <w:rPr>
                <w:rFonts w:ascii="Calibri" w:hAnsi="Calibri" w:cs="Calibri"/>
                <w:b/>
                <w:bCs/>
                <w:color w:val="000000"/>
              </w:rPr>
            </w:pPr>
            <w:r w:rsidRPr="00503A8C">
              <w:rPr>
                <w:rFonts w:ascii="Calibri" w:hAnsi="Calibri" w:cs="Calibri"/>
                <w:b/>
                <w:bCs/>
                <w:color w:val="000000"/>
              </w:rPr>
              <w:t>Days required</w:t>
            </w:r>
          </w:p>
        </w:tc>
        <w:tc>
          <w:tcPr>
            <w:tcW w:w="1711" w:type="dxa"/>
            <w:tcBorders>
              <w:top w:val="nil"/>
              <w:left w:val="nil"/>
              <w:bottom w:val="single" w:sz="4" w:space="0" w:color="auto"/>
              <w:right w:val="single" w:sz="4" w:space="0" w:color="auto"/>
            </w:tcBorders>
            <w:shd w:val="clear" w:color="auto" w:fill="auto"/>
            <w:noWrap/>
            <w:vAlign w:val="center"/>
            <w:hideMark/>
          </w:tcPr>
          <w:p w14:paraId="033E6A50" w14:textId="77777777" w:rsidR="00A37E5D" w:rsidRPr="00503A8C" w:rsidRDefault="00A37E5D" w:rsidP="008E0900">
            <w:pPr>
              <w:rPr>
                <w:rFonts w:ascii="Calibri" w:hAnsi="Calibri" w:cs="Calibri"/>
                <w:b/>
                <w:bCs/>
                <w:color w:val="000000"/>
              </w:rPr>
            </w:pPr>
            <w:r w:rsidRPr="00503A8C">
              <w:rPr>
                <w:rFonts w:ascii="Calibri" w:hAnsi="Calibri" w:cs="Calibri"/>
                <w:b/>
                <w:bCs/>
                <w:color w:val="000000"/>
              </w:rPr>
              <w:t>Cost</w:t>
            </w:r>
          </w:p>
        </w:tc>
      </w:tr>
      <w:tr w:rsidR="00A37E5D" w:rsidRPr="00503A8C" w14:paraId="73D36A87" w14:textId="77777777" w:rsidTr="008E0900">
        <w:trPr>
          <w:trHeight w:val="288"/>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393A8C6" w14:textId="77777777" w:rsidR="00A37E5D" w:rsidRPr="00503A8C" w:rsidRDefault="00A37E5D" w:rsidP="008E0900">
            <w:pPr>
              <w:rPr>
                <w:color w:val="000000"/>
              </w:rPr>
            </w:pPr>
            <w:r w:rsidRPr="00503A8C">
              <w:rPr>
                <w:color w:val="000000"/>
              </w:rPr>
              <w:t>Full Stack Developer</w:t>
            </w:r>
          </w:p>
        </w:tc>
        <w:tc>
          <w:tcPr>
            <w:tcW w:w="1134" w:type="dxa"/>
            <w:tcBorders>
              <w:top w:val="nil"/>
              <w:left w:val="nil"/>
              <w:bottom w:val="single" w:sz="4" w:space="0" w:color="auto"/>
              <w:right w:val="single" w:sz="4" w:space="0" w:color="auto"/>
            </w:tcBorders>
            <w:shd w:val="clear" w:color="auto" w:fill="auto"/>
            <w:noWrap/>
            <w:vAlign w:val="center"/>
            <w:hideMark/>
          </w:tcPr>
          <w:p w14:paraId="62BE8358" w14:textId="77777777" w:rsidR="00A37E5D" w:rsidRPr="00503A8C" w:rsidRDefault="00A37E5D" w:rsidP="008E0900">
            <w:pPr>
              <w:rPr>
                <w:rFonts w:ascii="Calibri" w:hAnsi="Calibri" w:cs="Calibri"/>
                <w:color w:val="000000"/>
              </w:rPr>
            </w:pPr>
            <w:r w:rsidRPr="00503A8C">
              <w:rPr>
                <w:rFonts w:ascii="Calibri"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center"/>
          </w:tcPr>
          <w:p w14:paraId="41C1A634" w14:textId="77777777" w:rsidR="00A37E5D" w:rsidRPr="00503A8C" w:rsidRDefault="00A37E5D" w:rsidP="008E0900">
            <w:pPr>
              <w:jc w:val="right"/>
              <w:rPr>
                <w:rFonts w:ascii="Calibri" w:hAnsi="Calibri" w:cs="Calibri"/>
                <w:color w:val="000000"/>
              </w:rPr>
            </w:pPr>
          </w:p>
        </w:tc>
        <w:tc>
          <w:tcPr>
            <w:tcW w:w="1711" w:type="dxa"/>
            <w:tcBorders>
              <w:top w:val="nil"/>
              <w:left w:val="nil"/>
              <w:bottom w:val="single" w:sz="4" w:space="0" w:color="auto"/>
              <w:right w:val="single" w:sz="4" w:space="0" w:color="auto"/>
            </w:tcBorders>
            <w:shd w:val="clear" w:color="auto" w:fill="auto"/>
            <w:noWrap/>
            <w:vAlign w:val="center"/>
            <w:hideMark/>
          </w:tcPr>
          <w:p w14:paraId="3D11ED8F" w14:textId="77777777" w:rsidR="00A37E5D" w:rsidRPr="00503A8C" w:rsidRDefault="00A37E5D" w:rsidP="008E0900">
            <w:pPr>
              <w:rPr>
                <w:rFonts w:ascii="Calibri" w:hAnsi="Calibri" w:cs="Calibri"/>
                <w:color w:val="000000"/>
              </w:rPr>
            </w:pPr>
            <w:r w:rsidRPr="00503A8C">
              <w:rPr>
                <w:rFonts w:ascii="Calibri" w:hAnsi="Calibri" w:cs="Calibri"/>
                <w:color w:val="000000"/>
              </w:rPr>
              <w:t> </w:t>
            </w:r>
          </w:p>
        </w:tc>
      </w:tr>
      <w:tr w:rsidR="00A37E5D" w:rsidRPr="00503A8C" w14:paraId="2A60A198" w14:textId="77777777" w:rsidTr="008E0900">
        <w:trPr>
          <w:trHeight w:val="288"/>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0AAA63F" w14:textId="77777777" w:rsidR="00A37E5D" w:rsidRPr="00503A8C" w:rsidRDefault="00A37E5D" w:rsidP="008E0900">
            <w:pPr>
              <w:rPr>
                <w:color w:val="000000"/>
              </w:rPr>
            </w:pPr>
            <w:r w:rsidRPr="00503A8C">
              <w:rPr>
                <w:color w:val="000000"/>
              </w:rPr>
              <w:t>Data Engineer</w:t>
            </w:r>
          </w:p>
        </w:tc>
        <w:tc>
          <w:tcPr>
            <w:tcW w:w="1134" w:type="dxa"/>
            <w:tcBorders>
              <w:top w:val="nil"/>
              <w:left w:val="nil"/>
              <w:bottom w:val="single" w:sz="4" w:space="0" w:color="auto"/>
              <w:right w:val="single" w:sz="4" w:space="0" w:color="auto"/>
            </w:tcBorders>
            <w:shd w:val="clear" w:color="auto" w:fill="auto"/>
            <w:noWrap/>
            <w:vAlign w:val="center"/>
            <w:hideMark/>
          </w:tcPr>
          <w:p w14:paraId="7DB87342" w14:textId="77777777" w:rsidR="00A37E5D" w:rsidRPr="00503A8C" w:rsidRDefault="00A37E5D" w:rsidP="008E0900">
            <w:pPr>
              <w:ind w:left="-2990" w:right="-826"/>
              <w:rPr>
                <w:rFonts w:ascii="Calibri" w:hAnsi="Calibri" w:cs="Calibri"/>
                <w:color w:val="000000"/>
              </w:rPr>
            </w:pPr>
            <w:r w:rsidRPr="00503A8C">
              <w:rPr>
                <w:rFonts w:ascii="Calibri"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center"/>
          </w:tcPr>
          <w:p w14:paraId="282AA9E8" w14:textId="77777777" w:rsidR="00A37E5D" w:rsidRPr="00503A8C" w:rsidRDefault="00A37E5D" w:rsidP="008E0900">
            <w:pPr>
              <w:jc w:val="right"/>
              <w:rPr>
                <w:rFonts w:ascii="Calibri" w:hAnsi="Calibri" w:cs="Calibri"/>
                <w:color w:val="000000"/>
              </w:rPr>
            </w:pPr>
          </w:p>
        </w:tc>
        <w:tc>
          <w:tcPr>
            <w:tcW w:w="1711" w:type="dxa"/>
            <w:tcBorders>
              <w:top w:val="nil"/>
              <w:left w:val="nil"/>
              <w:bottom w:val="single" w:sz="4" w:space="0" w:color="auto"/>
              <w:right w:val="single" w:sz="4" w:space="0" w:color="auto"/>
            </w:tcBorders>
            <w:shd w:val="clear" w:color="auto" w:fill="auto"/>
            <w:noWrap/>
            <w:vAlign w:val="center"/>
            <w:hideMark/>
          </w:tcPr>
          <w:p w14:paraId="07C4F7BC" w14:textId="77777777" w:rsidR="00A37E5D" w:rsidRPr="00503A8C" w:rsidRDefault="00A37E5D" w:rsidP="008E0900">
            <w:pPr>
              <w:rPr>
                <w:rFonts w:ascii="Calibri" w:hAnsi="Calibri" w:cs="Calibri"/>
                <w:color w:val="000000"/>
              </w:rPr>
            </w:pPr>
            <w:r w:rsidRPr="00503A8C">
              <w:rPr>
                <w:rFonts w:ascii="Calibri" w:hAnsi="Calibri" w:cs="Calibri"/>
                <w:color w:val="000000"/>
              </w:rPr>
              <w:t> </w:t>
            </w:r>
          </w:p>
        </w:tc>
      </w:tr>
      <w:tr w:rsidR="00A37E5D" w:rsidRPr="00503A8C" w14:paraId="3F654EAB" w14:textId="77777777" w:rsidTr="008E0900">
        <w:trPr>
          <w:trHeight w:val="288"/>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82403D5" w14:textId="77777777" w:rsidR="00A37E5D" w:rsidRPr="00503A8C" w:rsidRDefault="00A37E5D" w:rsidP="008E0900">
            <w:pPr>
              <w:rPr>
                <w:color w:val="000000"/>
              </w:rPr>
            </w:pPr>
            <w:r w:rsidRPr="00503A8C">
              <w:rPr>
                <w:color w:val="000000"/>
              </w:rPr>
              <w:t>Data Architect</w:t>
            </w:r>
          </w:p>
        </w:tc>
        <w:tc>
          <w:tcPr>
            <w:tcW w:w="1134" w:type="dxa"/>
            <w:tcBorders>
              <w:top w:val="nil"/>
              <w:left w:val="nil"/>
              <w:bottom w:val="single" w:sz="4" w:space="0" w:color="auto"/>
              <w:right w:val="single" w:sz="4" w:space="0" w:color="auto"/>
            </w:tcBorders>
            <w:shd w:val="clear" w:color="auto" w:fill="auto"/>
            <w:noWrap/>
            <w:vAlign w:val="center"/>
            <w:hideMark/>
          </w:tcPr>
          <w:p w14:paraId="78B3E462" w14:textId="77777777" w:rsidR="00A37E5D" w:rsidRPr="00503A8C" w:rsidRDefault="00A37E5D" w:rsidP="008E0900">
            <w:pPr>
              <w:rPr>
                <w:rFonts w:ascii="Calibri" w:hAnsi="Calibri" w:cs="Calibri"/>
                <w:color w:val="000000"/>
              </w:rPr>
            </w:pPr>
            <w:r w:rsidRPr="00503A8C">
              <w:rPr>
                <w:rFonts w:ascii="Calibri"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center"/>
          </w:tcPr>
          <w:p w14:paraId="284D73EC" w14:textId="77777777" w:rsidR="00A37E5D" w:rsidRPr="00503A8C" w:rsidRDefault="00A37E5D" w:rsidP="008E0900">
            <w:pPr>
              <w:jc w:val="right"/>
              <w:rPr>
                <w:rFonts w:ascii="Calibri" w:hAnsi="Calibri" w:cs="Calibri"/>
                <w:color w:val="000000"/>
              </w:rPr>
            </w:pPr>
          </w:p>
        </w:tc>
        <w:tc>
          <w:tcPr>
            <w:tcW w:w="1711" w:type="dxa"/>
            <w:tcBorders>
              <w:top w:val="nil"/>
              <w:left w:val="nil"/>
              <w:bottom w:val="single" w:sz="4" w:space="0" w:color="auto"/>
              <w:right w:val="single" w:sz="4" w:space="0" w:color="auto"/>
            </w:tcBorders>
            <w:shd w:val="clear" w:color="auto" w:fill="auto"/>
            <w:noWrap/>
            <w:vAlign w:val="center"/>
            <w:hideMark/>
          </w:tcPr>
          <w:p w14:paraId="3E64E300" w14:textId="77777777" w:rsidR="00A37E5D" w:rsidRPr="00503A8C" w:rsidRDefault="00A37E5D" w:rsidP="008E0900">
            <w:pPr>
              <w:rPr>
                <w:rFonts w:ascii="Calibri" w:hAnsi="Calibri" w:cs="Calibri"/>
                <w:color w:val="000000"/>
              </w:rPr>
            </w:pPr>
            <w:r w:rsidRPr="00503A8C">
              <w:rPr>
                <w:rFonts w:ascii="Calibri" w:hAnsi="Calibri" w:cs="Calibri"/>
                <w:color w:val="000000"/>
              </w:rPr>
              <w:t> </w:t>
            </w:r>
          </w:p>
        </w:tc>
      </w:tr>
      <w:tr w:rsidR="00A37E5D" w:rsidRPr="00503A8C" w14:paraId="4B14FBA2" w14:textId="77777777" w:rsidTr="008E0900">
        <w:trPr>
          <w:trHeight w:val="288"/>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C87BD87" w14:textId="77777777" w:rsidR="00A37E5D" w:rsidRPr="00503A8C" w:rsidRDefault="00A37E5D" w:rsidP="008E0900">
            <w:pPr>
              <w:rPr>
                <w:color w:val="000000"/>
              </w:rPr>
            </w:pPr>
            <w:r w:rsidRPr="00503A8C">
              <w:rPr>
                <w:color w:val="000000"/>
              </w:rPr>
              <w:t>Data Scientist</w:t>
            </w:r>
          </w:p>
        </w:tc>
        <w:tc>
          <w:tcPr>
            <w:tcW w:w="1134" w:type="dxa"/>
            <w:tcBorders>
              <w:top w:val="nil"/>
              <w:left w:val="nil"/>
              <w:bottom w:val="single" w:sz="4" w:space="0" w:color="auto"/>
              <w:right w:val="single" w:sz="4" w:space="0" w:color="auto"/>
            </w:tcBorders>
            <w:shd w:val="clear" w:color="auto" w:fill="auto"/>
            <w:noWrap/>
            <w:vAlign w:val="center"/>
            <w:hideMark/>
          </w:tcPr>
          <w:p w14:paraId="6E7EC1DA" w14:textId="77777777" w:rsidR="00A37E5D" w:rsidRPr="00503A8C" w:rsidRDefault="00A37E5D" w:rsidP="008E0900">
            <w:pPr>
              <w:rPr>
                <w:rFonts w:ascii="Calibri" w:hAnsi="Calibri" w:cs="Calibri"/>
                <w:color w:val="000000"/>
              </w:rPr>
            </w:pPr>
            <w:r w:rsidRPr="00503A8C">
              <w:rPr>
                <w:rFonts w:ascii="Calibri"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center"/>
          </w:tcPr>
          <w:p w14:paraId="0FDFB1EC" w14:textId="77777777" w:rsidR="00A37E5D" w:rsidRPr="00503A8C" w:rsidRDefault="00A37E5D" w:rsidP="008E0900">
            <w:pPr>
              <w:jc w:val="right"/>
              <w:rPr>
                <w:rFonts w:ascii="Calibri" w:hAnsi="Calibri" w:cs="Calibri"/>
                <w:color w:val="000000"/>
              </w:rPr>
            </w:pPr>
          </w:p>
        </w:tc>
        <w:tc>
          <w:tcPr>
            <w:tcW w:w="1711" w:type="dxa"/>
            <w:tcBorders>
              <w:top w:val="nil"/>
              <w:left w:val="nil"/>
              <w:bottom w:val="single" w:sz="4" w:space="0" w:color="auto"/>
              <w:right w:val="single" w:sz="4" w:space="0" w:color="auto"/>
            </w:tcBorders>
            <w:shd w:val="clear" w:color="auto" w:fill="auto"/>
            <w:noWrap/>
            <w:vAlign w:val="center"/>
            <w:hideMark/>
          </w:tcPr>
          <w:p w14:paraId="13B9699A" w14:textId="77777777" w:rsidR="00A37E5D" w:rsidRPr="00503A8C" w:rsidRDefault="00A37E5D" w:rsidP="008E0900">
            <w:pPr>
              <w:rPr>
                <w:rFonts w:ascii="Calibri" w:hAnsi="Calibri" w:cs="Calibri"/>
                <w:color w:val="000000"/>
              </w:rPr>
            </w:pPr>
            <w:r w:rsidRPr="00503A8C">
              <w:rPr>
                <w:rFonts w:ascii="Calibri" w:hAnsi="Calibri" w:cs="Calibri"/>
                <w:color w:val="000000"/>
              </w:rPr>
              <w:t> </w:t>
            </w:r>
          </w:p>
        </w:tc>
      </w:tr>
      <w:tr w:rsidR="00A37E5D" w:rsidRPr="00503A8C" w14:paraId="43D932FF" w14:textId="77777777" w:rsidTr="008E0900">
        <w:trPr>
          <w:trHeight w:val="288"/>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F0642A6" w14:textId="77777777" w:rsidR="00A37E5D" w:rsidRPr="00503A8C" w:rsidRDefault="00A37E5D" w:rsidP="008E0900">
            <w:pPr>
              <w:rPr>
                <w:color w:val="000000"/>
              </w:rPr>
            </w:pPr>
            <w:r w:rsidRPr="00503A8C">
              <w:rPr>
                <w:color w:val="000000"/>
              </w:rPr>
              <w:t>Solutions Architect</w:t>
            </w:r>
          </w:p>
        </w:tc>
        <w:tc>
          <w:tcPr>
            <w:tcW w:w="1134" w:type="dxa"/>
            <w:tcBorders>
              <w:top w:val="nil"/>
              <w:left w:val="nil"/>
              <w:bottom w:val="single" w:sz="4" w:space="0" w:color="auto"/>
              <w:right w:val="single" w:sz="4" w:space="0" w:color="auto"/>
            </w:tcBorders>
            <w:shd w:val="clear" w:color="auto" w:fill="auto"/>
            <w:noWrap/>
            <w:vAlign w:val="center"/>
            <w:hideMark/>
          </w:tcPr>
          <w:p w14:paraId="2E37E17A" w14:textId="77777777" w:rsidR="00A37E5D" w:rsidRPr="00503A8C" w:rsidRDefault="00A37E5D" w:rsidP="008E0900">
            <w:pPr>
              <w:rPr>
                <w:rFonts w:ascii="Calibri" w:hAnsi="Calibri" w:cs="Calibri"/>
                <w:color w:val="000000"/>
              </w:rPr>
            </w:pPr>
            <w:r w:rsidRPr="00503A8C">
              <w:rPr>
                <w:rFonts w:ascii="Calibri"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center"/>
          </w:tcPr>
          <w:p w14:paraId="30D1D2DF" w14:textId="77777777" w:rsidR="00A37E5D" w:rsidRPr="00503A8C" w:rsidRDefault="00A37E5D" w:rsidP="008E0900">
            <w:pPr>
              <w:jc w:val="right"/>
              <w:rPr>
                <w:rFonts w:ascii="Calibri" w:hAnsi="Calibri" w:cs="Calibri"/>
                <w:color w:val="000000"/>
              </w:rPr>
            </w:pPr>
          </w:p>
        </w:tc>
        <w:tc>
          <w:tcPr>
            <w:tcW w:w="1711" w:type="dxa"/>
            <w:tcBorders>
              <w:top w:val="nil"/>
              <w:left w:val="nil"/>
              <w:bottom w:val="single" w:sz="4" w:space="0" w:color="auto"/>
              <w:right w:val="single" w:sz="4" w:space="0" w:color="auto"/>
            </w:tcBorders>
            <w:shd w:val="clear" w:color="auto" w:fill="auto"/>
            <w:noWrap/>
            <w:vAlign w:val="center"/>
            <w:hideMark/>
          </w:tcPr>
          <w:p w14:paraId="7C938EC6" w14:textId="77777777" w:rsidR="00A37E5D" w:rsidRPr="00503A8C" w:rsidRDefault="00A37E5D" w:rsidP="008E0900">
            <w:pPr>
              <w:rPr>
                <w:rFonts w:ascii="Calibri" w:hAnsi="Calibri" w:cs="Calibri"/>
                <w:color w:val="000000"/>
              </w:rPr>
            </w:pPr>
            <w:r w:rsidRPr="00503A8C">
              <w:rPr>
                <w:rFonts w:ascii="Calibri" w:hAnsi="Calibri" w:cs="Calibri"/>
                <w:color w:val="000000"/>
              </w:rPr>
              <w:t> </w:t>
            </w:r>
          </w:p>
        </w:tc>
      </w:tr>
      <w:tr w:rsidR="00A37E5D" w:rsidRPr="00503A8C" w14:paraId="351E129F" w14:textId="77777777" w:rsidTr="008E0900">
        <w:trPr>
          <w:trHeight w:val="288"/>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E863E38" w14:textId="77777777" w:rsidR="00A37E5D" w:rsidRPr="00503A8C" w:rsidRDefault="00A37E5D" w:rsidP="008E0900">
            <w:pPr>
              <w:rPr>
                <w:color w:val="000000"/>
              </w:rPr>
            </w:pPr>
            <w:r w:rsidRPr="00503A8C">
              <w:rPr>
                <w:color w:val="000000"/>
              </w:rPr>
              <w:t>Service Designer</w:t>
            </w:r>
          </w:p>
        </w:tc>
        <w:tc>
          <w:tcPr>
            <w:tcW w:w="1134" w:type="dxa"/>
            <w:tcBorders>
              <w:top w:val="nil"/>
              <w:left w:val="nil"/>
              <w:bottom w:val="single" w:sz="4" w:space="0" w:color="auto"/>
              <w:right w:val="single" w:sz="4" w:space="0" w:color="auto"/>
            </w:tcBorders>
            <w:shd w:val="clear" w:color="auto" w:fill="auto"/>
            <w:noWrap/>
            <w:vAlign w:val="center"/>
            <w:hideMark/>
          </w:tcPr>
          <w:p w14:paraId="7F0DE586" w14:textId="77777777" w:rsidR="00A37E5D" w:rsidRPr="00503A8C" w:rsidRDefault="00A37E5D" w:rsidP="008E0900">
            <w:pPr>
              <w:rPr>
                <w:rFonts w:ascii="Calibri" w:hAnsi="Calibri" w:cs="Calibri"/>
                <w:color w:val="000000"/>
              </w:rPr>
            </w:pPr>
            <w:r w:rsidRPr="00503A8C">
              <w:rPr>
                <w:rFonts w:ascii="Calibri"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center"/>
          </w:tcPr>
          <w:p w14:paraId="532B3732" w14:textId="77777777" w:rsidR="00A37E5D" w:rsidRPr="00503A8C" w:rsidRDefault="00A37E5D" w:rsidP="008E0900">
            <w:pPr>
              <w:jc w:val="right"/>
              <w:rPr>
                <w:rFonts w:ascii="Calibri" w:hAnsi="Calibri" w:cs="Calibri"/>
                <w:color w:val="000000"/>
              </w:rPr>
            </w:pPr>
          </w:p>
        </w:tc>
        <w:tc>
          <w:tcPr>
            <w:tcW w:w="1711" w:type="dxa"/>
            <w:tcBorders>
              <w:top w:val="nil"/>
              <w:left w:val="nil"/>
              <w:bottom w:val="single" w:sz="4" w:space="0" w:color="auto"/>
              <w:right w:val="single" w:sz="4" w:space="0" w:color="auto"/>
            </w:tcBorders>
            <w:shd w:val="clear" w:color="auto" w:fill="auto"/>
            <w:noWrap/>
            <w:vAlign w:val="center"/>
            <w:hideMark/>
          </w:tcPr>
          <w:p w14:paraId="3BF15A32" w14:textId="77777777" w:rsidR="00A37E5D" w:rsidRPr="00503A8C" w:rsidRDefault="00A37E5D" w:rsidP="008E0900">
            <w:pPr>
              <w:rPr>
                <w:rFonts w:ascii="Calibri" w:hAnsi="Calibri" w:cs="Calibri"/>
                <w:color w:val="000000"/>
              </w:rPr>
            </w:pPr>
            <w:r w:rsidRPr="00503A8C">
              <w:rPr>
                <w:rFonts w:ascii="Calibri" w:hAnsi="Calibri" w:cs="Calibri"/>
                <w:color w:val="000000"/>
              </w:rPr>
              <w:t> </w:t>
            </w:r>
          </w:p>
        </w:tc>
      </w:tr>
      <w:tr w:rsidR="00A37E5D" w:rsidRPr="00503A8C" w14:paraId="2D22022C" w14:textId="77777777" w:rsidTr="008E0900">
        <w:trPr>
          <w:trHeight w:val="288"/>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DBD2B29" w14:textId="77777777" w:rsidR="00A37E5D" w:rsidRPr="00503A8C" w:rsidRDefault="00A37E5D" w:rsidP="008E0900">
            <w:pPr>
              <w:rPr>
                <w:color w:val="000000"/>
              </w:rPr>
            </w:pPr>
            <w:r w:rsidRPr="00503A8C">
              <w:rPr>
                <w:color w:val="000000"/>
              </w:rPr>
              <w:t>Scrum Master</w:t>
            </w:r>
          </w:p>
        </w:tc>
        <w:tc>
          <w:tcPr>
            <w:tcW w:w="1134" w:type="dxa"/>
            <w:tcBorders>
              <w:top w:val="nil"/>
              <w:left w:val="nil"/>
              <w:bottom w:val="single" w:sz="4" w:space="0" w:color="auto"/>
              <w:right w:val="single" w:sz="4" w:space="0" w:color="auto"/>
            </w:tcBorders>
            <w:shd w:val="clear" w:color="auto" w:fill="auto"/>
            <w:noWrap/>
            <w:vAlign w:val="center"/>
            <w:hideMark/>
          </w:tcPr>
          <w:p w14:paraId="3D2DB616" w14:textId="77777777" w:rsidR="00A37E5D" w:rsidRPr="00503A8C" w:rsidRDefault="00A37E5D" w:rsidP="008E0900">
            <w:pPr>
              <w:rPr>
                <w:rFonts w:ascii="Calibri" w:hAnsi="Calibri" w:cs="Calibri"/>
                <w:color w:val="000000"/>
              </w:rPr>
            </w:pPr>
            <w:r w:rsidRPr="00503A8C">
              <w:rPr>
                <w:rFonts w:ascii="Calibri"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center"/>
          </w:tcPr>
          <w:p w14:paraId="1DAF3CF1" w14:textId="77777777" w:rsidR="00A37E5D" w:rsidRPr="00503A8C" w:rsidRDefault="00A37E5D" w:rsidP="008E0900">
            <w:pPr>
              <w:jc w:val="right"/>
              <w:rPr>
                <w:rFonts w:ascii="Calibri" w:hAnsi="Calibri" w:cs="Calibri"/>
                <w:color w:val="000000"/>
              </w:rPr>
            </w:pPr>
          </w:p>
        </w:tc>
        <w:tc>
          <w:tcPr>
            <w:tcW w:w="1711" w:type="dxa"/>
            <w:tcBorders>
              <w:top w:val="nil"/>
              <w:left w:val="nil"/>
              <w:bottom w:val="single" w:sz="4" w:space="0" w:color="auto"/>
              <w:right w:val="single" w:sz="4" w:space="0" w:color="auto"/>
            </w:tcBorders>
            <w:shd w:val="clear" w:color="auto" w:fill="auto"/>
            <w:noWrap/>
            <w:vAlign w:val="center"/>
            <w:hideMark/>
          </w:tcPr>
          <w:p w14:paraId="66C19FF2" w14:textId="77777777" w:rsidR="00A37E5D" w:rsidRPr="00503A8C" w:rsidRDefault="00A37E5D" w:rsidP="008E0900">
            <w:pPr>
              <w:rPr>
                <w:rFonts w:ascii="Calibri" w:hAnsi="Calibri" w:cs="Calibri"/>
                <w:color w:val="000000"/>
              </w:rPr>
            </w:pPr>
            <w:r w:rsidRPr="00503A8C">
              <w:rPr>
                <w:rFonts w:ascii="Calibri" w:hAnsi="Calibri" w:cs="Calibri"/>
                <w:color w:val="000000"/>
              </w:rPr>
              <w:t> </w:t>
            </w:r>
          </w:p>
        </w:tc>
      </w:tr>
      <w:tr w:rsidR="00A37E5D" w:rsidRPr="00503A8C" w14:paraId="6D1D53F3" w14:textId="77777777" w:rsidTr="008E0900">
        <w:trPr>
          <w:trHeight w:val="288"/>
        </w:trPr>
        <w:tc>
          <w:tcPr>
            <w:tcW w:w="3402" w:type="dxa"/>
            <w:tcBorders>
              <w:top w:val="nil"/>
              <w:left w:val="single" w:sz="4" w:space="0" w:color="auto"/>
              <w:bottom w:val="single" w:sz="4" w:space="0" w:color="auto"/>
              <w:right w:val="single" w:sz="4" w:space="0" w:color="auto"/>
            </w:tcBorders>
            <w:shd w:val="clear" w:color="auto" w:fill="auto"/>
            <w:noWrap/>
            <w:vAlign w:val="center"/>
          </w:tcPr>
          <w:p w14:paraId="0CBA241C" w14:textId="77777777" w:rsidR="00A37E5D" w:rsidRPr="00503A8C" w:rsidRDefault="00A37E5D" w:rsidP="008E0900">
            <w:pPr>
              <w:rPr>
                <w:color w:val="000000"/>
              </w:rPr>
            </w:pPr>
            <w:r>
              <w:rPr>
                <w:color w:val="000000"/>
              </w:rPr>
              <w:t>Product Owner</w:t>
            </w:r>
          </w:p>
        </w:tc>
        <w:tc>
          <w:tcPr>
            <w:tcW w:w="1134" w:type="dxa"/>
            <w:tcBorders>
              <w:top w:val="nil"/>
              <w:left w:val="nil"/>
              <w:bottom w:val="single" w:sz="4" w:space="0" w:color="auto"/>
              <w:right w:val="single" w:sz="4" w:space="0" w:color="auto"/>
            </w:tcBorders>
            <w:shd w:val="clear" w:color="auto" w:fill="auto"/>
            <w:noWrap/>
            <w:vAlign w:val="center"/>
          </w:tcPr>
          <w:p w14:paraId="5C07FCA5" w14:textId="77777777" w:rsidR="00A37E5D" w:rsidRPr="00503A8C" w:rsidRDefault="00A37E5D" w:rsidP="008E0900">
            <w:pPr>
              <w:rPr>
                <w:rFonts w:ascii="Calibri" w:hAnsi="Calibri" w:cs="Calibri"/>
                <w:color w:val="000000"/>
              </w:rPr>
            </w:pPr>
          </w:p>
        </w:tc>
        <w:tc>
          <w:tcPr>
            <w:tcW w:w="1701" w:type="dxa"/>
            <w:tcBorders>
              <w:top w:val="nil"/>
              <w:left w:val="nil"/>
              <w:bottom w:val="single" w:sz="4" w:space="0" w:color="auto"/>
              <w:right w:val="single" w:sz="4" w:space="0" w:color="auto"/>
            </w:tcBorders>
            <w:shd w:val="clear" w:color="auto" w:fill="auto"/>
            <w:noWrap/>
            <w:vAlign w:val="center"/>
          </w:tcPr>
          <w:p w14:paraId="397421CE" w14:textId="77777777" w:rsidR="00A37E5D" w:rsidRDefault="00A37E5D" w:rsidP="008E0900">
            <w:pPr>
              <w:jc w:val="right"/>
              <w:rPr>
                <w:rFonts w:ascii="Calibri" w:hAnsi="Calibri" w:cs="Calibri"/>
                <w:color w:val="000000"/>
              </w:rPr>
            </w:pPr>
          </w:p>
        </w:tc>
        <w:tc>
          <w:tcPr>
            <w:tcW w:w="1711" w:type="dxa"/>
            <w:tcBorders>
              <w:top w:val="nil"/>
              <w:left w:val="nil"/>
              <w:bottom w:val="single" w:sz="4" w:space="0" w:color="auto"/>
              <w:right w:val="single" w:sz="4" w:space="0" w:color="auto"/>
            </w:tcBorders>
            <w:shd w:val="clear" w:color="auto" w:fill="auto"/>
            <w:noWrap/>
            <w:vAlign w:val="center"/>
          </w:tcPr>
          <w:p w14:paraId="3741A9D6" w14:textId="77777777" w:rsidR="00A37E5D" w:rsidRPr="00503A8C" w:rsidRDefault="00A37E5D" w:rsidP="008E0900">
            <w:pPr>
              <w:rPr>
                <w:rFonts w:ascii="Calibri" w:hAnsi="Calibri" w:cs="Calibri"/>
                <w:color w:val="000000"/>
              </w:rPr>
            </w:pPr>
          </w:p>
        </w:tc>
      </w:tr>
      <w:tr w:rsidR="00A37E5D" w:rsidRPr="00503A8C" w14:paraId="40390DF0" w14:textId="77777777" w:rsidTr="008E0900">
        <w:trPr>
          <w:trHeight w:val="288"/>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92A8FFC" w14:textId="77777777" w:rsidR="00A37E5D" w:rsidRPr="00503A8C" w:rsidRDefault="00A37E5D" w:rsidP="008E0900">
            <w:pPr>
              <w:rPr>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10E27005" w14:textId="77777777" w:rsidR="00A37E5D" w:rsidRPr="00503A8C" w:rsidRDefault="00A37E5D" w:rsidP="008E0900">
            <w:pPr>
              <w:rPr>
                <w:rFonts w:ascii="Calibri" w:hAnsi="Calibri" w:cs="Calibri"/>
                <w:color w:val="000000"/>
              </w:rPr>
            </w:pPr>
            <w:r w:rsidRPr="00503A8C">
              <w:rPr>
                <w:rFonts w:ascii="Calibri"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14:paraId="59F02F81" w14:textId="77777777" w:rsidR="00A37E5D" w:rsidRPr="00F41E01" w:rsidRDefault="00A37E5D" w:rsidP="008E0900">
            <w:pPr>
              <w:jc w:val="right"/>
              <w:rPr>
                <w:rFonts w:ascii="Calibri" w:hAnsi="Calibri" w:cs="Calibri"/>
                <w:b/>
                <w:bCs/>
                <w:color w:val="000000"/>
              </w:rPr>
            </w:pPr>
            <w:r w:rsidRPr="00F41E01">
              <w:rPr>
                <w:rFonts w:ascii="Calibri" w:hAnsi="Calibri" w:cs="Calibri"/>
                <w:b/>
                <w:bCs/>
                <w:color w:val="000000"/>
              </w:rPr>
              <w:t xml:space="preserve">Total Cost </w:t>
            </w:r>
          </w:p>
        </w:tc>
        <w:tc>
          <w:tcPr>
            <w:tcW w:w="1711" w:type="dxa"/>
            <w:tcBorders>
              <w:top w:val="nil"/>
              <w:left w:val="nil"/>
              <w:bottom w:val="single" w:sz="4" w:space="0" w:color="auto"/>
              <w:right w:val="single" w:sz="4" w:space="0" w:color="auto"/>
            </w:tcBorders>
            <w:shd w:val="clear" w:color="auto" w:fill="auto"/>
            <w:noWrap/>
            <w:vAlign w:val="center"/>
            <w:hideMark/>
          </w:tcPr>
          <w:p w14:paraId="6E5B50D6" w14:textId="77777777" w:rsidR="00A37E5D" w:rsidRPr="00503A8C" w:rsidRDefault="00A37E5D" w:rsidP="008E0900">
            <w:pPr>
              <w:rPr>
                <w:rFonts w:ascii="Calibri" w:hAnsi="Calibri" w:cs="Calibri"/>
                <w:color w:val="000000"/>
              </w:rPr>
            </w:pPr>
            <w:r w:rsidRPr="00503A8C">
              <w:rPr>
                <w:rFonts w:ascii="Calibri" w:hAnsi="Calibri" w:cs="Calibri"/>
                <w:color w:val="000000"/>
              </w:rPr>
              <w:t> </w:t>
            </w:r>
          </w:p>
        </w:tc>
      </w:tr>
    </w:tbl>
    <w:p w14:paraId="03B3ED9D" w14:textId="77777777" w:rsidR="00A37E5D" w:rsidRPr="00C97EEC" w:rsidRDefault="00A37E5D" w:rsidP="00A37E5D">
      <w:pPr>
        <w:spacing w:before="60" w:after="60"/>
        <w:ind w:right="-30"/>
      </w:pPr>
    </w:p>
    <w:p w14:paraId="4A72655B" w14:textId="77777777" w:rsidR="0063676C" w:rsidRDefault="0063676C" w:rsidP="00201286">
      <w:pPr>
        <w:rPr>
          <w:b/>
        </w:rPr>
      </w:pPr>
    </w:p>
    <w:p w14:paraId="14A0C8B7" w14:textId="77777777" w:rsidR="00465570" w:rsidRDefault="00465570" w:rsidP="00201286">
      <w:pPr>
        <w:rPr>
          <w:b/>
        </w:rPr>
      </w:pPr>
    </w:p>
    <w:p w14:paraId="6507CB6F" w14:textId="6F7190A0" w:rsidR="00F94856" w:rsidRDefault="00EC5E31" w:rsidP="009A26EA">
      <w:pPr>
        <w:pStyle w:val="Heading3"/>
        <w:numPr>
          <w:ilvl w:val="0"/>
          <w:numId w:val="132"/>
        </w:numPr>
        <w:ind w:left="284" w:hanging="284"/>
        <w:rPr>
          <w:rFonts w:eastAsia="Arial"/>
        </w:rPr>
      </w:pPr>
      <w:r>
        <w:rPr>
          <w:rFonts w:eastAsia="Arial"/>
        </w:rPr>
        <w:t>SOW</w:t>
      </w:r>
      <w:r w:rsidR="00F94856">
        <w:rPr>
          <w:rFonts w:eastAsia="Arial"/>
        </w:rPr>
        <w:t xml:space="preserve"> Contract Extension Period</w:t>
      </w:r>
    </w:p>
    <w:p w14:paraId="0615D6C0" w14:textId="77777777" w:rsidR="00F94856" w:rsidRDefault="00F94856" w:rsidP="00F94856">
      <w:pPr>
        <w:rPr>
          <w:sz w:val="24"/>
          <w:szCs w:val="24"/>
          <w:highlight w:val="white"/>
        </w:rPr>
      </w:pPr>
    </w:p>
    <w:p w14:paraId="398C9359" w14:textId="59289CD7" w:rsidR="00F94856" w:rsidRPr="00F94856" w:rsidRDefault="00F94856" w:rsidP="00F94856">
      <w:pPr>
        <w:rPr>
          <w:sz w:val="24"/>
          <w:szCs w:val="24"/>
          <w:highlight w:val="white"/>
        </w:rPr>
      </w:pPr>
      <w:r w:rsidRPr="00F94856">
        <w:rPr>
          <w:sz w:val="24"/>
          <w:szCs w:val="24"/>
          <w:highlight w:val="white"/>
        </w:rPr>
        <w:t>This contract can be extended by up to 30 days as directed by BEIS.</w:t>
      </w:r>
    </w:p>
    <w:p w14:paraId="240BE791" w14:textId="77777777" w:rsidR="00F94856" w:rsidRPr="00F94856" w:rsidRDefault="00F94856" w:rsidP="00F94856">
      <w:pPr>
        <w:pStyle w:val="Standard"/>
      </w:pPr>
    </w:p>
    <w:p w14:paraId="2C1D7DBE" w14:textId="0B555E1A" w:rsidR="00465570" w:rsidRPr="0063676C" w:rsidRDefault="00465570" w:rsidP="009A26EA">
      <w:pPr>
        <w:pStyle w:val="Heading3"/>
        <w:numPr>
          <w:ilvl w:val="0"/>
          <w:numId w:val="132"/>
        </w:numPr>
        <w:ind w:left="284" w:hanging="284"/>
        <w:rPr>
          <w:rFonts w:eastAsia="Arial"/>
        </w:rPr>
      </w:pPr>
      <w:r>
        <w:rPr>
          <w:rFonts w:eastAsia="Arial"/>
        </w:rPr>
        <w:t>Dependencies</w:t>
      </w:r>
    </w:p>
    <w:p w14:paraId="3022573D" w14:textId="77777777" w:rsidR="00465570" w:rsidRDefault="00465570" w:rsidP="00201286">
      <w:pPr>
        <w:rPr>
          <w:b/>
        </w:rPr>
      </w:pPr>
    </w:p>
    <w:p w14:paraId="27BEA730" w14:textId="77777777" w:rsidR="00465570" w:rsidRDefault="00465570" w:rsidP="00465570">
      <w:pPr>
        <w:rPr>
          <w:sz w:val="24"/>
          <w:szCs w:val="24"/>
        </w:rPr>
      </w:pPr>
      <w:r>
        <w:rPr>
          <w:sz w:val="24"/>
          <w:szCs w:val="24"/>
          <w:highlight w:val="white"/>
        </w:rPr>
        <w:t>[</w:t>
      </w:r>
      <w:r w:rsidRPr="00C97EEC">
        <w:rPr>
          <w:sz w:val="24"/>
          <w:szCs w:val="24"/>
          <w:highlight w:val="white"/>
        </w:rPr>
        <w:t>To be added in agreement between the Buyer and Supplier</w:t>
      </w:r>
      <w:r>
        <w:rPr>
          <w:sz w:val="24"/>
          <w:szCs w:val="24"/>
        </w:rPr>
        <w:t>]</w:t>
      </w:r>
    </w:p>
    <w:p w14:paraId="59A3E54E" w14:textId="77777777" w:rsidR="00465570" w:rsidRDefault="00465570" w:rsidP="00201286">
      <w:pPr>
        <w:rPr>
          <w:b/>
        </w:rPr>
      </w:pPr>
    </w:p>
    <w:p w14:paraId="0E1AC230" w14:textId="77777777" w:rsidR="00201286" w:rsidRDefault="00201286" w:rsidP="00201286"/>
    <w:p w14:paraId="3398746B" w14:textId="77777777" w:rsidR="00201286" w:rsidRPr="00465570" w:rsidRDefault="00201286" w:rsidP="009A26EA">
      <w:pPr>
        <w:pStyle w:val="Heading3"/>
        <w:numPr>
          <w:ilvl w:val="0"/>
          <w:numId w:val="132"/>
        </w:numPr>
        <w:ind w:left="284" w:hanging="284"/>
        <w:rPr>
          <w:rFonts w:eastAsia="Arial"/>
        </w:rPr>
      </w:pPr>
      <w:r w:rsidRPr="00465570">
        <w:rPr>
          <w:rFonts w:eastAsia="Arial"/>
        </w:rPr>
        <w:t>Signatures and Approvals</w:t>
      </w:r>
    </w:p>
    <w:p w14:paraId="7AB7038F" w14:textId="77777777" w:rsidR="00201286" w:rsidRPr="00055B63" w:rsidRDefault="00201286" w:rsidP="00201286">
      <w:pPr>
        <w:pStyle w:val="Heading4"/>
        <w:rPr>
          <w:rFonts w:eastAsia="Arial"/>
        </w:rPr>
      </w:pPr>
      <w:r w:rsidRPr="00055B63">
        <w:rPr>
          <w:rFonts w:eastAsia="Arial"/>
        </w:rPr>
        <w:t>Agreement of this SOW</w:t>
      </w:r>
    </w:p>
    <w:p w14:paraId="5A108B38" w14:textId="77777777" w:rsidR="00201286" w:rsidRDefault="00201286" w:rsidP="00201286"/>
    <w:p w14:paraId="47B9D05D" w14:textId="50196643" w:rsidR="00201286" w:rsidRDefault="00201286" w:rsidP="00201286">
      <w:r w:rsidRPr="00055B63">
        <w:t>BY SIGNING this Statement of Work, the Parties agree that it shall be incorporated into the Call-Off Contract and be legally binding on the Parties:</w:t>
      </w:r>
    </w:p>
    <w:p w14:paraId="3E7B64A4" w14:textId="77777777" w:rsidR="00201286" w:rsidRDefault="00201286" w:rsidP="00201286"/>
    <w:p w14:paraId="1ED0ADCA" w14:textId="77777777" w:rsidR="00201286" w:rsidRDefault="00201286" w:rsidP="00201286">
      <w:pPr>
        <w:spacing w:line="360" w:lineRule="auto"/>
        <w:rPr>
          <w:b/>
          <w:color w:val="000000"/>
        </w:rPr>
      </w:pPr>
      <w:r w:rsidRPr="00400C3F">
        <w:rPr>
          <w:b/>
          <w:color w:val="000000"/>
        </w:rPr>
        <w:t xml:space="preserve">For and on behalf of the Supplier  </w:t>
      </w:r>
    </w:p>
    <w:p w14:paraId="46A7D96D" w14:textId="77777777" w:rsidR="00201286" w:rsidRDefault="00201286" w:rsidP="00201286">
      <w:pPr>
        <w:spacing w:line="480" w:lineRule="auto"/>
      </w:pPr>
      <w:r>
        <w:t>Name:</w:t>
      </w:r>
    </w:p>
    <w:p w14:paraId="304D0988" w14:textId="77777777" w:rsidR="00201286" w:rsidRDefault="00201286" w:rsidP="00201286">
      <w:pPr>
        <w:spacing w:line="480" w:lineRule="auto"/>
      </w:pPr>
      <w:r>
        <w:t>Title:</w:t>
      </w:r>
    </w:p>
    <w:p w14:paraId="16738591" w14:textId="77777777" w:rsidR="00201286" w:rsidRDefault="00201286" w:rsidP="00201286">
      <w:pPr>
        <w:spacing w:line="480" w:lineRule="auto"/>
      </w:pPr>
      <w:r>
        <w:t>Date:</w:t>
      </w:r>
    </w:p>
    <w:p w14:paraId="68D7D960" w14:textId="77777777" w:rsidR="00201286" w:rsidRDefault="00201286" w:rsidP="00201286">
      <w:pPr>
        <w:spacing w:line="480" w:lineRule="auto"/>
      </w:pPr>
      <w:r>
        <w:t>Signature:</w:t>
      </w:r>
    </w:p>
    <w:p w14:paraId="3BBB1F94" w14:textId="77777777" w:rsidR="00201286" w:rsidRDefault="00201286" w:rsidP="00201286"/>
    <w:p w14:paraId="14B7333B" w14:textId="77777777" w:rsidR="00201286" w:rsidRDefault="00201286" w:rsidP="00201286"/>
    <w:p w14:paraId="53351654" w14:textId="77777777" w:rsidR="00201286" w:rsidRDefault="00201286" w:rsidP="00201286">
      <w:pPr>
        <w:spacing w:line="360" w:lineRule="auto"/>
        <w:rPr>
          <w:b/>
          <w:color w:val="000000"/>
        </w:rPr>
      </w:pPr>
      <w:r w:rsidRPr="00400C3F">
        <w:rPr>
          <w:b/>
          <w:color w:val="000000"/>
        </w:rPr>
        <w:t xml:space="preserve">For and on behalf of the Buyer  </w:t>
      </w:r>
    </w:p>
    <w:p w14:paraId="36A681B0" w14:textId="77777777" w:rsidR="00201286" w:rsidRDefault="00201286" w:rsidP="00201286">
      <w:pPr>
        <w:spacing w:line="480" w:lineRule="auto"/>
      </w:pPr>
      <w:r>
        <w:t>Name:</w:t>
      </w:r>
    </w:p>
    <w:p w14:paraId="2CCA095E" w14:textId="77777777" w:rsidR="00201286" w:rsidRDefault="00201286" w:rsidP="00201286">
      <w:pPr>
        <w:spacing w:line="480" w:lineRule="auto"/>
      </w:pPr>
      <w:r>
        <w:t>Title:</w:t>
      </w:r>
    </w:p>
    <w:p w14:paraId="5DD6191D" w14:textId="77777777" w:rsidR="00201286" w:rsidRDefault="00201286" w:rsidP="00201286">
      <w:pPr>
        <w:spacing w:line="480" w:lineRule="auto"/>
      </w:pPr>
      <w:r>
        <w:lastRenderedPageBreak/>
        <w:t>Date:</w:t>
      </w:r>
    </w:p>
    <w:p w14:paraId="798E4FB0" w14:textId="77777777" w:rsidR="00201286" w:rsidRDefault="00201286" w:rsidP="00201286">
      <w:pPr>
        <w:spacing w:line="360" w:lineRule="auto"/>
      </w:pPr>
      <w:r>
        <w:t>Signature:</w:t>
      </w:r>
    </w:p>
    <w:p w14:paraId="365D12C3" w14:textId="77777777" w:rsidR="00465570" w:rsidRDefault="00465570" w:rsidP="00201286">
      <w:pPr>
        <w:spacing w:line="360" w:lineRule="auto"/>
      </w:pPr>
    </w:p>
    <w:p w14:paraId="7FEC7211" w14:textId="77777777" w:rsidR="00465570" w:rsidRPr="00C97EEC" w:rsidRDefault="00465570" w:rsidP="00465570">
      <w:r w:rsidRPr="00465570">
        <w:t>Please note that this is the first SOW. If the value of the first SOW is lower than the overall Call-Off Contract value, and subsequent SOW(s) are required to ensure the Services are delivered, they must be raised and signed by the Buyer and the Supplier, with a copy sent to CCS for its records.</w:t>
      </w:r>
    </w:p>
    <w:p w14:paraId="2CE105E4" w14:textId="77777777" w:rsidR="00465570" w:rsidRPr="00C97EEC" w:rsidRDefault="00465570" w:rsidP="00465570"/>
    <w:p w14:paraId="65080674" w14:textId="4FABBE4A" w:rsidR="00465570" w:rsidRDefault="00465570" w:rsidP="00465570">
      <w:r w:rsidRPr="00465570">
        <w:t>If you exceed the overall Call-Off Contract value and Supplier Staff are still required to deliver the services, then a contract change note (CCN) must be raised, explaining the reason(s) for the extension.</w:t>
      </w:r>
    </w:p>
    <w:p w14:paraId="6EA45170" w14:textId="534A7D58" w:rsidR="006C7138" w:rsidRDefault="00ED58B5">
      <w:pPr>
        <w:pStyle w:val="Heading3"/>
        <w:pageBreakBefore/>
      </w:pPr>
      <w:r>
        <w:lastRenderedPageBreak/>
        <w:t>Annex 1</w:t>
      </w:r>
      <w:r w:rsidR="00201286">
        <w:t xml:space="preserve"> </w:t>
      </w:r>
    </w:p>
    <w:p w14:paraId="30D53358" w14:textId="086A381E" w:rsidR="006C7138" w:rsidRDefault="00ED58B5">
      <w:pPr>
        <w:pStyle w:val="Heading3"/>
      </w:pPr>
      <w:r>
        <w:t>Data Processing</w:t>
      </w:r>
    </w:p>
    <w:p w14:paraId="7E1F81F8" w14:textId="57A6917A" w:rsidR="006C7138" w:rsidRDefault="00ED58B5">
      <w:pPr>
        <w:pStyle w:val="Standard"/>
        <w:ind w:left="0"/>
      </w:pPr>
      <w:r>
        <w:t xml:space="preserve"> Annex 1 set out below shall apply to the Processing activities undertaken under this Statement of Work only:</w:t>
      </w:r>
    </w:p>
    <w:p w14:paraId="74AFDA1C" w14:textId="6A02B542" w:rsidR="00E56470" w:rsidRDefault="000E3469">
      <w:pPr>
        <w:pStyle w:val="Standard"/>
        <w:ind w:left="0"/>
      </w:pPr>
      <w:r>
        <w:t>REDACTED</w:t>
      </w:r>
    </w:p>
    <w:p w14:paraId="4469EACF" w14:textId="77777777" w:rsidR="00E56470" w:rsidRDefault="00E56470">
      <w:pPr>
        <w:pStyle w:val="Standard"/>
        <w:ind w:left="0"/>
      </w:pPr>
    </w:p>
    <w:p w14:paraId="19CA007B" w14:textId="77777777" w:rsidR="006C7138" w:rsidRPr="00EC2C0C" w:rsidRDefault="00ED58B5">
      <w:pPr>
        <w:pStyle w:val="Standard"/>
        <w:ind w:left="0"/>
      </w:pPr>
      <w:r w:rsidRPr="0017637A">
        <w:t>[Template Annex 1 of Joint Schedule 11 (Processing Data) Below]</w:t>
      </w:r>
    </w:p>
    <w:p w14:paraId="75812C0C" w14:textId="77777777" w:rsidR="006C7138" w:rsidRPr="00EC2C0C" w:rsidRDefault="006C7138">
      <w:pPr>
        <w:pStyle w:val="Standard"/>
        <w:ind w:left="0"/>
      </w:pPr>
    </w:p>
    <w:tbl>
      <w:tblPr>
        <w:tblW w:w="9686" w:type="dxa"/>
        <w:tblInd w:w="-5" w:type="dxa"/>
        <w:tblLayout w:type="fixed"/>
        <w:tblCellMar>
          <w:left w:w="10" w:type="dxa"/>
          <w:right w:w="10" w:type="dxa"/>
        </w:tblCellMar>
        <w:tblLook w:val="04A0" w:firstRow="1" w:lastRow="0" w:firstColumn="1" w:lastColumn="0" w:noHBand="0" w:noVBand="1"/>
      </w:tblPr>
      <w:tblGrid>
        <w:gridCol w:w="2693"/>
        <w:gridCol w:w="6993"/>
      </w:tblGrid>
      <w:tr w:rsidR="006C7138" w:rsidRPr="00EC2C0C" w14:paraId="4B8D08FB" w14:textId="77777777">
        <w:trPr>
          <w:trHeight w:val="491"/>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83BF7E" w14:textId="77777777" w:rsidR="006C7138" w:rsidRPr="00EC2C0C" w:rsidRDefault="00ED58B5">
            <w:pPr>
              <w:pStyle w:val="Standard"/>
              <w:ind w:left="0"/>
            </w:pPr>
            <w:r w:rsidRPr="00EC2C0C">
              <w:rPr>
                <w:b/>
              </w:rPr>
              <w:t>Description</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563DC9" w14:textId="77777777" w:rsidR="006C7138" w:rsidRPr="00EC2C0C" w:rsidRDefault="00ED58B5">
            <w:pPr>
              <w:pStyle w:val="Standard"/>
              <w:ind w:left="0"/>
            </w:pPr>
            <w:r w:rsidRPr="00EC2C0C">
              <w:rPr>
                <w:b/>
              </w:rPr>
              <w:t>Details</w:t>
            </w:r>
          </w:p>
        </w:tc>
      </w:tr>
      <w:tr w:rsidR="006C7138" w:rsidRPr="00EC2C0C" w14:paraId="66EDF749" w14:textId="77777777">
        <w:trPr>
          <w:trHeight w:val="1620"/>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E7187" w14:textId="77777777" w:rsidR="006C7138" w:rsidRPr="00EC2C0C" w:rsidRDefault="00ED58B5">
            <w:pPr>
              <w:pStyle w:val="Standard"/>
              <w:ind w:left="0"/>
            </w:pPr>
            <w:r w:rsidRPr="00EC2C0C">
              <w:t>Identity of Controller for each Category of Personal Data</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63AE8" w14:textId="77777777" w:rsidR="006C7138" w:rsidRPr="00EC2C0C" w:rsidRDefault="00ED58B5">
            <w:pPr>
              <w:pStyle w:val="Standard"/>
              <w:ind w:left="0"/>
            </w:pPr>
            <w:r w:rsidRPr="00EC2C0C">
              <w:rPr>
                <w:b/>
              </w:rPr>
              <w:t xml:space="preserve">The Relevant Authority is </w:t>
            </w:r>
            <w:proofErr w:type="gramStart"/>
            <w:r w:rsidRPr="00EC2C0C">
              <w:rPr>
                <w:b/>
              </w:rPr>
              <w:t>Controller</w:t>
            </w:r>
            <w:proofErr w:type="gramEnd"/>
            <w:r w:rsidRPr="00EC2C0C">
              <w:rPr>
                <w:b/>
              </w:rPr>
              <w:t xml:space="preserve"> and the Supplier is Processor</w:t>
            </w:r>
          </w:p>
          <w:p w14:paraId="03BEC1A8" w14:textId="77777777" w:rsidR="006C7138" w:rsidRPr="00EC2C0C" w:rsidRDefault="00ED58B5">
            <w:pPr>
              <w:pStyle w:val="Standard"/>
              <w:ind w:left="0"/>
            </w:pPr>
            <w:r w:rsidRPr="00EC2C0C">
              <w:t xml:space="preserve">The Parties acknowledge that in accordance with paragraph 2 to paragraph 15 and for the purposes of the Data Protection Legislation, the Relevant Authority is the </w:t>
            </w:r>
            <w:proofErr w:type="gramStart"/>
            <w:r w:rsidRPr="00EC2C0C">
              <w:t>Controller</w:t>
            </w:r>
            <w:proofErr w:type="gramEnd"/>
            <w:r w:rsidRPr="00EC2C0C">
              <w:t xml:space="preserve"> and the Supplier is the Processor of the following Personal Data:</w:t>
            </w:r>
          </w:p>
          <w:p w14:paraId="481808AC" w14:textId="77777777" w:rsidR="006C7138" w:rsidRPr="0017637A" w:rsidRDefault="00ED58B5">
            <w:pPr>
              <w:pStyle w:val="Standard"/>
              <w:numPr>
                <w:ilvl w:val="0"/>
                <w:numId w:val="67"/>
              </w:numPr>
            </w:pPr>
            <w:r w:rsidRPr="0017637A">
              <w:rPr>
                <w:rFonts w:eastAsia="Arial"/>
                <w:color w:val="000000"/>
              </w:rPr>
              <w:t>[</w:t>
            </w:r>
            <w:r w:rsidRPr="0017637A">
              <w:rPr>
                <w:rFonts w:eastAsia="Arial"/>
                <w:b/>
                <w:color w:val="000000"/>
              </w:rPr>
              <w:t>Insert</w:t>
            </w:r>
            <w:r w:rsidRPr="0017637A">
              <w:rPr>
                <w:rFonts w:eastAsia="Arial"/>
                <w:color w:val="000000"/>
              </w:rPr>
              <w:t xml:space="preserve"> the scope of Personal Data for which the purposes and means of the Processing by the Supplier is determined by the Relevant Authority]</w:t>
            </w:r>
          </w:p>
          <w:p w14:paraId="5D1182A1" w14:textId="77777777" w:rsidR="006C7138" w:rsidRPr="0017637A" w:rsidRDefault="00ED58B5">
            <w:pPr>
              <w:pStyle w:val="Standard"/>
              <w:ind w:left="0"/>
            </w:pPr>
            <w:r w:rsidRPr="0017637A">
              <w:rPr>
                <w:b/>
              </w:rPr>
              <w:t xml:space="preserve">The Supplier is </w:t>
            </w:r>
            <w:proofErr w:type="gramStart"/>
            <w:r w:rsidRPr="0017637A">
              <w:rPr>
                <w:b/>
              </w:rPr>
              <w:t>Controller</w:t>
            </w:r>
            <w:proofErr w:type="gramEnd"/>
            <w:r w:rsidRPr="0017637A">
              <w:rPr>
                <w:b/>
              </w:rPr>
              <w:t xml:space="preserve"> and the Relevant Authority is Processor</w:t>
            </w:r>
          </w:p>
          <w:p w14:paraId="03CD33A8" w14:textId="77777777" w:rsidR="006C7138" w:rsidRPr="0017637A" w:rsidRDefault="00ED58B5">
            <w:pPr>
              <w:pStyle w:val="Standard"/>
              <w:ind w:left="0"/>
            </w:pPr>
            <w:r w:rsidRPr="0017637A">
              <w:t xml:space="preserve">The Parties acknowledge that for the purposes of the Data Protection Legislation, the Supplier is the </w:t>
            </w:r>
            <w:proofErr w:type="gramStart"/>
            <w:r w:rsidRPr="0017637A">
              <w:t>Controller</w:t>
            </w:r>
            <w:proofErr w:type="gramEnd"/>
            <w:r w:rsidRPr="0017637A">
              <w:t xml:space="preserve"> and the Relevant Authority is the Processor in accordance with paragraph 2 to paragraph 15 of the following Personal Data:</w:t>
            </w:r>
          </w:p>
          <w:p w14:paraId="72436D59" w14:textId="77777777" w:rsidR="006C7138" w:rsidRPr="0017637A" w:rsidRDefault="00ED58B5">
            <w:pPr>
              <w:pStyle w:val="Standard"/>
              <w:numPr>
                <w:ilvl w:val="0"/>
                <w:numId w:val="67"/>
              </w:numPr>
            </w:pPr>
            <w:r w:rsidRPr="0017637A">
              <w:rPr>
                <w:rFonts w:eastAsia="Arial"/>
                <w:color w:val="000000"/>
              </w:rPr>
              <w:t>[</w:t>
            </w:r>
            <w:r w:rsidRPr="0017637A">
              <w:rPr>
                <w:rFonts w:eastAsia="Arial"/>
                <w:b/>
                <w:color w:val="000000"/>
              </w:rPr>
              <w:t>Insert</w:t>
            </w:r>
            <w:r w:rsidRPr="0017637A">
              <w:rPr>
                <w:rFonts w:eastAsia="Arial"/>
                <w:color w:val="000000"/>
              </w:rPr>
              <w:t xml:space="preserve"> the scope of Personal Data which the purposes and means of the Processing by the Relevant Authority is determined by the Supplier]</w:t>
            </w:r>
          </w:p>
          <w:p w14:paraId="1FC6EDD0" w14:textId="77777777" w:rsidR="006C7138" w:rsidRPr="0017637A" w:rsidRDefault="00ED58B5">
            <w:pPr>
              <w:pStyle w:val="Standard"/>
              <w:ind w:left="0"/>
            </w:pPr>
            <w:r w:rsidRPr="0017637A">
              <w:rPr>
                <w:b/>
              </w:rPr>
              <w:t>The Parties are Joint Controllers</w:t>
            </w:r>
          </w:p>
          <w:p w14:paraId="2D9E0F6B" w14:textId="77777777" w:rsidR="006C7138" w:rsidRPr="0017637A" w:rsidRDefault="00ED58B5">
            <w:pPr>
              <w:pStyle w:val="Standard"/>
              <w:ind w:left="0"/>
            </w:pPr>
            <w:r w:rsidRPr="0017637A">
              <w:t>The Parties acknowledge that they are Joint Controllers for the purposes of the Data Protection Legislation in respect of:</w:t>
            </w:r>
          </w:p>
          <w:p w14:paraId="23C240F5" w14:textId="77777777" w:rsidR="006C7138" w:rsidRPr="0017637A" w:rsidRDefault="00ED58B5">
            <w:pPr>
              <w:pStyle w:val="Standard"/>
              <w:numPr>
                <w:ilvl w:val="0"/>
                <w:numId w:val="67"/>
              </w:numPr>
            </w:pPr>
            <w:r w:rsidRPr="0017637A">
              <w:rPr>
                <w:rFonts w:eastAsia="Arial"/>
                <w:color w:val="000000"/>
              </w:rPr>
              <w:t>[</w:t>
            </w:r>
            <w:r w:rsidRPr="0017637A">
              <w:rPr>
                <w:rFonts w:eastAsia="Arial"/>
                <w:b/>
                <w:color w:val="000000"/>
              </w:rPr>
              <w:t>Insert</w:t>
            </w:r>
            <w:r w:rsidRPr="0017637A">
              <w:rPr>
                <w:rFonts w:eastAsia="Arial"/>
                <w:color w:val="000000"/>
              </w:rPr>
              <w:t xml:space="preserve"> the scope of Personal Data which the purposes and means of the Processing is determined by </w:t>
            </w:r>
            <w:proofErr w:type="gramStart"/>
            <w:r w:rsidRPr="0017637A">
              <w:rPr>
                <w:rFonts w:eastAsia="Arial"/>
                <w:color w:val="000000"/>
              </w:rPr>
              <w:t>the both</w:t>
            </w:r>
            <w:proofErr w:type="gramEnd"/>
            <w:r w:rsidRPr="0017637A">
              <w:rPr>
                <w:rFonts w:eastAsia="Arial"/>
                <w:color w:val="000000"/>
              </w:rPr>
              <w:t xml:space="preserve"> Parties together]</w:t>
            </w:r>
          </w:p>
          <w:p w14:paraId="6E42BC9C" w14:textId="77777777" w:rsidR="006C7138" w:rsidRPr="0017637A" w:rsidRDefault="00ED58B5">
            <w:pPr>
              <w:pStyle w:val="Standard"/>
              <w:ind w:left="0"/>
            </w:pPr>
            <w:r w:rsidRPr="0017637A">
              <w:rPr>
                <w:b/>
              </w:rPr>
              <w:t>The Parties are Independent Controllers of Personal Data</w:t>
            </w:r>
          </w:p>
          <w:p w14:paraId="114AA310" w14:textId="77777777" w:rsidR="006C7138" w:rsidRPr="0017637A" w:rsidRDefault="00ED58B5">
            <w:pPr>
              <w:pStyle w:val="Standard"/>
              <w:ind w:left="0"/>
            </w:pPr>
            <w:r w:rsidRPr="0017637A">
              <w:t>The Parties acknowledge that they are Independent Controllers for the purposes of the Data Protection Legislation in respect of:</w:t>
            </w:r>
          </w:p>
          <w:p w14:paraId="775E4FFC" w14:textId="77777777" w:rsidR="006C7138" w:rsidRPr="0017637A" w:rsidRDefault="00ED58B5">
            <w:pPr>
              <w:pStyle w:val="Standard"/>
              <w:numPr>
                <w:ilvl w:val="0"/>
                <w:numId w:val="67"/>
              </w:numPr>
            </w:pPr>
            <w:r w:rsidRPr="0017637A">
              <w:rPr>
                <w:rFonts w:eastAsia="Arial"/>
                <w:color w:val="000000"/>
              </w:rPr>
              <w:t>Business contact details of Supplier Personnel for which the Supplier is the Controller,</w:t>
            </w:r>
          </w:p>
          <w:p w14:paraId="782F7912" w14:textId="77777777" w:rsidR="006C7138" w:rsidRPr="0017637A" w:rsidRDefault="00ED58B5">
            <w:pPr>
              <w:pStyle w:val="Standard"/>
              <w:numPr>
                <w:ilvl w:val="0"/>
                <w:numId w:val="67"/>
              </w:numPr>
            </w:pPr>
            <w:r w:rsidRPr="0017637A">
              <w:rPr>
                <w:rFonts w:eastAsia="Arial"/>
                <w:color w:val="000000"/>
              </w:rPr>
              <w:t xml:space="preserve">Business contact details of any directors, officers, employees, agents, </w:t>
            </w:r>
            <w:proofErr w:type="gramStart"/>
            <w:r w:rsidRPr="0017637A">
              <w:rPr>
                <w:rFonts w:eastAsia="Arial"/>
                <w:color w:val="000000"/>
              </w:rPr>
              <w:t>consultants</w:t>
            </w:r>
            <w:proofErr w:type="gramEnd"/>
            <w:r w:rsidRPr="0017637A">
              <w:rPr>
                <w:rFonts w:eastAsia="Arial"/>
                <w:color w:val="000000"/>
              </w:rPr>
              <w:t xml:space="preserve"> and contractors of Relevant Authority (excluding the Supplier Personnel) engaged in the performance of the Relevant Authority’s duties under the Contract) for which the Relevant Authority is the Controller,</w:t>
            </w:r>
          </w:p>
          <w:p w14:paraId="50449190" w14:textId="77777777" w:rsidR="006C7138" w:rsidRPr="0017637A" w:rsidRDefault="00ED58B5">
            <w:pPr>
              <w:pStyle w:val="Standard"/>
              <w:numPr>
                <w:ilvl w:val="0"/>
                <w:numId w:val="67"/>
              </w:numPr>
            </w:pPr>
            <w:r w:rsidRPr="0017637A">
              <w:rPr>
                <w:rFonts w:eastAsia="Arial"/>
                <w:color w:val="000000"/>
              </w:rPr>
              <w:t>[</w:t>
            </w:r>
            <w:r w:rsidRPr="0017637A">
              <w:rPr>
                <w:rFonts w:eastAsia="Arial"/>
                <w:b/>
                <w:color w:val="000000"/>
              </w:rPr>
              <w:t>Insert</w:t>
            </w:r>
            <w:r w:rsidRPr="0017637A">
              <w:rPr>
                <w:rFonts w:eastAsia="Arial"/>
                <w:color w:val="000000"/>
              </w:rPr>
              <w:t xml:space="preserve"> the scope of other Personal Data provided by one Party </w:t>
            </w:r>
            <w:r w:rsidRPr="0017637A">
              <w:rPr>
                <w:rFonts w:eastAsia="Arial"/>
                <w:color w:val="000000"/>
              </w:rPr>
              <w:lastRenderedPageBreak/>
              <w:t>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Relevant Authority cannot dictate the way in which Personal Data is processed by the Supplier, or (3) where the Supplier comes to the transaction with Personal Data for which it is already Controller for use by the Relevant Authority]</w:t>
            </w:r>
          </w:p>
          <w:p w14:paraId="71911C0C" w14:textId="77777777" w:rsidR="006C7138" w:rsidRPr="00EC2C0C" w:rsidRDefault="00ED58B5">
            <w:pPr>
              <w:pStyle w:val="Standard"/>
              <w:ind w:left="0"/>
            </w:pPr>
            <w:r w:rsidRPr="0017637A">
              <w:t>[</w:t>
            </w:r>
            <w:r w:rsidRPr="0017637A">
              <w:rPr>
                <w:b/>
              </w:rPr>
              <w:t>Guidance</w:t>
            </w:r>
            <w:r w:rsidRPr="0017637A">
              <w:t xml:space="preserve"> where multiple relationships have been identified above, please address the below rows in the table for in respect of each relationship identified]</w:t>
            </w:r>
          </w:p>
        </w:tc>
      </w:tr>
      <w:tr w:rsidR="006C7138" w:rsidRPr="00EC2C0C" w14:paraId="062F16C0" w14:textId="77777777">
        <w:trPr>
          <w:trHeight w:val="701"/>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4A055" w14:textId="77777777" w:rsidR="006C7138" w:rsidRPr="00EC2C0C" w:rsidRDefault="00ED58B5">
            <w:pPr>
              <w:pStyle w:val="Standard"/>
              <w:ind w:left="0"/>
            </w:pPr>
            <w:r w:rsidRPr="00EC2C0C">
              <w:lastRenderedPageBreak/>
              <w:t>Duration of the Processing</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7BD89" w14:textId="77777777" w:rsidR="006C7138" w:rsidRPr="00EC2C0C" w:rsidRDefault="00ED58B5">
            <w:pPr>
              <w:pStyle w:val="Standard"/>
              <w:ind w:left="0"/>
            </w:pPr>
            <w:r w:rsidRPr="0017637A">
              <w:t>[Clearly set out the duration of the Processing including dates]</w:t>
            </w:r>
          </w:p>
        </w:tc>
      </w:tr>
      <w:tr w:rsidR="006C7138" w:rsidRPr="00EC2C0C" w14:paraId="4571AE45" w14:textId="77777777">
        <w:trPr>
          <w:trHeight w:val="1520"/>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87F64" w14:textId="77777777" w:rsidR="006C7138" w:rsidRPr="00EC2C0C" w:rsidRDefault="00ED58B5">
            <w:pPr>
              <w:pStyle w:val="Standard"/>
              <w:ind w:left="0"/>
            </w:pPr>
            <w:r w:rsidRPr="00EC2C0C">
              <w:t>Nature and purposes of the Processing</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C0FA6" w14:textId="77777777" w:rsidR="006C7138" w:rsidRPr="0017637A" w:rsidRDefault="00ED58B5">
            <w:pPr>
              <w:pStyle w:val="Standard"/>
              <w:ind w:left="0"/>
            </w:pPr>
            <w:r w:rsidRPr="0017637A">
              <w:t>[Be as specific as possible, but make sure that you cover all intended purposes.</w:t>
            </w:r>
          </w:p>
          <w:p w14:paraId="5A41117E" w14:textId="77777777" w:rsidR="006C7138" w:rsidRPr="0017637A" w:rsidRDefault="00ED58B5">
            <w:pPr>
              <w:pStyle w:val="Standard"/>
              <w:ind w:left="0"/>
            </w:pPr>
            <w:r w:rsidRPr="0017637A">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w:t>
            </w:r>
            <w:proofErr w:type="gramStart"/>
            <w:r w:rsidRPr="0017637A">
              <w:t>erasure</w:t>
            </w:r>
            <w:proofErr w:type="gramEnd"/>
            <w:r w:rsidRPr="0017637A">
              <w:t xml:space="preserve"> or destruction of data (whether or not by automated means) etc.</w:t>
            </w:r>
          </w:p>
          <w:p w14:paraId="0D4905D7" w14:textId="77777777" w:rsidR="006C7138" w:rsidRPr="00EC2C0C" w:rsidRDefault="00ED58B5">
            <w:pPr>
              <w:pStyle w:val="Standard"/>
              <w:ind w:left="0"/>
            </w:pPr>
            <w:r w:rsidRPr="0017637A">
              <w:t xml:space="preserve">The purpose might </w:t>
            </w:r>
            <w:proofErr w:type="gramStart"/>
            <w:r w:rsidRPr="0017637A">
              <w:t>include:</w:t>
            </w:r>
            <w:proofErr w:type="gramEnd"/>
            <w:r w:rsidRPr="0017637A">
              <w:t xml:space="preserve"> employment processing, statutory obligation, recruitment assessment etc.]</w:t>
            </w:r>
          </w:p>
        </w:tc>
      </w:tr>
      <w:tr w:rsidR="006C7138" w:rsidRPr="00EC2C0C" w14:paraId="01997BC9" w14:textId="77777777">
        <w:trPr>
          <w:trHeight w:val="654"/>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76A81" w14:textId="77777777" w:rsidR="006C7138" w:rsidRPr="00EC2C0C" w:rsidRDefault="00ED58B5">
            <w:pPr>
              <w:pStyle w:val="Standard"/>
              <w:ind w:left="0"/>
            </w:pPr>
            <w:r w:rsidRPr="00EC2C0C">
              <w:t>Type of Personal Data</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D9DBF" w14:textId="77777777" w:rsidR="006C7138" w:rsidRPr="00EC2C0C" w:rsidRDefault="00ED58B5">
            <w:pPr>
              <w:pStyle w:val="Standard"/>
              <w:ind w:left="0"/>
            </w:pPr>
            <w:r w:rsidRPr="0017637A">
              <w:t xml:space="preserve">[Examples here </w:t>
            </w:r>
            <w:proofErr w:type="gramStart"/>
            <w:r w:rsidRPr="0017637A">
              <w:t>include:</w:t>
            </w:r>
            <w:proofErr w:type="gramEnd"/>
            <w:r w:rsidRPr="0017637A">
              <w:t xml:space="preserve"> name, address, date of birth, NI number, telephone number, pay, images, biometric data etc.]</w:t>
            </w:r>
          </w:p>
        </w:tc>
      </w:tr>
      <w:tr w:rsidR="006C7138" w:rsidRPr="00EC2C0C" w14:paraId="3E1530E9" w14:textId="77777777">
        <w:trPr>
          <w:trHeight w:val="1190"/>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E87DC" w14:textId="77777777" w:rsidR="006C7138" w:rsidRPr="00EC2C0C" w:rsidRDefault="00ED58B5">
            <w:pPr>
              <w:pStyle w:val="Standard"/>
              <w:ind w:left="0"/>
            </w:pPr>
            <w:r w:rsidRPr="00EC2C0C">
              <w:t>Categories of Data Subject</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F0BD2" w14:textId="77777777" w:rsidR="006C7138" w:rsidRPr="00EC2C0C" w:rsidRDefault="00ED58B5">
            <w:pPr>
              <w:pStyle w:val="Standard"/>
              <w:ind w:left="0"/>
            </w:pPr>
            <w:r w:rsidRPr="0017637A">
              <w:t xml:space="preserve">[Examples </w:t>
            </w:r>
            <w:proofErr w:type="gramStart"/>
            <w:r w:rsidRPr="0017637A">
              <w:t>include:</w:t>
            </w:r>
            <w:proofErr w:type="gramEnd"/>
            <w:r w:rsidRPr="0017637A">
              <w:t xml:space="preserve"> Staff (including volunteers, agents, and temporary workers), customers/ clients, suppliers, patients, students / pupils, members of the public, users of a particular</w:t>
            </w:r>
            <w:r w:rsidRPr="0017637A">
              <w:br/>
              <w:t>website etc.]</w:t>
            </w:r>
          </w:p>
        </w:tc>
      </w:tr>
      <w:tr w:rsidR="006C7138" w:rsidRPr="00EC2C0C" w14:paraId="0DD610F9" w14:textId="77777777">
        <w:trPr>
          <w:trHeight w:val="1660"/>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22845" w14:textId="77777777" w:rsidR="006C7138" w:rsidRPr="00EC2C0C" w:rsidRDefault="00ED58B5">
            <w:pPr>
              <w:pStyle w:val="Standard"/>
              <w:ind w:left="0"/>
            </w:pPr>
            <w:r w:rsidRPr="00EC2C0C">
              <w:t xml:space="preserve">Plan for return and destruction of the data once the Processing is </w:t>
            </w:r>
            <w:proofErr w:type="gramStart"/>
            <w:r w:rsidRPr="00EC2C0C">
              <w:t>complete</w:t>
            </w:r>
            <w:proofErr w:type="gramEnd"/>
          </w:p>
          <w:p w14:paraId="43CFBFCD" w14:textId="77777777" w:rsidR="006C7138" w:rsidRPr="00EC2C0C" w:rsidRDefault="00ED58B5">
            <w:pPr>
              <w:pStyle w:val="Standard"/>
              <w:ind w:left="0"/>
            </w:pPr>
            <w:r w:rsidRPr="00EC2C0C">
              <w:t>UNLESS requirement under Union or Member State law to preserve that type of data</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DE20F" w14:textId="77777777" w:rsidR="006C7138" w:rsidRPr="00EC2C0C" w:rsidRDefault="00ED58B5">
            <w:pPr>
              <w:pStyle w:val="Standard"/>
              <w:ind w:left="0"/>
            </w:pPr>
            <w:r w:rsidRPr="0017637A">
              <w:t>[Describe how long the data will be retained for, how it be returned or destroyed]</w:t>
            </w:r>
          </w:p>
        </w:tc>
      </w:tr>
      <w:tr w:rsidR="00FD375B" w:rsidRPr="00EC2C0C" w14:paraId="52910916" w14:textId="77777777">
        <w:trPr>
          <w:trHeight w:val="1660"/>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3CB9A" w14:textId="03134D4F" w:rsidR="00FD375B" w:rsidRPr="00EC2C0C" w:rsidRDefault="00FD375B">
            <w:pPr>
              <w:pStyle w:val="Standard"/>
              <w:ind w:left="0"/>
            </w:pPr>
            <w:r w:rsidRPr="00EC2C0C">
              <w:t>Sub-processors</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CCEDD" w14:textId="77777777" w:rsidR="00FD375B" w:rsidRPr="00EC2C0C" w:rsidRDefault="00FD375B" w:rsidP="00FD375B">
            <w:pPr>
              <w:spacing w:after="300" w:line="276" w:lineRule="auto"/>
              <w:ind w:left="47"/>
            </w:pPr>
            <w:r w:rsidRPr="00EC2C0C">
              <w:t>The Processor may use the following Sub-processor:</w:t>
            </w:r>
          </w:p>
          <w:p w14:paraId="78C5F13F" w14:textId="4689CFDC" w:rsidR="00FD375B" w:rsidRPr="00EC2C0C" w:rsidRDefault="00FD375B" w:rsidP="00FD375B">
            <w:pPr>
              <w:spacing w:after="300" w:line="276" w:lineRule="auto"/>
              <w:ind w:left="47"/>
            </w:pPr>
            <w:r w:rsidRPr="0017637A">
              <w:t>[Include details or mark N/A]</w:t>
            </w:r>
          </w:p>
          <w:p w14:paraId="047689CC" w14:textId="77777777" w:rsidR="00FD375B" w:rsidRPr="0017637A" w:rsidRDefault="00FD375B">
            <w:pPr>
              <w:pStyle w:val="Standard"/>
              <w:ind w:left="0"/>
            </w:pPr>
          </w:p>
        </w:tc>
      </w:tr>
      <w:tr w:rsidR="00FD375B" w14:paraId="3EC74E77" w14:textId="77777777">
        <w:trPr>
          <w:trHeight w:val="1660"/>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EA87C" w14:textId="1D59878E" w:rsidR="00FD375B" w:rsidRPr="00EC2C0C" w:rsidRDefault="00FD375B">
            <w:pPr>
              <w:pStyle w:val="Standard"/>
              <w:ind w:left="0"/>
            </w:pPr>
            <w:r w:rsidRPr="00EC2C0C">
              <w:lastRenderedPageBreak/>
              <w:t>Transborder Data Processing</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06B43" w14:textId="58E9EB73" w:rsidR="00FD375B" w:rsidRDefault="00FD375B" w:rsidP="00FD375B">
            <w:pPr>
              <w:pStyle w:val="Standard"/>
              <w:ind w:left="0"/>
            </w:pPr>
            <w:r w:rsidRPr="0017637A">
              <w:t>[Include details or mark N/A]</w:t>
            </w:r>
          </w:p>
          <w:p w14:paraId="4F425518" w14:textId="77777777" w:rsidR="00FD375B" w:rsidRDefault="00FD375B" w:rsidP="00FD375B">
            <w:pPr>
              <w:spacing w:after="300" w:line="276" w:lineRule="auto"/>
              <w:ind w:left="47"/>
            </w:pPr>
          </w:p>
        </w:tc>
      </w:tr>
    </w:tbl>
    <w:p w14:paraId="37E88489" w14:textId="77777777" w:rsidR="00F91E81" w:rsidRDefault="00F91E81" w:rsidP="00F91E81">
      <w:pPr>
        <w:rPr>
          <w:rFonts w:eastAsiaTheme="minorHAnsi"/>
          <w:b/>
          <w:bCs/>
        </w:rPr>
      </w:pPr>
    </w:p>
    <w:p w14:paraId="72164830" w14:textId="77777777" w:rsidR="00F91E81" w:rsidRDefault="00F91E81" w:rsidP="00F91E81">
      <w:pPr>
        <w:rPr>
          <w:rFonts w:eastAsiaTheme="minorHAnsi"/>
          <w:b/>
          <w:bCs/>
        </w:rPr>
      </w:pPr>
    </w:p>
    <w:p w14:paraId="411B252E" w14:textId="77777777" w:rsidR="00F91E81" w:rsidRDefault="00F91E81" w:rsidP="00F91E81">
      <w:pPr>
        <w:rPr>
          <w:rFonts w:eastAsiaTheme="minorHAnsi"/>
          <w:b/>
          <w:bCs/>
        </w:rPr>
      </w:pPr>
    </w:p>
    <w:p w14:paraId="22B8AAAF" w14:textId="77777777" w:rsidR="00F91E81" w:rsidRDefault="00F91E81" w:rsidP="00F91E81">
      <w:pPr>
        <w:rPr>
          <w:rFonts w:eastAsiaTheme="minorHAnsi"/>
          <w:b/>
          <w:bCs/>
        </w:rPr>
      </w:pPr>
    </w:p>
    <w:p w14:paraId="32BD0038" w14:textId="77777777" w:rsidR="00FD375B" w:rsidRDefault="00FD375B">
      <w:pPr>
        <w:suppressAutoHyphens w:val="0"/>
        <w:rPr>
          <w:b/>
          <w:sz w:val="32"/>
          <w:szCs w:val="32"/>
        </w:rPr>
      </w:pPr>
      <w:r>
        <w:rPr>
          <w:b/>
          <w:sz w:val="32"/>
          <w:szCs w:val="32"/>
        </w:rPr>
        <w:br w:type="page"/>
      </w:r>
    </w:p>
    <w:p w14:paraId="3F0E3BAB" w14:textId="77777777" w:rsidR="00A9293C" w:rsidRDefault="00A9293C" w:rsidP="00201286">
      <w:bookmarkStart w:id="1" w:name="_heading=h.1fob9te" w:colFirst="0" w:colLast="0"/>
      <w:bookmarkStart w:id="2" w:name="_heading=h.3znysh7" w:colFirst="0" w:colLast="0"/>
      <w:bookmarkEnd w:id="1"/>
      <w:bookmarkEnd w:id="2"/>
    </w:p>
    <w:p w14:paraId="7416EDBD" w14:textId="3709191F" w:rsidR="00A9293C" w:rsidRPr="00A9293C" w:rsidRDefault="00A9293C" w:rsidP="00A9293C">
      <w:pPr>
        <w:rPr>
          <w:b/>
          <w:sz w:val="24"/>
          <w:szCs w:val="24"/>
        </w:rPr>
      </w:pPr>
      <w:r w:rsidRPr="00A9293C">
        <w:rPr>
          <w:b/>
          <w:sz w:val="24"/>
          <w:szCs w:val="24"/>
        </w:rPr>
        <w:t xml:space="preserve">Joint Schedule </w:t>
      </w:r>
      <w:r>
        <w:rPr>
          <w:b/>
          <w:sz w:val="24"/>
          <w:szCs w:val="24"/>
        </w:rPr>
        <w:t>2</w:t>
      </w:r>
      <w:r w:rsidRPr="00A9293C">
        <w:rPr>
          <w:b/>
          <w:sz w:val="24"/>
          <w:szCs w:val="24"/>
        </w:rPr>
        <w:t xml:space="preserve"> (</w:t>
      </w:r>
      <w:r>
        <w:rPr>
          <w:b/>
          <w:sz w:val="24"/>
          <w:szCs w:val="24"/>
        </w:rPr>
        <w:t>Variation Form</w:t>
      </w:r>
      <w:r w:rsidRPr="00A9293C">
        <w:rPr>
          <w:b/>
          <w:sz w:val="24"/>
          <w:szCs w:val="24"/>
        </w:rPr>
        <w:t>)</w:t>
      </w:r>
    </w:p>
    <w:p w14:paraId="79EF2F3B" w14:textId="77777777" w:rsidR="00A9293C" w:rsidRDefault="00A9293C" w:rsidP="00201286"/>
    <w:p w14:paraId="60F0456C" w14:textId="77777777" w:rsidR="00F91E81" w:rsidRDefault="00F91E81" w:rsidP="00F91E81">
      <w:pPr>
        <w:rPr>
          <w:rFonts w:eastAsiaTheme="minorHAnsi"/>
        </w:rPr>
      </w:pPr>
    </w:p>
    <w:p w14:paraId="40B9A35B" w14:textId="77777777" w:rsidR="00F91E81" w:rsidRDefault="00F91E81" w:rsidP="00F91E81">
      <w:pPr>
        <w:widowControl/>
        <w:suppressAutoHyphens w:val="0"/>
        <w:rPr>
          <w:rFonts w:eastAsia="Times New Roman"/>
        </w:rPr>
      </w:pPr>
    </w:p>
    <w:p w14:paraId="2CBCB58C" w14:textId="77777777" w:rsidR="00F91E81" w:rsidRDefault="00F91E81" w:rsidP="00F91E81">
      <w:pPr>
        <w:widowControl/>
        <w:suppressAutoHyphens w:val="0"/>
        <w:jc w:val="center"/>
        <w:rPr>
          <w:b/>
          <w:bCs/>
        </w:rPr>
      </w:pPr>
      <w:r>
        <w:rPr>
          <w:b/>
          <w:bCs/>
        </w:rPr>
        <w:t>VARIATION TO CONTRACT FORM</w:t>
      </w:r>
    </w:p>
    <w:p w14:paraId="5E8D8D61" w14:textId="77777777" w:rsidR="00F91E81" w:rsidRDefault="00F91E81" w:rsidP="00F91E81">
      <w:pPr>
        <w:widowControl/>
        <w:suppressAutoHyphens w:val="0"/>
      </w:pPr>
    </w:p>
    <w:p w14:paraId="7775B40D" w14:textId="77777777" w:rsidR="00F91E81" w:rsidRDefault="00F91E81" w:rsidP="00F91E81">
      <w:pPr>
        <w:widowControl/>
        <w:suppressAutoHyphens w:val="0"/>
      </w:pPr>
    </w:p>
    <w:p w14:paraId="7989538D" w14:textId="77777777" w:rsidR="00F91E81" w:rsidRDefault="00F91E81" w:rsidP="00F91E81">
      <w:pPr>
        <w:widowControl/>
        <w:suppressAutoHyphens w:val="0"/>
      </w:pPr>
      <w:r>
        <w:t>CONTRACT TITLE: …………………………………………………………………</w:t>
      </w:r>
    </w:p>
    <w:p w14:paraId="245739BE" w14:textId="77777777" w:rsidR="00F91E81" w:rsidRDefault="00F91E81" w:rsidP="00F91E81">
      <w:pPr>
        <w:widowControl/>
        <w:suppressAutoHyphens w:val="0"/>
      </w:pPr>
    </w:p>
    <w:p w14:paraId="414EE8B1" w14:textId="77777777" w:rsidR="00F91E81" w:rsidRDefault="00F91E81" w:rsidP="00F91E81">
      <w:pPr>
        <w:widowControl/>
        <w:suppressAutoHyphens w:val="0"/>
      </w:pPr>
      <w:r>
        <w:t>FOR THE PROVISION OF: …………………………………………………………</w:t>
      </w:r>
    </w:p>
    <w:p w14:paraId="0B41B0C3" w14:textId="77777777" w:rsidR="00F91E81" w:rsidRDefault="00F91E81" w:rsidP="00F91E81">
      <w:pPr>
        <w:widowControl/>
        <w:suppressAutoHyphens w:val="0"/>
      </w:pPr>
    </w:p>
    <w:p w14:paraId="7226CFE0" w14:textId="77777777" w:rsidR="00F91E81" w:rsidRDefault="00F91E81" w:rsidP="00F91E81">
      <w:pPr>
        <w:widowControl/>
        <w:suppressAutoHyphens w:val="0"/>
      </w:pPr>
      <w:r>
        <w:t>CONTRACT REF: ……………. VARIATION No: ……</w:t>
      </w:r>
      <w:proofErr w:type="gramStart"/>
      <w:r>
        <w:t>…..</w:t>
      </w:r>
      <w:proofErr w:type="gramEnd"/>
      <w:r>
        <w:t xml:space="preserve">   DATE:    /      /</w:t>
      </w:r>
    </w:p>
    <w:p w14:paraId="5601B691" w14:textId="77777777" w:rsidR="00F91E81" w:rsidRDefault="00F91E81" w:rsidP="00F91E81">
      <w:pPr>
        <w:widowControl/>
        <w:suppressAutoHyphens w:val="0"/>
      </w:pPr>
    </w:p>
    <w:p w14:paraId="1AC5ABA0" w14:textId="77777777" w:rsidR="00F91E81" w:rsidRDefault="00F91E81" w:rsidP="00F91E81">
      <w:pPr>
        <w:widowControl/>
        <w:suppressAutoHyphens w:val="0"/>
      </w:pPr>
      <w:r>
        <w:t>BETWEEN:</w:t>
      </w:r>
    </w:p>
    <w:p w14:paraId="2C55CF86" w14:textId="77777777" w:rsidR="00F91E81" w:rsidRDefault="00F91E81" w:rsidP="00F91E81">
      <w:pPr>
        <w:widowControl/>
        <w:suppressAutoHyphens w:val="0"/>
      </w:pPr>
    </w:p>
    <w:p w14:paraId="73071C92" w14:textId="77777777" w:rsidR="00F91E81" w:rsidRDefault="00F91E81" w:rsidP="00F91E81">
      <w:pPr>
        <w:widowControl/>
        <w:suppressAutoHyphens w:val="0"/>
      </w:pPr>
      <w:r>
        <w:t>(1)</w:t>
      </w:r>
      <w:r>
        <w:tab/>
        <w:t xml:space="preserve">The Secretary of State for the Department for Business, </w:t>
      </w:r>
      <w:proofErr w:type="gramStart"/>
      <w:r>
        <w:t>Energy</w:t>
      </w:r>
      <w:proofErr w:type="gramEnd"/>
      <w:r>
        <w:t xml:space="preserve"> and Industrial Strategy (hereinafter called “the Authority”); and</w:t>
      </w:r>
    </w:p>
    <w:p w14:paraId="72E00585" w14:textId="77777777" w:rsidR="00F91E81" w:rsidRDefault="00F91E81" w:rsidP="00F91E81">
      <w:pPr>
        <w:widowControl/>
        <w:suppressAutoHyphens w:val="0"/>
      </w:pPr>
    </w:p>
    <w:p w14:paraId="1740C285" w14:textId="77777777" w:rsidR="00F91E81" w:rsidRDefault="00F91E81" w:rsidP="00F91E81">
      <w:pPr>
        <w:widowControl/>
        <w:suppressAutoHyphens w:val="0"/>
      </w:pPr>
      <w:r>
        <w:t>(2)</w:t>
      </w:r>
      <w:r>
        <w:tab/>
        <w:t>[insert name of contractor] (hereinafter called “the Contractor”)</w:t>
      </w:r>
    </w:p>
    <w:p w14:paraId="2A731DE4" w14:textId="77777777" w:rsidR="00F91E81" w:rsidRDefault="00F91E81" w:rsidP="00F91E81">
      <w:pPr>
        <w:widowControl/>
        <w:suppressAutoHyphens w:val="0"/>
      </w:pPr>
    </w:p>
    <w:p w14:paraId="1D4E88CD" w14:textId="77777777" w:rsidR="00F91E81" w:rsidRDefault="00F91E81" w:rsidP="00F91E81">
      <w:pPr>
        <w:widowControl/>
        <w:suppressAutoHyphens w:val="0"/>
      </w:pPr>
      <w:r>
        <w:t>1.</w:t>
      </w:r>
      <w:r>
        <w:tab/>
        <w:t>The Contract is varied as follows:</w:t>
      </w:r>
    </w:p>
    <w:p w14:paraId="68E2D332" w14:textId="0A503D69" w:rsidR="00F91E81" w:rsidRDefault="00F91E81" w:rsidP="00F91E81">
      <w:pPr>
        <w:widowControl/>
        <w:suppressAutoHyphens w:val="0"/>
      </w:pPr>
      <w:r>
        <w:rPr>
          <w:noProof/>
        </w:rPr>
        <mc:AlternateContent>
          <mc:Choice Requires="wps">
            <w:drawing>
              <wp:anchor distT="0" distB="0" distL="114300" distR="114300" simplePos="0" relativeHeight="251658240" behindDoc="0" locked="0" layoutInCell="1" allowOverlap="1" wp14:anchorId="723ACFF4" wp14:editId="11C69509">
                <wp:simplePos x="0" y="0"/>
                <wp:positionH relativeFrom="column">
                  <wp:posOffset>-41275</wp:posOffset>
                </wp:positionH>
                <wp:positionV relativeFrom="paragraph">
                  <wp:posOffset>143510</wp:posOffset>
                </wp:positionV>
                <wp:extent cx="5812155" cy="2507615"/>
                <wp:effectExtent l="0" t="0" r="17145" b="26035"/>
                <wp:wrapNone/>
                <wp:docPr id="3" name="Rectangle 3"/>
                <wp:cNvGraphicFramePr/>
                <a:graphic xmlns:a="http://schemas.openxmlformats.org/drawingml/2006/main">
                  <a:graphicData uri="http://schemas.microsoft.com/office/word/2010/wordprocessingShape">
                    <wps:wsp>
                      <wps:cNvSpPr/>
                      <wps:spPr>
                        <a:xfrm>
                          <a:off x="0" y="0"/>
                          <a:ext cx="5811520" cy="25076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314C9DE" id="Rectangle 3" o:spid="_x0000_s1026" style="position:absolute;margin-left:-3.25pt;margin-top:11.3pt;width:457.65pt;height:197.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nG8YgIAABcFAAAOAAAAZHJzL2Uyb0RvYy54bWysVFFP2zAQfp+0/2D5fSSpKLCKFFUgpkkI&#10;EDDxbBybWHJ83tlt2v36nZ00RTDtYVoeHNt3993583c+v9h2lm0UBgOu5tVRyZlyEhrjXmv+4+n6&#10;yxlnIQrXCAtO1XynAr9Yfv503vuFmkELtlHICMSFRe9r3sboF0URZKs6EY7AK0dGDdiJSEt8LRoU&#10;PaF3tpiV5UnRAzYeQaoQaPdqMPJlxtdayXindVCR2ZpTbTGPmMeXNBbLc7F4ReFbI8cyxD9U0Qnj&#10;KOkEdSWiYGs0H6A6IxEC6HgkoStAayNVPgOdpirfneaxFV7lsxA5wU80hf8HK283j/4eiYbeh0Wg&#10;aTrFVmOX/lQf22aydhNZahuZpM35WVXNZ8SpJNtsXp6eVPNEZ3EI9xjiNwUdS5OaI91GJklsbkIc&#10;XPcuKZuDa2Nt2j/UkmdxZ1VysO5BaWYayj7LQFkm6tIi2wi6YCGlcrEaTK1o1LA9L+kbS5sicqEZ&#10;MCFrSjxhjwBJgh+xh7JH/xSqssqm4PJvhQ3BU0TODC5OwZ1xgH8CsHSqMfPgvydpoCax9ALN7h4Z&#10;wqDx4OW1IdpvRIj3AknUdFXUqPGOBm2hr7m0xnPWAv56v5f8SGNk4ayn5qh5+LkWqDiz3x2p72t1&#10;fJy6KS+O56dJBvjW8vLW4tbdJdD1VPQUeJmnyT/a/VQjdM/Ux6uUlUzCScpNBUbcLy7j0LT0Eki1&#10;WmU36iAv4o179DKBJzaTnJ62zwL9qLlIcr2FfSOJxTvpDb4p0sFqHUGbrMsDnyPP1H1ZMONLkdr7&#10;7Tp7Hd6z5W8AAAD//wMAUEsDBBQABgAIAAAAIQD7pge/4QAAAAkBAAAPAAAAZHJzL2Rvd25yZXYu&#10;eG1sTI9BS8NAFITvgv9heYK3dpNgYhvzUlJBEIVCYyl62yavSTD7Nma3bfz3ric9DjPMfJOtJt2L&#10;M422M4wQzgMQxJWpO24Qdm9PswUI6xTXqjdMCN9kYZVfX2Uqrc2Ft3QuXSN8CdtUIbTODamUtmpJ&#10;Kzs3A7H3jmbUynk5NrIe1cWX615GQZBIrTr2C60a6LGl6rM8aYT9Nj7Sep3s5Oaj+CrC8nl6fXlH&#10;vL2ZigcQjib3F4ZffI8OuWc6mBPXVvQIsyT2SYQoSkB4fxks/JUDwl14H4PMM/n/Qf4DAAD//wMA&#10;UEsBAi0AFAAGAAgAAAAhALaDOJL+AAAA4QEAABMAAAAAAAAAAAAAAAAAAAAAAFtDb250ZW50X1R5&#10;cGVzXS54bWxQSwECLQAUAAYACAAAACEAOP0h/9YAAACUAQAACwAAAAAAAAAAAAAAAAAvAQAAX3Jl&#10;bHMvLnJlbHNQSwECLQAUAAYACAAAACEALj5xvGICAAAXBQAADgAAAAAAAAAAAAAAAAAuAgAAZHJz&#10;L2Uyb0RvYy54bWxQSwECLQAUAAYACAAAACEA+6YHv+EAAAAJAQAADwAAAAAAAAAAAAAAAAC8BAAA&#10;ZHJzL2Rvd25yZXYueG1sUEsFBgAAAAAEAAQA8wAAAMoFAAAAAA==&#10;" filled="f" strokecolor="#1f3763 [1604]" strokeweight="1pt"/>
            </w:pict>
          </mc:Fallback>
        </mc:AlternateContent>
      </w:r>
      <w:r>
        <w:t xml:space="preserve">                                                                                                                             </w:t>
      </w:r>
    </w:p>
    <w:p w14:paraId="60CD243E" w14:textId="77777777" w:rsidR="00F91E81" w:rsidRDefault="00F91E81" w:rsidP="00F91E81">
      <w:pPr>
        <w:widowControl/>
        <w:suppressAutoHyphens w:val="0"/>
      </w:pPr>
    </w:p>
    <w:p w14:paraId="38F43AC3" w14:textId="77777777" w:rsidR="00F91E81" w:rsidRDefault="00F91E81" w:rsidP="00F91E81">
      <w:pPr>
        <w:widowControl/>
        <w:suppressAutoHyphens w:val="0"/>
      </w:pPr>
      <w:r>
        <w:t>Description of services:</w:t>
      </w:r>
    </w:p>
    <w:p w14:paraId="0C7F1552" w14:textId="77777777" w:rsidR="00F91E81" w:rsidRDefault="00F91E81" w:rsidP="00F91E81">
      <w:pPr>
        <w:widowControl/>
        <w:suppressAutoHyphens w:val="0"/>
      </w:pPr>
    </w:p>
    <w:p w14:paraId="0EFAF992" w14:textId="77777777" w:rsidR="00F91E81" w:rsidRDefault="00F91E81" w:rsidP="00F91E81">
      <w:pPr>
        <w:widowControl/>
        <w:suppressAutoHyphens w:val="0"/>
      </w:pPr>
      <w:r>
        <w:t>Original contract price:</w:t>
      </w:r>
      <w:r>
        <w:tab/>
      </w:r>
      <w:r>
        <w:tab/>
      </w:r>
      <w:r>
        <w:tab/>
        <w:t>Extension price:</w:t>
      </w:r>
    </w:p>
    <w:p w14:paraId="4D450338" w14:textId="77777777" w:rsidR="00F91E81" w:rsidRDefault="00F91E81" w:rsidP="00F91E81">
      <w:pPr>
        <w:widowControl/>
        <w:suppressAutoHyphens w:val="0"/>
      </w:pPr>
      <w:r>
        <w:t>Original contract length:</w:t>
      </w:r>
      <w:r>
        <w:tab/>
      </w:r>
      <w:r>
        <w:tab/>
      </w:r>
      <w:r>
        <w:tab/>
        <w:t>Extension length:</w:t>
      </w:r>
    </w:p>
    <w:p w14:paraId="6B99697C" w14:textId="77777777" w:rsidR="00F91E81" w:rsidRDefault="00F91E81" w:rsidP="00F91E81">
      <w:pPr>
        <w:widowControl/>
        <w:suppressAutoHyphens w:val="0"/>
      </w:pPr>
    </w:p>
    <w:p w14:paraId="7770BAB2" w14:textId="77777777" w:rsidR="00F91E81" w:rsidRDefault="00F91E81" w:rsidP="00F91E81">
      <w:pPr>
        <w:widowControl/>
        <w:suppressAutoHyphens w:val="0"/>
      </w:pPr>
    </w:p>
    <w:p w14:paraId="3AB73A39" w14:textId="77777777" w:rsidR="00F91E81" w:rsidRDefault="00F91E81" w:rsidP="00F91E81">
      <w:pPr>
        <w:widowControl/>
        <w:suppressAutoHyphens w:val="0"/>
      </w:pPr>
    </w:p>
    <w:p w14:paraId="2241646A" w14:textId="77777777" w:rsidR="00F91E81" w:rsidRDefault="00F91E81" w:rsidP="00F91E81">
      <w:pPr>
        <w:widowControl/>
        <w:suppressAutoHyphens w:val="0"/>
      </w:pPr>
      <w:r>
        <w:t>2.</w:t>
      </w:r>
      <w:r>
        <w:tab/>
        <w:t>Words and expressions in this variation shall have the meanings given to them in the Contract.</w:t>
      </w:r>
    </w:p>
    <w:p w14:paraId="41B609D4" w14:textId="77777777" w:rsidR="00F91E81" w:rsidRDefault="00F91E81" w:rsidP="00F91E81">
      <w:pPr>
        <w:widowControl/>
        <w:suppressAutoHyphens w:val="0"/>
      </w:pPr>
    </w:p>
    <w:p w14:paraId="7FA3E340" w14:textId="77777777" w:rsidR="00F91E81" w:rsidRDefault="00F91E81" w:rsidP="00F91E81">
      <w:pPr>
        <w:widowControl/>
        <w:suppressAutoHyphens w:val="0"/>
      </w:pPr>
      <w:r>
        <w:t>3.</w:t>
      </w:r>
      <w:r>
        <w:tab/>
        <w:t>The Contract, including any previous variations, shall remain effective and unaltered except as amended by this variation,</w:t>
      </w:r>
    </w:p>
    <w:p w14:paraId="4D521B44" w14:textId="77777777" w:rsidR="00F91E81" w:rsidRDefault="00F91E81" w:rsidP="00F91E81">
      <w:pPr>
        <w:widowControl/>
        <w:suppressAutoHyphens w:val="0"/>
      </w:pPr>
    </w:p>
    <w:p w14:paraId="61ECD3D9" w14:textId="77777777" w:rsidR="00F91E81" w:rsidRDefault="00F91E81" w:rsidP="00F91E81">
      <w:pPr>
        <w:widowControl/>
        <w:suppressAutoHyphens w:val="0"/>
      </w:pPr>
      <w:r>
        <w:t>SIGNED:</w:t>
      </w:r>
    </w:p>
    <w:p w14:paraId="558804FF" w14:textId="77777777" w:rsidR="00F91E81" w:rsidRDefault="00F91E81" w:rsidP="00F91E81">
      <w:pPr>
        <w:widowControl/>
        <w:suppressAutoHyphens w:val="0"/>
      </w:pPr>
    </w:p>
    <w:p w14:paraId="5E348A52" w14:textId="77777777" w:rsidR="00F91E81" w:rsidRDefault="00F91E81" w:rsidP="00F91E81">
      <w:pPr>
        <w:widowControl/>
        <w:suppressAutoHyphens w:val="0"/>
      </w:pPr>
    </w:p>
    <w:p w14:paraId="20AB43E8" w14:textId="77777777" w:rsidR="00F91E81" w:rsidRDefault="00F91E81" w:rsidP="00F91E81">
      <w:pPr>
        <w:widowControl/>
        <w:suppressAutoHyphens w:val="0"/>
      </w:pPr>
    </w:p>
    <w:p w14:paraId="6558E622" w14:textId="77777777" w:rsidR="00F91E81" w:rsidRDefault="00F91E81" w:rsidP="00F91E81">
      <w:pPr>
        <w:widowControl/>
        <w:suppressAutoHyphens w:val="0"/>
      </w:pPr>
      <w:r>
        <w:t>For: The Contracting Authority</w:t>
      </w:r>
      <w:r>
        <w:tab/>
        <w:t xml:space="preserve">       For: The Contractor</w:t>
      </w:r>
    </w:p>
    <w:p w14:paraId="1E8191CD" w14:textId="77777777" w:rsidR="00F91E81" w:rsidRDefault="00F91E81" w:rsidP="00F91E81">
      <w:pPr>
        <w:widowControl/>
        <w:suppressAutoHyphens w:val="0"/>
      </w:pPr>
    </w:p>
    <w:p w14:paraId="6BC32B14" w14:textId="77777777" w:rsidR="00F91E81" w:rsidRDefault="00F91E81" w:rsidP="00F91E81">
      <w:pPr>
        <w:widowControl/>
        <w:suppressAutoHyphens w:val="0"/>
      </w:pPr>
      <w:r>
        <w:t xml:space="preserve">By: …………………………………        By: ………………………………………. </w:t>
      </w:r>
    </w:p>
    <w:p w14:paraId="395894A7" w14:textId="77777777" w:rsidR="00F91E81" w:rsidRDefault="00F91E81" w:rsidP="00F91E81">
      <w:pPr>
        <w:widowControl/>
        <w:suppressAutoHyphens w:val="0"/>
      </w:pPr>
    </w:p>
    <w:p w14:paraId="164BA436" w14:textId="77777777" w:rsidR="00F91E81" w:rsidRDefault="00F91E81" w:rsidP="00F91E81">
      <w:pPr>
        <w:widowControl/>
        <w:suppressAutoHyphens w:val="0"/>
      </w:pPr>
      <w:r>
        <w:t xml:space="preserve">Full Name: ………………………….       Full </w:t>
      </w:r>
      <w:proofErr w:type="gramStart"/>
      <w:r>
        <w:t>Name:…</w:t>
      </w:r>
      <w:proofErr w:type="gramEnd"/>
      <w:r>
        <w:t>…………………………..</w:t>
      </w:r>
    </w:p>
    <w:p w14:paraId="6EE7616A" w14:textId="77777777" w:rsidR="00F91E81" w:rsidRDefault="00F91E81" w:rsidP="00F91E81">
      <w:pPr>
        <w:widowControl/>
        <w:suppressAutoHyphens w:val="0"/>
      </w:pPr>
    </w:p>
    <w:p w14:paraId="3D910962" w14:textId="77777777" w:rsidR="00F91E81" w:rsidRDefault="00F91E81" w:rsidP="00F91E81">
      <w:pPr>
        <w:widowControl/>
        <w:suppressAutoHyphens w:val="0"/>
      </w:pPr>
      <w:r>
        <w:t>Job Title: ……………………………      Job Title: ……………………………</w:t>
      </w:r>
      <w:proofErr w:type="gramStart"/>
      <w:r>
        <w:t>…..</w:t>
      </w:r>
      <w:proofErr w:type="gramEnd"/>
    </w:p>
    <w:p w14:paraId="0021C168" w14:textId="77777777" w:rsidR="00F91E81" w:rsidRDefault="00F91E81" w:rsidP="00F91E81">
      <w:pPr>
        <w:widowControl/>
        <w:suppressAutoHyphens w:val="0"/>
      </w:pPr>
    </w:p>
    <w:p w14:paraId="2A056D3A" w14:textId="2178ADA1" w:rsidR="00F91E81" w:rsidRDefault="00F91E81" w:rsidP="00F91E81">
      <w:pPr>
        <w:widowControl/>
        <w:suppressAutoHyphens w:val="0"/>
      </w:pPr>
      <w:proofErr w:type="gramStart"/>
      <w:r>
        <w:t>Date:…</w:t>
      </w:r>
      <w:proofErr w:type="gramEnd"/>
      <w:r>
        <w:t>………………………………      Date: ……………</w:t>
      </w:r>
      <w:proofErr w:type="gramStart"/>
      <w:r>
        <w:t>…..</w:t>
      </w:r>
      <w:proofErr w:type="gramEnd"/>
      <w:r>
        <w:t>…………………..</w:t>
      </w:r>
    </w:p>
    <w:p w14:paraId="2DA9B9DA" w14:textId="77777777" w:rsidR="00F91E81" w:rsidRDefault="00F91E81" w:rsidP="00F91E81">
      <w:pPr>
        <w:widowControl/>
        <w:suppressAutoHyphens w:val="0"/>
      </w:pPr>
    </w:p>
    <w:p w14:paraId="2D3C17A0" w14:textId="77777777" w:rsidR="00F91E81" w:rsidRDefault="00F91E81" w:rsidP="00F91E81">
      <w:pPr>
        <w:widowControl/>
        <w:suppressAutoHyphens w:val="0"/>
      </w:pPr>
    </w:p>
    <w:p w14:paraId="756316E9" w14:textId="77777777" w:rsidR="00F91E81" w:rsidRDefault="00F91E81" w:rsidP="00F91E81">
      <w:pPr>
        <w:widowControl/>
        <w:suppressAutoHyphens w:val="0"/>
        <w:rPr>
          <w:rFonts w:eastAsia="Times New Roman"/>
        </w:rPr>
      </w:pPr>
    </w:p>
    <w:p w14:paraId="44B56D48" w14:textId="77777777" w:rsidR="00F91E81" w:rsidRDefault="00F91E81" w:rsidP="00F91E81">
      <w:pPr>
        <w:widowControl/>
        <w:suppressAutoHyphens w:val="0"/>
      </w:pPr>
    </w:p>
    <w:p w14:paraId="482649CA" w14:textId="77777777" w:rsidR="00FD375B" w:rsidRPr="00A9293C" w:rsidRDefault="00FD375B" w:rsidP="00FD375B">
      <w:pPr>
        <w:rPr>
          <w:b/>
          <w:sz w:val="24"/>
          <w:szCs w:val="24"/>
        </w:rPr>
      </w:pPr>
      <w:r w:rsidRPr="00A9293C">
        <w:rPr>
          <w:b/>
          <w:sz w:val="24"/>
          <w:szCs w:val="24"/>
        </w:rPr>
        <w:lastRenderedPageBreak/>
        <w:t>Joint Schedule 4 (Commercially Sensitive Information)</w:t>
      </w:r>
    </w:p>
    <w:p w14:paraId="3CAC392B" w14:textId="340EABB7" w:rsidR="009D0A71" w:rsidRDefault="009D0A71" w:rsidP="00F91E81">
      <w:pPr>
        <w:widowControl/>
        <w:suppressAutoHyphens w:val="0"/>
      </w:pPr>
    </w:p>
    <w:p w14:paraId="20D11965" w14:textId="77777777" w:rsidR="009D0A71" w:rsidRDefault="009D0A71" w:rsidP="009A26EA">
      <w:pPr>
        <w:widowControl/>
        <w:numPr>
          <w:ilvl w:val="0"/>
          <w:numId w:val="160"/>
        </w:numPr>
        <w:pBdr>
          <w:top w:val="nil"/>
          <w:left w:val="nil"/>
          <w:bottom w:val="nil"/>
          <w:right w:val="nil"/>
          <w:between w:val="nil"/>
        </w:pBdr>
        <w:tabs>
          <w:tab w:val="left" w:pos="142"/>
        </w:tabs>
        <w:suppressAutoHyphens w:val="0"/>
        <w:autoSpaceDN/>
        <w:spacing w:before="120" w:after="240"/>
        <w:jc w:val="both"/>
        <w:textAlignment w:val="auto"/>
        <w:rPr>
          <w:smallCaps/>
          <w:color w:val="000000"/>
        </w:rPr>
      </w:pPr>
      <w:r>
        <w:rPr>
          <w:b/>
          <w:color w:val="000000"/>
        </w:rPr>
        <w:t>What is the Commercially Sensitive Information?</w:t>
      </w:r>
    </w:p>
    <w:p w14:paraId="10C7F2F7" w14:textId="77777777" w:rsidR="009D0A71" w:rsidRDefault="009D0A71" w:rsidP="009A26EA">
      <w:pPr>
        <w:widowControl/>
        <w:numPr>
          <w:ilvl w:val="1"/>
          <w:numId w:val="160"/>
        </w:numPr>
        <w:pBdr>
          <w:top w:val="nil"/>
          <w:left w:val="nil"/>
          <w:bottom w:val="nil"/>
          <w:right w:val="nil"/>
          <w:between w:val="nil"/>
        </w:pBdr>
        <w:tabs>
          <w:tab w:val="left" w:pos="1134"/>
        </w:tabs>
        <w:suppressAutoHyphens w:val="0"/>
        <w:autoSpaceDN/>
        <w:spacing w:before="120" w:after="120"/>
        <w:ind w:hanging="360"/>
        <w:jc w:val="both"/>
        <w:textAlignment w:val="auto"/>
        <w:rPr>
          <w:color w:val="000000"/>
        </w:rPr>
      </w:pPr>
      <w:r>
        <w:rPr>
          <w:color w:val="000000"/>
        </w:rPr>
        <w:t xml:space="preserve">In this Schedule the Parties have sought to identify the Supplier's Confidential Information that is genuinely commercially sensitive and the disclosure of which would be the subject of an exemption under the FOIA and the EIRs. </w:t>
      </w:r>
    </w:p>
    <w:p w14:paraId="61C094D7" w14:textId="77777777" w:rsidR="009D0A71" w:rsidRDefault="009D0A71" w:rsidP="009A26EA">
      <w:pPr>
        <w:widowControl/>
        <w:numPr>
          <w:ilvl w:val="1"/>
          <w:numId w:val="160"/>
        </w:numPr>
        <w:pBdr>
          <w:top w:val="nil"/>
          <w:left w:val="nil"/>
          <w:bottom w:val="nil"/>
          <w:right w:val="nil"/>
          <w:between w:val="nil"/>
        </w:pBdr>
        <w:tabs>
          <w:tab w:val="left" w:pos="1134"/>
        </w:tabs>
        <w:suppressAutoHyphens w:val="0"/>
        <w:autoSpaceDN/>
        <w:spacing w:before="120" w:after="120"/>
        <w:ind w:hanging="360"/>
        <w:jc w:val="both"/>
        <w:textAlignment w:val="auto"/>
        <w:rPr>
          <w:color w:val="000000"/>
        </w:rPr>
      </w:pPr>
      <w:r>
        <w:rPr>
          <w:color w:val="000000"/>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341AF544" w14:textId="77777777" w:rsidR="009D0A71" w:rsidRDefault="009D0A71" w:rsidP="009A26EA">
      <w:pPr>
        <w:widowControl/>
        <w:numPr>
          <w:ilvl w:val="1"/>
          <w:numId w:val="160"/>
        </w:numPr>
        <w:pBdr>
          <w:top w:val="nil"/>
          <w:left w:val="nil"/>
          <w:bottom w:val="nil"/>
          <w:right w:val="nil"/>
          <w:between w:val="nil"/>
        </w:pBdr>
        <w:tabs>
          <w:tab w:val="left" w:pos="1134"/>
        </w:tabs>
        <w:suppressAutoHyphens w:val="0"/>
        <w:autoSpaceDN/>
        <w:spacing w:before="120" w:after="120"/>
        <w:ind w:hanging="360"/>
        <w:jc w:val="both"/>
        <w:textAlignment w:val="auto"/>
        <w:rPr>
          <w:color w:val="000000"/>
        </w:rPr>
      </w:pPr>
      <w:r>
        <w:rPr>
          <w:color w:val="000000"/>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4324F86C" w14:textId="6272E17E" w:rsidR="00DB106B" w:rsidRDefault="000E3469" w:rsidP="00F91E81">
      <w:pPr>
        <w:widowControl/>
        <w:suppressAutoHyphens w:val="0"/>
      </w:pPr>
      <w:r>
        <w:rPr>
          <w:color w:val="000000"/>
        </w:rPr>
        <w:t>REDACTED</w:t>
      </w:r>
    </w:p>
    <w:p w14:paraId="2DE16A57" w14:textId="77777777" w:rsidR="00DB106B" w:rsidRDefault="00DB106B" w:rsidP="00F91E81">
      <w:pPr>
        <w:widowControl/>
        <w:suppressAutoHyphens w:val="0"/>
      </w:pPr>
    </w:p>
    <w:p w14:paraId="12E5EC45" w14:textId="77777777" w:rsidR="00DB106B" w:rsidRDefault="00DB106B" w:rsidP="00F91E81">
      <w:pPr>
        <w:widowControl/>
        <w:suppressAutoHyphens w:val="0"/>
      </w:pPr>
    </w:p>
    <w:p w14:paraId="059555C5" w14:textId="77777777" w:rsidR="00DB106B" w:rsidRDefault="00DB106B" w:rsidP="00F91E81">
      <w:pPr>
        <w:widowControl/>
        <w:suppressAutoHyphens w:val="0"/>
      </w:pPr>
    </w:p>
    <w:p w14:paraId="492481A9" w14:textId="77777777" w:rsidR="00F91E81" w:rsidRDefault="00F91E81" w:rsidP="00F91E81">
      <w:pPr>
        <w:widowControl/>
        <w:suppressAutoHyphens w:val="0"/>
        <w:autoSpaceDN/>
        <w:sectPr w:rsidR="00F91E81">
          <w:headerReference w:type="even" r:id="rId9"/>
          <w:headerReference w:type="default" r:id="rId10"/>
          <w:footerReference w:type="even" r:id="rId11"/>
          <w:footerReference w:type="default" r:id="rId12"/>
          <w:headerReference w:type="first" r:id="rId13"/>
          <w:footerReference w:type="first" r:id="rId14"/>
          <w:pgSz w:w="11909" w:h="16834"/>
          <w:pgMar w:top="1440" w:right="1440" w:bottom="1440" w:left="1440" w:header="709" w:footer="709" w:gutter="0"/>
          <w:cols w:space="720"/>
        </w:sectPr>
      </w:pPr>
      <w:bookmarkStart w:id="3" w:name="_heading=h.gjdgxs" w:colFirst="0" w:colLast="0"/>
      <w:bookmarkStart w:id="4" w:name="_heading=h.30j0zll" w:colFirst="0" w:colLast="0"/>
      <w:bookmarkStart w:id="5" w:name="_heading=h.lnxbz9" w:colFirst="0" w:colLast="0"/>
      <w:bookmarkStart w:id="6" w:name="_heading=h.35nkun2" w:colFirst="0" w:colLast="0"/>
      <w:bookmarkStart w:id="7" w:name="_heading=h.2jxsxqh" w:colFirst="0" w:colLast="0"/>
      <w:bookmarkStart w:id="8" w:name="_heading=h.z337ya" w:colFirst="0" w:colLast="0"/>
      <w:bookmarkStart w:id="9" w:name="_heading=h.3j2qqm3" w:colFirst="0" w:colLast="0"/>
      <w:bookmarkStart w:id="10" w:name="_heading=h.1y810tw" w:colFirst="0" w:colLast="0"/>
      <w:bookmarkStart w:id="11" w:name="bookmark=id.1fob9te" w:colFirst="0" w:colLast="0"/>
      <w:bookmarkStart w:id="12" w:name="_heading=h.2et92p0" w:colFirst="0" w:colLast="0"/>
      <w:bookmarkStart w:id="13" w:name="_heading=h.tyjcwt" w:colFirst="0" w:colLast="0"/>
      <w:bookmarkStart w:id="14" w:name="_heading=h.3dy6vkm" w:colFirst="0" w:colLast="0"/>
      <w:bookmarkStart w:id="15" w:name="_heading=h.1t3h5sf" w:colFirst="0" w:colLast="0"/>
      <w:bookmarkStart w:id="16" w:name="_heading=h.4d34og8" w:colFirst="0" w:colLast="0"/>
      <w:bookmarkStart w:id="17" w:name="_heading=h.2s8eyo1" w:colFirst="0" w:colLast="0"/>
      <w:bookmarkStart w:id="18" w:name="_heading=h.17dp8vu" w:colFirst="0" w:colLast="0"/>
      <w:bookmarkStart w:id="19" w:name="_heading=h.3rdcrjn" w:colFirst="0" w:colLast="0"/>
      <w:bookmarkStart w:id="20" w:name="_heading=h.26in1rg" w:colFirst="0" w:colLast="0"/>
      <w:bookmarkStart w:id="21" w:name="_heading=h.1ksv4uv" w:colFirst="0" w:colLast="0"/>
      <w:bookmarkStart w:id="22" w:name="_heading=h.44sinio" w:colFirst="0" w:colLast="0"/>
      <w:bookmarkStart w:id="23" w:name="_heading=h.4i7ojhp" w:colFirst="0" w:colLast="0"/>
      <w:bookmarkStart w:id="24" w:name="_heading=h.2xcytpi" w:colFirst="0" w:colLast="0"/>
      <w:bookmarkStart w:id="25" w:name="_heading=h.1ci93xb" w:colFirst="0" w:colLast="0"/>
      <w:bookmarkStart w:id="26" w:name="_heading=h.3whwml4" w:colFirst="0" w:colLast="0"/>
      <w:bookmarkStart w:id="27" w:name="_heading=h.2bn6wsx" w:colFirst="0" w:colLast="0"/>
      <w:bookmarkStart w:id="28" w:name="_heading=h.qsh70q" w:colFirst="0" w:colLast="0"/>
      <w:bookmarkStart w:id="29" w:name="_heading=h.3as4poj" w:colFirst="0" w:colLast="0"/>
      <w:bookmarkStart w:id="30" w:name="_heading=h.1pxezwc" w:colFirst="0" w:colLast="0"/>
      <w:bookmarkStart w:id="31" w:name="_heading=h.49x2ik5" w:colFirst="0" w:colLast="0"/>
      <w:bookmarkStart w:id="32" w:name="_heading=h.2p2csry" w:colFirst="0" w:colLast="0"/>
      <w:bookmarkStart w:id="33" w:name="_heading=h.147n2zr" w:colFirst="0" w:colLast="0"/>
      <w:bookmarkStart w:id="34" w:name="_heading=h.3o7alnk" w:colFirst="0" w:colLast="0"/>
      <w:bookmarkStart w:id="35" w:name="_heading=h.23ckvvd" w:colFirst="0" w:colLast="0"/>
      <w:bookmarkStart w:id="36" w:name="_heading=h.ihv636" w:colFirst="0" w:colLast="0"/>
      <w:bookmarkStart w:id="37" w:name="_heading=h.32hioqz" w:colFirst="0" w:colLast="0"/>
      <w:bookmarkStart w:id="38" w:name="_heading=h.1hmsyys" w:colFirst="0" w:colLast="0"/>
      <w:bookmarkStart w:id="39" w:name="_heading=h.41mghml" w:colFirst="0" w:colLast="0"/>
      <w:bookmarkStart w:id="40" w:name="_heading=h.2grqrue" w:colFirst="0" w:colLast="0"/>
      <w:bookmarkStart w:id="41" w:name="_heading=h.vx1227" w:colFirst="0" w:colLast="0"/>
      <w:bookmarkStart w:id="42" w:name="_heading=h.3fwokq0" w:colFirst="0" w:colLast="0"/>
      <w:bookmarkStart w:id="43" w:name="_heading=h.1v1yuxt" w:colFirst="0" w:colLast="0"/>
      <w:bookmarkStart w:id="44" w:name="_heading=h.4f1mdlm" w:colFirst="0" w:colLast="0"/>
      <w:bookmarkStart w:id="45" w:name="_heading=h.2u6wntf" w:colFirst="0" w:colLast="0"/>
      <w:bookmarkStart w:id="46" w:name="_heading=h.19c6y18" w:colFirst="0" w:colLast="0"/>
      <w:bookmarkStart w:id="47" w:name="_heading=h.3tbugp1" w:colFirst="0" w:colLast="0"/>
      <w:bookmarkStart w:id="48" w:name="_heading=h.28h4qwu" w:colFirst="0" w:colLast="0"/>
      <w:bookmarkStart w:id="49" w:name="_heading=h.nmf14n" w:colFirst="0" w:colLast="0"/>
      <w:bookmarkStart w:id="50" w:name="_heading=h.37m2jsg" w:colFirst="0" w:colLast="0"/>
      <w:bookmarkStart w:id="51" w:name="_heading=h.1mrcu09" w:colFirst="0" w:colLast="0"/>
      <w:bookmarkStart w:id="52" w:name="_heading=h.46r0co2" w:colFirst="0" w:colLast="0"/>
      <w:bookmarkStart w:id="53" w:name="_heading=h.2lwamvv" w:colFirst="0" w:colLast="0"/>
      <w:bookmarkStart w:id="54" w:name="_heading=h.111kx3o" w:colFirst="0" w:colLast="0"/>
      <w:bookmarkStart w:id="55" w:name="_heading=h.3l18frh" w:colFirst="0" w:colLast="0"/>
      <w:bookmarkStart w:id="56" w:name="_heading=h.206ipza" w:colFirst="0" w:colLast="0"/>
      <w:bookmarkStart w:id="57" w:name="_heading=h.4k668n3" w:colFirst="0" w:colLast="0"/>
      <w:bookmarkStart w:id="58" w:name="_heading=h.2zbgiuw" w:colFirst="0" w:colLast="0"/>
      <w:bookmarkStart w:id="59" w:name="_heading=h.1egqt2p" w:colFirst="0" w:colLast="0"/>
      <w:bookmarkStart w:id="60" w:name="_heading=h.3ygebqi" w:colFirst="0" w:colLast="0"/>
      <w:bookmarkStart w:id="61" w:name="_heading=h.2dlolyb" w:colFirst="0" w:colLast="0"/>
      <w:bookmarkStart w:id="62" w:name="_heading=h.sqyw64" w:colFirst="0" w:colLast="0"/>
      <w:bookmarkStart w:id="63" w:name="_heading=h.3cqmetx" w:colFirst="0" w:colLast="0"/>
      <w:bookmarkStart w:id="64" w:name="_heading=h.1rvwp1q" w:colFirst="0" w:colLast="0"/>
      <w:bookmarkStart w:id="65" w:name="_heading=h.4bvk7pj" w:colFirst="0" w:colLast="0"/>
      <w:bookmarkStart w:id="66" w:name="_heading=h.2r0uhxc" w:colFirst="0" w:colLast="0"/>
      <w:bookmarkStart w:id="67" w:name="_heading=h.1664s55" w:colFirst="0" w:colLast="0"/>
      <w:bookmarkStart w:id="68" w:name="_heading=h.3q5sasy" w:colFirst="0" w:colLast="0"/>
      <w:bookmarkStart w:id="69" w:name="_heading=h.25b2l0r" w:colFirst="0" w:colLast="0"/>
      <w:bookmarkStart w:id="70" w:name="_heading=h.kgcv8k" w:colFirst="0" w:colLast="0"/>
      <w:bookmarkStart w:id="71" w:name="_heading=h.34g0dwd" w:colFirst="0" w:colLast="0"/>
      <w:bookmarkStart w:id="72" w:name="_heading=h.1jlao46" w:colFirst="0" w:colLast="0"/>
      <w:bookmarkStart w:id="73" w:name="_heading=h.43ky6rz" w:colFirst="0" w:colLast="0"/>
      <w:bookmarkStart w:id="74" w:name="_heading=h.2iq8gzs" w:colFirst="0" w:colLast="0"/>
      <w:bookmarkStart w:id="75" w:name="_heading=h.xvir7l" w:colFirst="0" w:colLast="0"/>
      <w:bookmarkStart w:id="76" w:name="_heading=h.3hv69ve" w:colFirst="0" w:colLast="0"/>
      <w:bookmarkStart w:id="77" w:name="_heading=h.1x0gk37" w:colFirst="0" w:colLast="0"/>
      <w:bookmarkStart w:id="78" w:name="_heading=h.4h042r0" w:colFirst="0" w:colLast="0"/>
      <w:bookmarkStart w:id="79" w:name="_heading=h.2w5ecyt" w:colFirst="0" w:colLast="0"/>
      <w:bookmarkStart w:id="80" w:name="_heading=h.1baon6m" w:colFirst="0" w:colLast="0"/>
      <w:bookmarkStart w:id="81" w:name="_heading=h.3vac5uf" w:colFirst="0" w:colLast="0"/>
      <w:bookmarkStart w:id="82" w:name="_heading=h.2afmg28" w:colFirst="0" w:colLast="0"/>
      <w:bookmarkStart w:id="83" w:name="_heading=h.pkwqa1" w:colFirst="0" w:colLast="0"/>
      <w:bookmarkStart w:id="84" w:name="_heading=h.39kk8xu" w:colFirst="0" w:colLast="0"/>
      <w:bookmarkStart w:id="85" w:name="_heading=h.1opuj5n" w:colFirst="0" w:colLast="0"/>
      <w:bookmarkStart w:id="86" w:name="_heading=h.48pi1tg" w:colFirst="0" w:colLast="0"/>
      <w:bookmarkStart w:id="87" w:name="_heading=h.2nusc19" w:colFirst="0" w:colLast="0"/>
      <w:bookmarkStart w:id="88" w:name="_heading=h.1302m92" w:colFirst="0" w:colLast="0"/>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188EFFE5" w14:textId="77777777" w:rsidR="00F91E81" w:rsidRDefault="00F91E81" w:rsidP="00F91E81">
      <w:pPr>
        <w:widowControl/>
        <w:suppressAutoHyphens w:val="0"/>
      </w:pPr>
    </w:p>
    <w:p w14:paraId="40FBC351" w14:textId="77777777" w:rsidR="00F91E81" w:rsidRDefault="00F91E81" w:rsidP="00F91E81">
      <w:pPr>
        <w:widowControl/>
        <w:suppressAutoHyphens w:val="0"/>
      </w:pPr>
    </w:p>
    <w:p w14:paraId="6B5E2ADC" w14:textId="77777777" w:rsidR="00F91E81" w:rsidRDefault="00F91E81" w:rsidP="00F91E81">
      <w:pPr>
        <w:widowControl/>
        <w:suppressAutoHyphens w:val="0"/>
      </w:pPr>
      <w:bookmarkStart w:id="89" w:name="bookmark=id.30j0zll" w:colFirst="0" w:colLast="0"/>
      <w:bookmarkEnd w:id="89"/>
    </w:p>
    <w:p w14:paraId="169F30D6" w14:textId="77777777" w:rsidR="00F91E81" w:rsidRPr="0014288D" w:rsidRDefault="00F91E81" w:rsidP="0014288D">
      <w:pPr>
        <w:widowControl/>
        <w:suppressAutoHyphens w:val="0"/>
        <w:textAlignment w:val="auto"/>
        <w:rPr>
          <w:b/>
          <w:bCs/>
          <w:sz w:val="24"/>
          <w:szCs w:val="24"/>
          <w:u w:val="single"/>
        </w:rPr>
      </w:pPr>
      <w:r w:rsidRPr="0014288D">
        <w:rPr>
          <w:b/>
          <w:bCs/>
          <w:sz w:val="24"/>
          <w:szCs w:val="24"/>
          <w:u w:val="single"/>
        </w:rPr>
        <w:t xml:space="preserve">Call-Off Schedule 10 (Exit Management) </w:t>
      </w:r>
    </w:p>
    <w:p w14:paraId="3A8A656E" w14:textId="77777777" w:rsidR="00F91E81" w:rsidRDefault="00F91E81" w:rsidP="00683DF6">
      <w:pPr>
        <w:pStyle w:val="Heading3"/>
        <w:numPr>
          <w:ilvl w:val="0"/>
          <w:numId w:val="124"/>
        </w:numPr>
        <w:ind w:left="720" w:hanging="360"/>
        <w:rPr>
          <w:color w:val="auto"/>
        </w:rPr>
      </w:pPr>
      <w:r>
        <w:rPr>
          <w:color w:val="auto"/>
        </w:rPr>
        <w:t>Definitions</w:t>
      </w:r>
    </w:p>
    <w:p w14:paraId="6A61EF1F" w14:textId="77777777" w:rsidR="00F91E81" w:rsidRDefault="00F91E81" w:rsidP="00683DF6">
      <w:pPr>
        <w:pStyle w:val="ListParagraph"/>
        <w:widowControl/>
        <w:numPr>
          <w:ilvl w:val="1"/>
          <w:numId w:val="125"/>
        </w:numPr>
        <w:spacing w:before="0"/>
        <w:textAlignment w:val="auto"/>
      </w:pPr>
      <w:r>
        <w:t>In this Schedule, the following words shall have the following meanings and they shall supplement Joint Schedule 1 (Definitions):</w:t>
      </w:r>
    </w:p>
    <w:tbl>
      <w:tblPr>
        <w:tblW w:w="8656" w:type="dxa"/>
        <w:tblInd w:w="360" w:type="dxa"/>
        <w:tblCellMar>
          <w:left w:w="10" w:type="dxa"/>
          <w:right w:w="10" w:type="dxa"/>
        </w:tblCellMar>
        <w:tblLook w:val="04A0" w:firstRow="1" w:lastRow="0" w:firstColumn="1" w:lastColumn="0" w:noHBand="0" w:noVBand="1"/>
      </w:tblPr>
      <w:tblGrid>
        <w:gridCol w:w="2896"/>
        <w:gridCol w:w="5760"/>
      </w:tblGrid>
      <w:tr w:rsidR="00F91E81" w14:paraId="242B8588" w14:textId="77777777" w:rsidTr="00F91E81">
        <w:tc>
          <w:tcPr>
            <w:tcW w:w="2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1F6103" w14:textId="77777777" w:rsidR="00F91E81" w:rsidRDefault="00F91E81">
            <w:pPr>
              <w:spacing w:line="247" w:lineRule="auto"/>
              <w:rPr>
                <w:b/>
              </w:rPr>
            </w:pPr>
            <w:r>
              <w:rPr>
                <w:b/>
              </w:rPr>
              <w:t>Term</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98762" w14:textId="77777777" w:rsidR="00F91E81" w:rsidRDefault="00F91E81">
            <w:pPr>
              <w:spacing w:line="247" w:lineRule="auto"/>
              <w:rPr>
                <w:b/>
              </w:rPr>
            </w:pPr>
            <w:r>
              <w:rPr>
                <w:b/>
              </w:rPr>
              <w:t>Definition</w:t>
            </w:r>
          </w:p>
        </w:tc>
      </w:tr>
      <w:tr w:rsidR="00F91E81" w14:paraId="2BD01175" w14:textId="77777777" w:rsidTr="00F91E81">
        <w:tc>
          <w:tcPr>
            <w:tcW w:w="2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AE7E76" w14:textId="77777777" w:rsidR="00F91E81" w:rsidRDefault="00F91E81">
            <w:pPr>
              <w:spacing w:line="247" w:lineRule="auto"/>
              <w:rPr>
                <w:b/>
              </w:rPr>
            </w:pPr>
            <w:r>
              <w:rPr>
                <w:b/>
              </w:rPr>
              <w:t>Exclusive Assets</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36365B" w14:textId="77777777" w:rsidR="00F91E81" w:rsidRDefault="00F91E81">
            <w:pPr>
              <w:spacing w:line="247" w:lineRule="auto"/>
            </w:pPr>
            <w:r>
              <w:t>Supplier Assets used exclusively by the Supplier in the provision of the Deliverables;</w:t>
            </w:r>
          </w:p>
        </w:tc>
      </w:tr>
      <w:tr w:rsidR="00F91E81" w14:paraId="1A43F88C" w14:textId="77777777" w:rsidTr="00F91E81">
        <w:tc>
          <w:tcPr>
            <w:tcW w:w="2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3A8B85" w14:textId="77777777" w:rsidR="00F91E81" w:rsidRDefault="00F91E81">
            <w:pPr>
              <w:spacing w:line="247" w:lineRule="auto"/>
              <w:rPr>
                <w:b/>
              </w:rPr>
            </w:pPr>
            <w:r>
              <w:rPr>
                <w:b/>
              </w:rPr>
              <w:t>Exit Information</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075B3D" w14:textId="77777777" w:rsidR="00F91E81" w:rsidRDefault="00F91E81">
            <w:pPr>
              <w:spacing w:line="247" w:lineRule="auto"/>
            </w:pPr>
            <w:r>
              <w:t>has the meaning given to it in Paragraph 3.1 of this Schedule;</w:t>
            </w:r>
          </w:p>
        </w:tc>
      </w:tr>
      <w:tr w:rsidR="00F91E81" w14:paraId="3647F53F" w14:textId="77777777" w:rsidTr="00F91E81">
        <w:tc>
          <w:tcPr>
            <w:tcW w:w="2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A2CDFA" w14:textId="77777777" w:rsidR="00F91E81" w:rsidRDefault="00F91E81">
            <w:pPr>
              <w:spacing w:line="247" w:lineRule="auto"/>
              <w:rPr>
                <w:b/>
              </w:rPr>
            </w:pPr>
            <w:r>
              <w:rPr>
                <w:b/>
              </w:rPr>
              <w:t>Exit Manager</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C4D5B9" w14:textId="77777777" w:rsidR="00F91E81" w:rsidRDefault="00F91E81">
            <w:pPr>
              <w:spacing w:line="247" w:lineRule="auto"/>
            </w:pPr>
            <w:r>
              <w:t>the person appointed by each Party to manage their respective obligations under this Schedule;</w:t>
            </w:r>
          </w:p>
        </w:tc>
      </w:tr>
      <w:tr w:rsidR="00F91E81" w14:paraId="06E76315" w14:textId="77777777" w:rsidTr="00F91E81">
        <w:tc>
          <w:tcPr>
            <w:tcW w:w="2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983FF7" w14:textId="77777777" w:rsidR="00F91E81" w:rsidRDefault="00F91E81">
            <w:pPr>
              <w:spacing w:line="247" w:lineRule="auto"/>
              <w:rPr>
                <w:b/>
              </w:rPr>
            </w:pPr>
            <w:r>
              <w:rPr>
                <w:b/>
              </w:rPr>
              <w:t>Exit Plan</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DAA48C" w14:textId="77777777" w:rsidR="00F91E81" w:rsidRDefault="00F91E81">
            <w:pPr>
              <w:spacing w:line="247" w:lineRule="auto"/>
            </w:pPr>
            <w:r>
              <w:t>the plan produced and updated by the Supplier during the Initial Period in accordance with Paragraph 4 of this Schedule;</w:t>
            </w:r>
          </w:p>
        </w:tc>
      </w:tr>
      <w:tr w:rsidR="00F91E81" w14:paraId="62C0E93C" w14:textId="77777777" w:rsidTr="00F91E81">
        <w:tc>
          <w:tcPr>
            <w:tcW w:w="2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D0E1DC" w14:textId="77777777" w:rsidR="00F91E81" w:rsidRDefault="00F91E81">
            <w:pPr>
              <w:spacing w:line="247" w:lineRule="auto"/>
              <w:rPr>
                <w:b/>
              </w:rPr>
            </w:pPr>
            <w:r>
              <w:rPr>
                <w:b/>
              </w:rPr>
              <w:t>Net Book Value</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75AED4" w14:textId="77777777" w:rsidR="00F91E81" w:rsidRDefault="00F91E81">
            <w:pPr>
              <w:spacing w:line="247" w:lineRule="auto"/>
            </w:pPr>
            <w:r>
              <w:t>the current net book value of the relevant Supplier Asset(s) calculated in accordance with the Framework Tender or Call-Off Tender (if stated) or (if not stated) the depreciation policy of the Supplier (which the Supplier shall ensure is in accordance with Good Industry Practice);</w:t>
            </w:r>
          </w:p>
        </w:tc>
      </w:tr>
      <w:tr w:rsidR="00F91E81" w14:paraId="1FD2B308" w14:textId="77777777" w:rsidTr="00F91E81">
        <w:tc>
          <w:tcPr>
            <w:tcW w:w="2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C0840E" w14:textId="77777777" w:rsidR="00F91E81" w:rsidRDefault="00F91E81">
            <w:pPr>
              <w:spacing w:line="247" w:lineRule="auto"/>
              <w:rPr>
                <w:b/>
              </w:rPr>
            </w:pPr>
            <w:r>
              <w:rPr>
                <w:b/>
              </w:rPr>
              <w:t>Non- Exclusive Assets</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96DE14" w14:textId="77777777" w:rsidR="00F91E81" w:rsidRDefault="00F91E81">
            <w:pPr>
              <w:spacing w:line="247" w:lineRule="auto"/>
            </w:pPr>
            <w:r>
              <w:t xml:space="preserve">those Supplier Assets used by the Supplier in connection with the </w:t>
            </w:r>
            <w:proofErr w:type="gramStart"/>
            <w:r>
              <w:t>Deliverables</w:t>
            </w:r>
            <w:proofErr w:type="gramEnd"/>
            <w:r>
              <w:t xml:space="preserve"> but which are also used by the Supplier for other purposes;</w:t>
            </w:r>
          </w:p>
        </w:tc>
      </w:tr>
      <w:tr w:rsidR="00F91E81" w14:paraId="5D6CEBCB" w14:textId="77777777" w:rsidTr="00F91E81">
        <w:tc>
          <w:tcPr>
            <w:tcW w:w="2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2B06DB" w14:textId="77777777" w:rsidR="00F91E81" w:rsidRDefault="00F91E81">
            <w:pPr>
              <w:spacing w:line="247" w:lineRule="auto"/>
              <w:rPr>
                <w:b/>
              </w:rPr>
            </w:pPr>
            <w:r>
              <w:rPr>
                <w:b/>
              </w:rPr>
              <w:t>Registers</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B2EE4E" w14:textId="77777777" w:rsidR="00F91E81" w:rsidRDefault="00F91E81">
            <w:pPr>
              <w:spacing w:line="247" w:lineRule="auto"/>
            </w:pPr>
            <w:r>
              <w:t xml:space="preserve">the register and configuration database referred to in Paragraph 2.2 of this Schedule; </w:t>
            </w:r>
          </w:p>
        </w:tc>
      </w:tr>
      <w:tr w:rsidR="00F91E81" w14:paraId="11732D54" w14:textId="77777777" w:rsidTr="00F91E81">
        <w:tc>
          <w:tcPr>
            <w:tcW w:w="2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9EB332" w14:textId="77777777" w:rsidR="00F91E81" w:rsidRDefault="00F91E81">
            <w:pPr>
              <w:spacing w:line="247" w:lineRule="auto"/>
              <w:rPr>
                <w:b/>
              </w:rPr>
            </w:pPr>
            <w:r>
              <w:rPr>
                <w:b/>
              </w:rPr>
              <w:t>Replacement Goods</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4D66F3" w14:textId="77777777" w:rsidR="00F91E81" w:rsidRDefault="00F91E81">
            <w:pPr>
              <w:spacing w:line="247" w:lineRule="auto"/>
            </w:pPr>
            <w:r>
              <w:t xml:space="preserve">any goods which are substantially </w:t>
            </w:r>
            <w:proofErr w:type="gramStart"/>
            <w:r>
              <w:t>similar to</w:t>
            </w:r>
            <w:proofErr w:type="gramEnd"/>
            <w:r>
              <w:t xml:space="preserve"> any of the Goods and which the Buyer receives in substitution for any of the Goods following the End Date, whether those goods are provided by the Buyer internally and/or by any third party;</w:t>
            </w:r>
          </w:p>
        </w:tc>
      </w:tr>
      <w:tr w:rsidR="00F91E81" w14:paraId="0AAAAEC8" w14:textId="77777777" w:rsidTr="00F91E81">
        <w:tc>
          <w:tcPr>
            <w:tcW w:w="2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9EBA13" w14:textId="77777777" w:rsidR="00F91E81" w:rsidRDefault="00F91E81">
            <w:pPr>
              <w:spacing w:line="247" w:lineRule="auto"/>
              <w:rPr>
                <w:b/>
              </w:rPr>
            </w:pPr>
            <w:r>
              <w:rPr>
                <w:b/>
              </w:rPr>
              <w:t>Replacement Services</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551F9E" w14:textId="77777777" w:rsidR="00F91E81" w:rsidRDefault="00F91E81">
            <w:pPr>
              <w:spacing w:line="247" w:lineRule="auto"/>
            </w:pPr>
            <w:r>
              <w:t xml:space="preserve">any services which are substantially </w:t>
            </w:r>
            <w:proofErr w:type="gramStart"/>
            <w:r>
              <w:t>similar to</w:t>
            </w:r>
            <w:proofErr w:type="gramEnd"/>
            <w:r>
              <w:t xml:space="preserve"> any of the Services and which the Buyer receives in substitution for any of the Services following the End Date, whether those goods are provided by the Buyer internally and/or by any third party;</w:t>
            </w:r>
          </w:p>
        </w:tc>
      </w:tr>
      <w:tr w:rsidR="00F91E81" w14:paraId="0D090485" w14:textId="77777777" w:rsidTr="00F91E81">
        <w:tc>
          <w:tcPr>
            <w:tcW w:w="2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FFD73B" w14:textId="77777777" w:rsidR="00F91E81" w:rsidRDefault="00F91E81">
            <w:pPr>
              <w:spacing w:line="247" w:lineRule="auto"/>
              <w:rPr>
                <w:b/>
              </w:rPr>
            </w:pPr>
            <w:r>
              <w:rPr>
                <w:b/>
              </w:rPr>
              <w:t>Termination Assistance</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F0C6D8" w14:textId="77777777" w:rsidR="00F91E81" w:rsidRDefault="00F91E81">
            <w:pPr>
              <w:spacing w:line="247" w:lineRule="auto"/>
            </w:pPr>
            <w:r>
              <w:t>the activities to be performed by the Supplier pursuant to the Exit Plan, and other assistance required by the Buyer pursuant to the Termination Assistance Notice;</w:t>
            </w:r>
          </w:p>
        </w:tc>
      </w:tr>
      <w:tr w:rsidR="00F91E81" w14:paraId="38668405" w14:textId="77777777" w:rsidTr="00F91E81">
        <w:tc>
          <w:tcPr>
            <w:tcW w:w="2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FF10B3" w14:textId="77777777" w:rsidR="00F91E81" w:rsidRDefault="00F91E81">
            <w:pPr>
              <w:spacing w:line="247" w:lineRule="auto"/>
              <w:rPr>
                <w:b/>
              </w:rPr>
            </w:pPr>
            <w:r>
              <w:rPr>
                <w:b/>
              </w:rPr>
              <w:t>Termination Assistance Notice</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307E35" w14:textId="77777777" w:rsidR="00F91E81" w:rsidRDefault="00F91E81">
            <w:pPr>
              <w:spacing w:line="247" w:lineRule="auto"/>
            </w:pPr>
            <w:r>
              <w:t>has the meaning given to it in Paragraph 5.1 of this Schedule;</w:t>
            </w:r>
          </w:p>
        </w:tc>
      </w:tr>
      <w:tr w:rsidR="00F91E81" w14:paraId="48CAB5C0" w14:textId="77777777" w:rsidTr="00F91E81">
        <w:tc>
          <w:tcPr>
            <w:tcW w:w="2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E37DF5" w14:textId="77777777" w:rsidR="00F91E81" w:rsidRDefault="00F91E81">
            <w:pPr>
              <w:spacing w:line="247" w:lineRule="auto"/>
              <w:rPr>
                <w:b/>
              </w:rPr>
            </w:pPr>
            <w:r>
              <w:rPr>
                <w:b/>
              </w:rPr>
              <w:t>Termination Assistance Period</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6402C2" w14:textId="77777777" w:rsidR="00F91E81" w:rsidRDefault="00F91E81">
            <w:pPr>
              <w:spacing w:line="247" w:lineRule="auto"/>
            </w:pPr>
            <w:r>
              <w:t>the period specified in a Termination Assistance Notice for which the Supplier is required to provide the Termination Assistance as such period may be extended pursuant to Paragraph 5.2 of this Schedule;</w:t>
            </w:r>
          </w:p>
        </w:tc>
      </w:tr>
      <w:tr w:rsidR="00F91E81" w14:paraId="1C3D4CF4" w14:textId="77777777" w:rsidTr="00F91E81">
        <w:tc>
          <w:tcPr>
            <w:tcW w:w="2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AB6875" w14:textId="77777777" w:rsidR="00F91E81" w:rsidRDefault="00F91E81">
            <w:pPr>
              <w:spacing w:line="247" w:lineRule="auto"/>
              <w:rPr>
                <w:b/>
              </w:rPr>
            </w:pPr>
            <w:r>
              <w:rPr>
                <w:b/>
              </w:rPr>
              <w:t>Transferable Assets</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D324F4" w14:textId="77777777" w:rsidR="00F91E81" w:rsidRDefault="00F91E81">
            <w:pPr>
              <w:spacing w:line="247" w:lineRule="auto"/>
            </w:pPr>
            <w:r>
              <w:t>Exclusive Assets which are capable of legal transfer to the Buyer;</w:t>
            </w:r>
          </w:p>
        </w:tc>
      </w:tr>
      <w:tr w:rsidR="00F91E81" w14:paraId="70F92E58" w14:textId="77777777" w:rsidTr="00F91E81">
        <w:tc>
          <w:tcPr>
            <w:tcW w:w="2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BDFBD7" w14:textId="77777777" w:rsidR="00F91E81" w:rsidRDefault="00F91E81">
            <w:pPr>
              <w:spacing w:line="247" w:lineRule="auto"/>
              <w:rPr>
                <w:b/>
              </w:rPr>
            </w:pPr>
            <w:r>
              <w:rPr>
                <w:b/>
              </w:rPr>
              <w:t>Transferable Contracts</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7357B8" w14:textId="77777777" w:rsidR="00F91E81" w:rsidRDefault="00F91E81">
            <w:pPr>
              <w:spacing w:line="247" w:lineRule="auto"/>
            </w:pPr>
            <w:r>
              <w:rPr>
                <w:b/>
              </w:rPr>
              <w:t xml:space="preserve"> </w:t>
            </w:r>
            <w:r>
              <w:t xml:space="preserve">Sub- Contracts, licences for Supplier's Software, licences for Third Party Software or other agreements which are necessary to enable the Buyer or any </w:t>
            </w:r>
            <w:r>
              <w:lastRenderedPageBreak/>
              <w:t>Replacement Supplier to provide the Deliverables or the Replacement Goods and/or Replacement Services, including in relation to licences all relevant Documentation;</w:t>
            </w:r>
          </w:p>
        </w:tc>
      </w:tr>
      <w:tr w:rsidR="00F91E81" w14:paraId="36630C68" w14:textId="77777777" w:rsidTr="00F91E81">
        <w:tc>
          <w:tcPr>
            <w:tcW w:w="2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73D397" w14:textId="77777777" w:rsidR="00F91E81" w:rsidRDefault="00F91E81">
            <w:pPr>
              <w:spacing w:line="247" w:lineRule="auto"/>
              <w:rPr>
                <w:b/>
              </w:rPr>
            </w:pPr>
            <w:r>
              <w:rPr>
                <w:b/>
              </w:rPr>
              <w:lastRenderedPageBreak/>
              <w:t>Transferring Assets</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8917CE" w14:textId="77777777" w:rsidR="00F91E81" w:rsidRDefault="00F91E81">
            <w:pPr>
              <w:spacing w:line="247" w:lineRule="auto"/>
            </w:pPr>
            <w:r>
              <w:t>has the meaning given to it in Paragraph 8.2.1 of this Schedule; and</w:t>
            </w:r>
          </w:p>
        </w:tc>
      </w:tr>
      <w:tr w:rsidR="00F91E81" w14:paraId="6128624F" w14:textId="77777777" w:rsidTr="00F91E81">
        <w:tc>
          <w:tcPr>
            <w:tcW w:w="2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DFD211" w14:textId="77777777" w:rsidR="00F91E81" w:rsidRDefault="00F91E81">
            <w:pPr>
              <w:spacing w:line="247" w:lineRule="auto"/>
              <w:rPr>
                <w:b/>
              </w:rPr>
            </w:pPr>
            <w:r>
              <w:rPr>
                <w:b/>
              </w:rPr>
              <w:t>Transferring Contracts</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8A994F" w14:textId="77777777" w:rsidR="00F91E81" w:rsidRDefault="00F91E81">
            <w:pPr>
              <w:spacing w:line="247" w:lineRule="auto"/>
            </w:pPr>
            <w:r>
              <w:t>has the meaning given to it in Paragraph 8.2.3 of this Schedule.</w:t>
            </w:r>
          </w:p>
        </w:tc>
      </w:tr>
    </w:tbl>
    <w:p w14:paraId="65505F37" w14:textId="77777777" w:rsidR="00F91E81" w:rsidRDefault="00F91E81" w:rsidP="00F91E81">
      <w:pPr>
        <w:rPr>
          <w:rFonts w:cs="Calibri"/>
          <w:lang w:eastAsia="en-GB"/>
        </w:rPr>
      </w:pPr>
    </w:p>
    <w:p w14:paraId="5761BE1C" w14:textId="77777777" w:rsidR="00F91E81" w:rsidRDefault="00F91E81" w:rsidP="00683DF6">
      <w:pPr>
        <w:pStyle w:val="Heading3"/>
        <w:numPr>
          <w:ilvl w:val="0"/>
          <w:numId w:val="125"/>
        </w:numPr>
        <w:ind w:left="720" w:hanging="360"/>
        <w:rPr>
          <w:color w:val="auto"/>
        </w:rPr>
      </w:pPr>
      <w:r>
        <w:rPr>
          <w:color w:val="auto"/>
        </w:rPr>
        <w:t xml:space="preserve">Supplier must always be prepared for Contract exit and SOW </w:t>
      </w:r>
      <w:proofErr w:type="gramStart"/>
      <w:r>
        <w:rPr>
          <w:color w:val="auto"/>
        </w:rPr>
        <w:t>exit</w:t>
      </w:r>
      <w:proofErr w:type="gramEnd"/>
      <w:r>
        <w:rPr>
          <w:color w:val="auto"/>
        </w:rPr>
        <w:t xml:space="preserve"> </w:t>
      </w:r>
    </w:p>
    <w:p w14:paraId="5BC71F0C" w14:textId="77777777" w:rsidR="00F91E81" w:rsidRDefault="00F91E81" w:rsidP="00683DF6">
      <w:pPr>
        <w:pStyle w:val="ListParagraph"/>
        <w:widowControl/>
        <w:numPr>
          <w:ilvl w:val="1"/>
          <w:numId w:val="125"/>
        </w:numPr>
        <w:spacing w:before="0"/>
        <w:textAlignment w:val="auto"/>
      </w:pPr>
      <w:r>
        <w:t>The Supplier shall within 30 days from the Call-Off Contract Start Date provide to the Buyer a copy of its depreciation policy to be used for the purposes of calculating Net Book Value.</w:t>
      </w:r>
    </w:p>
    <w:p w14:paraId="00FEF843" w14:textId="77777777" w:rsidR="00F91E81" w:rsidRDefault="00F91E81" w:rsidP="00683DF6">
      <w:pPr>
        <w:pStyle w:val="ListParagraph"/>
        <w:widowControl/>
        <w:numPr>
          <w:ilvl w:val="1"/>
          <w:numId w:val="125"/>
        </w:numPr>
        <w:spacing w:before="0"/>
        <w:textAlignment w:val="auto"/>
      </w:pPr>
      <w:r>
        <w:t>During the Contract Period, the Supplier shall promptly:</w:t>
      </w:r>
    </w:p>
    <w:p w14:paraId="5086E134" w14:textId="77777777" w:rsidR="00F91E81" w:rsidRDefault="00F91E81" w:rsidP="00683DF6">
      <w:pPr>
        <w:pStyle w:val="ListParagraph"/>
        <w:widowControl/>
        <w:numPr>
          <w:ilvl w:val="2"/>
          <w:numId w:val="125"/>
        </w:numPr>
        <w:spacing w:before="0"/>
        <w:textAlignment w:val="auto"/>
      </w:pPr>
      <w:r>
        <w:t>create and maintain 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and</w:t>
      </w:r>
    </w:p>
    <w:p w14:paraId="617A70F1" w14:textId="77777777" w:rsidR="00F91E81" w:rsidRDefault="00F91E81" w:rsidP="00683DF6">
      <w:pPr>
        <w:pStyle w:val="ListParagraph"/>
        <w:widowControl/>
        <w:numPr>
          <w:ilvl w:val="2"/>
          <w:numId w:val="125"/>
        </w:numPr>
        <w:spacing w:before="0"/>
        <w:textAlignment w:val="auto"/>
      </w:pPr>
      <w:r>
        <w:t>create and maintain a configuration database detailing the technical infrastructure and operating procedures through which the Supplier provides the Deliverables which will be stored in the Deliverables IPR asset management system which includes all Document and Source Code repositories.</w:t>
      </w:r>
    </w:p>
    <w:p w14:paraId="314BA5D1" w14:textId="77777777" w:rsidR="00F91E81" w:rsidRDefault="00F91E81" w:rsidP="00F91E81">
      <w:r>
        <w:t>("</w:t>
      </w:r>
      <w:r>
        <w:rPr>
          <w:b/>
        </w:rPr>
        <w:t>Registers</w:t>
      </w:r>
      <w:r>
        <w:t>").</w:t>
      </w:r>
    </w:p>
    <w:p w14:paraId="3E251BB7" w14:textId="77777777" w:rsidR="00F91E81" w:rsidRDefault="00F91E81" w:rsidP="00683DF6">
      <w:pPr>
        <w:pStyle w:val="ListParagraph"/>
        <w:widowControl/>
        <w:numPr>
          <w:ilvl w:val="1"/>
          <w:numId w:val="125"/>
        </w:numPr>
        <w:spacing w:before="0"/>
        <w:textAlignment w:val="auto"/>
      </w:pPr>
      <w:r>
        <w:t>The Supplier shall:</w:t>
      </w:r>
    </w:p>
    <w:p w14:paraId="30A51EB0" w14:textId="77777777" w:rsidR="00F91E81" w:rsidRDefault="00F91E81" w:rsidP="00683DF6">
      <w:pPr>
        <w:pStyle w:val="ListParagraph"/>
        <w:widowControl/>
        <w:numPr>
          <w:ilvl w:val="2"/>
          <w:numId w:val="125"/>
        </w:numPr>
        <w:spacing w:before="0"/>
        <w:textAlignment w:val="auto"/>
      </w:pPr>
      <w:r>
        <w:t>ensure that all Exclusive Assets listed in the Registers are clearly physically identified as such; and</w:t>
      </w:r>
    </w:p>
    <w:p w14:paraId="49970C4B" w14:textId="77777777" w:rsidR="00F91E81" w:rsidRDefault="00F91E81" w:rsidP="00683DF6">
      <w:pPr>
        <w:pStyle w:val="ListParagraph"/>
        <w:widowControl/>
        <w:numPr>
          <w:ilvl w:val="2"/>
          <w:numId w:val="125"/>
        </w:numPr>
        <w:spacing w:before="0"/>
        <w:textAlignment w:val="auto"/>
      </w:pPr>
      <w:r>
        <w:t xml:space="preserve">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 </w:t>
      </w:r>
    </w:p>
    <w:p w14:paraId="42BF8897" w14:textId="77777777" w:rsidR="00F91E81" w:rsidRDefault="00F91E81" w:rsidP="00683DF6">
      <w:pPr>
        <w:pStyle w:val="ListParagraph"/>
        <w:widowControl/>
        <w:numPr>
          <w:ilvl w:val="1"/>
          <w:numId w:val="125"/>
        </w:numPr>
        <w:spacing w:before="0"/>
        <w:textAlignment w:val="auto"/>
      </w:pPr>
      <w:r>
        <w:t>Each Party shall appoint an Exit Manager within three (3) Months of the Call-Off Contract Start Date. The Parties' Exit Managers will liaise with one another in relation to all issues relevant to the expiry or termination of each SOW and this Contract.</w:t>
      </w:r>
    </w:p>
    <w:p w14:paraId="48E7DF8C" w14:textId="77777777" w:rsidR="00F91E81" w:rsidRDefault="00F91E81" w:rsidP="00683DF6">
      <w:pPr>
        <w:pStyle w:val="Heading3"/>
        <w:numPr>
          <w:ilvl w:val="0"/>
          <w:numId w:val="125"/>
        </w:numPr>
        <w:ind w:left="720" w:hanging="360"/>
        <w:rPr>
          <w:color w:val="auto"/>
        </w:rPr>
      </w:pPr>
      <w:r>
        <w:rPr>
          <w:color w:val="auto"/>
        </w:rPr>
        <w:t xml:space="preserve">Assisting re-competition for Deliverables </w:t>
      </w:r>
    </w:p>
    <w:p w14:paraId="0277DDC6" w14:textId="77777777" w:rsidR="00F91E81" w:rsidRDefault="00F91E81" w:rsidP="00683DF6">
      <w:pPr>
        <w:pStyle w:val="ListParagraph"/>
        <w:widowControl/>
        <w:numPr>
          <w:ilvl w:val="1"/>
          <w:numId w:val="125"/>
        </w:numPr>
        <w:spacing w:before="0"/>
        <w:textAlignment w:val="auto"/>
      </w:pPr>
      <w:r>
        <w:t>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whether this is in relation to one or more SOWs or the Call-Off Contract. (the "</w:t>
      </w:r>
      <w:r>
        <w:rPr>
          <w:b/>
        </w:rPr>
        <w:t>Exit Information</w:t>
      </w:r>
      <w:r>
        <w:t>").</w:t>
      </w:r>
    </w:p>
    <w:p w14:paraId="4B839539" w14:textId="77777777" w:rsidR="00F91E81" w:rsidRDefault="00F91E81" w:rsidP="00683DF6">
      <w:pPr>
        <w:pStyle w:val="ListParagraph"/>
        <w:widowControl/>
        <w:numPr>
          <w:ilvl w:val="1"/>
          <w:numId w:val="125"/>
        </w:numPr>
        <w:spacing w:before="0"/>
        <w:textAlignment w:val="auto"/>
      </w:pPr>
      <w: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14:paraId="12009091" w14:textId="77777777" w:rsidR="00F91E81" w:rsidRDefault="00F91E81" w:rsidP="00683DF6">
      <w:pPr>
        <w:pStyle w:val="ListParagraph"/>
        <w:widowControl/>
        <w:numPr>
          <w:ilvl w:val="1"/>
          <w:numId w:val="125"/>
        </w:numPr>
        <w:spacing w:before="0"/>
        <w:textAlignment w:val="auto"/>
      </w:pPr>
      <w:r>
        <w:lastRenderedPageBreak/>
        <w:t>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14:paraId="3AB6C186" w14:textId="77777777" w:rsidR="00F91E81" w:rsidRDefault="00F91E81" w:rsidP="00683DF6">
      <w:pPr>
        <w:pStyle w:val="ListParagraph"/>
        <w:widowControl/>
        <w:numPr>
          <w:ilvl w:val="1"/>
          <w:numId w:val="125"/>
        </w:numPr>
        <w:spacing w:before="0"/>
        <w:textAlignment w:val="auto"/>
      </w:pPr>
      <w:r>
        <w:t>The Exit Information shall be accurate and complete in all material respects and shall be sufficient to enable a third party to prepare an informed offer for those Deliverables; and not be disadvantaged in any procurement process compared to the Supplier.</w:t>
      </w:r>
    </w:p>
    <w:p w14:paraId="102B0A06" w14:textId="77777777" w:rsidR="00F91E81" w:rsidRDefault="00F91E81" w:rsidP="00683DF6">
      <w:pPr>
        <w:pStyle w:val="Heading3"/>
        <w:numPr>
          <w:ilvl w:val="0"/>
          <w:numId w:val="125"/>
        </w:numPr>
        <w:ind w:left="720" w:hanging="360"/>
        <w:rPr>
          <w:color w:val="auto"/>
        </w:rPr>
      </w:pPr>
      <w:r>
        <w:rPr>
          <w:color w:val="auto"/>
        </w:rPr>
        <w:t>Exit Plan</w:t>
      </w:r>
    </w:p>
    <w:p w14:paraId="5E2C4193" w14:textId="77777777" w:rsidR="00F91E81" w:rsidRPr="00921C53" w:rsidRDefault="00F91E81" w:rsidP="00683DF6">
      <w:pPr>
        <w:pStyle w:val="ListParagraph"/>
        <w:widowControl/>
        <w:numPr>
          <w:ilvl w:val="1"/>
          <w:numId w:val="125"/>
        </w:numPr>
        <w:spacing w:before="0"/>
        <w:textAlignment w:val="auto"/>
      </w:pPr>
      <w:r w:rsidRPr="00921C53">
        <w:t>The Supplier shall, within three (3) Months after the Start Date, deliver to the Buyer a Call-Off Contract and SOW Exit Plan which complies with the requirements set out in Paragraph 4.3 of this Schedule and is otherwise reasonably satisfactory to the Buyer.</w:t>
      </w:r>
    </w:p>
    <w:p w14:paraId="62DC837C" w14:textId="77777777" w:rsidR="00F91E81" w:rsidRDefault="00F91E81" w:rsidP="00683DF6">
      <w:pPr>
        <w:pStyle w:val="ListParagraph"/>
        <w:widowControl/>
        <w:numPr>
          <w:ilvl w:val="1"/>
          <w:numId w:val="125"/>
        </w:numPr>
        <w:spacing w:before="0"/>
        <w:textAlignment w:val="auto"/>
      </w:pPr>
      <w:r>
        <w:t xml:space="preserve">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 </w:t>
      </w:r>
    </w:p>
    <w:p w14:paraId="40AD1925" w14:textId="77777777" w:rsidR="00F91E81" w:rsidRDefault="00F91E81" w:rsidP="00683DF6">
      <w:pPr>
        <w:pStyle w:val="ListParagraph"/>
        <w:widowControl/>
        <w:numPr>
          <w:ilvl w:val="1"/>
          <w:numId w:val="125"/>
        </w:numPr>
        <w:spacing w:before="0"/>
        <w:textAlignment w:val="auto"/>
      </w:pPr>
      <w:r>
        <w:t>The Exit Plan shall set out, as a minimum:</w:t>
      </w:r>
    </w:p>
    <w:p w14:paraId="4BAA65E6" w14:textId="77777777" w:rsidR="00F91E81" w:rsidRDefault="00F91E81" w:rsidP="00683DF6">
      <w:pPr>
        <w:pStyle w:val="ListParagraph"/>
        <w:widowControl/>
        <w:numPr>
          <w:ilvl w:val="2"/>
          <w:numId w:val="125"/>
        </w:numPr>
        <w:spacing w:before="0"/>
        <w:textAlignment w:val="auto"/>
      </w:pPr>
      <w:r>
        <w:t xml:space="preserve">a detailed description of both the transfer and cessation processes, including a timetable (this may require modification to SOW Exit Plan provisions to be updated and incorporated as part of the </w:t>
      </w:r>
      <w:proofErr w:type="gramStart"/>
      <w:r>
        <w:t>SOW;</w:t>
      </w:r>
      <w:proofErr w:type="gramEnd"/>
      <w:r>
        <w:t xml:space="preserve"> </w:t>
      </w:r>
    </w:p>
    <w:p w14:paraId="63141101" w14:textId="77777777" w:rsidR="00F91E81" w:rsidRDefault="00F91E81" w:rsidP="00683DF6">
      <w:pPr>
        <w:pStyle w:val="ListParagraph"/>
        <w:widowControl/>
        <w:numPr>
          <w:ilvl w:val="2"/>
          <w:numId w:val="125"/>
        </w:numPr>
        <w:spacing w:before="0"/>
        <w:textAlignment w:val="auto"/>
      </w:pPr>
      <w:r>
        <w:t xml:space="preserve">how the Deliverables will transfer to the Replacement Supplier and/or the </w:t>
      </w:r>
      <w:proofErr w:type="gramStart"/>
      <w:r>
        <w:t>Buyer;</w:t>
      </w:r>
      <w:proofErr w:type="gramEnd"/>
    </w:p>
    <w:p w14:paraId="13DD3526" w14:textId="77777777" w:rsidR="00F91E81" w:rsidRDefault="00F91E81" w:rsidP="00683DF6">
      <w:pPr>
        <w:pStyle w:val="ListParagraph"/>
        <w:widowControl/>
        <w:numPr>
          <w:ilvl w:val="2"/>
          <w:numId w:val="125"/>
        </w:numPr>
        <w:spacing w:before="0"/>
        <w:textAlignment w:val="auto"/>
      </w:pPr>
      <w:r>
        <w:t xml:space="preserve">details of any contracts which will be available for transfer to the Buyer and/or the Replacement Supplier upon the Expiry Date together with any reasonable costs required to </w:t>
      </w:r>
      <w:proofErr w:type="gramStart"/>
      <w:r>
        <w:t>effect</w:t>
      </w:r>
      <w:proofErr w:type="gramEnd"/>
      <w:r>
        <w:t xml:space="preserve"> such transfer;</w:t>
      </w:r>
    </w:p>
    <w:p w14:paraId="284CA7DB" w14:textId="77777777" w:rsidR="00F91E81" w:rsidRDefault="00F91E81" w:rsidP="00683DF6">
      <w:pPr>
        <w:pStyle w:val="ListParagraph"/>
        <w:widowControl/>
        <w:numPr>
          <w:ilvl w:val="2"/>
          <w:numId w:val="125"/>
        </w:numPr>
        <w:spacing w:before="0"/>
        <w:textAlignment w:val="auto"/>
      </w:pPr>
      <w:r>
        <w:t xml:space="preserve">proposals for the training of key members of the Replacement Supplier’s staff in connection with the continuation of the provision of the Deliverables following the Expiry </w:t>
      </w:r>
      <w:proofErr w:type="gramStart"/>
      <w:r>
        <w:t>Date;</w:t>
      </w:r>
      <w:proofErr w:type="gramEnd"/>
    </w:p>
    <w:p w14:paraId="1FD0471D" w14:textId="77777777" w:rsidR="00F91E81" w:rsidRDefault="00F91E81" w:rsidP="00683DF6">
      <w:pPr>
        <w:pStyle w:val="ListParagraph"/>
        <w:widowControl/>
        <w:numPr>
          <w:ilvl w:val="2"/>
          <w:numId w:val="125"/>
        </w:numPr>
        <w:spacing w:before="0"/>
        <w:textAlignment w:val="auto"/>
      </w:pPr>
      <w:r>
        <w:t xml:space="preserve">proposals for providing the Buyer or a </w:t>
      </w:r>
      <w:proofErr w:type="gramStart"/>
      <w:r>
        <w:t>Replacement Supplier copies of all documentation</w:t>
      </w:r>
      <w:proofErr w:type="gramEnd"/>
      <w:r>
        <w:t xml:space="preserve"> relating to the use and operation of the Deliverables and required for their continued use; </w:t>
      </w:r>
    </w:p>
    <w:p w14:paraId="1444F31D" w14:textId="77777777" w:rsidR="00F91E81" w:rsidRDefault="00F91E81" w:rsidP="00683DF6">
      <w:pPr>
        <w:pStyle w:val="ListParagraph"/>
        <w:widowControl/>
        <w:numPr>
          <w:ilvl w:val="2"/>
          <w:numId w:val="125"/>
        </w:numPr>
        <w:spacing w:before="0"/>
        <w:textAlignment w:val="auto"/>
      </w:pPr>
      <w:r>
        <w:t xml:space="preserve">proposals for the assignment or novation of all services utilised by the Supplier in connection with the supply of the </w:t>
      </w:r>
      <w:proofErr w:type="gramStart"/>
      <w:r>
        <w:t>Deliverables;</w:t>
      </w:r>
      <w:proofErr w:type="gramEnd"/>
    </w:p>
    <w:p w14:paraId="342F4F44" w14:textId="77777777" w:rsidR="00F91E81" w:rsidRDefault="00F91E81" w:rsidP="00683DF6">
      <w:pPr>
        <w:pStyle w:val="ListParagraph"/>
        <w:widowControl/>
        <w:numPr>
          <w:ilvl w:val="2"/>
          <w:numId w:val="125"/>
        </w:numPr>
        <w:spacing w:before="0"/>
        <w:textAlignment w:val="auto"/>
      </w:pPr>
      <w:r>
        <w:t xml:space="preserve">proposals for the identification and return of all Buyer Property in the possession of and/or control of the Supplier or any third </w:t>
      </w:r>
      <w:proofErr w:type="gramStart"/>
      <w:r>
        <w:t>party;</w:t>
      </w:r>
      <w:proofErr w:type="gramEnd"/>
    </w:p>
    <w:p w14:paraId="1600B23B" w14:textId="77777777" w:rsidR="00F91E81" w:rsidRDefault="00F91E81" w:rsidP="00683DF6">
      <w:pPr>
        <w:pStyle w:val="ListParagraph"/>
        <w:widowControl/>
        <w:numPr>
          <w:ilvl w:val="2"/>
          <w:numId w:val="125"/>
        </w:numPr>
        <w:spacing w:before="0"/>
        <w:textAlignment w:val="auto"/>
      </w:pPr>
      <w:r>
        <w:t xml:space="preserve">proposals for the disposal of any redundant Deliverables and </w:t>
      </w:r>
      <w:proofErr w:type="gramStart"/>
      <w:r>
        <w:t>materials;</w:t>
      </w:r>
      <w:proofErr w:type="gramEnd"/>
    </w:p>
    <w:p w14:paraId="33C242B2" w14:textId="77777777" w:rsidR="00F91E81" w:rsidRDefault="00F91E81" w:rsidP="00683DF6">
      <w:pPr>
        <w:pStyle w:val="ListParagraph"/>
        <w:widowControl/>
        <w:numPr>
          <w:ilvl w:val="2"/>
          <w:numId w:val="125"/>
        </w:numPr>
        <w:spacing w:before="0"/>
        <w:textAlignment w:val="auto"/>
      </w:pPr>
      <w:r>
        <w:t>how the Supplier will ensure that there is no disruption to or degradation of the Deliverables during the Termination Assistance Period; and</w:t>
      </w:r>
    </w:p>
    <w:p w14:paraId="3E858885" w14:textId="77777777" w:rsidR="00F91E81" w:rsidRDefault="00F91E81" w:rsidP="00683DF6">
      <w:pPr>
        <w:pStyle w:val="ListParagraph"/>
        <w:widowControl/>
        <w:numPr>
          <w:ilvl w:val="2"/>
          <w:numId w:val="125"/>
        </w:numPr>
        <w:spacing w:before="0"/>
        <w:textAlignment w:val="auto"/>
      </w:pPr>
      <w:r>
        <w:t>any other information or assistance reasonably required by the Buyer or a Replacement Supplier.</w:t>
      </w:r>
    </w:p>
    <w:p w14:paraId="23D338B3" w14:textId="77777777" w:rsidR="00F91E81" w:rsidRDefault="00F91E81" w:rsidP="00683DF6">
      <w:pPr>
        <w:pStyle w:val="ListParagraph"/>
        <w:widowControl/>
        <w:numPr>
          <w:ilvl w:val="1"/>
          <w:numId w:val="125"/>
        </w:numPr>
        <w:spacing w:before="0"/>
        <w:textAlignment w:val="auto"/>
      </w:pPr>
      <w:r>
        <w:t>The Supplier shall:</w:t>
      </w:r>
    </w:p>
    <w:p w14:paraId="7932F175" w14:textId="77777777" w:rsidR="00F91E81" w:rsidRDefault="00F91E81" w:rsidP="00683DF6">
      <w:pPr>
        <w:pStyle w:val="ListParagraph"/>
        <w:widowControl/>
        <w:numPr>
          <w:ilvl w:val="2"/>
          <w:numId w:val="125"/>
        </w:numPr>
        <w:spacing w:before="0"/>
        <w:textAlignment w:val="auto"/>
      </w:pPr>
      <w:r>
        <w:t xml:space="preserve">maintain and update the Exit Plan (and risk management plan) no less frequently than: </w:t>
      </w:r>
    </w:p>
    <w:p w14:paraId="32660BD1" w14:textId="77777777" w:rsidR="00F91E81" w:rsidRDefault="00F91E81" w:rsidP="00683DF6">
      <w:pPr>
        <w:pStyle w:val="ListParagraph"/>
        <w:widowControl/>
        <w:numPr>
          <w:ilvl w:val="0"/>
          <w:numId w:val="126"/>
        </w:numPr>
        <w:spacing w:before="0"/>
        <w:textAlignment w:val="auto"/>
      </w:pPr>
      <w:r>
        <w:t>prior to each SOW and no less than every six (6) months throughout the Contract Period; and</w:t>
      </w:r>
    </w:p>
    <w:p w14:paraId="0FE02393" w14:textId="77777777" w:rsidR="00F91E81" w:rsidRDefault="00F91E81" w:rsidP="00683DF6">
      <w:pPr>
        <w:pStyle w:val="ListParagraph"/>
        <w:widowControl/>
        <w:numPr>
          <w:ilvl w:val="0"/>
          <w:numId w:val="126"/>
        </w:numPr>
        <w:spacing w:before="0"/>
        <w:textAlignment w:val="auto"/>
      </w:pPr>
      <w:r>
        <w:t xml:space="preserve">no later than twenty (20) Working Days after a request from the Buyer for an up-to-date copy of the Exit </w:t>
      </w:r>
      <w:proofErr w:type="gramStart"/>
      <w:r>
        <w:t>Plan;</w:t>
      </w:r>
      <w:proofErr w:type="gramEnd"/>
      <w:r>
        <w:t xml:space="preserve"> </w:t>
      </w:r>
    </w:p>
    <w:p w14:paraId="24C17F4B" w14:textId="77777777" w:rsidR="00F91E81" w:rsidRDefault="00F91E81" w:rsidP="00683DF6">
      <w:pPr>
        <w:pStyle w:val="ListParagraph"/>
        <w:widowControl/>
        <w:numPr>
          <w:ilvl w:val="0"/>
          <w:numId w:val="126"/>
        </w:numPr>
        <w:spacing w:before="0"/>
        <w:textAlignment w:val="auto"/>
      </w:pPr>
      <w:r>
        <w:lastRenderedPageBreak/>
        <w:t xml:space="preserve">as soon as reasonably possible following a Termination Assistance Notice, and in any event no later than ten (10) Working Days after the date of the Termination Assistance </w:t>
      </w:r>
      <w:proofErr w:type="gramStart"/>
      <w:r>
        <w:t>Notice;</w:t>
      </w:r>
      <w:proofErr w:type="gramEnd"/>
    </w:p>
    <w:p w14:paraId="2E3D1F43" w14:textId="77777777" w:rsidR="00F91E81" w:rsidRDefault="00F91E81" w:rsidP="00683DF6">
      <w:pPr>
        <w:pStyle w:val="ListParagraph"/>
        <w:widowControl/>
        <w:numPr>
          <w:ilvl w:val="0"/>
          <w:numId w:val="126"/>
        </w:numPr>
        <w:spacing w:before="0"/>
        <w:textAlignment w:val="auto"/>
      </w:pPr>
      <w:r>
        <w:t>as soon as reasonably possible following, and in any event no later than twenty (20) Working Days following, any material change to the Deliverables (including all changes under the Variation Procedure); and</w:t>
      </w:r>
    </w:p>
    <w:p w14:paraId="79E51DF6" w14:textId="77777777" w:rsidR="00F91E81" w:rsidRDefault="00F91E81" w:rsidP="00683DF6">
      <w:pPr>
        <w:pStyle w:val="ListParagraph"/>
        <w:widowControl/>
        <w:numPr>
          <w:ilvl w:val="2"/>
          <w:numId w:val="125"/>
        </w:numPr>
        <w:spacing w:before="0"/>
        <w:textAlignment w:val="auto"/>
      </w:pPr>
      <w:r>
        <w:t>jointly review and verify the Exit Plan if required by the Buyer and promptly correct any identified failures.</w:t>
      </w:r>
    </w:p>
    <w:p w14:paraId="65BB514A" w14:textId="77777777" w:rsidR="00F91E81" w:rsidRDefault="00F91E81" w:rsidP="00683DF6">
      <w:pPr>
        <w:pStyle w:val="ListParagraph"/>
        <w:widowControl/>
        <w:numPr>
          <w:ilvl w:val="1"/>
          <w:numId w:val="125"/>
        </w:numPr>
        <w:spacing w:before="0"/>
        <w:textAlignment w:val="auto"/>
      </w:pPr>
      <w:r>
        <w:t>Only if (by notification to the Supplier in writing) the Buyer agrees with a draft Exit Plan provided by the Supplier under Paragraph 4.2 or 4.4 (as the context requires), shall that draft become the Exit Plan for this Contract.</w:t>
      </w:r>
    </w:p>
    <w:p w14:paraId="5E2A6583" w14:textId="77777777" w:rsidR="00F91E81" w:rsidRDefault="00F91E81" w:rsidP="00683DF6">
      <w:pPr>
        <w:pStyle w:val="ListParagraph"/>
        <w:widowControl/>
        <w:numPr>
          <w:ilvl w:val="1"/>
          <w:numId w:val="125"/>
        </w:numPr>
        <w:spacing w:before="0"/>
        <w:textAlignment w:val="auto"/>
      </w:pPr>
      <w:r>
        <w:t>A version of an Exit Plan agreed between the parties shall not be superseded by any draft submitted by the Supplier.</w:t>
      </w:r>
    </w:p>
    <w:p w14:paraId="1B85466E" w14:textId="77777777" w:rsidR="00F91E81" w:rsidRDefault="00F91E81" w:rsidP="00683DF6">
      <w:pPr>
        <w:pStyle w:val="Heading3"/>
        <w:numPr>
          <w:ilvl w:val="0"/>
          <w:numId w:val="125"/>
        </w:numPr>
        <w:ind w:left="720" w:hanging="360"/>
        <w:rPr>
          <w:color w:val="auto"/>
        </w:rPr>
      </w:pPr>
      <w:r>
        <w:rPr>
          <w:color w:val="auto"/>
        </w:rPr>
        <w:t xml:space="preserve">Termination Assistance </w:t>
      </w:r>
    </w:p>
    <w:p w14:paraId="62EBBCC1" w14:textId="77777777" w:rsidR="00F91E81" w:rsidRDefault="00F91E81" w:rsidP="00683DF6">
      <w:pPr>
        <w:pStyle w:val="ListParagraph"/>
        <w:widowControl/>
        <w:numPr>
          <w:ilvl w:val="1"/>
          <w:numId w:val="125"/>
        </w:numPr>
        <w:spacing w:before="0"/>
        <w:textAlignment w:val="auto"/>
      </w:pPr>
      <w:r>
        <w:t>The Buyer shall be entitled to require the provision of Termination Assistance at any time during the Contract Period by giving written notice to the Supplier (a "</w:t>
      </w:r>
      <w:r>
        <w:rPr>
          <w:b/>
        </w:rPr>
        <w:t>Termination Assistance Notice</w:t>
      </w:r>
      <w:r>
        <w:t>") at least four (4) Months prior to the Expiry Date or, as soon as reasonably practicable, in the case of the Call-Off Contract and each SOW (but in any event, not later than one (1) Month) following the service by either Party of a Termination Notice. The Termination Assistance Notice shall specify:</w:t>
      </w:r>
    </w:p>
    <w:p w14:paraId="08B52D4E" w14:textId="77777777" w:rsidR="00F91E81" w:rsidRDefault="00F91E81" w:rsidP="00683DF6">
      <w:pPr>
        <w:pStyle w:val="ListParagraph"/>
        <w:widowControl/>
        <w:numPr>
          <w:ilvl w:val="2"/>
          <w:numId w:val="125"/>
        </w:numPr>
        <w:spacing w:before="0"/>
        <w:textAlignment w:val="auto"/>
      </w:pPr>
      <w:r>
        <w:t>the nature of the Termination Assistance required; and</w:t>
      </w:r>
    </w:p>
    <w:p w14:paraId="2997C01C" w14:textId="77777777" w:rsidR="00F91E81" w:rsidRDefault="00F91E81" w:rsidP="00683DF6">
      <w:pPr>
        <w:pStyle w:val="ListParagraph"/>
        <w:widowControl/>
        <w:numPr>
          <w:ilvl w:val="2"/>
          <w:numId w:val="125"/>
        </w:numPr>
        <w:spacing w:before="0"/>
        <w:textAlignment w:val="auto"/>
      </w:pPr>
      <w:r>
        <w:t>the start date and initial period during which it is anticipated that Termination Assistance will be required, which shall continue no longer than twelve (12) Months after the End Date.</w:t>
      </w:r>
    </w:p>
    <w:p w14:paraId="3DB1C38B" w14:textId="77777777" w:rsidR="00F91E81" w:rsidRDefault="00F91E81" w:rsidP="00683DF6">
      <w:pPr>
        <w:pStyle w:val="ListParagraph"/>
        <w:widowControl/>
        <w:numPr>
          <w:ilvl w:val="1"/>
          <w:numId w:val="125"/>
        </w:numPr>
        <w:spacing w:before="0"/>
        <w:textAlignment w:val="auto"/>
      </w:pPr>
      <w:r>
        <w:t>The Buyer shall have an option to extend the Termination Assistance Period beyond the initial period specified in the Termination Assistance Notice in one or more extensions, in each case provided that:</w:t>
      </w:r>
    </w:p>
    <w:p w14:paraId="67A78F60" w14:textId="77777777" w:rsidR="00F91E81" w:rsidRDefault="00F91E81" w:rsidP="00683DF6">
      <w:pPr>
        <w:pStyle w:val="ListParagraph"/>
        <w:widowControl/>
        <w:numPr>
          <w:ilvl w:val="2"/>
          <w:numId w:val="125"/>
        </w:numPr>
        <w:spacing w:before="0"/>
        <w:textAlignment w:val="auto"/>
      </w:pPr>
      <w:r>
        <w:t xml:space="preserve">no such extension shall extend the Termination Assistance Period beyond the date twelve (12) Months after the End Date; and </w:t>
      </w:r>
    </w:p>
    <w:p w14:paraId="22343496" w14:textId="77777777" w:rsidR="00F91E81" w:rsidRDefault="00F91E81" w:rsidP="00683DF6">
      <w:pPr>
        <w:pStyle w:val="ListParagraph"/>
        <w:widowControl/>
        <w:numPr>
          <w:ilvl w:val="2"/>
          <w:numId w:val="125"/>
        </w:numPr>
        <w:spacing w:before="0"/>
        <w:textAlignment w:val="auto"/>
      </w:pPr>
      <w:r>
        <w:t xml:space="preserve">the Buyer shall notify the Supplier of any such extension no later than twenty (20) Working Days prior to the date on which the Termination Assistance Period is otherwise due to expire. </w:t>
      </w:r>
    </w:p>
    <w:p w14:paraId="47D228BF" w14:textId="77777777" w:rsidR="00F91E81" w:rsidRDefault="00F91E81" w:rsidP="00683DF6">
      <w:pPr>
        <w:pStyle w:val="ListParagraph"/>
        <w:widowControl/>
        <w:numPr>
          <w:ilvl w:val="1"/>
          <w:numId w:val="125"/>
        </w:numPr>
        <w:spacing w:before="0"/>
        <w:textAlignment w:val="auto"/>
      </w:pPr>
      <w:r>
        <w:t>The Buyer shall have the right to terminate its requirement for Termination Assistance by serving not less than (20) Working Days' written notice upon the Supplier.</w:t>
      </w:r>
    </w:p>
    <w:p w14:paraId="64720173" w14:textId="77777777" w:rsidR="00F91E81" w:rsidRDefault="00F91E81" w:rsidP="00683DF6">
      <w:pPr>
        <w:pStyle w:val="ListParagraph"/>
        <w:widowControl/>
        <w:numPr>
          <w:ilvl w:val="1"/>
          <w:numId w:val="125"/>
        </w:numPr>
        <w:spacing w:before="0"/>
        <w:textAlignment w:val="auto"/>
      </w:pPr>
      <w:proofErr w:type="gramStart"/>
      <w:r>
        <w:t>In the event that</w:t>
      </w:r>
      <w:proofErr w:type="gramEnd"/>
      <w:r>
        <w:t xml:space="preserve"> Termination Assistance is required by the Buyer but at the relevant time the parties are still agreeing an update to the Exit Plan pursuant to Paragraph 4, the Supplier will provide the Termination Assistance in good faith and in accordance with the principles in this Schedule and the last Buyer approved version of the Exit Plan (insofar as it still applies).</w:t>
      </w:r>
    </w:p>
    <w:p w14:paraId="04AE7F5C" w14:textId="77777777" w:rsidR="00F91E81" w:rsidRDefault="00F91E81" w:rsidP="00683DF6">
      <w:pPr>
        <w:pStyle w:val="Heading3"/>
        <w:numPr>
          <w:ilvl w:val="0"/>
          <w:numId w:val="125"/>
        </w:numPr>
        <w:ind w:left="720" w:hanging="360"/>
        <w:rPr>
          <w:color w:val="auto"/>
        </w:rPr>
      </w:pPr>
      <w:r>
        <w:rPr>
          <w:color w:val="auto"/>
        </w:rPr>
        <w:t xml:space="preserve">Termination Assistance Period </w:t>
      </w:r>
    </w:p>
    <w:p w14:paraId="35589316" w14:textId="77777777" w:rsidR="00F91E81" w:rsidRDefault="00F91E81" w:rsidP="00683DF6">
      <w:pPr>
        <w:pStyle w:val="ListParagraph"/>
        <w:widowControl/>
        <w:numPr>
          <w:ilvl w:val="1"/>
          <w:numId w:val="125"/>
        </w:numPr>
        <w:spacing w:before="0"/>
        <w:textAlignment w:val="auto"/>
      </w:pPr>
      <w:r>
        <w:t>Throughout the Termination Assistance Period the Supplier shall:</w:t>
      </w:r>
    </w:p>
    <w:p w14:paraId="220F8258" w14:textId="77777777" w:rsidR="00F91E81" w:rsidRDefault="00F91E81" w:rsidP="00683DF6">
      <w:pPr>
        <w:pStyle w:val="ListParagraph"/>
        <w:widowControl/>
        <w:numPr>
          <w:ilvl w:val="2"/>
          <w:numId w:val="125"/>
        </w:numPr>
        <w:spacing w:before="0"/>
        <w:textAlignment w:val="auto"/>
      </w:pPr>
      <w:r>
        <w:t xml:space="preserve">continue to provide the Deliverables (as applicable) and otherwise perform its obligations under this Contract and, if required by the Buyer, provide the Termination </w:t>
      </w:r>
      <w:proofErr w:type="gramStart"/>
      <w:r>
        <w:t>Assistance;</w:t>
      </w:r>
      <w:proofErr w:type="gramEnd"/>
    </w:p>
    <w:p w14:paraId="48082B28" w14:textId="77777777" w:rsidR="00F91E81" w:rsidRDefault="00F91E81" w:rsidP="00683DF6">
      <w:pPr>
        <w:pStyle w:val="ListParagraph"/>
        <w:widowControl/>
        <w:numPr>
          <w:ilvl w:val="2"/>
          <w:numId w:val="125"/>
        </w:numPr>
        <w:spacing w:before="0"/>
        <w:textAlignment w:val="auto"/>
      </w:pPr>
      <w:r>
        <w:t xml:space="preserve">provide to the Buyer and/or its Replacement Supplier any reasonable assistance and/or access requested by the Buyer and/or its Replacement Supplier including </w:t>
      </w:r>
      <w:r>
        <w:lastRenderedPageBreak/>
        <w:t xml:space="preserve">assistance and/or access to facilitate the orderly transfer of responsibility for and conduct of the Deliverables to the Buyer and/or its Replacement </w:t>
      </w:r>
      <w:proofErr w:type="gramStart"/>
      <w:r>
        <w:t>Supplier;</w:t>
      </w:r>
      <w:proofErr w:type="gramEnd"/>
    </w:p>
    <w:p w14:paraId="7C6C786A" w14:textId="77777777" w:rsidR="00F91E81" w:rsidRDefault="00F91E81" w:rsidP="00683DF6">
      <w:pPr>
        <w:pStyle w:val="ListParagraph"/>
        <w:widowControl/>
        <w:numPr>
          <w:ilvl w:val="2"/>
          <w:numId w:val="125"/>
        </w:numPr>
        <w:spacing w:before="0"/>
        <w:textAlignment w:val="auto"/>
      </w:pPr>
      <w:r>
        <w:t xml:space="preserve">use all reasonable endeavours to reallocate resources to provide such assistance without additional costs to the </w:t>
      </w:r>
      <w:proofErr w:type="gramStart"/>
      <w:r>
        <w:t>Buyer;</w:t>
      </w:r>
      <w:proofErr w:type="gramEnd"/>
    </w:p>
    <w:p w14:paraId="6854875F" w14:textId="77777777" w:rsidR="00F91E81" w:rsidRDefault="00F91E81" w:rsidP="00683DF6">
      <w:pPr>
        <w:pStyle w:val="ListParagraph"/>
        <w:widowControl/>
        <w:numPr>
          <w:ilvl w:val="2"/>
          <w:numId w:val="125"/>
        </w:numPr>
        <w:spacing w:before="0"/>
        <w:textAlignment w:val="auto"/>
      </w:pPr>
      <w:r>
        <w:t xml:space="preserve">subject to Paragraph 6.3, provide the Deliverables and the Termination Assistance at no detriment to the Performance Indicators (PI’s) or Service Levels or KPIs, the provision of the Management Information or any other reports or to any other of the Supplier's obligations under this </w:t>
      </w:r>
      <w:proofErr w:type="gramStart"/>
      <w:r>
        <w:t>Contract;</w:t>
      </w:r>
      <w:proofErr w:type="gramEnd"/>
      <w:r>
        <w:t xml:space="preserve"> </w:t>
      </w:r>
    </w:p>
    <w:p w14:paraId="0DDA33F0" w14:textId="77777777" w:rsidR="00F91E81" w:rsidRDefault="00F91E81" w:rsidP="00683DF6">
      <w:pPr>
        <w:pStyle w:val="ListParagraph"/>
        <w:widowControl/>
        <w:numPr>
          <w:ilvl w:val="2"/>
          <w:numId w:val="125"/>
        </w:numPr>
        <w:spacing w:before="0"/>
        <w:textAlignment w:val="auto"/>
      </w:pPr>
      <w:r>
        <w:t xml:space="preserve">at the Buyer's request and on reasonable notice, deliver up-to-date Registers to the </w:t>
      </w:r>
      <w:proofErr w:type="gramStart"/>
      <w:r>
        <w:t>Buyer;</w:t>
      </w:r>
      <w:proofErr w:type="gramEnd"/>
    </w:p>
    <w:p w14:paraId="07072B4C" w14:textId="77777777" w:rsidR="00F91E81" w:rsidRDefault="00F91E81" w:rsidP="00683DF6">
      <w:pPr>
        <w:pStyle w:val="ListParagraph"/>
        <w:widowControl/>
        <w:numPr>
          <w:ilvl w:val="2"/>
          <w:numId w:val="125"/>
        </w:numPr>
        <w:spacing w:before="0"/>
        <w:textAlignment w:val="auto"/>
      </w:pPr>
      <w:r>
        <w:t>seek the Buyer's prior written consent to access any Buyer Premises from which the de-installation or removal of Supplier Assets is required.</w:t>
      </w:r>
    </w:p>
    <w:p w14:paraId="3914C36C" w14:textId="77777777" w:rsidR="00F91E81" w:rsidRDefault="00F91E81" w:rsidP="00683DF6">
      <w:pPr>
        <w:pStyle w:val="ListParagraph"/>
        <w:widowControl/>
        <w:numPr>
          <w:ilvl w:val="1"/>
          <w:numId w:val="125"/>
        </w:numPr>
        <w:spacing w:before="0"/>
        <w:textAlignment w:val="auto"/>
      </w:pPr>
      <w:r>
        <w:t>If it is not possible for the Supplier to reallocate resources to provide such assistance as is referred to in Paragraph 6.1.2 without additional costs to the Buyer, any additional costs incurred by the Supplier in providing such reasonable assistance shall be subject to the Variation Procedure.</w:t>
      </w:r>
    </w:p>
    <w:p w14:paraId="6C99E4A4" w14:textId="77777777" w:rsidR="00F91E81" w:rsidRDefault="00F91E81" w:rsidP="00683DF6">
      <w:pPr>
        <w:pStyle w:val="ListParagraph"/>
        <w:widowControl/>
        <w:numPr>
          <w:ilvl w:val="1"/>
          <w:numId w:val="125"/>
        </w:numPr>
        <w:spacing w:before="0"/>
        <w:textAlignment w:val="auto"/>
      </w:pPr>
      <w:r>
        <w:t xml:space="preserve">If the Supplier demonstrates to the Buyer's reasonable satisfaction that the provision of the Termination Assistance will have a material, unavoidable adverse effect on the Supplier's ability to meet one or more </w:t>
      </w:r>
      <w:proofErr w:type="gramStart"/>
      <w:r>
        <w:t>particular Service</w:t>
      </w:r>
      <w:proofErr w:type="gramEnd"/>
      <w:r>
        <w:t xml:space="preserve"> Levels or KPIs, the Parties shall vary the relevant Service Levels and/or the KPIs accordingly.</w:t>
      </w:r>
    </w:p>
    <w:p w14:paraId="66E562AF" w14:textId="77777777" w:rsidR="00F91E81" w:rsidRDefault="00F91E81" w:rsidP="00683DF6">
      <w:pPr>
        <w:pStyle w:val="Heading3"/>
        <w:numPr>
          <w:ilvl w:val="0"/>
          <w:numId w:val="125"/>
        </w:numPr>
        <w:ind w:left="720" w:hanging="360"/>
        <w:rPr>
          <w:color w:val="auto"/>
        </w:rPr>
      </w:pPr>
      <w:r>
        <w:rPr>
          <w:color w:val="auto"/>
        </w:rPr>
        <w:t xml:space="preserve">Obligations when the contract is </w:t>
      </w:r>
      <w:proofErr w:type="gramStart"/>
      <w:r>
        <w:rPr>
          <w:color w:val="auto"/>
        </w:rPr>
        <w:t>terminated</w:t>
      </w:r>
      <w:proofErr w:type="gramEnd"/>
    </w:p>
    <w:p w14:paraId="0907BE33" w14:textId="77777777" w:rsidR="00F91E81" w:rsidRDefault="00F91E81" w:rsidP="00683DF6">
      <w:pPr>
        <w:pStyle w:val="ListParagraph"/>
        <w:widowControl/>
        <w:numPr>
          <w:ilvl w:val="1"/>
          <w:numId w:val="125"/>
        </w:numPr>
        <w:spacing w:before="0"/>
        <w:textAlignment w:val="auto"/>
      </w:pPr>
      <w:r>
        <w:t xml:space="preserve">The Supplier shall comply with </w:t>
      </w:r>
      <w:proofErr w:type="gramStart"/>
      <w:r>
        <w:t>all of</w:t>
      </w:r>
      <w:proofErr w:type="gramEnd"/>
      <w:r>
        <w:t xml:space="preserve"> its obligations contained in the Exit Plan.</w:t>
      </w:r>
    </w:p>
    <w:p w14:paraId="09187037" w14:textId="77777777" w:rsidR="00F91E81" w:rsidRDefault="00F91E81" w:rsidP="00683DF6">
      <w:pPr>
        <w:pStyle w:val="ListParagraph"/>
        <w:widowControl/>
        <w:numPr>
          <w:ilvl w:val="1"/>
          <w:numId w:val="125"/>
        </w:numPr>
        <w:spacing w:before="0"/>
        <w:textAlignment w:val="auto"/>
      </w:pPr>
      <w:r>
        <w:t>Upon termination or expiry or at the end of the Termination Assistance Period (or earlier if this does not adversely affect the Supplier's performance of the Deliverables and the Termination Assistance), the Supplier shall:</w:t>
      </w:r>
    </w:p>
    <w:p w14:paraId="09959E9D" w14:textId="77777777" w:rsidR="00F91E81" w:rsidRDefault="00F91E81" w:rsidP="00683DF6">
      <w:pPr>
        <w:pStyle w:val="ListParagraph"/>
        <w:widowControl/>
        <w:numPr>
          <w:ilvl w:val="2"/>
          <w:numId w:val="125"/>
        </w:numPr>
        <w:spacing w:before="0"/>
        <w:textAlignment w:val="auto"/>
      </w:pPr>
      <w:r>
        <w:t xml:space="preserve">vacate any Buyer </w:t>
      </w:r>
      <w:proofErr w:type="gramStart"/>
      <w:r>
        <w:t>Premises;</w:t>
      </w:r>
      <w:proofErr w:type="gramEnd"/>
    </w:p>
    <w:p w14:paraId="4BF29C17" w14:textId="77777777" w:rsidR="00F91E81" w:rsidRDefault="00F91E81" w:rsidP="00683DF6">
      <w:pPr>
        <w:pStyle w:val="ListParagraph"/>
        <w:widowControl/>
        <w:numPr>
          <w:ilvl w:val="2"/>
          <w:numId w:val="125"/>
        </w:numPr>
        <w:spacing w:before="0"/>
        <w:textAlignment w:val="auto"/>
      </w:pPr>
      <w:r>
        <w:t xml:space="preserve">remove the Supplier Equipment together with any other materials used by the Supplier to supply the Deliverables and shall leave the Sites in a clean, </w:t>
      </w:r>
      <w:proofErr w:type="gramStart"/>
      <w:r>
        <w:t>safe</w:t>
      </w:r>
      <w:proofErr w:type="gramEnd"/>
      <w:r>
        <w:t xml:space="preserve"> and tidy condition. The Supplier is solely responsible for making good any damage to the Sites or any objects contained thereon, other than fair wear and tear, which is caused by the </w:t>
      </w:r>
      <w:proofErr w:type="gramStart"/>
      <w:r>
        <w:t>Supplier;</w:t>
      </w:r>
      <w:proofErr w:type="gramEnd"/>
      <w:r>
        <w:t xml:space="preserve"> </w:t>
      </w:r>
    </w:p>
    <w:p w14:paraId="355AFAE5" w14:textId="77777777" w:rsidR="00F91E81" w:rsidRDefault="00F91E81" w:rsidP="00683DF6">
      <w:pPr>
        <w:pStyle w:val="ListParagraph"/>
        <w:widowControl/>
        <w:numPr>
          <w:ilvl w:val="2"/>
          <w:numId w:val="125"/>
        </w:numPr>
        <w:spacing w:before="0"/>
        <w:textAlignment w:val="auto"/>
      </w:pPr>
      <w:r>
        <w:t>provide access during normal working hours to the Buyer and/or the Replacement Supplier for up to twelve (12) Months after expiry or termination to:</w:t>
      </w:r>
    </w:p>
    <w:p w14:paraId="7E57E32D" w14:textId="77777777" w:rsidR="00F91E81" w:rsidRDefault="00F91E81" w:rsidP="00683DF6">
      <w:pPr>
        <w:pStyle w:val="ListParagraph"/>
        <w:widowControl/>
        <w:numPr>
          <w:ilvl w:val="0"/>
          <w:numId w:val="127"/>
        </w:numPr>
        <w:spacing w:before="0"/>
        <w:textAlignment w:val="auto"/>
      </w:pPr>
      <w:r>
        <w:t>such information relating to the Deliverables as remains in the possession or control of the Supplier; and</w:t>
      </w:r>
    </w:p>
    <w:p w14:paraId="0CB33A33" w14:textId="77777777" w:rsidR="00F91E81" w:rsidRDefault="00F91E81" w:rsidP="00683DF6">
      <w:pPr>
        <w:pStyle w:val="ListParagraph"/>
        <w:widowControl/>
        <w:numPr>
          <w:ilvl w:val="0"/>
          <w:numId w:val="127"/>
        </w:numPr>
        <w:spacing w:before="0"/>
        <w:textAlignment w:val="auto"/>
      </w:pPr>
      <w:r>
        <w:t xml:space="preserve">such members of the Supplier Staff as have been involved in the design, </w:t>
      </w:r>
      <w:proofErr w:type="gramStart"/>
      <w:r>
        <w:t>development</w:t>
      </w:r>
      <w:proofErr w:type="gramEnd"/>
      <w:r>
        <w:t xml:space="preserve"> and provision of the Deliverables and who are still employed by the Supplier, provided that the Buyer and/or the Replacement Supplier shall pay the reasonable costs of the Supplier actually incurred in responding to such requests for access.</w:t>
      </w:r>
    </w:p>
    <w:p w14:paraId="52CC6BF3" w14:textId="77777777" w:rsidR="00F91E81" w:rsidRDefault="00F91E81" w:rsidP="00683DF6">
      <w:pPr>
        <w:pStyle w:val="ListParagraph"/>
        <w:widowControl/>
        <w:numPr>
          <w:ilvl w:val="1"/>
          <w:numId w:val="125"/>
        </w:numPr>
        <w:spacing w:before="0"/>
        <w:textAlignment w:val="auto"/>
      </w:pPr>
      <w:r>
        <w:t>Except where this Contract provides otherwise, all licences, leases and authorisations granted by the Buyer to the Supplier in relation to the Deliverables shall be terminated with effect from the end of the Termination Assistance Period.</w:t>
      </w:r>
    </w:p>
    <w:p w14:paraId="075636AD" w14:textId="77777777" w:rsidR="00F91E81" w:rsidRDefault="00F91E81" w:rsidP="00683DF6">
      <w:pPr>
        <w:pStyle w:val="Heading3"/>
        <w:numPr>
          <w:ilvl w:val="0"/>
          <w:numId w:val="125"/>
        </w:numPr>
        <w:ind w:left="720" w:hanging="360"/>
        <w:rPr>
          <w:color w:val="auto"/>
        </w:rPr>
      </w:pPr>
      <w:r>
        <w:rPr>
          <w:color w:val="auto"/>
        </w:rPr>
        <w:t>Assets, Sub-</w:t>
      </w:r>
      <w:proofErr w:type="gramStart"/>
      <w:r>
        <w:rPr>
          <w:color w:val="auto"/>
        </w:rPr>
        <w:t>contracts</w:t>
      </w:r>
      <w:proofErr w:type="gramEnd"/>
      <w:r>
        <w:rPr>
          <w:color w:val="auto"/>
        </w:rPr>
        <w:t xml:space="preserve"> and Software</w:t>
      </w:r>
    </w:p>
    <w:p w14:paraId="117C45D2" w14:textId="77777777" w:rsidR="00F91E81" w:rsidRDefault="00F91E81" w:rsidP="00683DF6">
      <w:pPr>
        <w:pStyle w:val="ListParagraph"/>
        <w:widowControl/>
        <w:numPr>
          <w:ilvl w:val="1"/>
          <w:numId w:val="125"/>
        </w:numPr>
        <w:spacing w:before="0"/>
        <w:textAlignment w:val="auto"/>
      </w:pPr>
      <w:r>
        <w:t>Following notice of termination of this Contract and during the Termination Assistance Period, the Supplier shall not, without the Buyer's prior written consent:</w:t>
      </w:r>
    </w:p>
    <w:p w14:paraId="678F3AE4" w14:textId="77777777" w:rsidR="00F91E81" w:rsidRDefault="00F91E81" w:rsidP="00683DF6">
      <w:pPr>
        <w:pStyle w:val="ListParagraph"/>
        <w:widowControl/>
        <w:numPr>
          <w:ilvl w:val="2"/>
          <w:numId w:val="125"/>
        </w:numPr>
        <w:spacing w:before="0"/>
        <w:textAlignment w:val="auto"/>
      </w:pPr>
      <w:r>
        <w:lastRenderedPageBreak/>
        <w:t xml:space="preserve">terminate, </w:t>
      </w:r>
      <w:proofErr w:type="gramStart"/>
      <w:r>
        <w:t>enter into</w:t>
      </w:r>
      <w:proofErr w:type="gramEnd"/>
      <w:r>
        <w:t xml:space="preserve"> or vary any Sub-contract or licence for any software in connection with the Deliverables; or</w:t>
      </w:r>
    </w:p>
    <w:p w14:paraId="7CD3201B" w14:textId="77777777" w:rsidR="00F91E81" w:rsidRDefault="00F91E81" w:rsidP="00683DF6">
      <w:pPr>
        <w:pStyle w:val="ListParagraph"/>
        <w:widowControl/>
        <w:numPr>
          <w:ilvl w:val="2"/>
          <w:numId w:val="125"/>
        </w:numPr>
        <w:spacing w:before="0"/>
        <w:textAlignment w:val="auto"/>
      </w:pPr>
      <w:r>
        <w:t>(</w:t>
      </w:r>
      <w:proofErr w:type="gramStart"/>
      <w:r>
        <w:t>subject</w:t>
      </w:r>
      <w:proofErr w:type="gramEnd"/>
      <w:r>
        <w:t xml:space="preserve"> to normal maintenance requirements) make material modifications to, or dispose of, any existing Supplier Assets or acquire any new Supplier Assets.</w:t>
      </w:r>
    </w:p>
    <w:p w14:paraId="4A839F7F" w14:textId="77777777" w:rsidR="00F91E81" w:rsidRDefault="00F91E81" w:rsidP="00683DF6">
      <w:pPr>
        <w:pStyle w:val="ListParagraph"/>
        <w:widowControl/>
        <w:numPr>
          <w:ilvl w:val="1"/>
          <w:numId w:val="125"/>
        </w:numPr>
        <w:spacing w:before="0"/>
        <w:textAlignment w:val="auto"/>
      </w:pPr>
      <w:r>
        <w:t>Within twenty (20) Working Days of receipt of the up-to-date Registers provided by the Supplier, the Buyer shall notify the Supplier setting out:</w:t>
      </w:r>
    </w:p>
    <w:p w14:paraId="368AB65C" w14:textId="77777777" w:rsidR="00F91E81" w:rsidRDefault="00F91E81" w:rsidP="00683DF6">
      <w:pPr>
        <w:pStyle w:val="ListParagraph"/>
        <w:widowControl/>
        <w:numPr>
          <w:ilvl w:val="2"/>
          <w:numId w:val="125"/>
        </w:numPr>
        <w:spacing w:before="0"/>
        <w:textAlignment w:val="auto"/>
      </w:pPr>
      <w:r>
        <w:t>which, if any, of the Transferable Assets the Buyer requires to be transferred to the Buyer and/or the Replacement Supplier ("</w:t>
      </w:r>
      <w:r>
        <w:rPr>
          <w:b/>
        </w:rPr>
        <w:t>Transferring Assets</w:t>
      </w:r>
      <w:r>
        <w:t>"</w:t>
      </w:r>
      <w:proofErr w:type="gramStart"/>
      <w:r>
        <w:t>);</w:t>
      </w:r>
      <w:proofErr w:type="gramEnd"/>
      <w:r>
        <w:t xml:space="preserve"> </w:t>
      </w:r>
    </w:p>
    <w:p w14:paraId="0282BE7E" w14:textId="77777777" w:rsidR="00F91E81" w:rsidRDefault="00F91E81" w:rsidP="00683DF6">
      <w:pPr>
        <w:pStyle w:val="ListParagraph"/>
        <w:widowControl/>
        <w:numPr>
          <w:ilvl w:val="2"/>
          <w:numId w:val="125"/>
        </w:numPr>
        <w:spacing w:before="0"/>
        <w:textAlignment w:val="auto"/>
      </w:pPr>
      <w:bookmarkStart w:id="90" w:name="bookmark=id.1pxezwc"/>
      <w:bookmarkEnd w:id="90"/>
      <w:r>
        <w:t>which, if any, of:</w:t>
      </w:r>
    </w:p>
    <w:p w14:paraId="6CD29DCB" w14:textId="77777777" w:rsidR="00F91E81" w:rsidRDefault="00F91E81" w:rsidP="00683DF6">
      <w:pPr>
        <w:pStyle w:val="ListParagraph"/>
        <w:widowControl/>
        <w:numPr>
          <w:ilvl w:val="0"/>
          <w:numId w:val="128"/>
        </w:numPr>
        <w:spacing w:before="0"/>
        <w:textAlignment w:val="auto"/>
      </w:pPr>
      <w:r>
        <w:t xml:space="preserve">the Exclusive Assets that are not Transferable Assets; and </w:t>
      </w:r>
    </w:p>
    <w:p w14:paraId="66FC7386" w14:textId="77777777" w:rsidR="00F91E81" w:rsidRDefault="00F91E81" w:rsidP="00683DF6">
      <w:pPr>
        <w:pStyle w:val="ListParagraph"/>
        <w:widowControl/>
        <w:numPr>
          <w:ilvl w:val="0"/>
          <w:numId w:val="128"/>
        </w:numPr>
        <w:spacing w:before="0"/>
        <w:textAlignment w:val="auto"/>
      </w:pPr>
      <w:r>
        <w:t>the Non-Exclusive Assets,</w:t>
      </w:r>
    </w:p>
    <w:p w14:paraId="7DE8D97B" w14:textId="77777777" w:rsidR="00F91E81" w:rsidRDefault="00F91E81" w:rsidP="00F91E81">
      <w:pPr>
        <w:pStyle w:val="ListParagraph"/>
      </w:pPr>
      <w:r>
        <w:t>the Buyer and/or the Replacement Supplier requires the continued use of; and</w:t>
      </w:r>
    </w:p>
    <w:p w14:paraId="68EC42E9" w14:textId="77777777" w:rsidR="00F91E81" w:rsidRDefault="00F91E81" w:rsidP="00683DF6">
      <w:pPr>
        <w:pStyle w:val="ListParagraph"/>
        <w:widowControl/>
        <w:numPr>
          <w:ilvl w:val="2"/>
          <w:numId w:val="125"/>
        </w:numPr>
        <w:spacing w:before="0"/>
        <w:textAlignment w:val="auto"/>
      </w:pPr>
      <w:r>
        <w:t>which, if any, of Transferable Contracts the Buyer requires to be assigned or novated to the Buyer and/or the Replacement Supplier (the "</w:t>
      </w:r>
      <w:r>
        <w:rPr>
          <w:b/>
        </w:rPr>
        <w:t>Transferring Contracts</w:t>
      </w:r>
      <w:r>
        <w:t>"),</w:t>
      </w:r>
    </w:p>
    <w:p w14:paraId="4ACFCEF8" w14:textId="77777777" w:rsidR="00F91E81" w:rsidRDefault="00F91E81" w:rsidP="00F91E81">
      <w:pPr>
        <w:pStyle w:val="ListParagraph"/>
        <w:ind w:left="576"/>
      </w:pPr>
      <w:proofErr w:type="gramStart"/>
      <w:r>
        <w:t>in order for</w:t>
      </w:r>
      <w:proofErr w:type="gramEnd"/>
      <w:r>
        <w:t xml:space="preserve">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14:paraId="2143D045" w14:textId="77777777" w:rsidR="00F91E81" w:rsidRDefault="00F91E81" w:rsidP="00683DF6">
      <w:pPr>
        <w:pStyle w:val="ListParagraph"/>
        <w:widowControl/>
        <w:numPr>
          <w:ilvl w:val="1"/>
          <w:numId w:val="125"/>
        </w:numPr>
        <w:spacing w:before="0"/>
        <w:textAlignment w:val="auto"/>
      </w:pPr>
      <w:r>
        <w:t xml:space="preserve">With effect from the expiry of the Termination Assistance Period, the Supplier shall sell the Transferring Assets to the Buyer and/or the Replacement Supplier for their Net Book Value less any amount already paid for them through the Charges. </w:t>
      </w:r>
    </w:p>
    <w:p w14:paraId="4199A82E" w14:textId="77777777" w:rsidR="00F91E81" w:rsidRDefault="00F91E81" w:rsidP="00683DF6">
      <w:pPr>
        <w:pStyle w:val="ListParagraph"/>
        <w:widowControl/>
        <w:numPr>
          <w:ilvl w:val="1"/>
          <w:numId w:val="125"/>
        </w:numPr>
        <w:spacing w:before="0"/>
        <w:textAlignment w:val="auto"/>
      </w:pPr>
      <w:r>
        <w:t>Risk in the Transferring Assets shall pass to the Buyer or the Replacement Supplier (as appropriate) at the end of the Termination Assistance Period and title shall pass on payment for them.</w:t>
      </w:r>
    </w:p>
    <w:p w14:paraId="3ED5C0A2" w14:textId="77777777" w:rsidR="00F91E81" w:rsidRDefault="00F91E81" w:rsidP="00683DF6">
      <w:pPr>
        <w:pStyle w:val="ListParagraph"/>
        <w:widowControl/>
        <w:numPr>
          <w:ilvl w:val="1"/>
          <w:numId w:val="125"/>
        </w:numPr>
        <w:spacing w:before="0"/>
        <w:textAlignment w:val="auto"/>
      </w:pPr>
      <w:r>
        <w:t>Where the Buyer and/or the Replacement Supplier requires continued use of any Exclusive Assets that are not Transferable Assets or any Non-Exclusive Assets, the Supplier shall as soon as reasonably practicable:</w:t>
      </w:r>
    </w:p>
    <w:p w14:paraId="294BCB1D" w14:textId="77777777" w:rsidR="00F91E81" w:rsidRDefault="00F91E81" w:rsidP="00683DF6">
      <w:pPr>
        <w:pStyle w:val="ListParagraph"/>
        <w:widowControl/>
        <w:numPr>
          <w:ilvl w:val="2"/>
          <w:numId w:val="125"/>
        </w:numPr>
        <w:spacing w:before="0"/>
        <w:textAlignment w:val="auto"/>
      </w:pPr>
      <w:r>
        <w:t xml:space="preserve">procure a non-exclusive, perpetual, royalty-free licence for the Buyer and/or the Replacement Supplier to use such assets (with a right of sub-licence or assignment on the same terms); or failing </w:t>
      </w:r>
      <w:proofErr w:type="gramStart"/>
      <w:r>
        <w:t>which</w:t>
      </w:r>
      <w:proofErr w:type="gramEnd"/>
    </w:p>
    <w:p w14:paraId="5BBBDD38" w14:textId="77777777" w:rsidR="00F91E81" w:rsidRDefault="00F91E81" w:rsidP="00683DF6">
      <w:pPr>
        <w:pStyle w:val="ListParagraph"/>
        <w:widowControl/>
        <w:numPr>
          <w:ilvl w:val="2"/>
          <w:numId w:val="125"/>
        </w:numPr>
        <w:spacing w:before="0"/>
        <w:textAlignment w:val="auto"/>
      </w:pPr>
      <w:r>
        <w:t xml:space="preserve">procure a suitable alternative to such assets, the </w:t>
      </w:r>
      <w:proofErr w:type="gramStart"/>
      <w:r>
        <w:t>Buyer</w:t>
      </w:r>
      <w:proofErr w:type="gramEnd"/>
      <w:r>
        <w:t xml:space="preserve"> or the Replacement Supplier to bear the reasonable proven costs of procuring the same.</w:t>
      </w:r>
    </w:p>
    <w:p w14:paraId="51228456" w14:textId="77777777" w:rsidR="00F91E81" w:rsidRDefault="00F91E81" w:rsidP="00683DF6">
      <w:pPr>
        <w:pStyle w:val="ListParagraph"/>
        <w:widowControl/>
        <w:numPr>
          <w:ilvl w:val="1"/>
          <w:numId w:val="125"/>
        </w:numPr>
        <w:spacing w:before="0"/>
        <w:textAlignment w:val="auto"/>
      </w:pPr>
      <w:r>
        <w:t xml:space="preserve">The Supplier shall as soon as reasonably </w:t>
      </w:r>
      <w:proofErr w:type="gramStart"/>
      <w:r>
        <w:t>practicable</w:t>
      </w:r>
      <w:proofErr w:type="gramEnd"/>
      <w:r>
        <w:t xml:space="preserve"> assign or procure the novation of the Transferring Contracts to the Buyer and/or the Replacement Supplier. The Supplier shall execute such documents and provide such other assistance as the Buyer reasonably requires to </w:t>
      </w:r>
      <w:proofErr w:type="gramStart"/>
      <w:r>
        <w:t>effect</w:t>
      </w:r>
      <w:proofErr w:type="gramEnd"/>
      <w:r>
        <w:t xml:space="preserve"> this novation or assignment.</w:t>
      </w:r>
    </w:p>
    <w:p w14:paraId="343BACA9" w14:textId="77777777" w:rsidR="00F91E81" w:rsidRDefault="00F91E81" w:rsidP="00683DF6">
      <w:pPr>
        <w:pStyle w:val="ListParagraph"/>
        <w:widowControl/>
        <w:numPr>
          <w:ilvl w:val="1"/>
          <w:numId w:val="125"/>
        </w:numPr>
        <w:spacing w:before="0"/>
        <w:textAlignment w:val="auto"/>
      </w:pPr>
      <w:r>
        <w:t>The Buyer shall:</w:t>
      </w:r>
    </w:p>
    <w:p w14:paraId="705BABEE" w14:textId="77777777" w:rsidR="00F91E81" w:rsidRDefault="00F91E81" w:rsidP="00683DF6">
      <w:pPr>
        <w:pStyle w:val="ListParagraph"/>
        <w:widowControl/>
        <w:numPr>
          <w:ilvl w:val="2"/>
          <w:numId w:val="125"/>
        </w:numPr>
        <w:spacing w:before="0"/>
        <w:textAlignment w:val="auto"/>
      </w:pPr>
      <w:r>
        <w:t>accept assignments from the Supplier or join with the Supplier in procuring a novation of each Transferring Contract; and</w:t>
      </w:r>
    </w:p>
    <w:p w14:paraId="07DFAFD1" w14:textId="77777777" w:rsidR="00F91E81" w:rsidRDefault="00F91E81" w:rsidP="00683DF6">
      <w:pPr>
        <w:pStyle w:val="ListParagraph"/>
        <w:widowControl/>
        <w:numPr>
          <w:ilvl w:val="2"/>
          <w:numId w:val="125"/>
        </w:numPr>
        <w:spacing w:before="0"/>
        <w:textAlignment w:val="auto"/>
      </w:pPr>
      <w:r>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14:paraId="2B689D33" w14:textId="77777777" w:rsidR="00F91E81" w:rsidRDefault="00F91E81" w:rsidP="00683DF6">
      <w:pPr>
        <w:pStyle w:val="ListParagraph"/>
        <w:widowControl/>
        <w:numPr>
          <w:ilvl w:val="1"/>
          <w:numId w:val="125"/>
        </w:numPr>
        <w:spacing w:before="0"/>
        <w:textAlignment w:val="auto"/>
      </w:pPr>
      <w:r>
        <w:lastRenderedPageBreak/>
        <w:t>The Supplier shall hold any Transferring Contracts on trust for the Buyer until the transfer of the relevant Transferring Contract to the Buyer and/or the Replacement Supplier has taken place.</w:t>
      </w:r>
    </w:p>
    <w:p w14:paraId="676370D0" w14:textId="77777777" w:rsidR="00F91E81" w:rsidRDefault="00F91E81" w:rsidP="00683DF6">
      <w:pPr>
        <w:pStyle w:val="ListParagraph"/>
        <w:widowControl/>
        <w:numPr>
          <w:ilvl w:val="1"/>
          <w:numId w:val="125"/>
        </w:numPr>
        <w:spacing w:before="0"/>
        <w:textAlignment w:val="auto"/>
      </w:pPr>
      <w:r>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p>
    <w:p w14:paraId="6CEBB9BF" w14:textId="77777777" w:rsidR="00F91E81" w:rsidRDefault="00F91E81" w:rsidP="00683DF6">
      <w:pPr>
        <w:pStyle w:val="Heading3"/>
        <w:numPr>
          <w:ilvl w:val="0"/>
          <w:numId w:val="125"/>
        </w:numPr>
        <w:ind w:left="720" w:hanging="360"/>
        <w:rPr>
          <w:color w:val="auto"/>
        </w:rPr>
      </w:pPr>
      <w:r>
        <w:rPr>
          <w:color w:val="auto"/>
        </w:rPr>
        <w:t xml:space="preserve">No charges </w:t>
      </w:r>
    </w:p>
    <w:p w14:paraId="2A41BA97" w14:textId="77777777" w:rsidR="00F91E81" w:rsidRDefault="00F91E81" w:rsidP="00683DF6">
      <w:pPr>
        <w:pStyle w:val="ListParagraph"/>
        <w:widowControl/>
        <w:numPr>
          <w:ilvl w:val="1"/>
          <w:numId w:val="125"/>
        </w:numPr>
        <w:spacing w:before="0"/>
        <w:textAlignment w:val="auto"/>
      </w:pPr>
      <w:r>
        <w:t xml:space="preserve">Unless otherwise stated, the Buyer shall not be obliged to pay for costs incurred by the Supplier in relation to its compliance with this Schedule. </w:t>
      </w:r>
    </w:p>
    <w:p w14:paraId="36A00367" w14:textId="77777777" w:rsidR="00F91E81" w:rsidRDefault="00F91E81" w:rsidP="00683DF6">
      <w:pPr>
        <w:pStyle w:val="Heading3"/>
        <w:numPr>
          <w:ilvl w:val="0"/>
          <w:numId w:val="125"/>
        </w:numPr>
        <w:ind w:left="720" w:hanging="360"/>
        <w:rPr>
          <w:color w:val="auto"/>
        </w:rPr>
      </w:pPr>
      <w:r>
        <w:rPr>
          <w:color w:val="auto"/>
        </w:rPr>
        <w:t xml:space="preserve">Dividing the bills </w:t>
      </w:r>
    </w:p>
    <w:p w14:paraId="33AF6A60" w14:textId="77777777" w:rsidR="00F91E81" w:rsidRDefault="00F91E81" w:rsidP="00683DF6">
      <w:pPr>
        <w:pStyle w:val="ListParagraph"/>
        <w:widowControl/>
        <w:numPr>
          <w:ilvl w:val="1"/>
          <w:numId w:val="125"/>
        </w:numPr>
        <w:spacing w:before="0"/>
        <w:textAlignment w:val="auto"/>
      </w:pPr>
      <w:r>
        <w:t xml:space="preserve">All outgoings, expenses, rents, </w:t>
      </w:r>
      <w:proofErr w:type="gramStart"/>
      <w:r>
        <w:t>royalties</w:t>
      </w:r>
      <w:proofErr w:type="gramEnd"/>
      <w:r>
        <w:t xml:space="preserve"> and other periodical payments receivable in respect of the Transferring Assets and Transferring Contracts shall be apportioned between the Buyer and/or the Replacement and the Supplier as follows:</w:t>
      </w:r>
    </w:p>
    <w:p w14:paraId="6B90A430" w14:textId="77777777" w:rsidR="00F91E81" w:rsidRDefault="00F91E81" w:rsidP="00683DF6">
      <w:pPr>
        <w:pStyle w:val="ListParagraph"/>
        <w:widowControl/>
        <w:numPr>
          <w:ilvl w:val="2"/>
          <w:numId w:val="125"/>
        </w:numPr>
        <w:spacing w:before="0"/>
        <w:textAlignment w:val="auto"/>
      </w:pPr>
      <w:r>
        <w:t xml:space="preserve">the amounts shall be annualised and divided by 365 to reach a daily </w:t>
      </w:r>
      <w:proofErr w:type="gramStart"/>
      <w:r>
        <w:t>rate;</w:t>
      </w:r>
      <w:proofErr w:type="gramEnd"/>
    </w:p>
    <w:p w14:paraId="26F7B1EF" w14:textId="77777777" w:rsidR="00F91E81" w:rsidRDefault="00F91E81" w:rsidP="00683DF6">
      <w:pPr>
        <w:pStyle w:val="ListParagraph"/>
        <w:widowControl/>
        <w:numPr>
          <w:ilvl w:val="2"/>
          <w:numId w:val="125"/>
        </w:numPr>
        <w:spacing w:before="0"/>
        <w:textAlignment w:val="auto"/>
      </w:pPr>
      <w:r>
        <w:t>the Buyer or Replacement Supplier (as applicable) shall be responsible for or entitled to (as the case may be) that part of the value of the invoice pro rata to the number of complete days following the transfer, multiplied by the daily rate; and</w:t>
      </w:r>
    </w:p>
    <w:p w14:paraId="0771F844" w14:textId="77777777" w:rsidR="00F91E81" w:rsidRDefault="00F91E81" w:rsidP="00683DF6">
      <w:pPr>
        <w:pStyle w:val="ListParagraph"/>
        <w:widowControl/>
        <w:numPr>
          <w:ilvl w:val="2"/>
          <w:numId w:val="125"/>
        </w:numPr>
        <w:spacing w:before="0"/>
        <w:textAlignment w:val="auto"/>
      </w:pPr>
      <w:r>
        <w:t>the Supplier shall be responsible for or entitled to (as the case may be) the rest of the invoice.</w:t>
      </w:r>
    </w:p>
    <w:p w14:paraId="3A4E0565" w14:textId="77777777" w:rsidR="00F91E81" w:rsidRDefault="00F91E81" w:rsidP="00F91E81">
      <w:pPr>
        <w:widowControl/>
      </w:pPr>
    </w:p>
    <w:p w14:paraId="7E4BA16F" w14:textId="77777777" w:rsidR="00F91E81" w:rsidRDefault="00F91E81" w:rsidP="00F91E81">
      <w:pPr>
        <w:widowControl/>
        <w:suppressAutoHyphens w:val="0"/>
      </w:pPr>
    </w:p>
    <w:p w14:paraId="367D2CA4" w14:textId="77777777" w:rsidR="00F91E81" w:rsidRPr="00F3016A" w:rsidRDefault="00F91E81" w:rsidP="00F3016A">
      <w:pPr>
        <w:widowControl/>
        <w:suppressAutoHyphens w:val="0"/>
        <w:textAlignment w:val="auto"/>
        <w:rPr>
          <w:b/>
          <w:bCs/>
          <w:sz w:val="24"/>
          <w:szCs w:val="24"/>
          <w:u w:val="single"/>
        </w:rPr>
      </w:pPr>
      <w:r w:rsidRPr="005C0121">
        <w:rPr>
          <w:b/>
          <w:bCs/>
          <w:sz w:val="24"/>
          <w:szCs w:val="24"/>
          <w:u w:val="single"/>
        </w:rPr>
        <w:t>Call-Off Schedule 20 (Call-Off Specification)</w:t>
      </w:r>
    </w:p>
    <w:p w14:paraId="7B26593B" w14:textId="77777777" w:rsidR="00F91E81" w:rsidRDefault="00F91E81" w:rsidP="00F91E81"/>
    <w:p w14:paraId="0B42B90B" w14:textId="385D0DC5" w:rsidR="009A26EA" w:rsidRDefault="000E3469" w:rsidP="0017637A">
      <w:pPr>
        <w:pStyle w:val="ListParagraph"/>
        <w:ind w:left="770"/>
      </w:pPr>
      <w:r>
        <w:t>REDACTED</w:t>
      </w:r>
    </w:p>
    <w:p w14:paraId="46CAF842" w14:textId="77777777" w:rsidR="009A26EA" w:rsidRDefault="009A26EA" w:rsidP="00F91E81"/>
    <w:p w14:paraId="1D4C447F" w14:textId="77777777" w:rsidR="009A26EA" w:rsidRDefault="009A26EA" w:rsidP="00F91E81"/>
    <w:p w14:paraId="6855EAC9" w14:textId="77777777" w:rsidR="006C7138" w:rsidRDefault="00ED58B5">
      <w:pPr>
        <w:pStyle w:val="Standard"/>
        <w:tabs>
          <w:tab w:val="right" w:pos="9026"/>
        </w:tabs>
        <w:ind w:left="0"/>
      </w:pPr>
      <w:r>
        <w:tab/>
      </w:r>
    </w:p>
    <w:sectPr w:rsidR="006C7138">
      <w:headerReference w:type="default" r:id="rId15"/>
      <w:footerReference w:type="default" r:id="rId16"/>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404D1" w14:textId="77777777" w:rsidR="002375FC" w:rsidRDefault="002375FC">
      <w:r>
        <w:separator/>
      </w:r>
    </w:p>
  </w:endnote>
  <w:endnote w:type="continuationSeparator" w:id="0">
    <w:p w14:paraId="07149487" w14:textId="77777777" w:rsidR="002375FC" w:rsidRDefault="00237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F">
    <w:altName w:val="Calibri"/>
    <w:charset w:val="00"/>
    <w:family w:val="auto"/>
    <w:pitch w:val="variable"/>
  </w:font>
  <w:font w:name="Times New Roman (Headings CS)">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 w:name="Liberation Sans">
    <w:charset w:val="00"/>
    <w:family w:val="swiss"/>
    <w:pitch w:val="variable"/>
  </w:font>
  <w:font w:name="PingFang SC">
    <w:charset w:val="00"/>
    <w:family w:val="auto"/>
    <w:pitch w:val="variable"/>
  </w:font>
  <w:font w:name="Arial Unicode MS">
    <w:panose1 w:val="020B0604020202020204"/>
    <w:charset w:val="00"/>
    <w:family w:val="auto"/>
    <w:pitch w:val="variable"/>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old">
    <w:altName w:val="Arial"/>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19618" w14:textId="77777777" w:rsidR="009A26EA" w:rsidRDefault="009A26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146DB" w14:textId="77777777" w:rsidR="00201286" w:rsidRDefault="00201286">
    <w:pPr>
      <w:pBdr>
        <w:top w:val="nil"/>
        <w:left w:val="nil"/>
        <w:bottom w:val="nil"/>
        <w:right w:val="nil"/>
        <w:between w:val="nil"/>
      </w:pBdr>
      <w:tabs>
        <w:tab w:val="center" w:pos="4513"/>
        <w:tab w:val="right" w:pos="9026"/>
      </w:tabs>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cs="Calibri"/>
        <w:noProof/>
        <w:color w:val="000000"/>
      </w:rPr>
      <w:t>12</w:t>
    </w:r>
    <w:r>
      <w:rPr>
        <w:rFonts w:ascii="Calibri" w:eastAsia="Calibri" w:hAnsi="Calibri" w:cs="Calibri"/>
        <w:color w:val="000000"/>
      </w:rPr>
      <w:fldChar w:fldCharType="end"/>
    </w:r>
  </w:p>
  <w:p w14:paraId="0637FFED" w14:textId="77777777" w:rsidR="00201286" w:rsidRDefault="00201286" w:rsidP="00400C3F">
    <w:pPr>
      <w:pBdr>
        <w:top w:val="nil"/>
        <w:left w:val="nil"/>
        <w:bottom w:val="nil"/>
        <w:right w:val="nil"/>
        <w:between w:val="nil"/>
      </w:pBdr>
      <w:tabs>
        <w:tab w:val="center" w:pos="4513"/>
        <w:tab w:val="right" w:pos="9026"/>
      </w:tabs>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FEDCA" w14:textId="77777777" w:rsidR="009A26EA" w:rsidRDefault="009A26E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501DD" w14:textId="77777777" w:rsidR="008B3D07" w:rsidRDefault="00ED58B5">
    <w:pPr>
      <w:pStyle w:val="Standard"/>
      <w:tabs>
        <w:tab w:val="center" w:pos="4870"/>
        <w:tab w:val="right" w:pos="9383"/>
      </w:tabs>
      <w:spacing w:before="0" w:after="0"/>
      <w:jc w:val="right"/>
    </w:pPr>
    <w:r>
      <w:fldChar w:fldCharType="begin"/>
    </w:r>
    <w:r>
      <w:instrText xml:space="preserve"> PAGE </w:instrText>
    </w:r>
    <w:r>
      <w:fldChar w:fldCharType="separate"/>
    </w:r>
    <w:r>
      <w:t>61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86367" w14:textId="77777777" w:rsidR="002375FC" w:rsidRDefault="002375FC">
      <w:r>
        <w:rPr>
          <w:color w:val="000000"/>
        </w:rPr>
        <w:separator/>
      </w:r>
    </w:p>
  </w:footnote>
  <w:footnote w:type="continuationSeparator" w:id="0">
    <w:p w14:paraId="6D16CF41" w14:textId="77777777" w:rsidR="002375FC" w:rsidRDefault="00237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2A700" w14:textId="77777777" w:rsidR="009A26EA" w:rsidRDefault="009A26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41131" w14:textId="77777777" w:rsidR="00201286" w:rsidRDefault="00201286">
    <w:pPr>
      <w:pBdr>
        <w:top w:val="nil"/>
        <w:left w:val="nil"/>
        <w:bottom w:val="nil"/>
        <w:right w:val="nil"/>
        <w:between w:val="nil"/>
      </w:pBdr>
      <w:tabs>
        <w:tab w:val="center" w:pos="4513"/>
        <w:tab w:val="right" w:pos="9026"/>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E5AF" w14:textId="77777777" w:rsidR="009A26EA" w:rsidRDefault="009A26E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6CC7E" w14:textId="77777777" w:rsidR="008B3D07" w:rsidRDefault="00ED58B5">
    <w:pPr>
      <w:pStyle w:val="Header"/>
      <w:ind w:left="0"/>
    </w:pPr>
    <w:r>
      <w:t>Framework Schedule 8 (Self Audit Certificate)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4464"/>
    <w:multiLevelType w:val="multilevel"/>
    <w:tmpl w:val="133643A6"/>
    <w:lvl w:ilvl="0">
      <w:start w:val="1"/>
      <w:numFmt w:val="decimal"/>
      <w:lvlText w:val="%1."/>
      <w:lvlJc w:val="left"/>
      <w:pPr>
        <w:ind w:left="360" w:hanging="360"/>
      </w:pPr>
      <w:rPr>
        <w:rFonts w:hint="default"/>
      </w:rPr>
    </w:lvl>
    <w:lvl w:ilvl="1">
      <w:start w:val="7"/>
      <w:numFmt w:val="decimal"/>
      <w:isLgl/>
      <w:lvlText w:val="%1.%2"/>
      <w:lvlJc w:val="left"/>
      <w:pPr>
        <w:ind w:left="402" w:hanging="40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0847CCF"/>
    <w:multiLevelType w:val="hybridMultilevel"/>
    <w:tmpl w:val="61543F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35740B9"/>
    <w:multiLevelType w:val="multilevel"/>
    <w:tmpl w:val="84063B80"/>
    <w:styleLink w:val="WWNum56"/>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3" w15:restartNumberingAfterBreak="0">
    <w:nsid w:val="04EF0092"/>
    <w:multiLevelType w:val="multilevel"/>
    <w:tmpl w:val="38380CA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5287AB3"/>
    <w:multiLevelType w:val="multilevel"/>
    <w:tmpl w:val="E2E27F8A"/>
    <w:styleLink w:val="WWNum49"/>
    <w:lvl w:ilvl="0">
      <w:start w:val="1"/>
      <w:numFmt w:val="decimal"/>
      <w:lvlText w:val="%1"/>
      <w:lvlJc w:val="left"/>
      <w:pPr>
        <w:ind w:left="431" w:hanging="431"/>
      </w:pPr>
    </w:lvl>
    <w:lvl w:ilvl="1">
      <w:start w:val="1"/>
      <w:numFmt w:val="decimal"/>
      <w:lvlText w:val="%1.%2"/>
      <w:lvlJc w:val="left"/>
      <w:pPr>
        <w:ind w:left="792" w:hanging="507"/>
      </w:pPr>
    </w:lvl>
    <w:lvl w:ilvl="2">
      <w:start w:val="1"/>
      <w:numFmt w:val="decimal"/>
      <w:lvlText w:val="%1.%2.%3"/>
      <w:lvlJc w:val="left"/>
      <w:pPr>
        <w:ind w:left="1224" w:hanging="657"/>
      </w:pPr>
    </w:lvl>
    <w:lvl w:ilvl="3">
      <w:start w:val="1"/>
      <w:numFmt w:val="decimal"/>
      <w:lvlText w:val="%1.%2.%3.%4"/>
      <w:lvlJc w:val="left"/>
      <w:pPr>
        <w:ind w:left="1728" w:hanging="1160"/>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911820"/>
    <w:multiLevelType w:val="multilevel"/>
    <w:tmpl w:val="B4CC9B2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right"/>
      <w:pPr>
        <w:ind w:left="1080" w:hanging="360"/>
      </w:pPr>
      <w:rPr>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1069"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6981BC9"/>
    <w:multiLevelType w:val="multilevel"/>
    <w:tmpl w:val="40EE6986"/>
    <w:styleLink w:val="WWNum79"/>
    <w:lvl w:ilvl="0">
      <w:start w:val="1"/>
      <w:numFmt w:val="lowerLetter"/>
      <w:lvlText w:val="%1"/>
      <w:lvlJc w:val="left"/>
      <w:pPr>
        <w:ind w:left="1077" w:hanging="360"/>
      </w:pPr>
    </w:lvl>
    <w:lvl w:ilvl="1">
      <w:start w:val="1"/>
      <w:numFmt w:val="decimal"/>
      <w:lvlText w:val="%1.%2"/>
      <w:lvlJc w:val="left"/>
      <w:pPr>
        <w:ind w:left="2157" w:hanging="72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7" w15:restartNumberingAfterBreak="0">
    <w:nsid w:val="077E1746"/>
    <w:multiLevelType w:val="multilevel"/>
    <w:tmpl w:val="37BEC5AC"/>
    <w:styleLink w:val="WWNum6"/>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8" w15:restartNumberingAfterBreak="0">
    <w:nsid w:val="07A461F2"/>
    <w:multiLevelType w:val="multilevel"/>
    <w:tmpl w:val="736C7184"/>
    <w:styleLink w:val="WWNum96"/>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82F29E4"/>
    <w:multiLevelType w:val="multilevel"/>
    <w:tmpl w:val="AC2698C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Letter"/>
      <w:lvlText w:val="%3)"/>
      <w:lvlJc w:val="left"/>
      <w:pPr>
        <w:ind w:left="1080" w:hanging="360"/>
      </w:pPr>
      <w:rPr>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83C2464"/>
    <w:multiLevelType w:val="multilevel"/>
    <w:tmpl w:val="7CE27A40"/>
    <w:styleLink w:val="WWNum13"/>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11" w15:restartNumberingAfterBreak="0">
    <w:nsid w:val="08C63DDF"/>
    <w:multiLevelType w:val="multilevel"/>
    <w:tmpl w:val="ACD4E820"/>
    <w:styleLink w:val="WWNum57"/>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2" w15:restartNumberingAfterBreak="0">
    <w:nsid w:val="0B02724F"/>
    <w:multiLevelType w:val="multilevel"/>
    <w:tmpl w:val="31FCFDD2"/>
    <w:styleLink w:val="WWNum91"/>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3" w15:restartNumberingAfterBreak="0">
    <w:nsid w:val="0B4631B7"/>
    <w:multiLevelType w:val="multilevel"/>
    <w:tmpl w:val="F7FC056C"/>
    <w:styleLink w:val="WWNum71"/>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4" w15:restartNumberingAfterBreak="0">
    <w:nsid w:val="0B5C69C8"/>
    <w:multiLevelType w:val="multilevel"/>
    <w:tmpl w:val="E0BACC14"/>
    <w:styleLink w:val="WWNum36"/>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0BF573DD"/>
    <w:multiLevelType w:val="multilevel"/>
    <w:tmpl w:val="620A85AE"/>
    <w:styleLink w:val="WWNum8"/>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6" w15:restartNumberingAfterBreak="0">
    <w:nsid w:val="0C820AA3"/>
    <w:multiLevelType w:val="multilevel"/>
    <w:tmpl w:val="717E60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0CB10A6E"/>
    <w:multiLevelType w:val="multilevel"/>
    <w:tmpl w:val="B4CC9B2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right"/>
      <w:pPr>
        <w:ind w:left="1080" w:hanging="360"/>
      </w:pPr>
      <w:rPr>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1069"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0D8146D5"/>
    <w:multiLevelType w:val="multilevel"/>
    <w:tmpl w:val="4688640E"/>
    <w:styleLink w:val="WWNum30"/>
    <w:lvl w:ilvl="0">
      <w:numFmt w:val="bullet"/>
      <w:lvlText w:val="●"/>
      <w:lvlJc w:val="left"/>
      <w:pPr>
        <w:ind w:left="1077" w:hanging="360"/>
      </w:pPr>
      <w:rPr>
        <w:rFonts w:ascii="Noto Sans Symbols" w:eastAsia="Noto Sans Symbols" w:hAnsi="Noto Sans Symbols" w:cs="Noto Sans Symbols"/>
      </w:rPr>
    </w:lvl>
    <w:lvl w:ilvl="1">
      <w:numFmt w:val="bullet"/>
      <w:lvlText w:val="o"/>
      <w:lvlJc w:val="left"/>
      <w:pPr>
        <w:ind w:left="1797" w:hanging="360"/>
      </w:pPr>
      <w:rPr>
        <w:rFonts w:ascii="Courier New" w:eastAsia="Courier New" w:hAnsi="Courier New" w:cs="Courier New"/>
      </w:rPr>
    </w:lvl>
    <w:lvl w:ilvl="2">
      <w:numFmt w:val="bullet"/>
      <w:lvlText w:val="▪"/>
      <w:lvlJc w:val="left"/>
      <w:pPr>
        <w:ind w:left="2517" w:hanging="360"/>
      </w:pPr>
      <w:rPr>
        <w:rFonts w:ascii="Noto Sans Symbols" w:eastAsia="Noto Sans Symbols" w:hAnsi="Noto Sans Symbols" w:cs="Noto Sans Symbols"/>
      </w:rPr>
    </w:lvl>
    <w:lvl w:ilvl="3">
      <w:numFmt w:val="bullet"/>
      <w:lvlText w:val="●"/>
      <w:lvlJc w:val="left"/>
      <w:pPr>
        <w:ind w:left="3237" w:hanging="360"/>
      </w:pPr>
      <w:rPr>
        <w:rFonts w:ascii="Noto Sans Symbols" w:eastAsia="Noto Sans Symbols" w:hAnsi="Noto Sans Symbols" w:cs="Noto Sans Symbols"/>
      </w:rPr>
    </w:lvl>
    <w:lvl w:ilvl="4">
      <w:numFmt w:val="bullet"/>
      <w:lvlText w:val="o"/>
      <w:lvlJc w:val="left"/>
      <w:pPr>
        <w:ind w:left="3957" w:hanging="360"/>
      </w:pPr>
      <w:rPr>
        <w:rFonts w:ascii="Courier New" w:eastAsia="Courier New" w:hAnsi="Courier New" w:cs="Courier New"/>
      </w:rPr>
    </w:lvl>
    <w:lvl w:ilvl="5">
      <w:numFmt w:val="bullet"/>
      <w:lvlText w:val="▪"/>
      <w:lvlJc w:val="left"/>
      <w:pPr>
        <w:ind w:left="4677" w:hanging="360"/>
      </w:pPr>
      <w:rPr>
        <w:rFonts w:ascii="Noto Sans Symbols" w:eastAsia="Noto Sans Symbols" w:hAnsi="Noto Sans Symbols" w:cs="Noto Sans Symbols"/>
      </w:rPr>
    </w:lvl>
    <w:lvl w:ilvl="6">
      <w:numFmt w:val="bullet"/>
      <w:lvlText w:val="●"/>
      <w:lvlJc w:val="left"/>
      <w:pPr>
        <w:ind w:left="5397" w:hanging="360"/>
      </w:pPr>
      <w:rPr>
        <w:rFonts w:ascii="Noto Sans Symbols" w:eastAsia="Noto Sans Symbols" w:hAnsi="Noto Sans Symbols" w:cs="Noto Sans Symbols"/>
      </w:rPr>
    </w:lvl>
    <w:lvl w:ilvl="7">
      <w:numFmt w:val="bullet"/>
      <w:lvlText w:val="o"/>
      <w:lvlJc w:val="left"/>
      <w:pPr>
        <w:ind w:left="6117" w:hanging="360"/>
      </w:pPr>
      <w:rPr>
        <w:rFonts w:ascii="Courier New" w:eastAsia="Courier New" w:hAnsi="Courier New" w:cs="Courier New"/>
      </w:rPr>
    </w:lvl>
    <w:lvl w:ilvl="8">
      <w:numFmt w:val="bullet"/>
      <w:lvlText w:val="▪"/>
      <w:lvlJc w:val="left"/>
      <w:pPr>
        <w:ind w:left="6837" w:hanging="360"/>
      </w:pPr>
      <w:rPr>
        <w:rFonts w:ascii="Noto Sans Symbols" w:eastAsia="Noto Sans Symbols" w:hAnsi="Noto Sans Symbols" w:cs="Noto Sans Symbols"/>
      </w:rPr>
    </w:lvl>
  </w:abstractNum>
  <w:abstractNum w:abstractNumId="19" w15:restartNumberingAfterBreak="0">
    <w:nsid w:val="0DBA5019"/>
    <w:multiLevelType w:val="multilevel"/>
    <w:tmpl w:val="06A2EC12"/>
    <w:styleLink w:val="WWNum26"/>
    <w:lvl w:ilvl="0">
      <w:start w:val="1"/>
      <w:numFmt w:val="lowerLetter"/>
      <w:lvlText w:val="%1"/>
      <w:lvlJc w:val="left"/>
      <w:pPr>
        <w:ind w:left="1077" w:hanging="360"/>
      </w:pPr>
    </w:lvl>
    <w:lvl w:ilvl="1">
      <w:start w:val="1"/>
      <w:numFmt w:val="lowerRoman"/>
      <w:lvlText w:val="%1.%2"/>
      <w:lvlJc w:val="righ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20" w15:restartNumberingAfterBreak="0">
    <w:nsid w:val="0DDA10AB"/>
    <w:multiLevelType w:val="multilevel"/>
    <w:tmpl w:val="33FCB120"/>
    <w:styleLink w:val="WWNum94"/>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21" w15:restartNumberingAfterBreak="0">
    <w:nsid w:val="0E5B6BC4"/>
    <w:multiLevelType w:val="multilevel"/>
    <w:tmpl w:val="14C07B52"/>
    <w:styleLink w:val="WWNum38"/>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22" w15:restartNumberingAfterBreak="0">
    <w:nsid w:val="0EBC01AB"/>
    <w:multiLevelType w:val="multilevel"/>
    <w:tmpl w:val="5546B92A"/>
    <w:styleLink w:val="WWNum87"/>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23" w15:restartNumberingAfterBreak="0">
    <w:nsid w:val="0F38040F"/>
    <w:multiLevelType w:val="multilevel"/>
    <w:tmpl w:val="C48E267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0F7C3B56"/>
    <w:multiLevelType w:val="multilevel"/>
    <w:tmpl w:val="434E99F8"/>
    <w:styleLink w:val="WWNum6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25" w15:restartNumberingAfterBreak="0">
    <w:nsid w:val="10A07A44"/>
    <w:multiLevelType w:val="multilevel"/>
    <w:tmpl w:val="9D1CA2A4"/>
    <w:styleLink w:val="WWNum85"/>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26" w15:restartNumberingAfterBreak="0">
    <w:nsid w:val="11D954E3"/>
    <w:multiLevelType w:val="multilevel"/>
    <w:tmpl w:val="A5728370"/>
    <w:styleLink w:val="WWNum27"/>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27" w15:restartNumberingAfterBreak="0">
    <w:nsid w:val="11E533E0"/>
    <w:multiLevelType w:val="multilevel"/>
    <w:tmpl w:val="978A2376"/>
    <w:styleLink w:val="WWNum54"/>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8" w15:restartNumberingAfterBreak="0">
    <w:nsid w:val="123E7C63"/>
    <w:multiLevelType w:val="multilevel"/>
    <w:tmpl w:val="AC2698C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Letter"/>
      <w:lvlText w:val="%3)"/>
      <w:lvlJc w:val="left"/>
      <w:pPr>
        <w:ind w:left="1080" w:hanging="360"/>
      </w:pPr>
      <w:rPr>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12545002"/>
    <w:multiLevelType w:val="multilevel"/>
    <w:tmpl w:val="59C65AB2"/>
    <w:lvl w:ilvl="0">
      <w:start w:val="1"/>
      <w:numFmt w:val="lowerLetter"/>
      <w:lvlText w:val="(%1)"/>
      <w:lvlJc w:val="left"/>
      <w:pPr>
        <w:ind w:left="1152" w:hanging="432"/>
      </w:pPr>
      <w:rPr>
        <w:b w:val="0"/>
      </w:r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0" w15:restartNumberingAfterBreak="0">
    <w:nsid w:val="12602C84"/>
    <w:multiLevelType w:val="multilevel"/>
    <w:tmpl w:val="05946340"/>
    <w:styleLink w:val="WWNum9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31" w15:restartNumberingAfterBreak="0">
    <w:nsid w:val="130A17B8"/>
    <w:multiLevelType w:val="multilevel"/>
    <w:tmpl w:val="3C40E1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141C1BD4"/>
    <w:multiLevelType w:val="multilevel"/>
    <w:tmpl w:val="9A5EABFC"/>
    <w:styleLink w:val="WWNum63"/>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3" w15:restartNumberingAfterBreak="0">
    <w:nsid w:val="141C3AA3"/>
    <w:multiLevelType w:val="multilevel"/>
    <w:tmpl w:val="760C37A8"/>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159766EB"/>
    <w:multiLevelType w:val="multilevel"/>
    <w:tmpl w:val="2CD080CC"/>
    <w:styleLink w:val="WWNum74"/>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35" w15:restartNumberingAfterBreak="0">
    <w:nsid w:val="16020456"/>
    <w:multiLevelType w:val="multilevel"/>
    <w:tmpl w:val="08B8D482"/>
    <w:styleLink w:val="WWNum93"/>
    <w:lvl w:ilvl="0">
      <w:numFmt w:val="bullet"/>
      <w:lvlText w:val=""/>
      <w:lvlJc w:val="left"/>
      <w:pPr>
        <w:ind w:left="644" w:hanging="360"/>
      </w:pPr>
    </w:lvl>
    <w:lvl w:ilvl="1">
      <w:numFmt w:val="bullet"/>
      <w:lvlText w:val="o"/>
      <w:lvlJc w:val="left"/>
      <w:pPr>
        <w:ind w:left="1364" w:hanging="360"/>
      </w:pPr>
      <w:rPr>
        <w:rFonts w:ascii="Courier New" w:eastAsia="Courier New" w:hAnsi="Courier New" w:cs="Courier New"/>
      </w:rPr>
    </w:lvl>
    <w:lvl w:ilvl="2">
      <w:numFmt w:val="bullet"/>
      <w:lvlText w:val="▪"/>
      <w:lvlJc w:val="left"/>
      <w:pPr>
        <w:ind w:left="2084" w:hanging="360"/>
      </w:pPr>
      <w:rPr>
        <w:rFonts w:ascii="Noto Sans Symbols" w:eastAsia="Noto Sans Symbols" w:hAnsi="Noto Sans Symbols" w:cs="Noto Sans Symbols"/>
      </w:rPr>
    </w:lvl>
    <w:lvl w:ilvl="3">
      <w:numFmt w:val="bullet"/>
      <w:lvlText w:val="●"/>
      <w:lvlJc w:val="left"/>
      <w:pPr>
        <w:ind w:left="2804" w:hanging="360"/>
      </w:pPr>
      <w:rPr>
        <w:rFonts w:ascii="Noto Sans Symbols" w:eastAsia="Noto Sans Symbols" w:hAnsi="Noto Sans Symbols" w:cs="Noto Sans Symbols"/>
      </w:rPr>
    </w:lvl>
    <w:lvl w:ilvl="4">
      <w:numFmt w:val="bullet"/>
      <w:lvlText w:val="o"/>
      <w:lvlJc w:val="left"/>
      <w:pPr>
        <w:ind w:left="3524" w:hanging="360"/>
      </w:pPr>
      <w:rPr>
        <w:rFonts w:ascii="Courier New" w:eastAsia="Courier New" w:hAnsi="Courier New" w:cs="Courier New"/>
      </w:rPr>
    </w:lvl>
    <w:lvl w:ilvl="5">
      <w:numFmt w:val="bullet"/>
      <w:lvlText w:val="▪"/>
      <w:lvlJc w:val="left"/>
      <w:pPr>
        <w:ind w:left="4244" w:hanging="360"/>
      </w:pPr>
      <w:rPr>
        <w:rFonts w:ascii="Noto Sans Symbols" w:eastAsia="Noto Sans Symbols" w:hAnsi="Noto Sans Symbols" w:cs="Noto Sans Symbols"/>
      </w:rPr>
    </w:lvl>
    <w:lvl w:ilvl="6">
      <w:numFmt w:val="bullet"/>
      <w:lvlText w:val="●"/>
      <w:lvlJc w:val="left"/>
      <w:pPr>
        <w:ind w:left="4964" w:hanging="360"/>
      </w:pPr>
      <w:rPr>
        <w:rFonts w:ascii="Noto Sans Symbols" w:eastAsia="Noto Sans Symbols" w:hAnsi="Noto Sans Symbols" w:cs="Noto Sans Symbols"/>
      </w:rPr>
    </w:lvl>
    <w:lvl w:ilvl="7">
      <w:numFmt w:val="bullet"/>
      <w:lvlText w:val="o"/>
      <w:lvlJc w:val="left"/>
      <w:pPr>
        <w:ind w:left="5684" w:hanging="360"/>
      </w:pPr>
      <w:rPr>
        <w:rFonts w:ascii="Courier New" w:eastAsia="Courier New" w:hAnsi="Courier New" w:cs="Courier New"/>
      </w:rPr>
    </w:lvl>
    <w:lvl w:ilvl="8">
      <w:numFmt w:val="bullet"/>
      <w:lvlText w:val="▪"/>
      <w:lvlJc w:val="left"/>
      <w:pPr>
        <w:ind w:left="6404" w:hanging="360"/>
      </w:pPr>
      <w:rPr>
        <w:rFonts w:ascii="Noto Sans Symbols" w:eastAsia="Noto Sans Symbols" w:hAnsi="Noto Sans Symbols" w:cs="Noto Sans Symbols"/>
      </w:rPr>
    </w:lvl>
  </w:abstractNum>
  <w:abstractNum w:abstractNumId="36" w15:restartNumberingAfterBreak="0">
    <w:nsid w:val="16EA417E"/>
    <w:multiLevelType w:val="multilevel"/>
    <w:tmpl w:val="9A52A63A"/>
    <w:lvl w:ilvl="0">
      <w:start w:val="1"/>
      <w:numFmt w:val="decimal"/>
      <w:pStyle w:val="FFWLevel1"/>
      <w:lvlText w:val="%1"/>
      <w:lvlJc w:val="left"/>
      <w:pPr>
        <w:ind w:left="170" w:hanging="170"/>
      </w:pPr>
      <w:rPr>
        <w:rFonts w:ascii="Arial" w:eastAsia="Arial" w:hAnsi="Arial" w:cs="Arial"/>
        <w:sz w:val="22"/>
        <w:szCs w:val="22"/>
      </w:rPr>
    </w:lvl>
    <w:lvl w:ilvl="1">
      <w:start w:val="1"/>
      <w:numFmt w:val="lowerLetter"/>
      <w:pStyle w:val="FFWLevel2"/>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pStyle w:val="FFWLevel3"/>
      <w:lvlText w:val="(%4)"/>
      <w:lvlJc w:val="left"/>
      <w:pPr>
        <w:ind w:left="1440" w:hanging="360"/>
      </w:pPr>
    </w:lvl>
    <w:lvl w:ilvl="4">
      <w:start w:val="1"/>
      <w:numFmt w:val="lowerLetter"/>
      <w:lvlText w:val="(%5)"/>
      <w:lvlJc w:val="left"/>
      <w:pPr>
        <w:ind w:left="1800" w:hanging="360"/>
      </w:pPr>
    </w:lvl>
    <w:lvl w:ilvl="5">
      <w:start w:val="1"/>
      <w:numFmt w:val="lowerRoman"/>
      <w:pStyle w:val="FFWLevel6"/>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17E56EF7"/>
    <w:multiLevelType w:val="multilevel"/>
    <w:tmpl w:val="8B9EB99E"/>
    <w:styleLink w:val="WWNum46"/>
    <w:lvl w:ilvl="0">
      <w:start w:val="1"/>
      <w:numFmt w:val="decimal"/>
      <w:lvlText w:val="%1"/>
      <w:lvlJc w:val="left"/>
      <w:pPr>
        <w:ind w:left="431" w:hanging="431"/>
      </w:pPr>
    </w:lvl>
    <w:lvl w:ilvl="1">
      <w:start w:val="1"/>
      <w:numFmt w:val="decimal"/>
      <w:lvlText w:val="%1.%2"/>
      <w:lvlJc w:val="left"/>
      <w:pPr>
        <w:ind w:left="792" w:hanging="507"/>
      </w:pPr>
    </w:lvl>
    <w:lvl w:ilvl="2">
      <w:start w:val="1"/>
      <w:numFmt w:val="decimal"/>
      <w:lvlText w:val="%1.%2.%3"/>
      <w:lvlJc w:val="left"/>
      <w:pPr>
        <w:ind w:left="1224" w:hanging="657"/>
      </w:pPr>
    </w:lvl>
    <w:lvl w:ilvl="3">
      <w:start w:val="1"/>
      <w:numFmt w:val="decimal"/>
      <w:lvlText w:val="%1.%2.%3.%4"/>
      <w:lvlJc w:val="left"/>
      <w:pPr>
        <w:ind w:left="1728" w:hanging="1160"/>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196C06C9"/>
    <w:multiLevelType w:val="multilevel"/>
    <w:tmpl w:val="E2D6C5C4"/>
    <w:styleLink w:val="WWNum76"/>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19DA6C29"/>
    <w:multiLevelType w:val="multilevel"/>
    <w:tmpl w:val="434C3C08"/>
    <w:styleLink w:val="WWNum88"/>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40" w15:restartNumberingAfterBreak="0">
    <w:nsid w:val="1A2357D9"/>
    <w:multiLevelType w:val="multilevel"/>
    <w:tmpl w:val="B4F815B4"/>
    <w:styleLink w:val="WWNum25"/>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41" w15:restartNumberingAfterBreak="0">
    <w:nsid w:val="1A93265F"/>
    <w:multiLevelType w:val="multilevel"/>
    <w:tmpl w:val="84A07EA8"/>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42" w15:restartNumberingAfterBreak="0">
    <w:nsid w:val="1BCE6CDA"/>
    <w:multiLevelType w:val="multilevel"/>
    <w:tmpl w:val="4822AE40"/>
    <w:styleLink w:val="WWNum50"/>
    <w:lvl w:ilvl="0">
      <w:start w:val="1"/>
      <w:numFmt w:val="decimal"/>
      <w:lvlText w:val="%1"/>
      <w:lvlJc w:val="left"/>
      <w:pPr>
        <w:ind w:left="431" w:hanging="431"/>
      </w:pPr>
    </w:lvl>
    <w:lvl w:ilvl="1">
      <w:start w:val="1"/>
      <w:numFmt w:val="decimal"/>
      <w:lvlText w:val="%1.%2"/>
      <w:lvlJc w:val="left"/>
      <w:pPr>
        <w:ind w:left="792" w:hanging="507"/>
      </w:pPr>
    </w:lvl>
    <w:lvl w:ilvl="2">
      <w:start w:val="1"/>
      <w:numFmt w:val="decimal"/>
      <w:lvlText w:val="%1.%2.%3"/>
      <w:lvlJc w:val="left"/>
      <w:pPr>
        <w:ind w:left="1224" w:hanging="657"/>
      </w:pPr>
    </w:lvl>
    <w:lvl w:ilvl="3">
      <w:start w:val="1"/>
      <w:numFmt w:val="decimal"/>
      <w:lvlText w:val="%1.%2.%3.%4"/>
      <w:lvlJc w:val="left"/>
      <w:pPr>
        <w:ind w:left="1728" w:hanging="1160"/>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1C290D09"/>
    <w:multiLevelType w:val="multilevel"/>
    <w:tmpl w:val="A76A21EC"/>
    <w:styleLink w:val="WWNum51"/>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4" w15:restartNumberingAfterBreak="0">
    <w:nsid w:val="1CB80349"/>
    <w:multiLevelType w:val="multilevel"/>
    <w:tmpl w:val="5978ADC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15:restartNumberingAfterBreak="0">
    <w:nsid w:val="1DE21D3C"/>
    <w:multiLevelType w:val="multilevel"/>
    <w:tmpl w:val="6706CD48"/>
    <w:styleLink w:val="WWNum3"/>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46" w15:restartNumberingAfterBreak="0">
    <w:nsid w:val="1E321C69"/>
    <w:multiLevelType w:val="hybridMultilevel"/>
    <w:tmpl w:val="2A86A5B2"/>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start w:val="1"/>
      <w:numFmt w:val="bullet"/>
      <w:lvlText w:val=""/>
      <w:lvlJc w:val="left"/>
      <w:pPr>
        <w:ind w:left="2930" w:hanging="360"/>
      </w:pPr>
      <w:rPr>
        <w:rFonts w:ascii="Symbol" w:hAnsi="Symbol" w:hint="default"/>
      </w:rPr>
    </w:lvl>
    <w:lvl w:ilvl="4" w:tplc="08090003">
      <w:start w:val="1"/>
      <w:numFmt w:val="bullet"/>
      <w:lvlText w:val="o"/>
      <w:lvlJc w:val="left"/>
      <w:pPr>
        <w:ind w:left="3650" w:hanging="360"/>
      </w:pPr>
      <w:rPr>
        <w:rFonts w:ascii="Courier New" w:hAnsi="Courier New" w:cs="Courier New" w:hint="default"/>
      </w:rPr>
    </w:lvl>
    <w:lvl w:ilvl="5" w:tplc="08090005">
      <w:start w:val="1"/>
      <w:numFmt w:val="bullet"/>
      <w:lvlText w:val=""/>
      <w:lvlJc w:val="left"/>
      <w:pPr>
        <w:ind w:left="4370" w:hanging="360"/>
      </w:pPr>
      <w:rPr>
        <w:rFonts w:ascii="Wingdings" w:hAnsi="Wingdings" w:hint="default"/>
      </w:rPr>
    </w:lvl>
    <w:lvl w:ilvl="6" w:tplc="08090001">
      <w:start w:val="1"/>
      <w:numFmt w:val="bullet"/>
      <w:lvlText w:val=""/>
      <w:lvlJc w:val="left"/>
      <w:pPr>
        <w:ind w:left="5090" w:hanging="360"/>
      </w:pPr>
      <w:rPr>
        <w:rFonts w:ascii="Symbol" w:hAnsi="Symbol" w:hint="default"/>
      </w:rPr>
    </w:lvl>
    <w:lvl w:ilvl="7" w:tplc="08090003">
      <w:start w:val="1"/>
      <w:numFmt w:val="bullet"/>
      <w:lvlText w:val="o"/>
      <w:lvlJc w:val="left"/>
      <w:pPr>
        <w:ind w:left="5810" w:hanging="360"/>
      </w:pPr>
      <w:rPr>
        <w:rFonts w:ascii="Courier New" w:hAnsi="Courier New" w:cs="Courier New" w:hint="default"/>
      </w:rPr>
    </w:lvl>
    <w:lvl w:ilvl="8" w:tplc="08090005">
      <w:start w:val="1"/>
      <w:numFmt w:val="bullet"/>
      <w:lvlText w:val=""/>
      <w:lvlJc w:val="left"/>
      <w:pPr>
        <w:ind w:left="6530" w:hanging="360"/>
      </w:pPr>
      <w:rPr>
        <w:rFonts w:ascii="Wingdings" w:hAnsi="Wingdings" w:hint="default"/>
      </w:rPr>
    </w:lvl>
  </w:abstractNum>
  <w:abstractNum w:abstractNumId="47" w15:restartNumberingAfterBreak="0">
    <w:nsid w:val="1E333432"/>
    <w:multiLevelType w:val="multilevel"/>
    <w:tmpl w:val="448E8996"/>
    <w:styleLink w:val="WWNum22"/>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8" w15:restartNumberingAfterBreak="0">
    <w:nsid w:val="1E5B397C"/>
    <w:multiLevelType w:val="multilevel"/>
    <w:tmpl w:val="1746505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9" w15:restartNumberingAfterBreak="0">
    <w:nsid w:val="1F6F18E7"/>
    <w:multiLevelType w:val="multilevel"/>
    <w:tmpl w:val="B4CC9B2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right"/>
      <w:pPr>
        <w:ind w:left="1080" w:hanging="360"/>
      </w:pPr>
      <w:rPr>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1069"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21ED3084"/>
    <w:multiLevelType w:val="multilevel"/>
    <w:tmpl w:val="CF66FFCA"/>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51" w15:restartNumberingAfterBreak="0">
    <w:nsid w:val="23ED6F56"/>
    <w:multiLevelType w:val="multilevel"/>
    <w:tmpl w:val="2396AA30"/>
    <w:lvl w:ilvl="0">
      <w:start w:val="1"/>
      <w:numFmt w:val="bullet"/>
      <w:pStyle w:val="Schedule"/>
      <w:lvlText w:val="●"/>
      <w:lvlJc w:val="left"/>
      <w:pPr>
        <w:ind w:left="720" w:hanging="360"/>
      </w:pPr>
      <w:rPr>
        <w:rFonts w:ascii="Noto Sans Symbols" w:eastAsia="Noto Sans Symbols" w:hAnsi="Noto Sans Symbols" w:cs="Noto Sans Symbols"/>
      </w:rPr>
    </w:lvl>
    <w:lvl w:ilvl="1">
      <w:start w:val="1"/>
      <w:numFmt w:val="bullet"/>
      <w:pStyle w:val="Part"/>
      <w:lvlText w:val="o"/>
      <w:lvlJc w:val="left"/>
      <w:pPr>
        <w:ind w:left="1440" w:hanging="360"/>
      </w:pPr>
      <w:rPr>
        <w:rFonts w:ascii="Courier New" w:eastAsia="Courier New" w:hAnsi="Courier New" w:cs="Courier New"/>
      </w:rPr>
    </w:lvl>
    <w:lvl w:ilvl="2">
      <w:start w:val="1"/>
      <w:numFmt w:val="bullet"/>
      <w:pStyle w:val="ScheduleTitleClause"/>
      <w:lvlText w:val="▪"/>
      <w:lvlJc w:val="left"/>
      <w:pPr>
        <w:ind w:left="2160" w:hanging="360"/>
      </w:pPr>
      <w:rPr>
        <w:rFonts w:ascii="Noto Sans Symbols" w:eastAsia="Noto Sans Symbols" w:hAnsi="Noto Sans Symbols" w:cs="Noto Sans Symbols"/>
      </w:rPr>
    </w:lvl>
    <w:lvl w:ilvl="3">
      <w:start w:val="1"/>
      <w:numFmt w:val="bullet"/>
      <w:pStyle w:val="ScheduleUntitledsubclause1"/>
      <w:lvlText w:val="●"/>
      <w:lvlJc w:val="left"/>
      <w:pPr>
        <w:ind w:left="2880" w:hanging="360"/>
      </w:pPr>
      <w:rPr>
        <w:rFonts w:ascii="Noto Sans Symbols" w:eastAsia="Noto Sans Symbols" w:hAnsi="Noto Sans Symbols" w:cs="Noto Sans Symbols"/>
      </w:rPr>
    </w:lvl>
    <w:lvl w:ilvl="4">
      <w:start w:val="1"/>
      <w:numFmt w:val="bullet"/>
      <w:pStyle w:val="ScheduleUntitledsubclause2"/>
      <w:lvlText w:val="o"/>
      <w:lvlJc w:val="left"/>
      <w:pPr>
        <w:ind w:left="3600" w:hanging="360"/>
      </w:pPr>
      <w:rPr>
        <w:rFonts w:ascii="Courier New" w:eastAsia="Courier New" w:hAnsi="Courier New" w:cs="Courier New"/>
      </w:rPr>
    </w:lvl>
    <w:lvl w:ilvl="5">
      <w:start w:val="1"/>
      <w:numFmt w:val="bullet"/>
      <w:pStyle w:val="ScheduleUntitledsubclause3"/>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252078B3"/>
    <w:multiLevelType w:val="multilevel"/>
    <w:tmpl w:val="9EC2DE90"/>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3" w15:restartNumberingAfterBreak="0">
    <w:nsid w:val="25BB2C55"/>
    <w:multiLevelType w:val="multilevel"/>
    <w:tmpl w:val="CF4AF400"/>
    <w:styleLink w:val="WWNum67"/>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54" w15:restartNumberingAfterBreak="0">
    <w:nsid w:val="267F090A"/>
    <w:multiLevelType w:val="hybridMultilevel"/>
    <w:tmpl w:val="4CC223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5" w15:restartNumberingAfterBreak="0">
    <w:nsid w:val="26E263CB"/>
    <w:multiLevelType w:val="multilevel"/>
    <w:tmpl w:val="39D060BC"/>
    <w:styleLink w:val="WWNum14"/>
    <w:lvl w:ilvl="0">
      <w:numFmt w:val="bullet"/>
      <w:lvlText w:val="●"/>
      <w:lvlJc w:val="left"/>
      <w:pPr>
        <w:ind w:left="1080" w:hanging="360"/>
      </w:pPr>
      <w:rPr>
        <w:rFonts w:ascii="Noto Sans Symbols" w:eastAsia="Noto Sans Symbols" w:hAnsi="Noto Sans Symbols" w:cs="Noto Sans Symbols"/>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56" w15:restartNumberingAfterBreak="0">
    <w:nsid w:val="27011A62"/>
    <w:multiLevelType w:val="multilevel"/>
    <w:tmpl w:val="B1522A16"/>
    <w:styleLink w:val="WWNum44"/>
    <w:lvl w:ilvl="0">
      <w:start w:val="1"/>
      <w:numFmt w:val="decimal"/>
      <w:lvlText w:val="%1"/>
      <w:lvlJc w:val="left"/>
      <w:pPr>
        <w:ind w:left="431" w:hanging="431"/>
      </w:pPr>
    </w:lvl>
    <w:lvl w:ilvl="1">
      <w:start w:val="1"/>
      <w:numFmt w:val="decimal"/>
      <w:lvlText w:val="%1.%2"/>
      <w:lvlJc w:val="left"/>
      <w:pPr>
        <w:ind w:left="792" w:hanging="507"/>
      </w:pPr>
    </w:lvl>
    <w:lvl w:ilvl="2">
      <w:start w:val="1"/>
      <w:numFmt w:val="decimal"/>
      <w:lvlText w:val="%1.%2.%3"/>
      <w:lvlJc w:val="left"/>
      <w:pPr>
        <w:ind w:left="1224" w:hanging="657"/>
      </w:pPr>
    </w:lvl>
    <w:lvl w:ilvl="3">
      <w:start w:val="1"/>
      <w:numFmt w:val="decimal"/>
      <w:lvlText w:val="%1.%2.%3.%4"/>
      <w:lvlJc w:val="left"/>
      <w:pPr>
        <w:ind w:left="1728" w:hanging="1160"/>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270531B9"/>
    <w:multiLevelType w:val="multilevel"/>
    <w:tmpl w:val="7A0823B0"/>
    <w:styleLink w:val="WWNum34"/>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58" w15:restartNumberingAfterBreak="0">
    <w:nsid w:val="28241434"/>
    <w:multiLevelType w:val="multilevel"/>
    <w:tmpl w:val="767018E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9" w15:restartNumberingAfterBreak="0">
    <w:nsid w:val="28341636"/>
    <w:multiLevelType w:val="multilevel"/>
    <w:tmpl w:val="AEB0061C"/>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285923F1"/>
    <w:multiLevelType w:val="multilevel"/>
    <w:tmpl w:val="0C2E8A88"/>
    <w:styleLink w:val="WWNum5"/>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61" w15:restartNumberingAfterBreak="0">
    <w:nsid w:val="28631C34"/>
    <w:multiLevelType w:val="multilevel"/>
    <w:tmpl w:val="5AEA27D6"/>
    <w:styleLink w:val="WWNum89"/>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62" w15:restartNumberingAfterBreak="0">
    <w:nsid w:val="2ABF2016"/>
    <w:multiLevelType w:val="multilevel"/>
    <w:tmpl w:val="4F34EAD0"/>
    <w:styleLink w:val="WWNum4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63" w15:restartNumberingAfterBreak="0">
    <w:nsid w:val="2AFD6BAD"/>
    <w:multiLevelType w:val="multilevel"/>
    <w:tmpl w:val="15409E54"/>
    <w:styleLink w:val="WWNum39"/>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4" w15:restartNumberingAfterBreak="0">
    <w:nsid w:val="2B214243"/>
    <w:multiLevelType w:val="multilevel"/>
    <w:tmpl w:val="ADB8E694"/>
    <w:styleLink w:val="WWNum7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65" w15:restartNumberingAfterBreak="0">
    <w:nsid w:val="2BE70528"/>
    <w:multiLevelType w:val="multilevel"/>
    <w:tmpl w:val="039E3DEE"/>
    <w:styleLink w:val="WWNum100"/>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6" w15:restartNumberingAfterBreak="0">
    <w:nsid w:val="2C840946"/>
    <w:multiLevelType w:val="multilevel"/>
    <w:tmpl w:val="05063644"/>
    <w:styleLink w:val="WWNum68"/>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67" w15:restartNumberingAfterBreak="0">
    <w:nsid w:val="2E1F1F0F"/>
    <w:multiLevelType w:val="multilevel"/>
    <w:tmpl w:val="9410D326"/>
    <w:styleLink w:val="WWNum101"/>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8" w15:restartNumberingAfterBreak="0">
    <w:nsid w:val="2EE9665A"/>
    <w:multiLevelType w:val="multilevel"/>
    <w:tmpl w:val="A516B490"/>
    <w:styleLink w:val="WWNum69"/>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69" w15:restartNumberingAfterBreak="0">
    <w:nsid w:val="2F644FAE"/>
    <w:multiLevelType w:val="multilevel"/>
    <w:tmpl w:val="1A824DC6"/>
    <w:lvl w:ilvl="0">
      <w:start w:val="1"/>
      <w:numFmt w:val="none"/>
      <w:pStyle w:val="CNTitle"/>
      <w:suff w:val="nothing"/>
      <w:lvlText w:val=""/>
      <w:lvlJc w:val="left"/>
      <w:pPr>
        <w:ind w:left="0" w:firstLine="0"/>
      </w:pPr>
    </w:lvl>
    <w:lvl w:ilvl="1">
      <w:start w:val="1"/>
      <w:numFmt w:val="decimal"/>
      <w:pStyle w:val="CNHead1"/>
      <w:lvlText w:val="%2."/>
      <w:lvlJc w:val="left"/>
      <w:pPr>
        <w:tabs>
          <w:tab w:val="num" w:pos="1997"/>
        </w:tabs>
        <w:ind w:left="1997" w:hanging="720"/>
      </w:pPr>
    </w:lvl>
    <w:lvl w:ilvl="2">
      <w:start w:val="1"/>
      <w:numFmt w:val="decimal"/>
      <w:pStyle w:val="CNHead2"/>
      <w:lvlText w:val="%2.%3"/>
      <w:lvlJc w:val="left"/>
      <w:pPr>
        <w:tabs>
          <w:tab w:val="num" w:pos="720"/>
        </w:tabs>
        <w:ind w:left="720" w:hanging="720"/>
      </w:pPr>
    </w:lvl>
    <w:lvl w:ilvl="3">
      <w:start w:val="1"/>
      <w:numFmt w:val="decimal"/>
      <w:pStyle w:val="CNHead3"/>
      <w:lvlText w:val="%2.%3.%4"/>
      <w:lvlJc w:val="left"/>
      <w:pPr>
        <w:tabs>
          <w:tab w:val="num" w:pos="720"/>
        </w:tabs>
        <w:ind w:left="720" w:hanging="720"/>
      </w:pPr>
    </w:lvl>
    <w:lvl w:ilvl="4">
      <w:start w:val="1"/>
      <w:numFmt w:val="lowerLetter"/>
      <w:pStyle w:val="CNLevel1List"/>
      <w:lvlText w:val="%5."/>
      <w:lvlJc w:val="left"/>
      <w:pPr>
        <w:tabs>
          <w:tab w:val="num" w:pos="1224"/>
        </w:tabs>
        <w:ind w:left="1224" w:hanging="504"/>
      </w:pPr>
    </w:lvl>
    <w:lvl w:ilvl="5">
      <w:start w:val="1"/>
      <w:numFmt w:val="decimal"/>
      <w:pStyle w:val="CNLevel2List"/>
      <w:lvlText w:val="(%6)"/>
      <w:lvlJc w:val="left"/>
      <w:pPr>
        <w:tabs>
          <w:tab w:val="num" w:pos="1728"/>
        </w:tabs>
        <w:ind w:left="1728" w:hanging="504"/>
      </w:pPr>
    </w:lvl>
    <w:lvl w:ilvl="6">
      <w:start w:val="1"/>
      <w:numFmt w:val="lowerLetter"/>
      <w:pStyle w:val="CNLevel3List"/>
      <w:lvlText w:val="(%7)"/>
      <w:lvlJc w:val="left"/>
      <w:pPr>
        <w:tabs>
          <w:tab w:val="num" w:pos="2232"/>
        </w:tabs>
        <w:ind w:left="2232" w:hanging="504"/>
      </w:pPr>
    </w:lvl>
    <w:lvl w:ilvl="7">
      <w:start w:val="1"/>
      <w:numFmt w:val="lowerRoman"/>
      <w:pStyle w:val="CNLevel4List"/>
      <w:lvlText w:val="(%8)"/>
      <w:lvlJc w:val="left"/>
      <w:pPr>
        <w:tabs>
          <w:tab w:val="num" w:pos="2736"/>
        </w:tabs>
        <w:ind w:left="2736" w:hanging="504"/>
      </w:pPr>
    </w:lvl>
    <w:lvl w:ilvl="8">
      <w:start w:val="1"/>
      <w:numFmt w:val="decimal"/>
      <w:pStyle w:val="CNLevel5List"/>
      <w:lvlText w:val="%9."/>
      <w:lvlJc w:val="left"/>
      <w:pPr>
        <w:tabs>
          <w:tab w:val="num" w:pos="3240"/>
        </w:tabs>
        <w:ind w:left="3240" w:hanging="504"/>
      </w:pPr>
    </w:lvl>
  </w:abstractNum>
  <w:abstractNum w:abstractNumId="70" w15:restartNumberingAfterBreak="0">
    <w:nsid w:val="31B93CCB"/>
    <w:multiLevelType w:val="hybridMultilevel"/>
    <w:tmpl w:val="4B8CB1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1" w15:restartNumberingAfterBreak="0">
    <w:nsid w:val="31C74B94"/>
    <w:multiLevelType w:val="multilevel"/>
    <w:tmpl w:val="B4CC9B2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right"/>
      <w:pPr>
        <w:ind w:left="1080" w:hanging="360"/>
      </w:pPr>
      <w:rPr>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1069"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3318695F"/>
    <w:multiLevelType w:val="multilevel"/>
    <w:tmpl w:val="5518D99C"/>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pStyle w:val="DefinitionNumbering8"/>
      <w:lvlText w:val=""/>
      <w:lvlJc w:val="left"/>
      <w:pPr>
        <w:ind w:left="5040" w:hanging="720"/>
      </w:pPr>
      <w:rPr>
        <w:smallCaps w:val="0"/>
      </w:rPr>
    </w:lvl>
    <w:lvl w:ilvl="8">
      <w:start w:val="1"/>
      <w:numFmt w:val="decimal"/>
      <w:pStyle w:val="DefinitionNumbering9"/>
      <w:lvlText w:val=""/>
      <w:lvlJc w:val="left"/>
      <w:pPr>
        <w:ind w:left="5040" w:hanging="720"/>
      </w:pPr>
      <w:rPr>
        <w:smallCaps w:val="0"/>
      </w:rPr>
    </w:lvl>
  </w:abstractNum>
  <w:abstractNum w:abstractNumId="73" w15:restartNumberingAfterBreak="0">
    <w:nsid w:val="342E0DDA"/>
    <w:multiLevelType w:val="multilevel"/>
    <w:tmpl w:val="105C119A"/>
    <w:styleLink w:val="WWNum15"/>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74" w15:restartNumberingAfterBreak="0">
    <w:nsid w:val="34B37BFF"/>
    <w:multiLevelType w:val="multilevel"/>
    <w:tmpl w:val="AC2698C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Letter"/>
      <w:lvlText w:val="%3)"/>
      <w:lvlJc w:val="left"/>
      <w:pPr>
        <w:ind w:left="1080" w:hanging="360"/>
      </w:pPr>
      <w:rPr>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34C93CCD"/>
    <w:multiLevelType w:val="multilevel"/>
    <w:tmpl w:val="84787D9C"/>
    <w:styleLink w:val="WWNum73"/>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76" w15:restartNumberingAfterBreak="0">
    <w:nsid w:val="3571713F"/>
    <w:multiLevelType w:val="multilevel"/>
    <w:tmpl w:val="9EB89DCC"/>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77" w15:restartNumberingAfterBreak="0">
    <w:nsid w:val="35A12F53"/>
    <w:multiLevelType w:val="multilevel"/>
    <w:tmpl w:val="65106C38"/>
    <w:styleLink w:val="WWNum21"/>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78" w15:restartNumberingAfterBreak="0">
    <w:nsid w:val="35F52CAC"/>
    <w:multiLevelType w:val="multilevel"/>
    <w:tmpl w:val="B4CC9B2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right"/>
      <w:pPr>
        <w:ind w:left="1080" w:hanging="360"/>
      </w:pPr>
      <w:rPr>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1069"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9" w15:restartNumberingAfterBreak="0">
    <w:nsid w:val="363F3B44"/>
    <w:multiLevelType w:val="multilevel"/>
    <w:tmpl w:val="A9689E96"/>
    <w:lvl w:ilvl="0">
      <w:start w:val="1"/>
      <w:numFmt w:val="decimal"/>
      <w:pStyle w:val="StyleHeading5ServiceConformance4HeadingHeading5unusedLev"/>
      <w:lvlText w:val=""/>
      <w:lvlJc w:val="center"/>
      <w:pPr>
        <w:ind w:left="0" w:hanging="57"/>
      </w:pPr>
    </w:lvl>
    <w:lvl w:ilvl="1">
      <w:start w:val="1"/>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80" w15:restartNumberingAfterBreak="0">
    <w:nsid w:val="370047B9"/>
    <w:multiLevelType w:val="multilevel"/>
    <w:tmpl w:val="872C1A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1" w15:restartNumberingAfterBreak="0">
    <w:nsid w:val="37840A1D"/>
    <w:multiLevelType w:val="multilevel"/>
    <w:tmpl w:val="580C3702"/>
    <w:lvl w:ilvl="0">
      <w:start w:val="1"/>
      <w:numFmt w:val="lowerLetter"/>
      <w:lvlText w:val="%1)"/>
      <w:lvlJc w:val="left"/>
      <w:pPr>
        <w:ind w:left="170" w:hanging="170"/>
      </w:pPr>
      <w:rPr>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37E92C79"/>
    <w:multiLevelType w:val="multilevel"/>
    <w:tmpl w:val="D42E6F5E"/>
    <w:styleLink w:val="WWNum10"/>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83" w15:restartNumberingAfterBreak="0">
    <w:nsid w:val="396517C9"/>
    <w:multiLevelType w:val="multilevel"/>
    <w:tmpl w:val="5E56883A"/>
    <w:styleLink w:val="WWNum97"/>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4" w15:restartNumberingAfterBreak="0">
    <w:nsid w:val="39BF157E"/>
    <w:multiLevelType w:val="multilevel"/>
    <w:tmpl w:val="7D7C92EC"/>
    <w:styleLink w:val="WWNum47"/>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85" w15:restartNumberingAfterBreak="0">
    <w:nsid w:val="3A406AC0"/>
    <w:multiLevelType w:val="multilevel"/>
    <w:tmpl w:val="B4CC9B2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right"/>
      <w:pPr>
        <w:ind w:left="1080" w:hanging="360"/>
      </w:pPr>
      <w:rPr>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1069"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3A602484"/>
    <w:multiLevelType w:val="multilevel"/>
    <w:tmpl w:val="469403AA"/>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7" w15:restartNumberingAfterBreak="0">
    <w:nsid w:val="3BB43561"/>
    <w:multiLevelType w:val="multilevel"/>
    <w:tmpl w:val="AC2698C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Letter"/>
      <w:lvlText w:val="%3)"/>
      <w:lvlJc w:val="left"/>
      <w:pPr>
        <w:ind w:left="1080" w:hanging="360"/>
      </w:pPr>
      <w:rPr>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3CB827D9"/>
    <w:multiLevelType w:val="multilevel"/>
    <w:tmpl w:val="AE82432E"/>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9" w15:restartNumberingAfterBreak="0">
    <w:nsid w:val="3D187F37"/>
    <w:multiLevelType w:val="multilevel"/>
    <w:tmpl w:val="4FC4A374"/>
    <w:styleLink w:val="WWNum61"/>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90" w15:restartNumberingAfterBreak="0">
    <w:nsid w:val="3D31407C"/>
    <w:multiLevelType w:val="multilevel"/>
    <w:tmpl w:val="21FA0026"/>
    <w:styleLink w:val="WWNum1"/>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91" w15:restartNumberingAfterBreak="0">
    <w:nsid w:val="3D70447F"/>
    <w:multiLevelType w:val="multilevel"/>
    <w:tmpl w:val="E91ED19C"/>
    <w:styleLink w:val="WWNum18"/>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92" w15:restartNumberingAfterBreak="0">
    <w:nsid w:val="3DF0679A"/>
    <w:multiLevelType w:val="multilevel"/>
    <w:tmpl w:val="BBB46F82"/>
    <w:lvl w:ilvl="0">
      <w:start w:val="1"/>
      <w:numFmt w:val="lowerLetter"/>
      <w:pStyle w:val="MOJStyle0"/>
      <w:lvlText w:val="(%1)"/>
      <w:lvlJc w:val="left"/>
      <w:pPr>
        <w:ind w:left="1587" w:hanging="793"/>
      </w:pPr>
    </w:lvl>
    <w:lvl w:ilvl="1">
      <w:start w:val="1"/>
      <w:numFmt w:val="lowerRoman"/>
      <w:pStyle w:val="MOJLevel1"/>
      <w:lvlText w:val="(%2)"/>
      <w:lvlJc w:val="left"/>
      <w:pPr>
        <w:ind w:left="2381" w:hanging="794"/>
      </w:pPr>
    </w:lvl>
    <w:lvl w:ilvl="2">
      <w:start w:val="1"/>
      <w:numFmt w:val="decimal"/>
      <w:pStyle w:val="MOJLevel2"/>
      <w:lvlText w:val=""/>
      <w:lvlJc w:val="left"/>
      <w:pPr>
        <w:ind w:left="2381" w:hanging="794"/>
      </w:pPr>
    </w:lvl>
    <w:lvl w:ilvl="3">
      <w:start w:val="1"/>
      <w:numFmt w:val="decimal"/>
      <w:pStyle w:val="MOJLevel3"/>
      <w:lvlText w:val=""/>
      <w:lvlJc w:val="left"/>
      <w:pPr>
        <w:ind w:left="2381" w:hanging="794"/>
      </w:pPr>
    </w:lvl>
    <w:lvl w:ilvl="4">
      <w:start w:val="1"/>
      <w:numFmt w:val="decimal"/>
      <w:pStyle w:val="MOJLevel4"/>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93" w15:restartNumberingAfterBreak="0">
    <w:nsid w:val="3E797AD6"/>
    <w:multiLevelType w:val="multilevel"/>
    <w:tmpl w:val="0610D9B4"/>
    <w:lvl w:ilvl="0">
      <w:start w:val="23"/>
      <w:numFmt w:val="decimal"/>
      <w:lvlText w:val="%1"/>
      <w:lvlJc w:val="left"/>
      <w:pPr>
        <w:ind w:left="709" w:hanging="709"/>
      </w:pPr>
      <w:rPr>
        <w:b/>
      </w:rPr>
    </w:lvl>
    <w:lvl w:ilvl="1">
      <w:start w:val="1"/>
      <w:numFmt w:val="decimal"/>
      <w:lvlText w:val="%2."/>
      <w:lvlJc w:val="left"/>
      <w:pPr>
        <w:ind w:left="709" w:hanging="709"/>
      </w:pPr>
      <w:rPr>
        <w:rFonts w:ascii="Arial" w:hAnsi="Arial" w:cs="Arial" w:hint="default"/>
        <w:b/>
        <w:i w:val="0"/>
        <w:color w:val="000000"/>
        <w:sz w:val="22"/>
        <w:szCs w:val="22"/>
      </w:rPr>
    </w:lvl>
    <w:lvl w:ilvl="2">
      <w:start w:val="1"/>
      <w:numFmt w:val="lowerLetter"/>
      <w:lvlText w:val="(%3)"/>
      <w:lvlJc w:val="left"/>
      <w:pPr>
        <w:ind w:left="809" w:hanging="709"/>
      </w:pPr>
      <w:rPr>
        <w:rFonts w:ascii="Arial" w:hAnsi="Arial" w:cs="Arial" w:hint="default"/>
        <w:b w:val="0"/>
        <w:i w:val="0"/>
        <w:sz w:val="22"/>
        <w:szCs w:val="22"/>
      </w:rPr>
    </w:lvl>
    <w:lvl w:ilvl="3">
      <w:start w:val="1"/>
      <w:numFmt w:val="lowerRoman"/>
      <w:lvlText w:val="(%4)"/>
      <w:lvlJc w:val="left"/>
      <w:pPr>
        <w:ind w:left="1700"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94" w15:restartNumberingAfterBreak="0">
    <w:nsid w:val="3F9B5D67"/>
    <w:multiLevelType w:val="multilevel"/>
    <w:tmpl w:val="21063644"/>
    <w:styleLink w:val="WWNum99"/>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5" w15:restartNumberingAfterBreak="0">
    <w:nsid w:val="410D3F45"/>
    <w:multiLevelType w:val="multilevel"/>
    <w:tmpl w:val="D9263A5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6" w15:restartNumberingAfterBreak="0">
    <w:nsid w:val="41C321D5"/>
    <w:multiLevelType w:val="multilevel"/>
    <w:tmpl w:val="28F6EFE0"/>
    <w:styleLink w:val="WWNum35"/>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97" w15:restartNumberingAfterBreak="0">
    <w:nsid w:val="41EF33E0"/>
    <w:multiLevelType w:val="multilevel"/>
    <w:tmpl w:val="AB7EA522"/>
    <w:lvl w:ilvl="0">
      <w:start w:val="1"/>
      <w:numFmt w:val="decimal"/>
      <w:pStyle w:val="ListBullet2"/>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98" w15:restartNumberingAfterBreak="0">
    <w:nsid w:val="43FF43E2"/>
    <w:multiLevelType w:val="multilevel"/>
    <w:tmpl w:val="12FEDC26"/>
    <w:styleLink w:val="WWNum90"/>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99" w15:restartNumberingAfterBreak="0">
    <w:nsid w:val="442F7BC5"/>
    <w:multiLevelType w:val="multilevel"/>
    <w:tmpl w:val="034CCCA6"/>
    <w:lvl w:ilvl="0">
      <w:start w:val="1"/>
      <w:numFmt w:val="decimal"/>
      <w:pStyle w:val="ListBullet"/>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00" w15:restartNumberingAfterBreak="0">
    <w:nsid w:val="45D003D7"/>
    <w:multiLevelType w:val="multilevel"/>
    <w:tmpl w:val="FE6C072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1" w15:restartNumberingAfterBreak="0">
    <w:nsid w:val="46E3490C"/>
    <w:multiLevelType w:val="multilevel"/>
    <w:tmpl w:val="1F848C26"/>
    <w:lvl w:ilvl="0">
      <w:start w:val="1"/>
      <w:numFmt w:val="decimal"/>
      <w:pStyle w:val="FFWDefinitionColumnLevel1"/>
      <w:lvlText w:val="%1."/>
      <w:lvlJc w:val="left"/>
      <w:pPr>
        <w:ind w:left="720" w:hanging="720"/>
      </w:pPr>
      <w:rPr>
        <w:smallCaps w:val="0"/>
      </w:rPr>
    </w:lvl>
    <w:lvl w:ilvl="1">
      <w:start w:val="1"/>
      <w:numFmt w:val="decimal"/>
      <w:pStyle w:val="FFWDefinitionColumnLevel2"/>
      <w:lvlText w:val="%1.%2"/>
      <w:lvlJc w:val="left"/>
      <w:pPr>
        <w:ind w:left="720" w:hanging="720"/>
      </w:pPr>
      <w:rPr>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02" w15:restartNumberingAfterBreak="0">
    <w:nsid w:val="46EF7BBF"/>
    <w:multiLevelType w:val="multilevel"/>
    <w:tmpl w:val="1DD003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3" w15:restartNumberingAfterBreak="0">
    <w:nsid w:val="47387D24"/>
    <w:multiLevelType w:val="multilevel"/>
    <w:tmpl w:val="B4CC9B2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right"/>
      <w:pPr>
        <w:ind w:left="1080" w:hanging="360"/>
      </w:pPr>
      <w:rPr>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1069"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4" w15:restartNumberingAfterBreak="0">
    <w:nsid w:val="47D153DA"/>
    <w:multiLevelType w:val="multilevel"/>
    <w:tmpl w:val="3D6CCC74"/>
    <w:styleLink w:val="WWNum95"/>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5" w15:restartNumberingAfterBreak="0">
    <w:nsid w:val="47DC0280"/>
    <w:multiLevelType w:val="multilevel"/>
    <w:tmpl w:val="315CE014"/>
    <w:styleLink w:val="WWNum37"/>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106" w15:restartNumberingAfterBreak="0">
    <w:nsid w:val="482209F0"/>
    <w:multiLevelType w:val="multilevel"/>
    <w:tmpl w:val="D6D67C92"/>
    <w:styleLink w:val="WWNum98"/>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7" w15:restartNumberingAfterBreak="0">
    <w:nsid w:val="48AE04ED"/>
    <w:multiLevelType w:val="multilevel"/>
    <w:tmpl w:val="372E320A"/>
    <w:styleLink w:val="WWNum24"/>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108" w15:restartNumberingAfterBreak="0">
    <w:nsid w:val="498422AC"/>
    <w:multiLevelType w:val="multilevel"/>
    <w:tmpl w:val="BAB4173E"/>
    <w:styleLink w:val="WWNum64"/>
    <w:lvl w:ilvl="0">
      <w:numFmt w:val="bullet"/>
      <w:lvlText w:val="●"/>
      <w:lvlJc w:val="left"/>
      <w:pPr>
        <w:ind w:left="1080" w:hanging="360"/>
      </w:pPr>
      <w:rPr>
        <w:rFonts w:ascii="Noto Sans Symbols" w:eastAsia="Noto Sans Symbols" w:hAnsi="Noto Sans Symbols" w:cs="Noto Sans Symbols"/>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109" w15:restartNumberingAfterBreak="0">
    <w:nsid w:val="4A487AB5"/>
    <w:multiLevelType w:val="multilevel"/>
    <w:tmpl w:val="AB28CBCC"/>
    <w:styleLink w:val="WWNum32"/>
    <w:lvl w:ilvl="0">
      <w:numFmt w:val="bullet"/>
      <w:lvlText w:val="●"/>
      <w:lvlJc w:val="left"/>
      <w:pPr>
        <w:ind w:left="1077" w:hanging="360"/>
      </w:pPr>
      <w:rPr>
        <w:rFonts w:ascii="Noto Sans Symbols" w:eastAsia="Noto Sans Symbols" w:hAnsi="Noto Sans Symbols" w:cs="Noto Sans Symbols"/>
      </w:rPr>
    </w:lvl>
    <w:lvl w:ilvl="1">
      <w:numFmt w:val="bullet"/>
      <w:lvlText w:val="o"/>
      <w:lvlJc w:val="left"/>
      <w:pPr>
        <w:ind w:left="1797" w:hanging="360"/>
      </w:pPr>
      <w:rPr>
        <w:rFonts w:ascii="Courier New" w:eastAsia="Courier New" w:hAnsi="Courier New" w:cs="Courier New"/>
      </w:rPr>
    </w:lvl>
    <w:lvl w:ilvl="2">
      <w:numFmt w:val="bullet"/>
      <w:lvlText w:val="▪"/>
      <w:lvlJc w:val="left"/>
      <w:pPr>
        <w:ind w:left="2517" w:hanging="360"/>
      </w:pPr>
      <w:rPr>
        <w:rFonts w:ascii="Noto Sans Symbols" w:eastAsia="Noto Sans Symbols" w:hAnsi="Noto Sans Symbols" w:cs="Noto Sans Symbols"/>
      </w:rPr>
    </w:lvl>
    <w:lvl w:ilvl="3">
      <w:numFmt w:val="bullet"/>
      <w:lvlText w:val="●"/>
      <w:lvlJc w:val="left"/>
      <w:pPr>
        <w:ind w:left="3237" w:hanging="360"/>
      </w:pPr>
      <w:rPr>
        <w:rFonts w:ascii="Noto Sans Symbols" w:eastAsia="Noto Sans Symbols" w:hAnsi="Noto Sans Symbols" w:cs="Noto Sans Symbols"/>
      </w:rPr>
    </w:lvl>
    <w:lvl w:ilvl="4">
      <w:numFmt w:val="bullet"/>
      <w:lvlText w:val="o"/>
      <w:lvlJc w:val="left"/>
      <w:pPr>
        <w:ind w:left="3957" w:hanging="360"/>
      </w:pPr>
      <w:rPr>
        <w:rFonts w:ascii="Courier New" w:eastAsia="Courier New" w:hAnsi="Courier New" w:cs="Courier New"/>
      </w:rPr>
    </w:lvl>
    <w:lvl w:ilvl="5">
      <w:numFmt w:val="bullet"/>
      <w:lvlText w:val="▪"/>
      <w:lvlJc w:val="left"/>
      <w:pPr>
        <w:ind w:left="4677" w:hanging="360"/>
      </w:pPr>
      <w:rPr>
        <w:rFonts w:ascii="Noto Sans Symbols" w:eastAsia="Noto Sans Symbols" w:hAnsi="Noto Sans Symbols" w:cs="Noto Sans Symbols"/>
      </w:rPr>
    </w:lvl>
    <w:lvl w:ilvl="6">
      <w:numFmt w:val="bullet"/>
      <w:lvlText w:val="●"/>
      <w:lvlJc w:val="left"/>
      <w:pPr>
        <w:ind w:left="5397" w:hanging="360"/>
      </w:pPr>
      <w:rPr>
        <w:rFonts w:ascii="Noto Sans Symbols" w:eastAsia="Noto Sans Symbols" w:hAnsi="Noto Sans Symbols" w:cs="Noto Sans Symbols"/>
      </w:rPr>
    </w:lvl>
    <w:lvl w:ilvl="7">
      <w:numFmt w:val="bullet"/>
      <w:lvlText w:val="o"/>
      <w:lvlJc w:val="left"/>
      <w:pPr>
        <w:ind w:left="6117" w:hanging="360"/>
      </w:pPr>
      <w:rPr>
        <w:rFonts w:ascii="Courier New" w:eastAsia="Courier New" w:hAnsi="Courier New" w:cs="Courier New"/>
      </w:rPr>
    </w:lvl>
    <w:lvl w:ilvl="8">
      <w:numFmt w:val="bullet"/>
      <w:lvlText w:val="▪"/>
      <w:lvlJc w:val="left"/>
      <w:pPr>
        <w:ind w:left="6837" w:hanging="360"/>
      </w:pPr>
      <w:rPr>
        <w:rFonts w:ascii="Noto Sans Symbols" w:eastAsia="Noto Sans Symbols" w:hAnsi="Noto Sans Symbols" w:cs="Noto Sans Symbols"/>
      </w:rPr>
    </w:lvl>
  </w:abstractNum>
  <w:abstractNum w:abstractNumId="110" w15:restartNumberingAfterBreak="0">
    <w:nsid w:val="4C3B47CE"/>
    <w:multiLevelType w:val="hybridMultilevel"/>
    <w:tmpl w:val="DF94AE0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1" w15:restartNumberingAfterBreak="0">
    <w:nsid w:val="4C5C22D4"/>
    <w:multiLevelType w:val="multilevel"/>
    <w:tmpl w:val="D23CC06A"/>
    <w:styleLink w:val="WWNum41"/>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12" w15:restartNumberingAfterBreak="0">
    <w:nsid w:val="4CD54B3B"/>
    <w:multiLevelType w:val="multilevel"/>
    <w:tmpl w:val="A6C8CE8C"/>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113" w15:restartNumberingAfterBreak="0">
    <w:nsid w:val="4DA168C8"/>
    <w:multiLevelType w:val="multilevel"/>
    <w:tmpl w:val="25BCEA02"/>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14" w15:restartNumberingAfterBreak="0">
    <w:nsid w:val="4E281F5F"/>
    <w:multiLevelType w:val="multilevel"/>
    <w:tmpl w:val="74A685C0"/>
    <w:styleLink w:val="WWNum17"/>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115" w15:restartNumberingAfterBreak="0">
    <w:nsid w:val="4E5B4F8F"/>
    <w:multiLevelType w:val="multilevel"/>
    <w:tmpl w:val="CFB01B5C"/>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12" w:hanging="720"/>
      </w:pPr>
      <w:rPr>
        <w:rFonts w:ascii="Arial" w:eastAsia="Arial" w:hAnsi="Arial" w:cs="Arial"/>
        <w:b w:val="0"/>
        <w:i w:val="0"/>
        <w:smallCaps w:val="0"/>
        <w:strike w:val="0"/>
        <w:color w:val="000000"/>
        <w:sz w:val="22"/>
        <w:szCs w:val="22"/>
        <w:u w:val="none"/>
        <w:vertAlign w:val="baseline"/>
      </w:rPr>
    </w:lvl>
    <w:lvl w:ilvl="3">
      <w:start w:val="1"/>
      <w:numFmt w:val="lowerLetter"/>
      <w:lvlText w:val="(%4)"/>
      <w:lvlJc w:val="left"/>
      <w:pPr>
        <w:ind w:left="2847"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6" w15:restartNumberingAfterBreak="0">
    <w:nsid w:val="4ECA73A6"/>
    <w:multiLevelType w:val="multilevel"/>
    <w:tmpl w:val="FDD808D4"/>
    <w:styleLink w:val="WWNum78"/>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117" w15:restartNumberingAfterBreak="0">
    <w:nsid w:val="4EEB649E"/>
    <w:multiLevelType w:val="multilevel"/>
    <w:tmpl w:val="9322E506"/>
    <w:styleLink w:val="WWNum77"/>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118" w15:restartNumberingAfterBreak="0">
    <w:nsid w:val="501E50D3"/>
    <w:multiLevelType w:val="multilevel"/>
    <w:tmpl w:val="0CBC03A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9" w15:restartNumberingAfterBreak="0">
    <w:nsid w:val="5115481A"/>
    <w:multiLevelType w:val="multilevel"/>
    <w:tmpl w:val="B8CAABEC"/>
    <w:lvl w:ilvl="0">
      <w:start w:val="1"/>
      <w:numFmt w:val="decimal"/>
      <w:lvlText w:val="%1."/>
      <w:lvlJc w:val="left"/>
      <w:pPr>
        <w:ind w:left="360" w:hanging="360"/>
      </w:pPr>
      <w:rPr>
        <w:rFonts w:ascii="Arial" w:eastAsia="Calibri" w:hAnsi="Arial" w:cs="Arial" w:hint="default"/>
        <w:b/>
        <w:i w:val="0"/>
        <w:smallCaps w:val="0"/>
        <w:strike w:val="0"/>
        <w:color w:val="000000"/>
        <w:sz w:val="22"/>
        <w:szCs w:val="22"/>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0" w15:restartNumberingAfterBreak="0">
    <w:nsid w:val="51223DB5"/>
    <w:multiLevelType w:val="multilevel"/>
    <w:tmpl w:val="FEDCF6AA"/>
    <w:styleLink w:val="WWNum40"/>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121" w15:restartNumberingAfterBreak="0">
    <w:nsid w:val="51D52D24"/>
    <w:multiLevelType w:val="multilevel"/>
    <w:tmpl w:val="F68AC654"/>
    <w:styleLink w:val="WWNum75"/>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22" w15:restartNumberingAfterBreak="0">
    <w:nsid w:val="52B81AE8"/>
    <w:multiLevelType w:val="multilevel"/>
    <w:tmpl w:val="CAA81FA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3" w15:restartNumberingAfterBreak="0">
    <w:nsid w:val="52FB3D3A"/>
    <w:multiLevelType w:val="hybridMultilevel"/>
    <w:tmpl w:val="BED8F5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536D497F"/>
    <w:multiLevelType w:val="multilevel"/>
    <w:tmpl w:val="8B942E08"/>
    <w:styleLink w:val="WWNum66"/>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125" w15:restartNumberingAfterBreak="0">
    <w:nsid w:val="541A43B8"/>
    <w:multiLevelType w:val="multilevel"/>
    <w:tmpl w:val="607E2250"/>
    <w:styleLink w:val="WWNum8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6" w15:restartNumberingAfterBreak="0">
    <w:nsid w:val="54754EC7"/>
    <w:multiLevelType w:val="multilevel"/>
    <w:tmpl w:val="F58A3D78"/>
    <w:styleLink w:val="WWNum16"/>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7" w15:restartNumberingAfterBreak="0">
    <w:nsid w:val="56302DB2"/>
    <w:multiLevelType w:val="multilevel"/>
    <w:tmpl w:val="B4CC9B2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right"/>
      <w:pPr>
        <w:ind w:left="1080" w:hanging="360"/>
      </w:pPr>
      <w:rPr>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1069"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8" w15:restartNumberingAfterBreak="0">
    <w:nsid w:val="57651001"/>
    <w:multiLevelType w:val="multilevel"/>
    <w:tmpl w:val="47C026DC"/>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pStyle w:val="Sch1styleclause"/>
      <w:lvlText w:val="%1.%2.%3"/>
      <w:lvlJc w:val="left"/>
      <w:pPr>
        <w:ind w:left="2214" w:hanging="1080"/>
      </w:pPr>
      <w:rPr>
        <w:smallCaps w:val="0"/>
      </w:rPr>
    </w:lvl>
    <w:lvl w:ilvl="3">
      <w:start w:val="1"/>
      <w:numFmt w:val="lowerLetter"/>
      <w:pStyle w:val="Sch1stylesubclause"/>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29" w15:restartNumberingAfterBreak="0">
    <w:nsid w:val="577C6810"/>
    <w:multiLevelType w:val="multilevel"/>
    <w:tmpl w:val="E2CAEE64"/>
    <w:styleLink w:val="WWNum70"/>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30" w15:restartNumberingAfterBreak="0">
    <w:nsid w:val="5B1A3B47"/>
    <w:multiLevelType w:val="multilevel"/>
    <w:tmpl w:val="B06E0208"/>
    <w:lvl w:ilvl="0">
      <w:start w:val="1"/>
      <w:numFmt w:val="decimal"/>
      <w:pStyle w:val="ORDERFORML1PraraNo"/>
      <w:lvlText w:val="%1."/>
      <w:lvlJc w:val="left"/>
      <w:pPr>
        <w:tabs>
          <w:tab w:val="num" w:pos="720"/>
        </w:tabs>
        <w:ind w:left="720" w:hanging="720"/>
      </w:pPr>
    </w:lvl>
    <w:lvl w:ilvl="1">
      <w:start w:val="1"/>
      <w:numFmt w:val="decimal"/>
      <w:pStyle w:val="ORDERFORML2Title"/>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1" w15:restartNumberingAfterBreak="0">
    <w:nsid w:val="5B3A14C0"/>
    <w:multiLevelType w:val="multilevel"/>
    <w:tmpl w:val="8CA03BE2"/>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2" w15:restartNumberingAfterBreak="0">
    <w:nsid w:val="5BA47A11"/>
    <w:multiLevelType w:val="multilevel"/>
    <w:tmpl w:val="79C62162"/>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3" w15:restartNumberingAfterBreak="0">
    <w:nsid w:val="5BBA30F5"/>
    <w:multiLevelType w:val="multilevel"/>
    <w:tmpl w:val="AC2698C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Letter"/>
      <w:lvlText w:val="%3)"/>
      <w:lvlJc w:val="left"/>
      <w:pPr>
        <w:ind w:left="1080" w:hanging="360"/>
      </w:pPr>
      <w:rPr>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4" w15:restartNumberingAfterBreak="0">
    <w:nsid w:val="5BCD1911"/>
    <w:multiLevelType w:val="multilevel"/>
    <w:tmpl w:val="C0F61684"/>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5" w15:restartNumberingAfterBreak="0">
    <w:nsid w:val="5BE645CF"/>
    <w:multiLevelType w:val="multilevel"/>
    <w:tmpl w:val="B074E508"/>
    <w:styleLink w:val="WWNum12"/>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136" w15:restartNumberingAfterBreak="0">
    <w:nsid w:val="5C5F6BB4"/>
    <w:multiLevelType w:val="multilevel"/>
    <w:tmpl w:val="401CE3EE"/>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37" w15:restartNumberingAfterBreak="0">
    <w:nsid w:val="5C6C660E"/>
    <w:multiLevelType w:val="multilevel"/>
    <w:tmpl w:val="5770EBE2"/>
    <w:lvl w:ilvl="0">
      <w:start w:val="1"/>
      <w:numFmt w:val="decimal"/>
      <w:lvlText w:val="%1."/>
      <w:lvlJc w:val="left"/>
      <w:pPr>
        <w:ind w:left="720" w:hanging="720"/>
      </w:pPr>
      <w:rPr>
        <w:b/>
        <w:smallCaps w:val="0"/>
      </w:rPr>
    </w:lvl>
    <w:lvl w:ilvl="1">
      <w:start w:val="1"/>
      <w:numFmt w:val="decimal"/>
      <w:lvlText w:val="%1.%2"/>
      <w:lvlJc w:val="left"/>
      <w:pPr>
        <w:ind w:left="720" w:hanging="720"/>
      </w:pPr>
      <w:rPr>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38" w15:restartNumberingAfterBreak="0">
    <w:nsid w:val="5C83447C"/>
    <w:multiLevelType w:val="multilevel"/>
    <w:tmpl w:val="0212D5C0"/>
    <w:lvl w:ilvl="0">
      <w:start w:val="1"/>
      <w:numFmt w:val="decimal"/>
      <w:pStyle w:val="GPSL1CLAUSEHEADING"/>
      <w:lvlText w:val="%1"/>
      <w:lvlJc w:val="left"/>
      <w:pPr>
        <w:ind w:left="170" w:hanging="170"/>
      </w:pPr>
      <w:rPr>
        <w:rFonts w:ascii="Arial" w:eastAsia="Arial" w:hAnsi="Arial" w:cs="Arial"/>
        <w:sz w:val="22"/>
        <w:szCs w:val="22"/>
      </w:rPr>
    </w:lvl>
    <w:lvl w:ilvl="1">
      <w:start w:val="1"/>
      <w:numFmt w:val="lowerLetter"/>
      <w:pStyle w:val="GPSL2numberedclause"/>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Letter"/>
      <w:pStyle w:val="GPSL3numberedclause"/>
      <w:lvlText w:val="%3)"/>
      <w:lvlJc w:val="left"/>
      <w:pPr>
        <w:ind w:left="1080" w:hanging="360"/>
      </w:pPr>
      <w:rPr>
        <w:sz w:val="24"/>
        <w:szCs w:val="24"/>
      </w:rPr>
    </w:lvl>
    <w:lvl w:ilvl="3">
      <w:start w:val="1"/>
      <w:numFmt w:val="decimal"/>
      <w:pStyle w:val="GPSL4numberedclause"/>
      <w:lvlText w:val="(%4)"/>
      <w:lvlJc w:val="left"/>
      <w:pPr>
        <w:ind w:left="1440" w:hanging="360"/>
      </w:pPr>
    </w:lvl>
    <w:lvl w:ilvl="4">
      <w:start w:val="1"/>
      <w:numFmt w:val="lowerLetter"/>
      <w:pStyle w:val="GPSL5numberedclause"/>
      <w:lvlText w:val="(%5)"/>
      <w:lvlJc w:val="left"/>
      <w:pPr>
        <w:ind w:left="1800" w:hanging="360"/>
      </w:pPr>
    </w:lvl>
    <w:lvl w:ilvl="5">
      <w:start w:val="1"/>
      <w:numFmt w:val="lowerRoman"/>
      <w:pStyle w:val="GPSL6numbered"/>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9" w15:restartNumberingAfterBreak="0">
    <w:nsid w:val="5CC3654B"/>
    <w:multiLevelType w:val="hybridMultilevel"/>
    <w:tmpl w:val="84900C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0" w15:restartNumberingAfterBreak="0">
    <w:nsid w:val="5D141CE5"/>
    <w:multiLevelType w:val="multilevel"/>
    <w:tmpl w:val="5F3E64AA"/>
    <w:styleLink w:val="WWNum20"/>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41" w15:restartNumberingAfterBreak="0">
    <w:nsid w:val="5D1E7FC6"/>
    <w:multiLevelType w:val="multilevel"/>
    <w:tmpl w:val="2C84507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2" w15:restartNumberingAfterBreak="0">
    <w:nsid w:val="5D5E3ACE"/>
    <w:multiLevelType w:val="multilevel"/>
    <w:tmpl w:val="847E5344"/>
    <w:styleLink w:val="WWNum59"/>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143" w15:restartNumberingAfterBreak="0">
    <w:nsid w:val="5D9F5C73"/>
    <w:multiLevelType w:val="multilevel"/>
    <w:tmpl w:val="AC2698C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Letter"/>
      <w:lvlText w:val="%3)"/>
      <w:lvlJc w:val="left"/>
      <w:pPr>
        <w:ind w:left="1080" w:hanging="360"/>
      </w:pPr>
      <w:rPr>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4" w15:restartNumberingAfterBreak="0">
    <w:nsid w:val="5F243620"/>
    <w:multiLevelType w:val="multilevel"/>
    <w:tmpl w:val="665E82A4"/>
    <w:styleLink w:val="WWNum4"/>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45" w15:restartNumberingAfterBreak="0">
    <w:nsid w:val="61066636"/>
    <w:multiLevelType w:val="multilevel"/>
    <w:tmpl w:val="F1362A0C"/>
    <w:styleLink w:val="WWNum60"/>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46" w15:restartNumberingAfterBreak="0">
    <w:nsid w:val="62343AD7"/>
    <w:multiLevelType w:val="multilevel"/>
    <w:tmpl w:val="0E702024"/>
    <w:lvl w:ilvl="0">
      <w:numFmt w:val="bullet"/>
      <w:lvlText w:val=""/>
      <w:lvlJc w:val="left"/>
      <w:pPr>
        <w:ind w:left="936" w:hanging="360"/>
      </w:pPr>
      <w:rPr>
        <w:rFonts w:ascii="Symbol" w:hAnsi="Symbol"/>
      </w:rPr>
    </w:lvl>
    <w:lvl w:ilvl="1">
      <w:numFmt w:val="bullet"/>
      <w:lvlText w:val="o"/>
      <w:lvlJc w:val="left"/>
      <w:pPr>
        <w:ind w:left="1656" w:hanging="360"/>
      </w:pPr>
      <w:rPr>
        <w:rFonts w:ascii="Courier New" w:hAnsi="Courier New" w:cs="Courier New"/>
      </w:rPr>
    </w:lvl>
    <w:lvl w:ilvl="2">
      <w:numFmt w:val="bullet"/>
      <w:lvlText w:val=""/>
      <w:lvlJc w:val="left"/>
      <w:pPr>
        <w:ind w:left="2376" w:hanging="360"/>
      </w:pPr>
      <w:rPr>
        <w:rFonts w:ascii="Wingdings" w:hAnsi="Wingdings"/>
      </w:rPr>
    </w:lvl>
    <w:lvl w:ilvl="3">
      <w:numFmt w:val="bullet"/>
      <w:lvlText w:val=""/>
      <w:lvlJc w:val="left"/>
      <w:pPr>
        <w:ind w:left="3096" w:hanging="360"/>
      </w:pPr>
      <w:rPr>
        <w:rFonts w:ascii="Symbol" w:hAnsi="Symbol"/>
      </w:rPr>
    </w:lvl>
    <w:lvl w:ilvl="4">
      <w:numFmt w:val="bullet"/>
      <w:lvlText w:val="o"/>
      <w:lvlJc w:val="left"/>
      <w:pPr>
        <w:ind w:left="3816" w:hanging="360"/>
      </w:pPr>
      <w:rPr>
        <w:rFonts w:ascii="Courier New" w:hAnsi="Courier New" w:cs="Courier New"/>
      </w:rPr>
    </w:lvl>
    <w:lvl w:ilvl="5">
      <w:numFmt w:val="bullet"/>
      <w:lvlText w:val=""/>
      <w:lvlJc w:val="left"/>
      <w:pPr>
        <w:ind w:left="4536" w:hanging="360"/>
      </w:pPr>
      <w:rPr>
        <w:rFonts w:ascii="Wingdings" w:hAnsi="Wingdings"/>
      </w:rPr>
    </w:lvl>
    <w:lvl w:ilvl="6">
      <w:numFmt w:val="bullet"/>
      <w:lvlText w:val=""/>
      <w:lvlJc w:val="left"/>
      <w:pPr>
        <w:ind w:left="5256" w:hanging="360"/>
      </w:pPr>
      <w:rPr>
        <w:rFonts w:ascii="Symbol" w:hAnsi="Symbol"/>
      </w:rPr>
    </w:lvl>
    <w:lvl w:ilvl="7">
      <w:numFmt w:val="bullet"/>
      <w:lvlText w:val="o"/>
      <w:lvlJc w:val="left"/>
      <w:pPr>
        <w:ind w:left="5976" w:hanging="360"/>
      </w:pPr>
      <w:rPr>
        <w:rFonts w:ascii="Courier New" w:hAnsi="Courier New" w:cs="Courier New"/>
      </w:rPr>
    </w:lvl>
    <w:lvl w:ilvl="8">
      <w:numFmt w:val="bullet"/>
      <w:lvlText w:val=""/>
      <w:lvlJc w:val="left"/>
      <w:pPr>
        <w:ind w:left="6696" w:hanging="360"/>
      </w:pPr>
      <w:rPr>
        <w:rFonts w:ascii="Wingdings" w:hAnsi="Wingdings"/>
      </w:rPr>
    </w:lvl>
  </w:abstractNum>
  <w:abstractNum w:abstractNumId="147" w15:restartNumberingAfterBreak="0">
    <w:nsid w:val="63EA4E5B"/>
    <w:multiLevelType w:val="multilevel"/>
    <w:tmpl w:val="91AE3452"/>
    <w:styleLink w:val="WWNum58"/>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48" w15:restartNumberingAfterBreak="0">
    <w:nsid w:val="641307B7"/>
    <w:multiLevelType w:val="multilevel"/>
    <w:tmpl w:val="58447E98"/>
    <w:styleLink w:val="WWNum84"/>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49" w15:restartNumberingAfterBreak="0">
    <w:nsid w:val="644F7BA9"/>
    <w:multiLevelType w:val="hybridMultilevel"/>
    <w:tmpl w:val="C630B6CE"/>
    <w:lvl w:ilvl="0" w:tplc="08090001">
      <w:start w:val="1"/>
      <w:numFmt w:val="bullet"/>
      <w:lvlText w:val=""/>
      <w:lvlJc w:val="left"/>
      <w:pPr>
        <w:ind w:left="360" w:hanging="360"/>
      </w:pPr>
      <w:rPr>
        <w:rFonts w:ascii="Symbol" w:hAnsi="Symbol" w:hint="default"/>
      </w:rPr>
    </w:lvl>
    <w:lvl w:ilvl="1" w:tplc="142094F2">
      <w:start w:val="1"/>
      <w:numFmt w:val="bullet"/>
      <w:lvlText w:val="-"/>
      <w:lvlJc w:val="left"/>
      <w:pPr>
        <w:tabs>
          <w:tab w:val="num" w:pos="1440"/>
        </w:tabs>
        <w:ind w:left="1440" w:hanging="360"/>
      </w:pPr>
      <w:rPr>
        <w:rFonts w:ascii="Times New Roman" w:hAnsi="Times New Roman" w:cs="Times New Roman" w:hint="default"/>
      </w:rPr>
    </w:lvl>
    <w:lvl w:ilvl="2" w:tplc="7E3C6930">
      <w:start w:val="1"/>
      <w:numFmt w:val="bullet"/>
      <w:lvlText w:val="-"/>
      <w:lvlJc w:val="left"/>
      <w:pPr>
        <w:tabs>
          <w:tab w:val="num" w:pos="2160"/>
        </w:tabs>
        <w:ind w:left="2160" w:hanging="360"/>
      </w:pPr>
      <w:rPr>
        <w:rFonts w:ascii="Times New Roman" w:hAnsi="Times New Roman" w:cs="Times New Roman" w:hint="default"/>
      </w:rPr>
    </w:lvl>
    <w:lvl w:ilvl="3" w:tplc="AD5C0DF0">
      <w:start w:val="1"/>
      <w:numFmt w:val="bullet"/>
      <w:lvlText w:val="-"/>
      <w:lvlJc w:val="left"/>
      <w:pPr>
        <w:tabs>
          <w:tab w:val="num" w:pos="2880"/>
        </w:tabs>
        <w:ind w:left="2880" w:hanging="360"/>
      </w:pPr>
      <w:rPr>
        <w:rFonts w:ascii="Times New Roman" w:hAnsi="Times New Roman" w:cs="Times New Roman" w:hint="default"/>
      </w:rPr>
    </w:lvl>
    <w:lvl w:ilvl="4" w:tplc="F9D64FFE">
      <w:start w:val="1"/>
      <w:numFmt w:val="bullet"/>
      <w:lvlText w:val="-"/>
      <w:lvlJc w:val="left"/>
      <w:pPr>
        <w:tabs>
          <w:tab w:val="num" w:pos="3600"/>
        </w:tabs>
        <w:ind w:left="3600" w:hanging="360"/>
      </w:pPr>
      <w:rPr>
        <w:rFonts w:ascii="Times New Roman" w:hAnsi="Times New Roman" w:cs="Times New Roman" w:hint="default"/>
      </w:rPr>
    </w:lvl>
    <w:lvl w:ilvl="5" w:tplc="152CBB22">
      <w:start w:val="1"/>
      <w:numFmt w:val="bullet"/>
      <w:lvlText w:val="-"/>
      <w:lvlJc w:val="left"/>
      <w:pPr>
        <w:tabs>
          <w:tab w:val="num" w:pos="4320"/>
        </w:tabs>
        <w:ind w:left="4320" w:hanging="360"/>
      </w:pPr>
      <w:rPr>
        <w:rFonts w:ascii="Times New Roman" w:hAnsi="Times New Roman" w:cs="Times New Roman" w:hint="default"/>
      </w:rPr>
    </w:lvl>
    <w:lvl w:ilvl="6" w:tplc="7BA61224">
      <w:start w:val="1"/>
      <w:numFmt w:val="bullet"/>
      <w:lvlText w:val="-"/>
      <w:lvlJc w:val="left"/>
      <w:pPr>
        <w:tabs>
          <w:tab w:val="num" w:pos="5040"/>
        </w:tabs>
        <w:ind w:left="5040" w:hanging="360"/>
      </w:pPr>
      <w:rPr>
        <w:rFonts w:ascii="Times New Roman" w:hAnsi="Times New Roman" w:cs="Times New Roman" w:hint="default"/>
      </w:rPr>
    </w:lvl>
    <w:lvl w:ilvl="7" w:tplc="70F83AEC">
      <w:start w:val="1"/>
      <w:numFmt w:val="bullet"/>
      <w:lvlText w:val="-"/>
      <w:lvlJc w:val="left"/>
      <w:pPr>
        <w:tabs>
          <w:tab w:val="num" w:pos="5760"/>
        </w:tabs>
        <w:ind w:left="5760" w:hanging="360"/>
      </w:pPr>
      <w:rPr>
        <w:rFonts w:ascii="Times New Roman" w:hAnsi="Times New Roman" w:cs="Times New Roman" w:hint="default"/>
      </w:rPr>
    </w:lvl>
    <w:lvl w:ilvl="8" w:tplc="BAA24C72">
      <w:start w:val="1"/>
      <w:numFmt w:val="bullet"/>
      <w:lvlText w:val="-"/>
      <w:lvlJc w:val="left"/>
      <w:pPr>
        <w:tabs>
          <w:tab w:val="num" w:pos="6480"/>
        </w:tabs>
        <w:ind w:left="6480" w:hanging="360"/>
      </w:pPr>
      <w:rPr>
        <w:rFonts w:ascii="Times New Roman" w:hAnsi="Times New Roman" w:cs="Times New Roman" w:hint="default"/>
      </w:rPr>
    </w:lvl>
  </w:abstractNum>
  <w:abstractNum w:abstractNumId="150" w15:restartNumberingAfterBreak="0">
    <w:nsid w:val="65BB0ABF"/>
    <w:multiLevelType w:val="multilevel"/>
    <w:tmpl w:val="037A9EC2"/>
    <w:styleLink w:val="WWNum8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1" w15:restartNumberingAfterBreak="0">
    <w:nsid w:val="65BE0597"/>
    <w:multiLevelType w:val="multilevel"/>
    <w:tmpl w:val="AC2698C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Letter"/>
      <w:lvlText w:val="%3)"/>
      <w:lvlJc w:val="left"/>
      <w:pPr>
        <w:ind w:left="1080" w:hanging="360"/>
      </w:pPr>
      <w:rPr>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2" w15:restartNumberingAfterBreak="0">
    <w:nsid w:val="66907990"/>
    <w:multiLevelType w:val="multilevel"/>
    <w:tmpl w:val="C250252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3" w15:restartNumberingAfterBreak="0">
    <w:nsid w:val="67AD251D"/>
    <w:multiLevelType w:val="multilevel"/>
    <w:tmpl w:val="166CA306"/>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4" w15:restartNumberingAfterBreak="0">
    <w:nsid w:val="67F608E2"/>
    <w:multiLevelType w:val="multilevel"/>
    <w:tmpl w:val="F618AD72"/>
    <w:lvl w:ilvl="0">
      <w:start w:val="1"/>
      <w:numFmt w:val="decimal"/>
      <w:pStyle w:val="GPSDefinitionL4"/>
      <w:lvlText w:val="%1."/>
      <w:lvlJc w:val="left"/>
      <w:pPr>
        <w:ind w:left="644" w:hanging="359"/>
      </w:pPr>
      <w:rPr>
        <w:smallCaps w:val="0"/>
        <w:strike w:val="0"/>
        <w:color w:val="000000"/>
        <w:u w:val="none"/>
        <w:vertAlign w:val="baseline"/>
      </w:rPr>
    </w:lvl>
    <w:lvl w:ilvl="1">
      <w:start w:val="1"/>
      <w:numFmt w:val="decimal"/>
      <w:lvlText w:val="%1.%2"/>
      <w:lvlJc w:val="left"/>
      <w:pPr>
        <w:ind w:left="928"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5" w15:restartNumberingAfterBreak="0">
    <w:nsid w:val="690A6525"/>
    <w:multiLevelType w:val="multilevel"/>
    <w:tmpl w:val="09CE789A"/>
    <w:styleLink w:val="WWNum55"/>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56" w15:restartNumberingAfterBreak="0">
    <w:nsid w:val="694E23F8"/>
    <w:multiLevelType w:val="multilevel"/>
    <w:tmpl w:val="130E6590"/>
    <w:styleLink w:val="WWNum11"/>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157" w15:restartNumberingAfterBreak="0">
    <w:nsid w:val="69A767FA"/>
    <w:multiLevelType w:val="multilevel"/>
    <w:tmpl w:val="4A12121E"/>
    <w:styleLink w:val="WWNum33"/>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8" w15:restartNumberingAfterBreak="0">
    <w:nsid w:val="6A812919"/>
    <w:multiLevelType w:val="multilevel"/>
    <w:tmpl w:val="E392FD3A"/>
    <w:styleLink w:val="WWNum86"/>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59" w15:restartNumberingAfterBreak="0">
    <w:nsid w:val="6B990A94"/>
    <w:multiLevelType w:val="multilevel"/>
    <w:tmpl w:val="EEF49FA8"/>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0" w15:restartNumberingAfterBreak="0">
    <w:nsid w:val="6B9F7822"/>
    <w:multiLevelType w:val="multilevel"/>
    <w:tmpl w:val="180835F0"/>
    <w:lvl w:ilvl="0">
      <w:start w:val="1"/>
      <w:numFmt w:val="lowerLetter"/>
      <w:pStyle w:val="GPSL2GuidanceNumbered"/>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61" w15:restartNumberingAfterBreak="0">
    <w:nsid w:val="6C23376A"/>
    <w:multiLevelType w:val="multilevel"/>
    <w:tmpl w:val="1A045264"/>
    <w:styleLink w:val="WWNum29"/>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62" w15:restartNumberingAfterBreak="0">
    <w:nsid w:val="6CFF5442"/>
    <w:multiLevelType w:val="multilevel"/>
    <w:tmpl w:val="B4CC9B2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right"/>
      <w:pPr>
        <w:ind w:left="1080" w:hanging="360"/>
      </w:pPr>
      <w:rPr>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1069"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3" w15:restartNumberingAfterBreak="0">
    <w:nsid w:val="6D5A5DB5"/>
    <w:multiLevelType w:val="multilevel"/>
    <w:tmpl w:val="8904D4A6"/>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4" w15:restartNumberingAfterBreak="0">
    <w:nsid w:val="6F21077E"/>
    <w:multiLevelType w:val="hybridMultilevel"/>
    <w:tmpl w:val="4CD275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5" w15:restartNumberingAfterBreak="0">
    <w:nsid w:val="6F2A78C1"/>
    <w:multiLevelType w:val="multilevel"/>
    <w:tmpl w:val="9D228698"/>
    <w:styleLink w:val="WWNum5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66" w15:restartNumberingAfterBreak="0">
    <w:nsid w:val="6F346CA0"/>
    <w:multiLevelType w:val="multilevel"/>
    <w:tmpl w:val="08B2EABC"/>
    <w:styleLink w:val="WWNum8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67" w15:restartNumberingAfterBreak="0">
    <w:nsid w:val="6FA56312"/>
    <w:multiLevelType w:val="multilevel"/>
    <w:tmpl w:val="F3AE17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o"/>
      <w:lvlJc w:val="left"/>
      <w:pPr>
        <w:ind w:left="2880" w:hanging="360"/>
      </w:pPr>
      <w:rPr>
        <w:rFonts w:ascii="Courier New" w:eastAsia="Courier New" w:hAnsi="Courier New" w:cs="Courier New"/>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8" w15:restartNumberingAfterBreak="0">
    <w:nsid w:val="6FAF6F6C"/>
    <w:multiLevelType w:val="multilevel"/>
    <w:tmpl w:val="AC3E70A0"/>
    <w:styleLink w:val="WWNum102"/>
    <w:lvl w:ilvl="0">
      <w:start w:val="1"/>
      <w:numFmt w:val="lowerRoman"/>
      <w:lvlText w:val="%1"/>
      <w:lvlJc w:val="left"/>
      <w:pPr>
        <w:ind w:left="1437" w:hanging="360"/>
      </w:pPr>
    </w:lvl>
    <w:lvl w:ilvl="1">
      <w:start w:val="1"/>
      <w:numFmt w:val="lowerLetter"/>
      <w:lvlText w:val="%1.%2"/>
      <w:lvlJc w:val="left"/>
      <w:pPr>
        <w:ind w:left="2157" w:hanging="360"/>
      </w:pPr>
    </w:lvl>
    <w:lvl w:ilvl="2">
      <w:start w:val="1"/>
      <w:numFmt w:val="lowerRoman"/>
      <w:lvlText w:val="%1.%2.%3"/>
      <w:lvlJc w:val="right"/>
      <w:pPr>
        <w:ind w:left="2877" w:hanging="180"/>
      </w:pPr>
    </w:lvl>
    <w:lvl w:ilvl="3">
      <w:start w:val="1"/>
      <w:numFmt w:val="decimal"/>
      <w:lvlText w:val="%1.%2.%3.%4"/>
      <w:lvlJc w:val="left"/>
      <w:pPr>
        <w:ind w:left="3597" w:hanging="360"/>
      </w:pPr>
    </w:lvl>
    <w:lvl w:ilvl="4">
      <w:start w:val="1"/>
      <w:numFmt w:val="lowerLetter"/>
      <w:lvlText w:val="%1.%2.%3.%4.%5"/>
      <w:lvlJc w:val="left"/>
      <w:pPr>
        <w:ind w:left="4317" w:hanging="360"/>
      </w:pPr>
    </w:lvl>
    <w:lvl w:ilvl="5">
      <w:start w:val="1"/>
      <w:numFmt w:val="lowerRoman"/>
      <w:lvlText w:val="%1.%2.%3.%4.%5.%6"/>
      <w:lvlJc w:val="right"/>
      <w:pPr>
        <w:ind w:left="5037" w:hanging="180"/>
      </w:pPr>
    </w:lvl>
    <w:lvl w:ilvl="6">
      <w:start w:val="1"/>
      <w:numFmt w:val="decimal"/>
      <w:lvlText w:val="%1.%2.%3.%4.%5.%6.%7"/>
      <w:lvlJc w:val="left"/>
      <w:pPr>
        <w:ind w:left="5757" w:hanging="360"/>
      </w:pPr>
    </w:lvl>
    <w:lvl w:ilvl="7">
      <w:start w:val="1"/>
      <w:numFmt w:val="lowerLetter"/>
      <w:lvlText w:val="%1.%2.%3.%4.%5.%6.%7.%8"/>
      <w:lvlJc w:val="left"/>
      <w:pPr>
        <w:ind w:left="6477" w:hanging="360"/>
      </w:pPr>
    </w:lvl>
    <w:lvl w:ilvl="8">
      <w:start w:val="1"/>
      <w:numFmt w:val="lowerRoman"/>
      <w:lvlText w:val="%1.%2.%3.%4.%5.%6.%7.%8.%9"/>
      <w:lvlJc w:val="right"/>
      <w:pPr>
        <w:ind w:left="7197" w:hanging="180"/>
      </w:pPr>
    </w:lvl>
  </w:abstractNum>
  <w:abstractNum w:abstractNumId="169" w15:restartNumberingAfterBreak="0">
    <w:nsid w:val="6FC5396C"/>
    <w:multiLevelType w:val="multilevel"/>
    <w:tmpl w:val="34F85F48"/>
    <w:styleLink w:val="WWNum83"/>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70" w15:restartNumberingAfterBreak="0">
    <w:nsid w:val="702F15E6"/>
    <w:multiLevelType w:val="multilevel"/>
    <w:tmpl w:val="7F6CC90E"/>
    <w:styleLink w:val="WWNum23"/>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71" w15:restartNumberingAfterBreak="0">
    <w:nsid w:val="70D43922"/>
    <w:multiLevelType w:val="multilevel"/>
    <w:tmpl w:val="1D7EED86"/>
    <w:styleLink w:val="WWNum28"/>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72" w15:restartNumberingAfterBreak="0">
    <w:nsid w:val="70EC6156"/>
    <w:multiLevelType w:val="multilevel"/>
    <w:tmpl w:val="DC22BE62"/>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73" w15:restartNumberingAfterBreak="0">
    <w:nsid w:val="70F83A2D"/>
    <w:multiLevelType w:val="multilevel"/>
    <w:tmpl w:val="3ACC2CA0"/>
    <w:styleLink w:val="CCSListStyle"/>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74" w15:restartNumberingAfterBreak="0">
    <w:nsid w:val="712E4725"/>
    <w:multiLevelType w:val="multilevel"/>
    <w:tmpl w:val="4EDCBA84"/>
    <w:styleLink w:val="WWNum48"/>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75" w15:restartNumberingAfterBreak="0">
    <w:nsid w:val="72503744"/>
    <w:multiLevelType w:val="multilevel"/>
    <w:tmpl w:val="DA34A78E"/>
    <w:styleLink w:val="WWNum65"/>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76" w15:restartNumberingAfterBreak="0">
    <w:nsid w:val="729464C6"/>
    <w:multiLevelType w:val="multilevel"/>
    <w:tmpl w:val="BA54DBC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7" w15:restartNumberingAfterBreak="0">
    <w:nsid w:val="73583523"/>
    <w:multiLevelType w:val="hybridMultilevel"/>
    <w:tmpl w:val="7AE88D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8" w15:restartNumberingAfterBreak="0">
    <w:nsid w:val="745A7A48"/>
    <w:multiLevelType w:val="multilevel"/>
    <w:tmpl w:val="DA5E02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9" w15:restartNumberingAfterBreak="0">
    <w:nsid w:val="74E128D7"/>
    <w:multiLevelType w:val="multilevel"/>
    <w:tmpl w:val="F514A19A"/>
    <w:styleLink w:val="WWNum7"/>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80" w15:restartNumberingAfterBreak="0">
    <w:nsid w:val="76321E4B"/>
    <w:multiLevelType w:val="multilevel"/>
    <w:tmpl w:val="9D08C0BC"/>
    <w:styleLink w:val="WWNum9"/>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81" w15:restartNumberingAfterBreak="0">
    <w:nsid w:val="763E732E"/>
    <w:multiLevelType w:val="multilevel"/>
    <w:tmpl w:val="F2B6BD0C"/>
    <w:styleLink w:val="WWNum53"/>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82" w15:restartNumberingAfterBreak="0">
    <w:nsid w:val="78191AD0"/>
    <w:multiLevelType w:val="multilevel"/>
    <w:tmpl w:val="916A1242"/>
    <w:styleLink w:val="WWNum19"/>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183" w15:restartNumberingAfterBreak="0">
    <w:nsid w:val="7829206C"/>
    <w:multiLevelType w:val="multilevel"/>
    <w:tmpl w:val="1A2EADCE"/>
    <w:styleLink w:val="WWNum43"/>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84" w15:restartNumberingAfterBreak="0">
    <w:nsid w:val="79F2144B"/>
    <w:multiLevelType w:val="multilevel"/>
    <w:tmpl w:val="46F0F940"/>
    <w:styleLink w:val="WWNum31"/>
    <w:lvl w:ilvl="0">
      <w:numFmt w:val="bullet"/>
      <w:lvlText w:val="●"/>
      <w:lvlJc w:val="left"/>
      <w:pPr>
        <w:ind w:left="1077" w:hanging="360"/>
      </w:pPr>
      <w:rPr>
        <w:rFonts w:ascii="Noto Sans Symbols" w:eastAsia="Noto Sans Symbols" w:hAnsi="Noto Sans Symbols" w:cs="Noto Sans Symbols"/>
      </w:rPr>
    </w:lvl>
    <w:lvl w:ilvl="1">
      <w:numFmt w:val="bullet"/>
      <w:lvlText w:val="o"/>
      <w:lvlJc w:val="left"/>
      <w:pPr>
        <w:ind w:left="1797" w:hanging="360"/>
      </w:pPr>
      <w:rPr>
        <w:rFonts w:ascii="Courier New" w:eastAsia="Courier New" w:hAnsi="Courier New" w:cs="Courier New"/>
      </w:rPr>
    </w:lvl>
    <w:lvl w:ilvl="2">
      <w:numFmt w:val="bullet"/>
      <w:lvlText w:val="▪"/>
      <w:lvlJc w:val="left"/>
      <w:pPr>
        <w:ind w:left="2517" w:hanging="360"/>
      </w:pPr>
      <w:rPr>
        <w:rFonts w:ascii="Noto Sans Symbols" w:eastAsia="Noto Sans Symbols" w:hAnsi="Noto Sans Symbols" w:cs="Noto Sans Symbols"/>
      </w:rPr>
    </w:lvl>
    <w:lvl w:ilvl="3">
      <w:numFmt w:val="bullet"/>
      <w:lvlText w:val="●"/>
      <w:lvlJc w:val="left"/>
      <w:pPr>
        <w:ind w:left="3237" w:hanging="360"/>
      </w:pPr>
      <w:rPr>
        <w:rFonts w:ascii="Noto Sans Symbols" w:eastAsia="Noto Sans Symbols" w:hAnsi="Noto Sans Symbols" w:cs="Noto Sans Symbols"/>
      </w:rPr>
    </w:lvl>
    <w:lvl w:ilvl="4">
      <w:numFmt w:val="bullet"/>
      <w:lvlText w:val="o"/>
      <w:lvlJc w:val="left"/>
      <w:pPr>
        <w:ind w:left="3957" w:hanging="360"/>
      </w:pPr>
      <w:rPr>
        <w:rFonts w:ascii="Courier New" w:eastAsia="Courier New" w:hAnsi="Courier New" w:cs="Courier New"/>
      </w:rPr>
    </w:lvl>
    <w:lvl w:ilvl="5">
      <w:numFmt w:val="bullet"/>
      <w:lvlText w:val="▪"/>
      <w:lvlJc w:val="left"/>
      <w:pPr>
        <w:ind w:left="4677" w:hanging="360"/>
      </w:pPr>
      <w:rPr>
        <w:rFonts w:ascii="Noto Sans Symbols" w:eastAsia="Noto Sans Symbols" w:hAnsi="Noto Sans Symbols" w:cs="Noto Sans Symbols"/>
      </w:rPr>
    </w:lvl>
    <w:lvl w:ilvl="6">
      <w:numFmt w:val="bullet"/>
      <w:lvlText w:val="●"/>
      <w:lvlJc w:val="left"/>
      <w:pPr>
        <w:ind w:left="5397" w:hanging="360"/>
      </w:pPr>
      <w:rPr>
        <w:rFonts w:ascii="Noto Sans Symbols" w:eastAsia="Noto Sans Symbols" w:hAnsi="Noto Sans Symbols" w:cs="Noto Sans Symbols"/>
      </w:rPr>
    </w:lvl>
    <w:lvl w:ilvl="7">
      <w:numFmt w:val="bullet"/>
      <w:lvlText w:val="o"/>
      <w:lvlJc w:val="left"/>
      <w:pPr>
        <w:ind w:left="6117" w:hanging="360"/>
      </w:pPr>
      <w:rPr>
        <w:rFonts w:ascii="Courier New" w:eastAsia="Courier New" w:hAnsi="Courier New" w:cs="Courier New"/>
      </w:rPr>
    </w:lvl>
    <w:lvl w:ilvl="8">
      <w:numFmt w:val="bullet"/>
      <w:lvlText w:val="▪"/>
      <w:lvlJc w:val="left"/>
      <w:pPr>
        <w:ind w:left="6837" w:hanging="360"/>
      </w:pPr>
      <w:rPr>
        <w:rFonts w:ascii="Noto Sans Symbols" w:eastAsia="Noto Sans Symbols" w:hAnsi="Noto Sans Symbols" w:cs="Noto Sans Symbols"/>
      </w:rPr>
    </w:lvl>
  </w:abstractNum>
  <w:abstractNum w:abstractNumId="185" w15:restartNumberingAfterBreak="0">
    <w:nsid w:val="7A350E5B"/>
    <w:multiLevelType w:val="multilevel"/>
    <w:tmpl w:val="C86EBD64"/>
    <w:styleLink w:val="WWNum45"/>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86" w15:restartNumberingAfterBreak="0">
    <w:nsid w:val="7A931F26"/>
    <w:multiLevelType w:val="multilevel"/>
    <w:tmpl w:val="58BEE68A"/>
    <w:lvl w:ilvl="0">
      <w:start w:val="1"/>
      <w:numFmt w:val="lowerLetter"/>
      <w:pStyle w:val="FFWDefinitionLevel1"/>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187" w15:restartNumberingAfterBreak="0">
    <w:nsid w:val="7D4D3567"/>
    <w:multiLevelType w:val="multilevel"/>
    <w:tmpl w:val="AC2698C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Letter"/>
      <w:lvlText w:val="%3)"/>
      <w:lvlJc w:val="left"/>
      <w:pPr>
        <w:ind w:left="1080" w:hanging="360"/>
      </w:pPr>
      <w:rPr>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1069"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8" w15:restartNumberingAfterBreak="0">
    <w:nsid w:val="7E387F66"/>
    <w:multiLevelType w:val="multilevel"/>
    <w:tmpl w:val="B4CC9B2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right"/>
      <w:pPr>
        <w:ind w:left="1080" w:hanging="360"/>
      </w:pPr>
      <w:rPr>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1069"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9" w15:restartNumberingAfterBreak="0">
    <w:nsid w:val="7F2C0C9C"/>
    <w:multiLevelType w:val="multilevel"/>
    <w:tmpl w:val="CA3600F6"/>
    <w:styleLink w:val="WWNum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num w:numId="1" w16cid:durableId="2000962061">
    <w:abstractNumId w:val="136"/>
  </w:num>
  <w:num w:numId="2" w16cid:durableId="1394816680">
    <w:abstractNumId w:val="173"/>
  </w:num>
  <w:num w:numId="3" w16cid:durableId="567377199">
    <w:abstractNumId w:val="90"/>
  </w:num>
  <w:num w:numId="4" w16cid:durableId="539442170">
    <w:abstractNumId w:val="189"/>
  </w:num>
  <w:num w:numId="5" w16cid:durableId="1220096189">
    <w:abstractNumId w:val="45"/>
  </w:num>
  <w:num w:numId="6" w16cid:durableId="1936085609">
    <w:abstractNumId w:val="144"/>
  </w:num>
  <w:num w:numId="7" w16cid:durableId="1271280623">
    <w:abstractNumId w:val="60"/>
  </w:num>
  <w:num w:numId="8" w16cid:durableId="1823546720">
    <w:abstractNumId w:val="7"/>
  </w:num>
  <w:num w:numId="9" w16cid:durableId="179004824">
    <w:abstractNumId w:val="179"/>
  </w:num>
  <w:num w:numId="10" w16cid:durableId="979189484">
    <w:abstractNumId w:val="15"/>
  </w:num>
  <w:num w:numId="11" w16cid:durableId="152306821">
    <w:abstractNumId w:val="180"/>
  </w:num>
  <w:num w:numId="12" w16cid:durableId="2110546159">
    <w:abstractNumId w:val="82"/>
  </w:num>
  <w:num w:numId="13" w16cid:durableId="1498838233">
    <w:abstractNumId w:val="156"/>
  </w:num>
  <w:num w:numId="14" w16cid:durableId="1500733077">
    <w:abstractNumId w:val="135"/>
  </w:num>
  <w:num w:numId="15" w16cid:durableId="1097293506">
    <w:abstractNumId w:val="10"/>
  </w:num>
  <w:num w:numId="16" w16cid:durableId="593827041">
    <w:abstractNumId w:val="55"/>
  </w:num>
  <w:num w:numId="17" w16cid:durableId="1802842221">
    <w:abstractNumId w:val="73"/>
  </w:num>
  <w:num w:numId="18" w16cid:durableId="27340237">
    <w:abstractNumId w:val="126"/>
  </w:num>
  <w:num w:numId="19" w16cid:durableId="1696930525">
    <w:abstractNumId w:val="114"/>
  </w:num>
  <w:num w:numId="20" w16cid:durableId="576599951">
    <w:abstractNumId w:val="91"/>
  </w:num>
  <w:num w:numId="21" w16cid:durableId="465392936">
    <w:abstractNumId w:val="182"/>
  </w:num>
  <w:num w:numId="22" w16cid:durableId="1338264576">
    <w:abstractNumId w:val="140"/>
  </w:num>
  <w:num w:numId="23" w16cid:durableId="913005077">
    <w:abstractNumId w:val="77"/>
  </w:num>
  <w:num w:numId="24" w16cid:durableId="757873199">
    <w:abstractNumId w:val="47"/>
  </w:num>
  <w:num w:numId="25" w16cid:durableId="503404064">
    <w:abstractNumId w:val="170"/>
  </w:num>
  <w:num w:numId="26" w16cid:durableId="233206230">
    <w:abstractNumId w:val="107"/>
  </w:num>
  <w:num w:numId="27" w16cid:durableId="585572507">
    <w:abstractNumId w:val="40"/>
  </w:num>
  <w:num w:numId="28" w16cid:durableId="905802505">
    <w:abstractNumId w:val="19"/>
  </w:num>
  <w:num w:numId="29" w16cid:durableId="1222866480">
    <w:abstractNumId w:val="26"/>
  </w:num>
  <w:num w:numId="30" w16cid:durableId="1555776646">
    <w:abstractNumId w:val="171"/>
  </w:num>
  <w:num w:numId="31" w16cid:durableId="1710492515">
    <w:abstractNumId w:val="161"/>
  </w:num>
  <w:num w:numId="32" w16cid:durableId="1483690934">
    <w:abstractNumId w:val="18"/>
  </w:num>
  <w:num w:numId="33" w16cid:durableId="323895400">
    <w:abstractNumId w:val="184"/>
  </w:num>
  <w:num w:numId="34" w16cid:durableId="1264648538">
    <w:abstractNumId w:val="109"/>
  </w:num>
  <w:num w:numId="35" w16cid:durableId="1613634442">
    <w:abstractNumId w:val="157"/>
  </w:num>
  <w:num w:numId="36" w16cid:durableId="171384386">
    <w:abstractNumId w:val="57"/>
  </w:num>
  <w:num w:numId="37" w16cid:durableId="1689022396">
    <w:abstractNumId w:val="96"/>
  </w:num>
  <w:num w:numId="38" w16cid:durableId="1537233703">
    <w:abstractNumId w:val="14"/>
  </w:num>
  <w:num w:numId="39" w16cid:durableId="1050689568">
    <w:abstractNumId w:val="105"/>
  </w:num>
  <w:num w:numId="40" w16cid:durableId="1691370048">
    <w:abstractNumId w:val="21"/>
  </w:num>
  <w:num w:numId="41" w16cid:durableId="210652995">
    <w:abstractNumId w:val="63"/>
  </w:num>
  <w:num w:numId="42" w16cid:durableId="954143136">
    <w:abstractNumId w:val="120"/>
  </w:num>
  <w:num w:numId="43" w16cid:durableId="108428834">
    <w:abstractNumId w:val="111"/>
  </w:num>
  <w:num w:numId="44" w16cid:durableId="1823155114">
    <w:abstractNumId w:val="62"/>
  </w:num>
  <w:num w:numId="45" w16cid:durableId="408310674">
    <w:abstractNumId w:val="183"/>
  </w:num>
  <w:num w:numId="46" w16cid:durableId="1522359315">
    <w:abstractNumId w:val="56"/>
  </w:num>
  <w:num w:numId="47" w16cid:durableId="1978535922">
    <w:abstractNumId w:val="185"/>
  </w:num>
  <w:num w:numId="48" w16cid:durableId="1314529993">
    <w:abstractNumId w:val="37"/>
  </w:num>
  <w:num w:numId="49" w16cid:durableId="1035547931">
    <w:abstractNumId w:val="84"/>
  </w:num>
  <w:num w:numId="50" w16cid:durableId="1691952374">
    <w:abstractNumId w:val="174"/>
  </w:num>
  <w:num w:numId="51" w16cid:durableId="1232109317">
    <w:abstractNumId w:val="4"/>
  </w:num>
  <w:num w:numId="52" w16cid:durableId="454521557">
    <w:abstractNumId w:val="42"/>
  </w:num>
  <w:num w:numId="53" w16cid:durableId="1039937639">
    <w:abstractNumId w:val="43"/>
  </w:num>
  <w:num w:numId="54" w16cid:durableId="2146005061">
    <w:abstractNumId w:val="165"/>
  </w:num>
  <w:num w:numId="55" w16cid:durableId="89931105">
    <w:abstractNumId w:val="181"/>
  </w:num>
  <w:num w:numId="56" w16cid:durableId="359163001">
    <w:abstractNumId w:val="27"/>
  </w:num>
  <w:num w:numId="57" w16cid:durableId="833758429">
    <w:abstractNumId w:val="155"/>
  </w:num>
  <w:num w:numId="58" w16cid:durableId="1116872536">
    <w:abstractNumId w:val="2"/>
  </w:num>
  <w:num w:numId="59" w16cid:durableId="438960946">
    <w:abstractNumId w:val="11"/>
  </w:num>
  <w:num w:numId="60" w16cid:durableId="1029912221">
    <w:abstractNumId w:val="147"/>
  </w:num>
  <w:num w:numId="61" w16cid:durableId="399838797">
    <w:abstractNumId w:val="142"/>
  </w:num>
  <w:num w:numId="62" w16cid:durableId="1190492326">
    <w:abstractNumId w:val="145"/>
  </w:num>
  <w:num w:numId="63" w16cid:durableId="249588010">
    <w:abstractNumId w:val="89"/>
  </w:num>
  <w:num w:numId="64" w16cid:durableId="497497028">
    <w:abstractNumId w:val="24"/>
  </w:num>
  <w:num w:numId="65" w16cid:durableId="1015423144">
    <w:abstractNumId w:val="32"/>
  </w:num>
  <w:num w:numId="66" w16cid:durableId="113792570">
    <w:abstractNumId w:val="108"/>
  </w:num>
  <w:num w:numId="67" w16cid:durableId="846359746">
    <w:abstractNumId w:val="175"/>
  </w:num>
  <w:num w:numId="68" w16cid:durableId="1542203317">
    <w:abstractNumId w:val="124"/>
  </w:num>
  <w:num w:numId="69" w16cid:durableId="711271611">
    <w:abstractNumId w:val="53"/>
  </w:num>
  <w:num w:numId="70" w16cid:durableId="129129610">
    <w:abstractNumId w:val="66"/>
  </w:num>
  <w:num w:numId="71" w16cid:durableId="1616717576">
    <w:abstractNumId w:val="68"/>
  </w:num>
  <w:num w:numId="72" w16cid:durableId="2002467835">
    <w:abstractNumId w:val="129"/>
  </w:num>
  <w:num w:numId="73" w16cid:durableId="1261138626">
    <w:abstractNumId w:val="13"/>
  </w:num>
  <w:num w:numId="74" w16cid:durableId="707487798">
    <w:abstractNumId w:val="64"/>
  </w:num>
  <w:num w:numId="75" w16cid:durableId="707026240">
    <w:abstractNumId w:val="75"/>
  </w:num>
  <w:num w:numId="76" w16cid:durableId="1270890446">
    <w:abstractNumId w:val="34"/>
  </w:num>
  <w:num w:numId="77" w16cid:durableId="551886189">
    <w:abstractNumId w:val="121"/>
  </w:num>
  <w:num w:numId="78" w16cid:durableId="1230115379">
    <w:abstractNumId w:val="38"/>
  </w:num>
  <w:num w:numId="79" w16cid:durableId="6368862">
    <w:abstractNumId w:val="117"/>
  </w:num>
  <w:num w:numId="80" w16cid:durableId="980504486">
    <w:abstractNumId w:val="116"/>
  </w:num>
  <w:num w:numId="81" w16cid:durableId="1684741405">
    <w:abstractNumId w:val="6"/>
  </w:num>
  <w:num w:numId="82" w16cid:durableId="589192201">
    <w:abstractNumId w:val="125"/>
  </w:num>
  <w:num w:numId="83" w16cid:durableId="279144606">
    <w:abstractNumId w:val="150"/>
  </w:num>
  <w:num w:numId="84" w16cid:durableId="1129473732">
    <w:abstractNumId w:val="166"/>
  </w:num>
  <w:num w:numId="85" w16cid:durableId="1040788114">
    <w:abstractNumId w:val="169"/>
  </w:num>
  <w:num w:numId="86" w16cid:durableId="644089469">
    <w:abstractNumId w:val="148"/>
  </w:num>
  <w:num w:numId="87" w16cid:durableId="1925021045">
    <w:abstractNumId w:val="25"/>
  </w:num>
  <w:num w:numId="88" w16cid:durableId="132867580">
    <w:abstractNumId w:val="158"/>
  </w:num>
  <w:num w:numId="89" w16cid:durableId="482162399">
    <w:abstractNumId w:val="22"/>
  </w:num>
  <w:num w:numId="90" w16cid:durableId="705524192">
    <w:abstractNumId w:val="39"/>
  </w:num>
  <w:num w:numId="91" w16cid:durableId="430399180">
    <w:abstractNumId w:val="61"/>
  </w:num>
  <w:num w:numId="92" w16cid:durableId="973104032">
    <w:abstractNumId w:val="98"/>
  </w:num>
  <w:num w:numId="93" w16cid:durableId="114369959">
    <w:abstractNumId w:val="12"/>
  </w:num>
  <w:num w:numId="94" w16cid:durableId="692416372">
    <w:abstractNumId w:val="30"/>
  </w:num>
  <w:num w:numId="95" w16cid:durableId="1384600694">
    <w:abstractNumId w:val="35"/>
  </w:num>
  <w:num w:numId="96" w16cid:durableId="2007005995">
    <w:abstractNumId w:val="20"/>
  </w:num>
  <w:num w:numId="97" w16cid:durableId="1600866216">
    <w:abstractNumId w:val="104"/>
  </w:num>
  <w:num w:numId="98" w16cid:durableId="1402751222">
    <w:abstractNumId w:val="8"/>
  </w:num>
  <w:num w:numId="99" w16cid:durableId="528569115">
    <w:abstractNumId w:val="83"/>
  </w:num>
  <w:num w:numId="100" w16cid:durableId="1944070651">
    <w:abstractNumId w:val="106"/>
  </w:num>
  <w:num w:numId="101" w16cid:durableId="1912694307">
    <w:abstractNumId w:val="94"/>
  </w:num>
  <w:num w:numId="102" w16cid:durableId="1124084734">
    <w:abstractNumId w:val="65"/>
  </w:num>
  <w:num w:numId="103" w16cid:durableId="1905606518">
    <w:abstractNumId w:val="67"/>
  </w:num>
  <w:num w:numId="104" w16cid:durableId="1251309224">
    <w:abstractNumId w:val="168"/>
  </w:num>
  <w:num w:numId="105" w16cid:durableId="511846498">
    <w:abstractNumId w:val="46"/>
  </w:num>
  <w:num w:numId="106" w16cid:durableId="572543300">
    <w:abstractNumId w:val="164"/>
  </w:num>
  <w:num w:numId="107" w16cid:durableId="1198540538">
    <w:abstractNumId w:val="46"/>
  </w:num>
  <w:num w:numId="108" w16cid:durableId="211112407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001160227">
    <w:abstractNumId w:val="70"/>
  </w:num>
  <w:num w:numId="110" w16cid:durableId="58944830">
    <w:abstractNumId w:val="1"/>
  </w:num>
  <w:num w:numId="111" w16cid:durableId="1236622370">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635258750">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291548019">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4967240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91366026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61430606">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210253198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133966">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406655528">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21234530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862783617">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73160967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237474186">
    <w:abstractNumId w:val="146"/>
  </w:num>
  <w:num w:numId="124" w16cid:durableId="470220888">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62836527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832020375">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70906446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645768114">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802111087">
    <w:abstractNumId w:val="54"/>
  </w:num>
  <w:num w:numId="130" w16cid:durableId="1315715550">
    <w:abstractNumId w:val="139"/>
  </w:num>
  <w:num w:numId="131" w16cid:durableId="1199586849">
    <w:abstractNumId w:val="149"/>
  </w:num>
  <w:num w:numId="132" w16cid:durableId="1956331188">
    <w:abstractNumId w:val="0"/>
  </w:num>
  <w:num w:numId="133" w16cid:durableId="17509821">
    <w:abstractNumId w:val="154"/>
  </w:num>
  <w:num w:numId="134" w16cid:durableId="1558512893">
    <w:abstractNumId w:val="81"/>
  </w:num>
  <w:num w:numId="135" w16cid:durableId="343409252">
    <w:abstractNumId w:val="113"/>
  </w:num>
  <w:num w:numId="136" w16cid:durableId="1841853183">
    <w:abstractNumId w:val="160"/>
  </w:num>
  <w:num w:numId="137" w16cid:durableId="53160566">
    <w:abstractNumId w:val="133"/>
  </w:num>
  <w:num w:numId="138" w16cid:durableId="727261299">
    <w:abstractNumId w:val="138"/>
  </w:num>
  <w:num w:numId="139" w16cid:durableId="648289281">
    <w:abstractNumId w:val="130"/>
  </w:num>
  <w:num w:numId="140" w16cid:durableId="118761799">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431507616">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945163180">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054738745">
    <w:abstractNumId w:val="9"/>
  </w:num>
  <w:num w:numId="144" w16cid:durableId="2125803848">
    <w:abstractNumId w:val="143"/>
  </w:num>
  <w:num w:numId="145" w16cid:durableId="1581526119">
    <w:abstractNumId w:val="151"/>
  </w:num>
  <w:num w:numId="146" w16cid:durableId="412968616">
    <w:abstractNumId w:val="28"/>
  </w:num>
  <w:num w:numId="147" w16cid:durableId="293566697">
    <w:abstractNumId w:val="74"/>
  </w:num>
  <w:num w:numId="148" w16cid:durableId="1715689642">
    <w:abstractNumId w:val="87"/>
  </w:num>
  <w:num w:numId="149" w16cid:durableId="1097284745">
    <w:abstractNumId w:val="187"/>
  </w:num>
  <w:num w:numId="150" w16cid:durableId="509178248">
    <w:abstractNumId w:val="188"/>
  </w:num>
  <w:num w:numId="151" w16cid:durableId="1044402736">
    <w:abstractNumId w:val="103"/>
  </w:num>
  <w:num w:numId="152" w16cid:durableId="1340306299">
    <w:abstractNumId w:val="49"/>
  </w:num>
  <w:num w:numId="153" w16cid:durableId="1984843691">
    <w:abstractNumId w:val="17"/>
  </w:num>
  <w:num w:numId="154" w16cid:durableId="114445038">
    <w:abstractNumId w:val="127"/>
  </w:num>
  <w:num w:numId="155" w16cid:durableId="1403523809">
    <w:abstractNumId w:val="71"/>
  </w:num>
  <w:num w:numId="156" w16cid:durableId="1736394534">
    <w:abstractNumId w:val="85"/>
  </w:num>
  <w:num w:numId="157" w16cid:durableId="784352901">
    <w:abstractNumId w:val="5"/>
  </w:num>
  <w:num w:numId="158" w16cid:durableId="278222332">
    <w:abstractNumId w:val="78"/>
  </w:num>
  <w:num w:numId="159" w16cid:durableId="1895196658">
    <w:abstractNumId w:val="162"/>
  </w:num>
  <w:num w:numId="160" w16cid:durableId="1343051614">
    <w:abstractNumId w:val="119"/>
  </w:num>
  <w:num w:numId="161" w16cid:durableId="2011641007">
    <w:abstractNumId w:val="115"/>
  </w:num>
  <w:num w:numId="162" w16cid:durableId="1334410461">
    <w:abstractNumId w:val="131"/>
  </w:num>
  <w:num w:numId="163" w16cid:durableId="1449739114">
    <w:abstractNumId w:val="51"/>
  </w:num>
  <w:num w:numId="164" w16cid:durableId="1989245676">
    <w:abstractNumId w:val="86"/>
  </w:num>
  <w:num w:numId="165" w16cid:durableId="2071541277">
    <w:abstractNumId w:val="163"/>
  </w:num>
  <w:num w:numId="166" w16cid:durableId="599720518">
    <w:abstractNumId w:val="93"/>
  </w:num>
  <w:num w:numId="167" w16cid:durableId="1836258713">
    <w:abstractNumId w:val="159"/>
  </w:num>
  <w:num w:numId="168" w16cid:durableId="950667697">
    <w:abstractNumId w:val="80"/>
  </w:num>
  <w:num w:numId="169" w16cid:durableId="9525147">
    <w:abstractNumId w:val="16"/>
  </w:num>
  <w:num w:numId="170" w16cid:durableId="460732755">
    <w:abstractNumId w:val="48"/>
  </w:num>
  <w:num w:numId="171" w16cid:durableId="1763985454">
    <w:abstractNumId w:val="118"/>
  </w:num>
  <w:num w:numId="172" w16cid:durableId="1066414307">
    <w:abstractNumId w:val="172"/>
  </w:num>
  <w:num w:numId="173" w16cid:durableId="957375373">
    <w:abstractNumId w:val="76"/>
  </w:num>
  <w:num w:numId="174" w16cid:durableId="1742557107">
    <w:abstractNumId w:val="41"/>
  </w:num>
  <w:num w:numId="175" w16cid:durableId="1093548615">
    <w:abstractNumId w:val="79"/>
  </w:num>
  <w:num w:numId="176" w16cid:durableId="2035424956">
    <w:abstractNumId w:val="99"/>
  </w:num>
  <w:num w:numId="177" w16cid:durableId="1082408862">
    <w:abstractNumId w:val="97"/>
  </w:num>
  <w:num w:numId="178" w16cid:durableId="1608273442">
    <w:abstractNumId w:val="92"/>
  </w:num>
  <w:num w:numId="179" w16cid:durableId="580527255">
    <w:abstractNumId w:val="72"/>
  </w:num>
  <w:num w:numId="180" w16cid:durableId="1968387915">
    <w:abstractNumId w:val="167"/>
  </w:num>
  <w:num w:numId="181" w16cid:durableId="2114978969">
    <w:abstractNumId w:val="128"/>
  </w:num>
  <w:num w:numId="182" w16cid:durableId="32703404">
    <w:abstractNumId w:val="36"/>
  </w:num>
  <w:num w:numId="183" w16cid:durableId="2043507234">
    <w:abstractNumId w:val="101"/>
  </w:num>
  <w:num w:numId="184" w16cid:durableId="1367222144">
    <w:abstractNumId w:val="186"/>
  </w:num>
  <w:num w:numId="185" w16cid:durableId="252469591">
    <w:abstractNumId w:val="137"/>
  </w:num>
  <w:num w:numId="186" w16cid:durableId="134371399">
    <w:abstractNumId w:val="50"/>
  </w:num>
  <w:num w:numId="187" w16cid:durableId="1745956311">
    <w:abstractNumId w:val="112"/>
  </w:num>
  <w:num w:numId="188" w16cid:durableId="1483277471">
    <w:abstractNumId w:val="102"/>
  </w:num>
  <w:num w:numId="189" w16cid:durableId="785084614">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196144866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455148254">
    <w:abstractNumId w:val="31"/>
  </w:num>
  <w:num w:numId="192" w16cid:durableId="499464624">
    <w:abstractNumId w:val="178"/>
  </w:num>
  <w:num w:numId="193" w16cid:durableId="1506633574">
    <w:abstractNumId w:val="59"/>
  </w:num>
  <w:num w:numId="194" w16cid:durableId="1376655086">
    <w:abstractNumId w:val="123"/>
  </w:num>
  <w:num w:numId="195" w16cid:durableId="1567960301">
    <w:abstractNumId w:val="177"/>
  </w:num>
  <w:num w:numId="196" w16cid:durableId="991520326">
    <w:abstractNumId w:val="110"/>
  </w:num>
  <w:numIdMacAtCleanup w:val="1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138"/>
    <w:rsid w:val="000C1532"/>
    <w:rsid w:val="000D062B"/>
    <w:rsid w:val="000E3469"/>
    <w:rsid w:val="000F5E00"/>
    <w:rsid w:val="00100048"/>
    <w:rsid w:val="00107F7E"/>
    <w:rsid w:val="00110347"/>
    <w:rsid w:val="00114964"/>
    <w:rsid w:val="00133543"/>
    <w:rsid w:val="0014288D"/>
    <w:rsid w:val="001666EC"/>
    <w:rsid w:val="0017637A"/>
    <w:rsid w:val="00176BC7"/>
    <w:rsid w:val="001B08E0"/>
    <w:rsid w:val="001D7F53"/>
    <w:rsid w:val="001E4425"/>
    <w:rsid w:val="001E5DBB"/>
    <w:rsid w:val="00201286"/>
    <w:rsid w:val="002143D9"/>
    <w:rsid w:val="002153B2"/>
    <w:rsid w:val="002375FC"/>
    <w:rsid w:val="00283581"/>
    <w:rsid w:val="002A3D72"/>
    <w:rsid w:val="002B6BFC"/>
    <w:rsid w:val="00321DFD"/>
    <w:rsid w:val="00333DBB"/>
    <w:rsid w:val="00335804"/>
    <w:rsid w:val="00337337"/>
    <w:rsid w:val="00354A4C"/>
    <w:rsid w:val="00363FD9"/>
    <w:rsid w:val="003710D4"/>
    <w:rsid w:val="003F2040"/>
    <w:rsid w:val="004133F7"/>
    <w:rsid w:val="0041341B"/>
    <w:rsid w:val="00437677"/>
    <w:rsid w:val="00441666"/>
    <w:rsid w:val="00445DED"/>
    <w:rsid w:val="004574B6"/>
    <w:rsid w:val="00465570"/>
    <w:rsid w:val="00475643"/>
    <w:rsid w:val="00480B9F"/>
    <w:rsid w:val="004A0BF7"/>
    <w:rsid w:val="004C5C5C"/>
    <w:rsid w:val="004E627F"/>
    <w:rsid w:val="005405AA"/>
    <w:rsid w:val="005429B8"/>
    <w:rsid w:val="00547D6A"/>
    <w:rsid w:val="00573CEF"/>
    <w:rsid w:val="005C0121"/>
    <w:rsid w:val="005D0AE0"/>
    <w:rsid w:val="005E4791"/>
    <w:rsid w:val="005F7DC4"/>
    <w:rsid w:val="0061332E"/>
    <w:rsid w:val="006257E1"/>
    <w:rsid w:val="00634788"/>
    <w:rsid w:val="0063676C"/>
    <w:rsid w:val="00636EF7"/>
    <w:rsid w:val="00641C6F"/>
    <w:rsid w:val="00641E6F"/>
    <w:rsid w:val="00683DF6"/>
    <w:rsid w:val="00687604"/>
    <w:rsid w:val="006A2CF8"/>
    <w:rsid w:val="006B12F4"/>
    <w:rsid w:val="006C7138"/>
    <w:rsid w:val="006D4803"/>
    <w:rsid w:val="006E5451"/>
    <w:rsid w:val="006F69C8"/>
    <w:rsid w:val="00721F7C"/>
    <w:rsid w:val="00735931"/>
    <w:rsid w:val="00763729"/>
    <w:rsid w:val="0077069A"/>
    <w:rsid w:val="007716B0"/>
    <w:rsid w:val="0077455F"/>
    <w:rsid w:val="007B128D"/>
    <w:rsid w:val="007B3112"/>
    <w:rsid w:val="007D77F9"/>
    <w:rsid w:val="0087442C"/>
    <w:rsid w:val="00882B8C"/>
    <w:rsid w:val="0089159F"/>
    <w:rsid w:val="008948E7"/>
    <w:rsid w:val="008E7953"/>
    <w:rsid w:val="00902408"/>
    <w:rsid w:val="00917A4D"/>
    <w:rsid w:val="00921C53"/>
    <w:rsid w:val="009443BF"/>
    <w:rsid w:val="00956775"/>
    <w:rsid w:val="00983608"/>
    <w:rsid w:val="00997B8B"/>
    <w:rsid w:val="009A26EA"/>
    <w:rsid w:val="009B0559"/>
    <w:rsid w:val="009B7B5F"/>
    <w:rsid w:val="009D056E"/>
    <w:rsid w:val="009D0A71"/>
    <w:rsid w:val="009D6EEA"/>
    <w:rsid w:val="00A37E5D"/>
    <w:rsid w:val="00A45E3B"/>
    <w:rsid w:val="00A816BA"/>
    <w:rsid w:val="00A854E1"/>
    <w:rsid w:val="00A87296"/>
    <w:rsid w:val="00A87C69"/>
    <w:rsid w:val="00A9293C"/>
    <w:rsid w:val="00AC5912"/>
    <w:rsid w:val="00AE17EC"/>
    <w:rsid w:val="00AF078D"/>
    <w:rsid w:val="00AF3806"/>
    <w:rsid w:val="00B15255"/>
    <w:rsid w:val="00B83004"/>
    <w:rsid w:val="00BB647B"/>
    <w:rsid w:val="00BC1E2D"/>
    <w:rsid w:val="00BC70A7"/>
    <w:rsid w:val="00C41986"/>
    <w:rsid w:val="00C525AF"/>
    <w:rsid w:val="00C706C7"/>
    <w:rsid w:val="00C73AAD"/>
    <w:rsid w:val="00C83C1A"/>
    <w:rsid w:val="00CA16C7"/>
    <w:rsid w:val="00CC074B"/>
    <w:rsid w:val="00CE235C"/>
    <w:rsid w:val="00CE70D9"/>
    <w:rsid w:val="00CF2DCD"/>
    <w:rsid w:val="00D00A9C"/>
    <w:rsid w:val="00D15C8F"/>
    <w:rsid w:val="00D16F51"/>
    <w:rsid w:val="00D26823"/>
    <w:rsid w:val="00D50D71"/>
    <w:rsid w:val="00D74F89"/>
    <w:rsid w:val="00D81B20"/>
    <w:rsid w:val="00D8607E"/>
    <w:rsid w:val="00D9178E"/>
    <w:rsid w:val="00DA3D6D"/>
    <w:rsid w:val="00DB106B"/>
    <w:rsid w:val="00DD6AEB"/>
    <w:rsid w:val="00DE766C"/>
    <w:rsid w:val="00DF10A1"/>
    <w:rsid w:val="00DF6635"/>
    <w:rsid w:val="00E04430"/>
    <w:rsid w:val="00E46232"/>
    <w:rsid w:val="00E56470"/>
    <w:rsid w:val="00E71421"/>
    <w:rsid w:val="00E74A42"/>
    <w:rsid w:val="00EC2C0C"/>
    <w:rsid w:val="00EC5E31"/>
    <w:rsid w:val="00ED4F74"/>
    <w:rsid w:val="00ED58B5"/>
    <w:rsid w:val="00ED7313"/>
    <w:rsid w:val="00EE3394"/>
    <w:rsid w:val="00F3016A"/>
    <w:rsid w:val="00F623C2"/>
    <w:rsid w:val="00F9062D"/>
    <w:rsid w:val="00F91E81"/>
    <w:rsid w:val="00F94856"/>
    <w:rsid w:val="00FA3C81"/>
    <w:rsid w:val="00FA6933"/>
    <w:rsid w:val="00FB056B"/>
    <w:rsid w:val="00FD375B"/>
    <w:rsid w:val="00FF5E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8767B"/>
  <w15:docId w15:val="{1AB01F98-DD12-4501-970D-756234225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Level 1,1,o,l"/>
    <w:basedOn w:val="Standard"/>
    <w:next w:val="Standard"/>
    <w:qFormat/>
    <w:pPr>
      <w:keepNext/>
      <w:keepLines/>
      <w:spacing w:before="240" w:after="240"/>
      <w:ind w:left="0"/>
      <w:outlineLvl w:val="0"/>
    </w:pPr>
    <w:rPr>
      <w:rFonts w:eastAsia="F" w:cs="Times New Roman (Headings CS)"/>
      <w:b/>
      <w:color w:val="000000"/>
      <w:sz w:val="36"/>
      <w:szCs w:val="32"/>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Standard"/>
    <w:next w:val="Standard"/>
    <w:unhideWhenUsed/>
    <w:qFormat/>
    <w:pPr>
      <w:keepNext/>
      <w:keepLines/>
      <w:spacing w:before="40" w:after="0"/>
      <w:ind w:left="0"/>
      <w:outlineLvl w:val="1"/>
    </w:pPr>
    <w:rPr>
      <w:rFonts w:eastAsia="F" w:cs="F"/>
      <w:b/>
      <w:sz w:val="28"/>
      <w:szCs w:val="26"/>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Standard"/>
    <w:next w:val="Standard"/>
    <w:unhideWhenUsed/>
    <w:qFormat/>
    <w:pPr>
      <w:keepNext/>
      <w:keepLines/>
      <w:spacing w:before="40" w:after="0"/>
      <w:ind w:left="0"/>
      <w:outlineLvl w:val="2"/>
    </w:pPr>
    <w:rPr>
      <w:rFonts w:eastAsia="F" w:cs="F"/>
      <w:b/>
      <w:color w:val="000000"/>
      <w:sz w:val="24"/>
      <w:szCs w:val="24"/>
    </w:rPr>
  </w:style>
  <w:style w:type="paragraph" w:styleId="Heading4">
    <w:name w:val="heading 4"/>
    <w:aliases w:val="Sub-Minor,Project table,Propos,Level 2 - a,Bullet 11,Bullet 12,Bullet 13,Bullet 14,Bullet 15,Bullet 16,h4,n,h4 sub sub heading,D Sub-Sub/Plain,Level 2 - (a),GPH Heading 4,Schedules,Second Level Heading HM,Subhead C,H4,dash,4,14,l4,141"/>
    <w:basedOn w:val="Standard"/>
    <w:next w:val="Standard"/>
    <w:unhideWhenUsed/>
    <w:qFormat/>
    <w:pPr>
      <w:keepNext/>
      <w:keepLines/>
      <w:spacing w:before="40" w:after="0"/>
      <w:ind w:left="0"/>
      <w:outlineLvl w:val="3"/>
    </w:pPr>
    <w:rPr>
      <w:rFonts w:eastAsia="F" w:cs="F"/>
      <w:b/>
      <w:iCs/>
      <w:color w:val="000000"/>
    </w:rPr>
  </w:style>
  <w:style w:type="paragraph" w:styleId="Heading5">
    <w:name w:val="heading 5"/>
    <w:aliases w:val="Level 3 - i,Heading 5(unused),Level 3 - (i),Third Level Heading,h5,Response Type,Response Type1,Response Type2,Response Type3,Response Type4,Response Type5,Response Type6,Response Type7,Appendix A to X,Heading 5   Appendix A to X,H5,l5"/>
    <w:basedOn w:val="Standard"/>
    <w:next w:val="Standard"/>
    <w:unhideWhenUsed/>
    <w:qFormat/>
    <w:pPr>
      <w:keepNext/>
      <w:keepLines/>
      <w:spacing w:before="40" w:after="0"/>
      <w:ind w:left="0"/>
      <w:outlineLvl w:val="4"/>
    </w:pPr>
    <w:rPr>
      <w:rFonts w:ascii="Calibri Light" w:eastAsia="F" w:hAnsi="Calibri Light" w:cs="F"/>
      <w:color w:val="2E74B5"/>
    </w:rPr>
  </w:style>
  <w:style w:type="paragraph" w:styleId="Heading6">
    <w:name w:val="heading 6"/>
    <w:basedOn w:val="Standard"/>
    <w:next w:val="Standard"/>
    <w:unhideWhenUsed/>
    <w:qFormat/>
    <w:pPr>
      <w:keepNext/>
      <w:keepLines/>
      <w:spacing w:before="40" w:after="0"/>
      <w:ind w:left="0"/>
      <w:outlineLvl w:val="5"/>
    </w:pPr>
    <w:rPr>
      <w:rFonts w:ascii="Calibri Light" w:eastAsia="F" w:hAnsi="Calibri Light" w:cs="F"/>
      <w:color w:val="1F4D78"/>
    </w:rPr>
  </w:style>
  <w:style w:type="paragraph" w:styleId="Heading7">
    <w:name w:val="heading 7"/>
    <w:aliases w:val="3AP,Heading 7(unused),Legal Level 1.1.,L2 PIP,Lev 7,H7DO NOT USE,PA Appendix Major,Blank 3,Heading 7 (Do Not Use),Appendix Major"/>
    <w:basedOn w:val="Standard"/>
    <w:next w:val="Standard"/>
    <w:qFormat/>
    <w:pPr>
      <w:keepNext/>
      <w:keepLines/>
      <w:spacing w:before="40" w:after="0"/>
      <w:ind w:left="0"/>
      <w:outlineLvl w:val="6"/>
    </w:pPr>
    <w:rPr>
      <w:rFonts w:ascii="Calibri Light" w:eastAsia="F" w:hAnsi="Calibri Light" w:cs="F"/>
      <w:i/>
      <w:iCs/>
      <w:color w:val="1F4D78"/>
    </w:rPr>
  </w:style>
  <w:style w:type="paragraph" w:styleId="Heading8">
    <w:name w:val="heading 8"/>
    <w:aliases w:val="4AP,Legal Level 1.1.1.,Lev 8,h8 DO NOT USE,PA Appendix Minor,Blank 4,h8,Heading 8 (Do Not Use),Appendix Minor"/>
    <w:basedOn w:val="Standard"/>
    <w:next w:val="Standard"/>
    <w:qFormat/>
    <w:pPr>
      <w:keepNext/>
      <w:keepLines/>
      <w:spacing w:before="40" w:after="0"/>
      <w:ind w:left="0"/>
      <w:outlineLvl w:val="7"/>
    </w:pPr>
    <w:rPr>
      <w:rFonts w:ascii="Calibri Light" w:eastAsia="F" w:hAnsi="Calibri Light" w:cs="F"/>
      <w:color w:val="272727"/>
      <w:sz w:val="21"/>
      <w:szCs w:val="21"/>
    </w:rPr>
  </w:style>
  <w:style w:type="paragraph" w:styleId="Heading9">
    <w:name w:val="heading 9"/>
    <w:aliases w:val="5AP,Heading 9 (defunct),Legal Level 1.1.1.1.,Lev 9,h9 DO NOT USE,App Heading,Titre 10,App1,Blank 5,appendix,h9,Heading 9 (Do Not Use)"/>
    <w:basedOn w:val="Standard"/>
    <w:next w:val="Standard"/>
    <w:qFormat/>
    <w:pPr>
      <w:keepNext/>
      <w:keepLines/>
      <w:spacing w:before="40" w:after="0"/>
      <w:ind w:left="0"/>
      <w:outlineLvl w:val="8"/>
    </w:pPr>
    <w:rPr>
      <w:rFonts w:ascii="Calibri Light" w:eastAsia="F" w:hAnsi="Calibri Light" w:cs="F"/>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before="120" w:after="120"/>
      <w:ind w:left="357"/>
    </w:pPr>
    <w:rPr>
      <w:rFonts w:eastAsia="Calibri"/>
      <w:lang w:eastAsia="en-GB"/>
    </w:rPr>
  </w:style>
  <w:style w:type="paragraph" w:customStyle="1" w:styleId="Heading">
    <w:name w:val="Heading"/>
    <w:basedOn w:val="Standard"/>
    <w:next w:val="Textbody"/>
    <w:pPr>
      <w:keepNext/>
      <w:spacing w:before="240"/>
    </w:pPr>
    <w:rPr>
      <w:rFonts w:ascii="Liberation Sans" w:eastAsia="PingFang SC" w:hAnsi="Liberation Sans" w:cs="Arial Unicode MS"/>
      <w:sz w:val="28"/>
      <w:szCs w:val="28"/>
    </w:rPr>
  </w:style>
  <w:style w:type="paragraph" w:customStyle="1" w:styleId="Textbody">
    <w:name w:val="Text body"/>
    <w:basedOn w:val="Standard"/>
    <w:pPr>
      <w:spacing w:before="0" w:after="140" w:line="276" w:lineRule="auto"/>
    </w:pPr>
  </w:style>
  <w:style w:type="paragraph" w:styleId="List">
    <w:name w:val="List"/>
    <w:basedOn w:val="Textbody"/>
    <w:rPr>
      <w:rFonts w:cs="Arial Unicode MS"/>
      <w:sz w:val="24"/>
    </w:rPr>
  </w:style>
  <w:style w:type="paragraph" w:styleId="Caption">
    <w:name w:val="caption"/>
    <w:basedOn w:val="Standard"/>
    <w:pPr>
      <w:suppressLineNumbers/>
    </w:pPr>
    <w:rPr>
      <w:rFonts w:cs="Arial Unicode MS"/>
      <w:i/>
      <w:iCs/>
      <w:sz w:val="24"/>
      <w:szCs w:val="24"/>
    </w:rPr>
  </w:style>
  <w:style w:type="paragraph" w:customStyle="1" w:styleId="Index">
    <w:name w:val="Index"/>
    <w:basedOn w:val="Standard"/>
    <w:pPr>
      <w:suppressLineNumbers/>
    </w:pPr>
    <w:rPr>
      <w:rFonts w:cs="Arial Unicode MS"/>
      <w:sz w:val="24"/>
    </w:rPr>
  </w:style>
  <w:style w:type="paragraph" w:styleId="Title">
    <w:name w:val="Title"/>
    <w:basedOn w:val="Standard"/>
    <w:next w:val="Standard"/>
    <w:qFormat/>
    <w:pPr>
      <w:spacing w:after="0"/>
      <w:ind w:left="792" w:hanging="432"/>
    </w:pPr>
    <w:rPr>
      <w:rFonts w:eastAsia="F" w:cs="F"/>
      <w:b/>
      <w:spacing w:val="-10"/>
      <w:kern w:val="3"/>
      <w:sz w:val="36"/>
      <w:szCs w:val="56"/>
    </w:rPr>
  </w:style>
  <w:style w:type="paragraph" w:styleId="NoSpacing">
    <w:name w:val="No Spacing"/>
    <w:autoRedefine/>
    <w:pPr>
      <w:suppressAutoHyphens/>
      <w:spacing w:before="120"/>
      <w:ind w:left="792" w:hanging="432"/>
    </w:pPr>
    <w:rPr>
      <w:rFonts w:eastAsia="Calibri" w:cs="Calibri"/>
      <w:sz w:val="24"/>
      <w:szCs w:val="24"/>
      <w:lang w:eastAsia="en-GB"/>
    </w:rPr>
  </w:style>
  <w:style w:type="paragraph" w:styleId="ListParagraph">
    <w:name w:val="List Paragraph"/>
    <w:aliases w:val="Dot pt,F5 List Paragraph,List Paragraph1,No Spacing1,List Paragraph Char Char Char,Indicator Text,Colorful List - Accent 11,Numbered Para 1,Bullet Points,List Paragraph2,MAIN CONTENT,Normal numbered,List Paragraph12,Recommendati,Bullet 1"/>
    <w:basedOn w:val="Standard"/>
    <w:link w:val="ListParagraphChar"/>
    <w:uiPriority w:val="99"/>
    <w:qFormat/>
    <w:pPr>
      <w:ind w:left="720"/>
    </w:pPr>
  </w:style>
  <w:style w:type="paragraph" w:customStyle="1" w:styleId="HeaderandFooter">
    <w:name w:val="Header and Footer"/>
    <w:basedOn w:val="Standard"/>
  </w:style>
  <w:style w:type="paragraph" w:styleId="Header">
    <w:name w:val="header"/>
    <w:basedOn w:val="Standard"/>
    <w:uiPriority w:val="99"/>
    <w:pPr>
      <w:tabs>
        <w:tab w:val="center" w:pos="4870"/>
        <w:tab w:val="right" w:pos="9383"/>
      </w:tabs>
      <w:spacing w:before="0" w:after="0"/>
    </w:pPr>
  </w:style>
  <w:style w:type="paragraph" w:styleId="Footer">
    <w:name w:val="footer"/>
    <w:basedOn w:val="Standard"/>
    <w:uiPriority w:val="99"/>
    <w:pPr>
      <w:tabs>
        <w:tab w:val="center" w:pos="4870"/>
        <w:tab w:val="right" w:pos="9383"/>
      </w:tabs>
      <w:spacing w:before="0" w:after="0"/>
    </w:pPr>
  </w:style>
  <w:style w:type="paragraph" w:styleId="TOCHeading">
    <w:name w:val="TOC Heading"/>
    <w:basedOn w:val="Heading1"/>
    <w:next w:val="Standard"/>
    <w:pPr>
      <w:widowControl/>
      <w:spacing w:line="251" w:lineRule="auto"/>
    </w:pPr>
    <w:rPr>
      <w:rFonts w:ascii="Calibri Light" w:eastAsia="Calibri Light" w:hAnsi="Calibri Light" w:cs="Calibri Light"/>
      <w:b w:val="0"/>
      <w:color w:val="2E74B5"/>
      <w:sz w:val="32"/>
      <w:lang w:val="en-US" w:eastAsia="en-US"/>
    </w:rPr>
  </w:style>
  <w:style w:type="paragraph" w:customStyle="1" w:styleId="Contents1">
    <w:name w:val="Contents 1"/>
    <w:basedOn w:val="Standard"/>
    <w:next w:val="Standard"/>
    <w:autoRedefine/>
    <w:pPr>
      <w:tabs>
        <w:tab w:val="right" w:leader="dot" w:pos="9016"/>
      </w:tabs>
      <w:spacing w:after="100"/>
      <w:ind w:left="0"/>
    </w:pPr>
  </w:style>
  <w:style w:type="paragraph" w:customStyle="1" w:styleId="Contents2">
    <w:name w:val="Contents 2"/>
    <w:basedOn w:val="Standard"/>
    <w:next w:val="Standard"/>
    <w:autoRedefine/>
    <w:pPr>
      <w:spacing w:after="100"/>
      <w:ind w:left="220"/>
    </w:pPr>
  </w:style>
  <w:style w:type="paragraph" w:styleId="BalloonText">
    <w:name w:val="Balloon Text"/>
    <w:basedOn w:val="Standard"/>
    <w:uiPriority w:val="99"/>
    <w:pPr>
      <w:spacing w:before="0" w:after="0"/>
    </w:pPr>
    <w:rPr>
      <w:rFonts w:ascii="Segoe UI" w:eastAsia="Segoe UI" w:hAnsi="Segoe UI" w:cs="Segoe UI"/>
      <w:sz w:val="18"/>
      <w:szCs w:val="18"/>
    </w:rPr>
  </w:style>
  <w:style w:type="paragraph" w:customStyle="1" w:styleId="Standarduser">
    <w:name w:val="Standard (user)"/>
    <w:pPr>
      <w:suppressAutoHyphens/>
      <w:spacing w:before="120" w:after="240"/>
      <w:ind w:left="357"/>
      <w:jc w:val="both"/>
    </w:pPr>
    <w:rPr>
      <w:rFonts w:ascii="Calibri" w:eastAsia="Times New Roman" w:hAnsi="Calibri" w:cs="Calibri"/>
    </w:rPr>
  </w:style>
  <w:style w:type="paragraph" w:styleId="Subtitle">
    <w:name w:val="Subtitle"/>
    <w:basedOn w:val="Standard"/>
    <w:next w:val="Standard"/>
    <w:qFormat/>
    <w:pPr>
      <w:keepNext/>
      <w:keepLines/>
      <w:spacing w:before="360" w:after="80"/>
    </w:pPr>
    <w:rPr>
      <w:rFonts w:ascii="Georgia" w:eastAsia="Georgia" w:hAnsi="Georgia" w:cs="Georgia"/>
      <w:i/>
      <w:color w:val="666666"/>
      <w:sz w:val="48"/>
      <w:szCs w:val="48"/>
    </w:rPr>
  </w:style>
  <w:style w:type="paragraph" w:styleId="CommentText">
    <w:name w:val="annotation text"/>
    <w:basedOn w:val="Standard"/>
    <w:uiPriority w:val="99"/>
    <w:rPr>
      <w:sz w:val="20"/>
      <w:szCs w:val="20"/>
    </w:rPr>
  </w:style>
  <w:style w:type="paragraph" w:styleId="CommentSubject">
    <w:name w:val="annotation subject"/>
    <w:basedOn w:val="CommentText"/>
    <w:next w:val="CommentText"/>
    <w:rPr>
      <w:b/>
      <w:bCs/>
    </w:rPr>
  </w:style>
  <w:style w:type="paragraph" w:customStyle="1" w:styleId="Contents3">
    <w:name w:val="Contents 3"/>
    <w:basedOn w:val="Standard"/>
    <w:next w:val="Standard"/>
    <w:autoRedefine/>
    <w:pPr>
      <w:spacing w:after="100"/>
      <w:ind w:left="440"/>
    </w:pPr>
  </w:style>
  <w:style w:type="paragraph" w:customStyle="1" w:styleId="Contents4">
    <w:name w:val="Contents 4"/>
    <w:basedOn w:val="Standard"/>
    <w:next w:val="Standard"/>
    <w:autoRedefine/>
    <w:pPr>
      <w:spacing w:after="100"/>
      <w:ind w:left="660"/>
    </w:pPr>
  </w:style>
  <w:style w:type="paragraph" w:customStyle="1" w:styleId="Contents5">
    <w:name w:val="Contents 5"/>
    <w:basedOn w:val="Standard"/>
    <w:next w:val="Standard"/>
    <w:autoRedefine/>
    <w:pPr>
      <w:widowControl/>
      <w:spacing w:before="0" w:after="100"/>
      <w:ind w:left="960"/>
    </w:pPr>
    <w:rPr>
      <w:rFonts w:ascii="Calibri" w:eastAsia="F" w:hAnsi="Calibri" w:cs="F"/>
      <w:sz w:val="24"/>
      <w:szCs w:val="24"/>
      <w:lang w:eastAsia="en-US"/>
    </w:rPr>
  </w:style>
  <w:style w:type="paragraph" w:customStyle="1" w:styleId="Contents6">
    <w:name w:val="Contents 6"/>
    <w:basedOn w:val="Standard"/>
    <w:next w:val="Standard"/>
    <w:autoRedefine/>
    <w:pPr>
      <w:widowControl/>
      <w:spacing w:before="0" w:after="100"/>
      <w:ind w:left="1200"/>
    </w:pPr>
    <w:rPr>
      <w:rFonts w:ascii="Calibri" w:eastAsia="F" w:hAnsi="Calibri" w:cs="F"/>
      <w:sz w:val="24"/>
      <w:szCs w:val="24"/>
      <w:lang w:eastAsia="en-US"/>
    </w:rPr>
  </w:style>
  <w:style w:type="paragraph" w:customStyle="1" w:styleId="Contents7">
    <w:name w:val="Contents 7"/>
    <w:basedOn w:val="Standard"/>
    <w:next w:val="Standard"/>
    <w:autoRedefine/>
    <w:pPr>
      <w:widowControl/>
      <w:spacing w:before="0" w:after="100"/>
      <w:ind w:left="1440"/>
    </w:pPr>
    <w:rPr>
      <w:rFonts w:ascii="Calibri" w:eastAsia="F" w:hAnsi="Calibri" w:cs="F"/>
      <w:sz w:val="24"/>
      <w:szCs w:val="24"/>
      <w:lang w:eastAsia="en-US"/>
    </w:rPr>
  </w:style>
  <w:style w:type="paragraph" w:customStyle="1" w:styleId="Contents8">
    <w:name w:val="Contents 8"/>
    <w:basedOn w:val="Standard"/>
    <w:next w:val="Standard"/>
    <w:autoRedefine/>
    <w:pPr>
      <w:widowControl/>
      <w:spacing w:before="0" w:after="100"/>
      <w:ind w:left="1680"/>
    </w:pPr>
    <w:rPr>
      <w:rFonts w:ascii="Calibri" w:eastAsia="F" w:hAnsi="Calibri" w:cs="F"/>
      <w:sz w:val="24"/>
      <w:szCs w:val="24"/>
      <w:lang w:eastAsia="en-US"/>
    </w:rPr>
  </w:style>
  <w:style w:type="paragraph" w:customStyle="1" w:styleId="Contents9">
    <w:name w:val="Contents 9"/>
    <w:basedOn w:val="Standard"/>
    <w:next w:val="Standard"/>
    <w:autoRedefine/>
    <w:pPr>
      <w:widowControl/>
      <w:spacing w:before="0" w:after="100"/>
      <w:ind w:left="1920"/>
    </w:pPr>
    <w:rPr>
      <w:rFonts w:ascii="Calibri" w:eastAsia="F" w:hAnsi="Calibri" w:cs="F"/>
      <w:sz w:val="24"/>
      <w:szCs w:val="24"/>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uiPriority w:val="99"/>
    <w:rPr>
      <w:rFonts w:eastAsia="F" w:cs="F"/>
      <w:b/>
      <w:sz w:val="28"/>
      <w:szCs w:val="26"/>
      <w:lang w:eastAsia="en-GB"/>
    </w:rPr>
  </w:style>
  <w:style w:type="character" w:customStyle="1" w:styleId="TitleChar">
    <w:name w:val="Title Char"/>
    <w:basedOn w:val="DefaultParagraphFont"/>
    <w:rPr>
      <w:rFonts w:ascii="Arial" w:eastAsia="F" w:hAnsi="Arial" w:cs="F"/>
      <w:b/>
      <w:spacing w:val="-10"/>
      <w:kern w:val="3"/>
      <w:sz w:val="36"/>
      <w:szCs w:val="56"/>
      <w:lang w:eastAsia="en-GB"/>
    </w:rPr>
  </w:style>
  <w:style w:type="character" w:customStyle="1" w:styleId="Heading1Char">
    <w:name w:val="Heading 1 Char"/>
    <w:basedOn w:val="DefaultParagraphFont"/>
    <w:rPr>
      <w:rFonts w:eastAsia="F" w:cs="Times New Roman (Headings CS)"/>
      <w:b/>
      <w:color w:val="000000"/>
      <w:sz w:val="36"/>
      <w:szCs w:val="32"/>
      <w:lang w:eastAsia="en-GB"/>
    </w:rPr>
  </w:style>
  <w:style w:type="character" w:customStyle="1" w:styleId="Heading3Char">
    <w:name w:val="Heading 3 Char"/>
    <w:basedOn w:val="DefaultParagraphFont"/>
    <w:rPr>
      <w:rFonts w:eastAsia="F" w:cs="F"/>
      <w:b/>
      <w:color w:val="000000"/>
      <w:sz w:val="24"/>
      <w:szCs w:val="24"/>
      <w:lang w:eastAsia="en-GB"/>
    </w:rPr>
  </w:style>
  <w:style w:type="character" w:customStyle="1" w:styleId="Heading4Char">
    <w:name w:val="Heading 4 Char"/>
    <w:basedOn w:val="DefaultParagraphFont"/>
    <w:rPr>
      <w:rFonts w:eastAsia="F" w:cs="F"/>
      <w:b/>
      <w:iCs/>
      <w:color w:val="000000"/>
      <w:lang w:eastAsia="en-GB"/>
    </w:rPr>
  </w:style>
  <w:style w:type="character" w:customStyle="1" w:styleId="Heading5Char">
    <w:name w:val="Heading 5 Char"/>
    <w:basedOn w:val="DefaultParagraphFont"/>
    <w:rPr>
      <w:rFonts w:ascii="Calibri Light" w:eastAsia="F" w:hAnsi="Calibri Light" w:cs="F"/>
      <w:color w:val="2E74B5"/>
      <w:lang w:eastAsia="en-GB"/>
    </w:rPr>
  </w:style>
  <w:style w:type="character" w:customStyle="1" w:styleId="Heading6Char">
    <w:name w:val="Heading 6 Char"/>
    <w:basedOn w:val="DefaultParagraphFont"/>
    <w:rPr>
      <w:rFonts w:ascii="Calibri Light" w:eastAsia="F" w:hAnsi="Calibri Light" w:cs="F"/>
      <w:color w:val="1F4D78"/>
      <w:lang w:eastAsia="en-GB"/>
    </w:rPr>
  </w:style>
  <w:style w:type="character" w:customStyle="1" w:styleId="Heading7Char">
    <w:name w:val="Heading 7 Char"/>
    <w:basedOn w:val="DefaultParagraphFont"/>
    <w:rPr>
      <w:rFonts w:ascii="Calibri Light" w:eastAsia="F" w:hAnsi="Calibri Light" w:cs="F"/>
      <w:i/>
      <w:iCs/>
      <w:color w:val="1F4D78"/>
      <w:lang w:eastAsia="en-GB"/>
    </w:rPr>
  </w:style>
  <w:style w:type="character" w:customStyle="1" w:styleId="Heading8Char">
    <w:name w:val="Heading 8 Char"/>
    <w:basedOn w:val="DefaultParagraphFont"/>
    <w:rPr>
      <w:rFonts w:ascii="Calibri Light" w:eastAsia="F" w:hAnsi="Calibri Light" w:cs="F"/>
      <w:color w:val="272727"/>
      <w:sz w:val="21"/>
      <w:szCs w:val="21"/>
      <w:lang w:eastAsia="en-GB"/>
    </w:rPr>
  </w:style>
  <w:style w:type="character" w:customStyle="1" w:styleId="Heading9Char">
    <w:name w:val="Heading 9 Char"/>
    <w:basedOn w:val="DefaultParagraphFont"/>
    <w:rPr>
      <w:rFonts w:ascii="Calibri Light" w:eastAsia="F" w:hAnsi="Calibri Light" w:cs="F"/>
      <w:i/>
      <w:iCs/>
      <w:color w:val="272727"/>
      <w:sz w:val="21"/>
      <w:szCs w:val="21"/>
      <w:lang w:eastAsia="en-GB"/>
    </w:rPr>
  </w:style>
  <w:style w:type="character" w:customStyle="1" w:styleId="HeaderChar">
    <w:name w:val="Header Char"/>
    <w:basedOn w:val="DefaultParagraphFont"/>
    <w:uiPriority w:val="99"/>
    <w:rPr>
      <w:rFonts w:ascii="Arial" w:eastAsia="Calibri" w:hAnsi="Arial" w:cs="Arial"/>
      <w:lang w:eastAsia="en-GB"/>
    </w:rPr>
  </w:style>
  <w:style w:type="character" w:customStyle="1" w:styleId="FooterChar">
    <w:name w:val="Footer Char"/>
    <w:basedOn w:val="DefaultParagraphFont"/>
    <w:uiPriority w:val="99"/>
    <w:rPr>
      <w:rFonts w:ascii="Arial" w:eastAsia="Calibri" w:hAnsi="Arial" w:cs="Arial"/>
      <w:lang w:eastAsia="en-GB"/>
    </w:rPr>
  </w:style>
  <w:style w:type="character" w:customStyle="1" w:styleId="Internetlink">
    <w:name w:val="Internet link"/>
    <w:basedOn w:val="DefaultParagraphFont"/>
    <w:rPr>
      <w:color w:val="0563C1"/>
      <w:u w:val="single"/>
    </w:rPr>
  </w:style>
  <w:style w:type="character" w:customStyle="1" w:styleId="BalloonTextChar">
    <w:name w:val="Balloon Text Char"/>
    <w:basedOn w:val="DefaultParagraphFont"/>
    <w:uiPriority w:val="99"/>
    <w:rPr>
      <w:rFonts w:ascii="Segoe UI" w:eastAsia="Calibri" w:hAnsi="Segoe UI" w:cs="Segoe UI"/>
      <w:sz w:val="18"/>
      <w:szCs w:val="18"/>
      <w:lang w:eastAsia="en-GB"/>
    </w:rPr>
  </w:style>
  <w:style w:type="character" w:styleId="CommentReference">
    <w:name w:val="annotation reference"/>
    <w:basedOn w:val="DefaultParagraphFont"/>
    <w:uiPriority w:val="99"/>
    <w:rPr>
      <w:sz w:val="16"/>
      <w:szCs w:val="16"/>
    </w:rPr>
  </w:style>
  <w:style w:type="character" w:customStyle="1" w:styleId="CommentTextChar">
    <w:name w:val="Comment Text Char"/>
    <w:basedOn w:val="DefaultParagraphFont"/>
    <w:uiPriority w:val="99"/>
    <w:rPr>
      <w:rFonts w:eastAsia="Calibri"/>
      <w:sz w:val="20"/>
      <w:szCs w:val="20"/>
      <w:lang w:eastAsia="en-GB"/>
    </w:rPr>
  </w:style>
  <w:style w:type="character" w:customStyle="1" w:styleId="CommentSubjectChar">
    <w:name w:val="Comment Subject Char"/>
    <w:basedOn w:val="CommentTextChar"/>
    <w:rPr>
      <w:rFonts w:eastAsia="Calibri"/>
      <w:b/>
      <w:bCs/>
      <w:sz w:val="20"/>
      <w:szCs w:val="20"/>
      <w:lang w:eastAsia="en-GB"/>
    </w:rPr>
  </w:style>
  <w:style w:type="character" w:customStyle="1" w:styleId="UnresolvedMention1">
    <w:name w:val="Unresolved Mention1"/>
    <w:basedOn w:val="DefaultParagraphFont"/>
    <w:rPr>
      <w:color w:val="605E5C"/>
      <w:shd w:val="clear" w:color="auto" w:fill="E1DFDD"/>
    </w:rPr>
  </w:style>
  <w:style w:type="character" w:customStyle="1" w:styleId="UnresolvedMention2">
    <w:name w:val="Unresolved Mention2"/>
    <w:basedOn w:val="DefaultParagraphFont"/>
    <w:rPr>
      <w:color w:val="605E5C"/>
      <w:shd w:val="clear" w:color="auto" w:fill="E1DFDD"/>
    </w:rPr>
  </w:style>
  <w:style w:type="character" w:customStyle="1" w:styleId="VisitedInternetLink">
    <w:name w:val="Visited Internet Link"/>
    <w:basedOn w:val="DefaultParagraphFont"/>
    <w:rPr>
      <w:color w:val="954F72"/>
      <w:u w:val="single"/>
    </w:rPr>
  </w:style>
  <w:style w:type="character" w:styleId="LineNumber">
    <w:name w:val="line number"/>
    <w:basedOn w:val="DefaultParagraphFont"/>
  </w:style>
  <w:style w:type="character" w:styleId="UnresolvedMention">
    <w:name w:val="Unresolved Mention"/>
    <w:basedOn w:val="DefaultParagraphFont"/>
    <w:rPr>
      <w:color w:val="605E5C"/>
      <w:shd w:val="clear" w:color="auto" w:fill="E1DFDD"/>
    </w:rPr>
  </w:style>
  <w:style w:type="character" w:styleId="PageNumber">
    <w:name w:val="page number"/>
    <w:basedOn w:val="DefaultParagraphFont"/>
  </w:style>
  <w:style w:type="character" w:customStyle="1" w:styleId="ListLabel1">
    <w:name w:val="ListLabel 1"/>
    <w:rPr>
      <w:rFonts w:eastAsia="Noto Sans Symbols" w:cs="Noto Sans Symbols"/>
    </w:rPr>
  </w:style>
  <w:style w:type="character" w:customStyle="1" w:styleId="ListLabel2">
    <w:name w:val="ListLabel 2"/>
    <w:rPr>
      <w:rFonts w:eastAsia="Courier New" w:cs="Courier New"/>
    </w:rPr>
  </w:style>
  <w:style w:type="character" w:customStyle="1" w:styleId="ListLabel3">
    <w:name w:val="ListLabel 3"/>
    <w:rPr>
      <w:rFonts w:eastAsia="Noto Sans Symbols" w:cs="Noto Sans Symbols"/>
    </w:rPr>
  </w:style>
  <w:style w:type="character" w:customStyle="1" w:styleId="ListLabel4">
    <w:name w:val="ListLabel 4"/>
    <w:rPr>
      <w:rFonts w:eastAsia="Noto Sans Symbols" w:cs="Noto Sans Symbols"/>
    </w:rPr>
  </w:style>
  <w:style w:type="character" w:customStyle="1" w:styleId="ListLabel5">
    <w:name w:val="ListLabel 5"/>
    <w:rPr>
      <w:rFonts w:eastAsia="Courier New" w:cs="Courier New"/>
    </w:rPr>
  </w:style>
  <w:style w:type="character" w:customStyle="1" w:styleId="ListLabel6">
    <w:name w:val="ListLabel 6"/>
    <w:rPr>
      <w:rFonts w:eastAsia="Noto Sans Symbols" w:cs="Noto Sans Symbols"/>
    </w:rPr>
  </w:style>
  <w:style w:type="character" w:customStyle="1" w:styleId="ListLabel7">
    <w:name w:val="ListLabel 7"/>
    <w:rPr>
      <w:rFonts w:eastAsia="Noto Sans Symbols" w:cs="Noto Sans Symbols"/>
    </w:rPr>
  </w:style>
  <w:style w:type="character" w:customStyle="1" w:styleId="ListLabel8">
    <w:name w:val="ListLabel 8"/>
    <w:rPr>
      <w:rFonts w:eastAsia="Courier New" w:cs="Courier New"/>
    </w:rPr>
  </w:style>
  <w:style w:type="character" w:customStyle="1" w:styleId="ListLabel9">
    <w:name w:val="ListLabel 9"/>
    <w:rPr>
      <w:rFonts w:eastAsia="Noto Sans Symbols" w:cs="Noto Sans Symbols"/>
    </w:rPr>
  </w:style>
  <w:style w:type="character" w:customStyle="1" w:styleId="ListLabel10">
    <w:name w:val="ListLabel 10"/>
    <w:rPr>
      <w:rFonts w:eastAsia="Noto Sans Symbols" w:cs="Noto Sans Symbols"/>
    </w:rPr>
  </w:style>
  <w:style w:type="character" w:customStyle="1" w:styleId="ListLabel11">
    <w:name w:val="ListLabel 11"/>
    <w:rPr>
      <w:rFonts w:eastAsia="Courier New" w:cs="Courier New"/>
    </w:rPr>
  </w:style>
  <w:style w:type="character" w:customStyle="1" w:styleId="ListLabel12">
    <w:name w:val="ListLabel 12"/>
    <w:rPr>
      <w:rFonts w:eastAsia="Noto Sans Symbols" w:cs="Noto Sans Symbols"/>
    </w:rPr>
  </w:style>
  <w:style w:type="character" w:customStyle="1" w:styleId="ListLabel13">
    <w:name w:val="ListLabel 13"/>
    <w:rPr>
      <w:rFonts w:eastAsia="Noto Sans Symbols" w:cs="Noto Sans Symbols"/>
    </w:rPr>
  </w:style>
  <w:style w:type="character" w:customStyle="1" w:styleId="ListLabel14">
    <w:name w:val="ListLabel 14"/>
    <w:rPr>
      <w:rFonts w:eastAsia="Courier New" w:cs="Courier New"/>
    </w:rPr>
  </w:style>
  <w:style w:type="character" w:customStyle="1" w:styleId="ListLabel15">
    <w:name w:val="ListLabel 15"/>
    <w:rPr>
      <w:rFonts w:eastAsia="Noto Sans Symbols" w:cs="Noto Sans Symbols"/>
    </w:rPr>
  </w:style>
  <w:style w:type="character" w:customStyle="1" w:styleId="ListLabel16">
    <w:name w:val="ListLabel 16"/>
    <w:rPr>
      <w:rFonts w:eastAsia="Noto Sans Symbols" w:cs="Noto Sans Symbols"/>
    </w:rPr>
  </w:style>
  <w:style w:type="character" w:customStyle="1" w:styleId="ListLabel17">
    <w:name w:val="ListLabel 17"/>
    <w:rPr>
      <w:rFonts w:eastAsia="Courier New" w:cs="Courier New"/>
    </w:rPr>
  </w:style>
  <w:style w:type="character" w:customStyle="1" w:styleId="ListLabel18">
    <w:name w:val="ListLabel 18"/>
    <w:rPr>
      <w:rFonts w:eastAsia="Noto Sans Symbols" w:cs="Noto Sans Symbols"/>
    </w:rPr>
  </w:style>
  <w:style w:type="character" w:customStyle="1" w:styleId="ListLabel19">
    <w:name w:val="ListLabel 19"/>
    <w:rPr>
      <w:rFonts w:eastAsia="Noto Sans Symbols" w:cs="Noto Sans Symbols"/>
    </w:rPr>
  </w:style>
  <w:style w:type="character" w:customStyle="1" w:styleId="ListLabel20">
    <w:name w:val="ListLabel 20"/>
    <w:rPr>
      <w:rFonts w:eastAsia="Courier New" w:cs="Courier New"/>
    </w:rPr>
  </w:style>
  <w:style w:type="character" w:customStyle="1" w:styleId="ListLabel21">
    <w:name w:val="ListLabel 21"/>
    <w:rPr>
      <w:rFonts w:eastAsia="Noto Sans Symbols" w:cs="Noto Sans Symbols"/>
    </w:rPr>
  </w:style>
  <w:style w:type="character" w:customStyle="1" w:styleId="ListLabel22">
    <w:name w:val="ListLabel 22"/>
    <w:rPr>
      <w:rFonts w:eastAsia="Noto Sans Symbols" w:cs="Noto Sans Symbols"/>
    </w:rPr>
  </w:style>
  <w:style w:type="character" w:customStyle="1" w:styleId="ListLabel23">
    <w:name w:val="ListLabel 23"/>
    <w:rPr>
      <w:rFonts w:eastAsia="Courier New" w:cs="Courier New"/>
    </w:rPr>
  </w:style>
  <w:style w:type="character" w:customStyle="1" w:styleId="ListLabel24">
    <w:name w:val="ListLabel 24"/>
    <w:rPr>
      <w:rFonts w:eastAsia="Noto Sans Symbols" w:cs="Noto Sans Symbols"/>
    </w:rPr>
  </w:style>
  <w:style w:type="character" w:customStyle="1" w:styleId="ListLabel25">
    <w:name w:val="ListLabel 25"/>
    <w:rPr>
      <w:rFonts w:eastAsia="Noto Sans Symbols" w:cs="Noto Sans Symbols"/>
    </w:rPr>
  </w:style>
  <w:style w:type="character" w:customStyle="1" w:styleId="ListLabel26">
    <w:name w:val="ListLabel 26"/>
    <w:rPr>
      <w:rFonts w:eastAsia="Courier New" w:cs="Courier New"/>
    </w:rPr>
  </w:style>
  <w:style w:type="character" w:customStyle="1" w:styleId="ListLabel27">
    <w:name w:val="ListLabel 27"/>
    <w:rPr>
      <w:rFonts w:eastAsia="Noto Sans Symbols" w:cs="Noto Sans Symbols"/>
    </w:rPr>
  </w:style>
  <w:style w:type="character" w:customStyle="1" w:styleId="ListLabel28">
    <w:name w:val="ListLabel 28"/>
    <w:rPr>
      <w:rFonts w:eastAsia="Noto Sans Symbols" w:cs="Noto Sans Symbols"/>
    </w:rPr>
  </w:style>
  <w:style w:type="character" w:customStyle="1" w:styleId="ListLabel29">
    <w:name w:val="ListLabel 29"/>
    <w:rPr>
      <w:rFonts w:eastAsia="Courier New" w:cs="Courier New"/>
    </w:rPr>
  </w:style>
  <w:style w:type="character" w:customStyle="1" w:styleId="ListLabel30">
    <w:name w:val="ListLabel 30"/>
    <w:rPr>
      <w:rFonts w:eastAsia="Noto Sans Symbols" w:cs="Noto Sans Symbols"/>
    </w:rPr>
  </w:style>
  <w:style w:type="character" w:customStyle="1" w:styleId="ListLabel31">
    <w:name w:val="ListLabel 31"/>
    <w:rPr>
      <w:rFonts w:eastAsia="Noto Sans Symbols" w:cs="Noto Sans Symbols"/>
    </w:rPr>
  </w:style>
  <w:style w:type="character" w:customStyle="1" w:styleId="ListLabel32">
    <w:name w:val="ListLabel 32"/>
    <w:rPr>
      <w:rFonts w:eastAsia="Courier New" w:cs="Courier New"/>
    </w:rPr>
  </w:style>
  <w:style w:type="character" w:customStyle="1" w:styleId="ListLabel33">
    <w:name w:val="ListLabel 33"/>
    <w:rPr>
      <w:rFonts w:eastAsia="Noto Sans Symbols" w:cs="Noto Sans Symbols"/>
    </w:rPr>
  </w:style>
  <w:style w:type="character" w:customStyle="1" w:styleId="ListLabel34">
    <w:name w:val="ListLabel 34"/>
    <w:rPr>
      <w:rFonts w:eastAsia="Noto Sans Symbols" w:cs="Noto Sans Symbols"/>
    </w:rPr>
  </w:style>
  <w:style w:type="character" w:customStyle="1" w:styleId="ListLabel35">
    <w:name w:val="ListLabel 35"/>
    <w:rPr>
      <w:rFonts w:eastAsia="Courier New" w:cs="Courier New"/>
    </w:rPr>
  </w:style>
  <w:style w:type="character" w:customStyle="1" w:styleId="ListLabel36">
    <w:name w:val="ListLabel 36"/>
    <w:rPr>
      <w:rFonts w:eastAsia="Noto Sans Symbols" w:cs="Noto Sans Symbols"/>
    </w:rPr>
  </w:style>
  <w:style w:type="character" w:customStyle="1" w:styleId="ListLabel37">
    <w:name w:val="ListLabel 37"/>
    <w:rPr>
      <w:rFonts w:eastAsia="Noto Sans Symbols" w:cs="Noto Sans Symbols"/>
    </w:rPr>
  </w:style>
  <w:style w:type="character" w:customStyle="1" w:styleId="ListLabel38">
    <w:name w:val="ListLabel 38"/>
    <w:rPr>
      <w:rFonts w:eastAsia="Courier New" w:cs="Courier New"/>
    </w:rPr>
  </w:style>
  <w:style w:type="character" w:customStyle="1" w:styleId="ListLabel39">
    <w:name w:val="ListLabel 39"/>
    <w:rPr>
      <w:rFonts w:eastAsia="Noto Sans Symbols" w:cs="Noto Sans Symbols"/>
    </w:rPr>
  </w:style>
  <w:style w:type="character" w:customStyle="1" w:styleId="ListLabel40">
    <w:name w:val="ListLabel 40"/>
    <w:rPr>
      <w:rFonts w:eastAsia="Noto Sans Symbols" w:cs="Noto Sans Symbols"/>
    </w:rPr>
  </w:style>
  <w:style w:type="character" w:customStyle="1" w:styleId="ListLabel41">
    <w:name w:val="ListLabel 41"/>
    <w:rPr>
      <w:rFonts w:eastAsia="Courier New" w:cs="Courier New"/>
    </w:rPr>
  </w:style>
  <w:style w:type="character" w:customStyle="1" w:styleId="ListLabel42">
    <w:name w:val="ListLabel 42"/>
    <w:rPr>
      <w:rFonts w:eastAsia="Noto Sans Symbols" w:cs="Noto Sans Symbols"/>
    </w:rPr>
  </w:style>
  <w:style w:type="character" w:customStyle="1" w:styleId="ListLabel43">
    <w:name w:val="ListLabel 43"/>
    <w:rPr>
      <w:rFonts w:eastAsia="Noto Sans Symbols" w:cs="Noto Sans Symbols"/>
    </w:rPr>
  </w:style>
  <w:style w:type="character" w:customStyle="1" w:styleId="ListLabel44">
    <w:name w:val="ListLabel 44"/>
    <w:rPr>
      <w:rFonts w:eastAsia="Courier New" w:cs="Courier New"/>
    </w:rPr>
  </w:style>
  <w:style w:type="character" w:customStyle="1" w:styleId="ListLabel45">
    <w:name w:val="ListLabel 45"/>
    <w:rPr>
      <w:rFonts w:eastAsia="Noto Sans Symbols" w:cs="Noto Sans Symbols"/>
    </w:rPr>
  </w:style>
  <w:style w:type="character" w:customStyle="1" w:styleId="ListLabel46">
    <w:name w:val="ListLabel 46"/>
    <w:rPr>
      <w:rFonts w:eastAsia="Noto Sans Symbols" w:cs="Noto Sans Symbols"/>
    </w:rPr>
  </w:style>
  <w:style w:type="character" w:customStyle="1" w:styleId="ListLabel47">
    <w:name w:val="ListLabel 47"/>
    <w:rPr>
      <w:rFonts w:eastAsia="Courier New" w:cs="Courier New"/>
    </w:rPr>
  </w:style>
  <w:style w:type="character" w:customStyle="1" w:styleId="ListLabel48">
    <w:name w:val="ListLabel 48"/>
    <w:rPr>
      <w:rFonts w:eastAsia="Noto Sans Symbols" w:cs="Noto Sans Symbols"/>
    </w:rPr>
  </w:style>
  <w:style w:type="character" w:customStyle="1" w:styleId="ListLabel49">
    <w:name w:val="ListLabel 49"/>
    <w:rPr>
      <w:rFonts w:eastAsia="Noto Sans Symbols" w:cs="Noto Sans Symbols"/>
    </w:rPr>
  </w:style>
  <w:style w:type="character" w:customStyle="1" w:styleId="ListLabel50">
    <w:name w:val="ListLabel 50"/>
    <w:rPr>
      <w:rFonts w:eastAsia="Courier New" w:cs="Courier New"/>
    </w:rPr>
  </w:style>
  <w:style w:type="character" w:customStyle="1" w:styleId="ListLabel51">
    <w:name w:val="ListLabel 51"/>
    <w:rPr>
      <w:rFonts w:eastAsia="Noto Sans Symbols" w:cs="Noto Sans Symbols"/>
    </w:rPr>
  </w:style>
  <w:style w:type="character" w:customStyle="1" w:styleId="ListLabel52">
    <w:name w:val="ListLabel 52"/>
    <w:rPr>
      <w:rFonts w:eastAsia="Noto Sans Symbols" w:cs="Noto Sans Symbols"/>
    </w:rPr>
  </w:style>
  <w:style w:type="character" w:customStyle="1" w:styleId="ListLabel53">
    <w:name w:val="ListLabel 53"/>
    <w:rPr>
      <w:rFonts w:eastAsia="Courier New" w:cs="Courier New"/>
    </w:rPr>
  </w:style>
  <w:style w:type="character" w:customStyle="1" w:styleId="ListLabel54">
    <w:name w:val="ListLabel 54"/>
    <w:rPr>
      <w:rFonts w:eastAsia="Noto Sans Symbols" w:cs="Noto Sans Symbols"/>
    </w:rPr>
  </w:style>
  <w:style w:type="character" w:customStyle="1" w:styleId="ListLabel55">
    <w:name w:val="ListLabel 55"/>
    <w:rPr>
      <w:b w:val="0"/>
    </w:rPr>
  </w:style>
  <w:style w:type="character" w:customStyle="1" w:styleId="ListLabel56">
    <w:name w:val="ListLabel 56"/>
    <w:rPr>
      <w:rFonts w:eastAsia="Noto Sans Symbols" w:cs="Noto Sans Symbols"/>
    </w:rPr>
  </w:style>
  <w:style w:type="character" w:customStyle="1" w:styleId="ListLabel57">
    <w:name w:val="ListLabel 57"/>
    <w:rPr>
      <w:rFonts w:eastAsia="Courier New" w:cs="Courier New"/>
    </w:rPr>
  </w:style>
  <w:style w:type="character" w:customStyle="1" w:styleId="ListLabel58">
    <w:name w:val="ListLabel 58"/>
    <w:rPr>
      <w:rFonts w:eastAsia="Noto Sans Symbols" w:cs="Noto Sans Symbols"/>
    </w:rPr>
  </w:style>
  <w:style w:type="character" w:customStyle="1" w:styleId="ListLabel59">
    <w:name w:val="ListLabel 59"/>
    <w:rPr>
      <w:rFonts w:eastAsia="Noto Sans Symbols" w:cs="Noto Sans Symbols"/>
    </w:rPr>
  </w:style>
  <w:style w:type="character" w:customStyle="1" w:styleId="ListLabel60">
    <w:name w:val="ListLabel 60"/>
    <w:rPr>
      <w:rFonts w:eastAsia="Courier New" w:cs="Courier New"/>
    </w:rPr>
  </w:style>
  <w:style w:type="character" w:customStyle="1" w:styleId="ListLabel61">
    <w:name w:val="ListLabel 61"/>
    <w:rPr>
      <w:rFonts w:eastAsia="Noto Sans Symbols" w:cs="Noto Sans Symbols"/>
    </w:rPr>
  </w:style>
  <w:style w:type="character" w:customStyle="1" w:styleId="ListLabel62">
    <w:name w:val="ListLabel 62"/>
    <w:rPr>
      <w:rFonts w:eastAsia="Noto Sans Symbols" w:cs="Noto Sans Symbols"/>
    </w:rPr>
  </w:style>
  <w:style w:type="character" w:customStyle="1" w:styleId="ListLabel63">
    <w:name w:val="ListLabel 63"/>
    <w:rPr>
      <w:rFonts w:eastAsia="Courier New" w:cs="Courier New"/>
    </w:rPr>
  </w:style>
  <w:style w:type="character" w:customStyle="1" w:styleId="ListLabel64">
    <w:name w:val="ListLabel 64"/>
    <w:rPr>
      <w:rFonts w:eastAsia="Noto Sans Symbols" w:cs="Noto Sans Symbols"/>
    </w:rPr>
  </w:style>
  <w:style w:type="character" w:customStyle="1" w:styleId="ListLabel65">
    <w:name w:val="ListLabel 65"/>
    <w:rPr>
      <w:rFonts w:eastAsia="Noto Sans Symbols" w:cs="Noto Sans Symbols"/>
    </w:rPr>
  </w:style>
  <w:style w:type="character" w:customStyle="1" w:styleId="ListLabel66">
    <w:name w:val="ListLabel 66"/>
    <w:rPr>
      <w:rFonts w:eastAsia="Courier New" w:cs="Courier New"/>
    </w:rPr>
  </w:style>
  <w:style w:type="character" w:customStyle="1" w:styleId="ListLabel67">
    <w:name w:val="ListLabel 67"/>
    <w:rPr>
      <w:rFonts w:eastAsia="Noto Sans Symbols" w:cs="Noto Sans Symbols"/>
    </w:rPr>
  </w:style>
  <w:style w:type="character" w:customStyle="1" w:styleId="ListLabel68">
    <w:name w:val="ListLabel 68"/>
    <w:rPr>
      <w:rFonts w:eastAsia="Noto Sans Symbols" w:cs="Noto Sans Symbols"/>
    </w:rPr>
  </w:style>
  <w:style w:type="character" w:customStyle="1" w:styleId="ListLabel69">
    <w:name w:val="ListLabel 69"/>
    <w:rPr>
      <w:rFonts w:eastAsia="Courier New" w:cs="Courier New"/>
    </w:rPr>
  </w:style>
  <w:style w:type="character" w:customStyle="1" w:styleId="ListLabel70">
    <w:name w:val="ListLabel 70"/>
    <w:rPr>
      <w:rFonts w:eastAsia="Noto Sans Symbols" w:cs="Noto Sans Symbols"/>
    </w:rPr>
  </w:style>
  <w:style w:type="character" w:customStyle="1" w:styleId="ListLabel71">
    <w:name w:val="ListLabel 71"/>
    <w:rPr>
      <w:rFonts w:eastAsia="Noto Sans Symbols" w:cs="Noto Sans Symbols"/>
    </w:rPr>
  </w:style>
  <w:style w:type="character" w:customStyle="1" w:styleId="ListLabel72">
    <w:name w:val="ListLabel 72"/>
    <w:rPr>
      <w:rFonts w:eastAsia="Courier New" w:cs="Courier New"/>
    </w:rPr>
  </w:style>
  <w:style w:type="character" w:customStyle="1" w:styleId="ListLabel73">
    <w:name w:val="ListLabel 73"/>
    <w:rPr>
      <w:rFonts w:eastAsia="Noto Sans Symbols" w:cs="Noto Sans Symbols"/>
    </w:rPr>
  </w:style>
  <w:style w:type="character" w:customStyle="1" w:styleId="ListLabel74">
    <w:name w:val="ListLabel 74"/>
    <w:rPr>
      <w:rFonts w:eastAsia="Noto Sans Symbols" w:cs="Noto Sans Symbols"/>
    </w:rPr>
  </w:style>
  <w:style w:type="character" w:customStyle="1" w:styleId="ListLabel75">
    <w:name w:val="ListLabel 75"/>
    <w:rPr>
      <w:rFonts w:eastAsia="Courier New" w:cs="Courier New"/>
    </w:rPr>
  </w:style>
  <w:style w:type="character" w:customStyle="1" w:styleId="ListLabel76">
    <w:name w:val="ListLabel 76"/>
    <w:rPr>
      <w:rFonts w:eastAsia="Noto Sans Symbols" w:cs="Noto Sans Symbols"/>
    </w:rPr>
  </w:style>
  <w:style w:type="character" w:customStyle="1" w:styleId="ListLabel77">
    <w:name w:val="ListLabel 77"/>
    <w:rPr>
      <w:rFonts w:eastAsia="Noto Sans Symbols" w:cs="Noto Sans Symbols"/>
    </w:rPr>
  </w:style>
  <w:style w:type="character" w:customStyle="1" w:styleId="ListLabel78">
    <w:name w:val="ListLabel 78"/>
    <w:rPr>
      <w:rFonts w:eastAsia="Courier New" w:cs="Courier New"/>
    </w:rPr>
  </w:style>
  <w:style w:type="character" w:customStyle="1" w:styleId="ListLabel79">
    <w:name w:val="ListLabel 79"/>
    <w:rPr>
      <w:rFonts w:eastAsia="Noto Sans Symbols" w:cs="Noto Sans Symbols"/>
    </w:rPr>
  </w:style>
  <w:style w:type="character" w:customStyle="1" w:styleId="ListLabel80">
    <w:name w:val="ListLabel 80"/>
    <w:rPr>
      <w:rFonts w:eastAsia="Noto Sans Symbols" w:cs="Noto Sans Symbols"/>
    </w:rPr>
  </w:style>
  <w:style w:type="character" w:customStyle="1" w:styleId="ListLabel81">
    <w:name w:val="ListLabel 81"/>
    <w:rPr>
      <w:rFonts w:eastAsia="Courier New" w:cs="Courier New"/>
    </w:rPr>
  </w:style>
  <w:style w:type="character" w:customStyle="1" w:styleId="ListLabel82">
    <w:name w:val="ListLabel 82"/>
    <w:rPr>
      <w:rFonts w:eastAsia="Noto Sans Symbols" w:cs="Noto Sans Symbols"/>
    </w:rPr>
  </w:style>
  <w:style w:type="character" w:customStyle="1" w:styleId="ListLabel83">
    <w:name w:val="ListLabel 83"/>
    <w:rPr>
      <w:rFonts w:eastAsia="Noto Sans Symbols" w:cs="Noto Sans Symbols"/>
    </w:rPr>
  </w:style>
  <w:style w:type="character" w:customStyle="1" w:styleId="ListLabel84">
    <w:name w:val="ListLabel 84"/>
    <w:rPr>
      <w:rFonts w:eastAsia="Courier New" w:cs="Courier New"/>
    </w:rPr>
  </w:style>
  <w:style w:type="character" w:customStyle="1" w:styleId="ListLabel85">
    <w:name w:val="ListLabel 85"/>
    <w:rPr>
      <w:rFonts w:eastAsia="Noto Sans Symbols" w:cs="Noto Sans Symbols"/>
    </w:rPr>
  </w:style>
  <w:style w:type="character" w:customStyle="1" w:styleId="ListLabel86">
    <w:name w:val="ListLabel 86"/>
    <w:rPr>
      <w:rFonts w:eastAsia="Noto Sans Symbols" w:cs="Noto Sans Symbols"/>
    </w:rPr>
  </w:style>
  <w:style w:type="character" w:customStyle="1" w:styleId="ListLabel87">
    <w:name w:val="ListLabel 87"/>
    <w:rPr>
      <w:rFonts w:eastAsia="Courier New" w:cs="Courier New"/>
    </w:rPr>
  </w:style>
  <w:style w:type="character" w:customStyle="1" w:styleId="ListLabel88">
    <w:name w:val="ListLabel 88"/>
    <w:rPr>
      <w:rFonts w:eastAsia="Noto Sans Symbols" w:cs="Noto Sans Symbols"/>
    </w:rPr>
  </w:style>
  <w:style w:type="character" w:customStyle="1" w:styleId="ListLabel89">
    <w:name w:val="ListLabel 89"/>
    <w:rPr>
      <w:rFonts w:eastAsia="Noto Sans Symbols" w:cs="Noto Sans Symbols"/>
    </w:rPr>
  </w:style>
  <w:style w:type="character" w:customStyle="1" w:styleId="ListLabel90">
    <w:name w:val="ListLabel 90"/>
    <w:rPr>
      <w:rFonts w:eastAsia="Courier New" w:cs="Courier New"/>
    </w:rPr>
  </w:style>
  <w:style w:type="character" w:customStyle="1" w:styleId="ListLabel91">
    <w:name w:val="ListLabel 91"/>
    <w:rPr>
      <w:rFonts w:eastAsia="Noto Sans Symbols" w:cs="Noto Sans Symbols"/>
    </w:rPr>
  </w:style>
  <w:style w:type="character" w:customStyle="1" w:styleId="ListLabel92">
    <w:name w:val="ListLabel 92"/>
    <w:rPr>
      <w:rFonts w:eastAsia="Noto Sans Symbols" w:cs="Noto Sans Symbols"/>
    </w:rPr>
  </w:style>
  <w:style w:type="character" w:customStyle="1" w:styleId="ListLabel93">
    <w:name w:val="ListLabel 93"/>
    <w:rPr>
      <w:rFonts w:eastAsia="Courier New" w:cs="Courier New"/>
    </w:rPr>
  </w:style>
  <w:style w:type="character" w:customStyle="1" w:styleId="ListLabel94">
    <w:name w:val="ListLabel 94"/>
    <w:rPr>
      <w:rFonts w:eastAsia="Noto Sans Symbols" w:cs="Noto Sans Symbols"/>
    </w:rPr>
  </w:style>
  <w:style w:type="character" w:customStyle="1" w:styleId="ListLabel95">
    <w:name w:val="ListLabel 95"/>
    <w:rPr>
      <w:rFonts w:eastAsia="Noto Sans Symbols" w:cs="Noto Sans Symbols"/>
    </w:rPr>
  </w:style>
  <w:style w:type="character" w:customStyle="1" w:styleId="ListLabel96">
    <w:name w:val="ListLabel 96"/>
    <w:rPr>
      <w:rFonts w:eastAsia="Courier New" w:cs="Courier New"/>
    </w:rPr>
  </w:style>
  <w:style w:type="character" w:customStyle="1" w:styleId="ListLabel97">
    <w:name w:val="ListLabel 97"/>
    <w:rPr>
      <w:rFonts w:eastAsia="Noto Sans Symbols" w:cs="Noto Sans Symbols"/>
    </w:rPr>
  </w:style>
  <w:style w:type="character" w:customStyle="1" w:styleId="ListLabel98">
    <w:name w:val="ListLabel 98"/>
    <w:rPr>
      <w:rFonts w:eastAsia="Noto Sans Symbols" w:cs="Noto Sans Symbols"/>
    </w:rPr>
  </w:style>
  <w:style w:type="character" w:customStyle="1" w:styleId="ListLabel99">
    <w:name w:val="ListLabel 99"/>
    <w:rPr>
      <w:rFonts w:eastAsia="Courier New" w:cs="Courier New"/>
    </w:rPr>
  </w:style>
  <w:style w:type="character" w:customStyle="1" w:styleId="ListLabel100">
    <w:name w:val="ListLabel 100"/>
    <w:rPr>
      <w:rFonts w:eastAsia="Noto Sans Symbols" w:cs="Noto Sans Symbols"/>
    </w:rPr>
  </w:style>
  <w:style w:type="character" w:customStyle="1" w:styleId="ListLabel101">
    <w:name w:val="ListLabel 101"/>
    <w:rPr>
      <w:rFonts w:eastAsia="Noto Sans Symbols" w:cs="Noto Sans Symbols"/>
    </w:rPr>
  </w:style>
  <w:style w:type="character" w:customStyle="1" w:styleId="ListLabel102">
    <w:name w:val="ListLabel 102"/>
    <w:rPr>
      <w:rFonts w:eastAsia="Courier New" w:cs="Courier New"/>
    </w:rPr>
  </w:style>
  <w:style w:type="character" w:customStyle="1" w:styleId="ListLabel103">
    <w:name w:val="ListLabel 103"/>
    <w:rPr>
      <w:rFonts w:eastAsia="Noto Sans Symbols" w:cs="Noto Sans Symbols"/>
    </w:rPr>
  </w:style>
  <w:style w:type="character" w:customStyle="1" w:styleId="ListLabel104">
    <w:name w:val="ListLabel 104"/>
    <w:rPr>
      <w:rFonts w:eastAsia="Noto Sans Symbols" w:cs="Noto Sans Symbols"/>
    </w:rPr>
  </w:style>
  <w:style w:type="character" w:customStyle="1" w:styleId="ListLabel105">
    <w:name w:val="ListLabel 105"/>
    <w:rPr>
      <w:rFonts w:eastAsia="Courier New" w:cs="Courier New"/>
    </w:rPr>
  </w:style>
  <w:style w:type="character" w:customStyle="1" w:styleId="ListLabel106">
    <w:name w:val="ListLabel 106"/>
    <w:rPr>
      <w:rFonts w:eastAsia="Noto Sans Symbols" w:cs="Noto Sans Symbols"/>
    </w:rPr>
  </w:style>
  <w:style w:type="character" w:customStyle="1" w:styleId="ListLabel107">
    <w:name w:val="ListLabel 107"/>
    <w:rPr>
      <w:rFonts w:eastAsia="Noto Sans Symbols" w:cs="Noto Sans Symbols"/>
    </w:rPr>
  </w:style>
  <w:style w:type="character" w:customStyle="1" w:styleId="ListLabel108">
    <w:name w:val="ListLabel 108"/>
    <w:rPr>
      <w:rFonts w:eastAsia="Courier New" w:cs="Courier New"/>
    </w:rPr>
  </w:style>
  <w:style w:type="character" w:customStyle="1" w:styleId="ListLabel109">
    <w:name w:val="ListLabel 109"/>
    <w:rPr>
      <w:rFonts w:eastAsia="Noto Sans Symbols" w:cs="Noto Sans Symbols"/>
    </w:rPr>
  </w:style>
  <w:style w:type="character" w:customStyle="1" w:styleId="ListLabel110">
    <w:name w:val="ListLabel 110"/>
    <w:rPr>
      <w:b w:val="0"/>
    </w:rPr>
  </w:style>
  <w:style w:type="character" w:customStyle="1" w:styleId="ListLabel111">
    <w:name w:val="ListLabel 111"/>
    <w:rPr>
      <w:rFonts w:eastAsia="Noto Sans Symbols" w:cs="Noto Sans Symbols"/>
    </w:rPr>
  </w:style>
  <w:style w:type="character" w:customStyle="1" w:styleId="ListLabel112">
    <w:name w:val="ListLabel 112"/>
    <w:rPr>
      <w:rFonts w:eastAsia="Courier New" w:cs="Courier New"/>
    </w:rPr>
  </w:style>
  <w:style w:type="character" w:customStyle="1" w:styleId="ListLabel113">
    <w:name w:val="ListLabel 113"/>
    <w:rPr>
      <w:rFonts w:eastAsia="Noto Sans Symbols" w:cs="Noto Sans Symbols"/>
    </w:rPr>
  </w:style>
  <w:style w:type="character" w:customStyle="1" w:styleId="ListLabel114">
    <w:name w:val="ListLabel 114"/>
    <w:rPr>
      <w:rFonts w:eastAsia="Noto Sans Symbols" w:cs="Noto Sans Symbols"/>
    </w:rPr>
  </w:style>
  <w:style w:type="character" w:customStyle="1" w:styleId="ListLabel115">
    <w:name w:val="ListLabel 115"/>
    <w:rPr>
      <w:rFonts w:eastAsia="Courier New" w:cs="Courier New"/>
    </w:rPr>
  </w:style>
  <w:style w:type="character" w:customStyle="1" w:styleId="ListLabel116">
    <w:name w:val="ListLabel 116"/>
    <w:rPr>
      <w:rFonts w:eastAsia="Noto Sans Symbols" w:cs="Noto Sans Symbols"/>
    </w:rPr>
  </w:style>
  <w:style w:type="character" w:customStyle="1" w:styleId="ListLabel117">
    <w:name w:val="ListLabel 117"/>
    <w:rPr>
      <w:rFonts w:eastAsia="Noto Sans Symbols" w:cs="Noto Sans Symbols"/>
    </w:rPr>
  </w:style>
  <w:style w:type="character" w:customStyle="1" w:styleId="ListLabel118">
    <w:name w:val="ListLabel 118"/>
    <w:rPr>
      <w:rFonts w:eastAsia="Courier New" w:cs="Courier New"/>
    </w:rPr>
  </w:style>
  <w:style w:type="character" w:customStyle="1" w:styleId="ListLabel119">
    <w:name w:val="ListLabel 119"/>
    <w:rPr>
      <w:rFonts w:eastAsia="Noto Sans Symbols" w:cs="Noto Sans Symbols"/>
    </w:rPr>
  </w:style>
  <w:style w:type="character" w:customStyle="1" w:styleId="ListLabel120">
    <w:name w:val="ListLabel 120"/>
    <w:rPr>
      <w:rFonts w:eastAsia="Noto Sans Symbols" w:cs="Noto Sans Symbols"/>
    </w:rPr>
  </w:style>
  <w:style w:type="character" w:customStyle="1" w:styleId="ListLabel121">
    <w:name w:val="ListLabel 121"/>
    <w:rPr>
      <w:rFonts w:eastAsia="Courier New" w:cs="Courier New"/>
    </w:rPr>
  </w:style>
  <w:style w:type="character" w:customStyle="1" w:styleId="ListLabel122">
    <w:name w:val="ListLabel 122"/>
    <w:rPr>
      <w:rFonts w:eastAsia="Noto Sans Symbols" w:cs="Noto Sans Symbols"/>
    </w:rPr>
  </w:style>
  <w:style w:type="character" w:customStyle="1" w:styleId="ListLabel123">
    <w:name w:val="ListLabel 123"/>
    <w:rPr>
      <w:rFonts w:eastAsia="Noto Sans Symbols" w:cs="Noto Sans Symbols"/>
    </w:rPr>
  </w:style>
  <w:style w:type="character" w:customStyle="1" w:styleId="ListLabel124">
    <w:name w:val="ListLabel 124"/>
    <w:rPr>
      <w:rFonts w:eastAsia="Courier New" w:cs="Courier New"/>
    </w:rPr>
  </w:style>
  <w:style w:type="character" w:customStyle="1" w:styleId="ListLabel125">
    <w:name w:val="ListLabel 125"/>
    <w:rPr>
      <w:rFonts w:eastAsia="Noto Sans Symbols" w:cs="Noto Sans Symbols"/>
    </w:rPr>
  </w:style>
  <w:style w:type="character" w:customStyle="1" w:styleId="ListLabel126">
    <w:name w:val="ListLabel 126"/>
    <w:rPr>
      <w:rFonts w:eastAsia="Noto Sans Symbols" w:cs="Noto Sans Symbols"/>
    </w:rPr>
  </w:style>
  <w:style w:type="character" w:customStyle="1" w:styleId="ListLabel127">
    <w:name w:val="ListLabel 127"/>
    <w:rPr>
      <w:rFonts w:eastAsia="Courier New" w:cs="Courier New"/>
    </w:rPr>
  </w:style>
  <w:style w:type="character" w:customStyle="1" w:styleId="ListLabel128">
    <w:name w:val="ListLabel 128"/>
    <w:rPr>
      <w:rFonts w:eastAsia="Noto Sans Symbols" w:cs="Noto Sans Symbols"/>
    </w:rPr>
  </w:style>
  <w:style w:type="character" w:customStyle="1" w:styleId="ListLabel129">
    <w:name w:val="ListLabel 129"/>
    <w:rPr>
      <w:b w:val="0"/>
    </w:rPr>
  </w:style>
  <w:style w:type="character" w:customStyle="1" w:styleId="ListLabel130">
    <w:name w:val="ListLabel 130"/>
    <w:rPr>
      <w:b w:val="0"/>
    </w:rPr>
  </w:style>
  <w:style w:type="character" w:customStyle="1" w:styleId="ListLabel131">
    <w:name w:val="ListLabel 131"/>
    <w:rPr>
      <w:rFonts w:eastAsia="Noto Sans Symbols" w:cs="Noto Sans Symbols"/>
    </w:rPr>
  </w:style>
  <w:style w:type="character" w:customStyle="1" w:styleId="ListLabel132">
    <w:name w:val="ListLabel 132"/>
    <w:rPr>
      <w:rFonts w:eastAsia="Courier New" w:cs="Courier New"/>
    </w:rPr>
  </w:style>
  <w:style w:type="character" w:customStyle="1" w:styleId="ListLabel133">
    <w:name w:val="ListLabel 133"/>
    <w:rPr>
      <w:rFonts w:eastAsia="Noto Sans Symbols" w:cs="Noto Sans Symbols"/>
    </w:rPr>
  </w:style>
  <w:style w:type="character" w:customStyle="1" w:styleId="ListLabel134">
    <w:name w:val="ListLabel 134"/>
    <w:rPr>
      <w:rFonts w:eastAsia="Noto Sans Symbols" w:cs="Noto Sans Symbols"/>
    </w:rPr>
  </w:style>
  <w:style w:type="character" w:customStyle="1" w:styleId="ListLabel135">
    <w:name w:val="ListLabel 135"/>
    <w:rPr>
      <w:rFonts w:eastAsia="Courier New" w:cs="Courier New"/>
    </w:rPr>
  </w:style>
  <w:style w:type="character" w:customStyle="1" w:styleId="ListLabel136">
    <w:name w:val="ListLabel 136"/>
    <w:rPr>
      <w:rFonts w:eastAsia="Noto Sans Symbols" w:cs="Noto Sans Symbols"/>
    </w:rPr>
  </w:style>
  <w:style w:type="character" w:customStyle="1" w:styleId="ListLabel137">
    <w:name w:val="ListLabel 137"/>
    <w:rPr>
      <w:rFonts w:eastAsia="Noto Sans Symbols" w:cs="Noto Sans Symbols"/>
    </w:rPr>
  </w:style>
  <w:style w:type="character" w:customStyle="1" w:styleId="ListLabel138">
    <w:name w:val="ListLabel 138"/>
    <w:rPr>
      <w:rFonts w:eastAsia="Courier New" w:cs="Courier New"/>
    </w:rPr>
  </w:style>
  <w:style w:type="character" w:customStyle="1" w:styleId="ListLabel139">
    <w:name w:val="ListLabel 139"/>
    <w:rPr>
      <w:rFonts w:eastAsia="Noto Sans Symbols" w:cs="Noto Sans Symbols"/>
    </w:rPr>
  </w:style>
  <w:style w:type="character" w:customStyle="1" w:styleId="ListLabel140">
    <w:name w:val="ListLabel 140"/>
    <w:rPr>
      <w:rFonts w:eastAsia="Noto Sans Symbols" w:cs="Noto Sans Symbols"/>
    </w:rPr>
  </w:style>
  <w:style w:type="character" w:customStyle="1" w:styleId="ListLabel141">
    <w:name w:val="ListLabel 141"/>
    <w:rPr>
      <w:rFonts w:eastAsia="Courier New" w:cs="Courier New"/>
    </w:rPr>
  </w:style>
  <w:style w:type="character" w:customStyle="1" w:styleId="ListLabel142">
    <w:name w:val="ListLabel 142"/>
    <w:rPr>
      <w:rFonts w:eastAsia="Noto Sans Symbols" w:cs="Noto Sans Symbols"/>
    </w:rPr>
  </w:style>
  <w:style w:type="character" w:customStyle="1" w:styleId="ListLabel143">
    <w:name w:val="ListLabel 143"/>
    <w:rPr>
      <w:rFonts w:eastAsia="Noto Sans Symbols" w:cs="Noto Sans Symbols"/>
    </w:rPr>
  </w:style>
  <w:style w:type="character" w:customStyle="1" w:styleId="ListLabel144">
    <w:name w:val="ListLabel 144"/>
    <w:rPr>
      <w:rFonts w:eastAsia="Courier New" w:cs="Courier New"/>
    </w:rPr>
  </w:style>
  <w:style w:type="character" w:customStyle="1" w:styleId="ListLabel145">
    <w:name w:val="ListLabel 145"/>
    <w:rPr>
      <w:rFonts w:eastAsia="Noto Sans Symbols" w:cs="Noto Sans Symbols"/>
    </w:rPr>
  </w:style>
  <w:style w:type="character" w:customStyle="1" w:styleId="ListLabel146">
    <w:name w:val="ListLabel 146"/>
    <w:rPr>
      <w:rFonts w:eastAsia="Noto Sans Symbols" w:cs="Noto Sans Symbols"/>
    </w:rPr>
  </w:style>
  <w:style w:type="character" w:customStyle="1" w:styleId="ListLabel147">
    <w:name w:val="ListLabel 147"/>
    <w:rPr>
      <w:rFonts w:eastAsia="Courier New" w:cs="Courier New"/>
    </w:rPr>
  </w:style>
  <w:style w:type="character" w:customStyle="1" w:styleId="ListLabel148">
    <w:name w:val="ListLabel 148"/>
    <w:rPr>
      <w:rFonts w:eastAsia="Noto Sans Symbols" w:cs="Noto Sans Symbols"/>
    </w:rPr>
  </w:style>
  <w:style w:type="character" w:customStyle="1" w:styleId="ListLabel149">
    <w:name w:val="ListLabel 149"/>
    <w:rPr>
      <w:b w:val="0"/>
    </w:rPr>
  </w:style>
  <w:style w:type="character" w:customStyle="1" w:styleId="ListLabel150">
    <w:name w:val="ListLabel 150"/>
    <w:rPr>
      <w:rFonts w:eastAsia="Noto Sans Symbols" w:cs="Noto Sans Symbols"/>
    </w:rPr>
  </w:style>
  <w:style w:type="character" w:customStyle="1" w:styleId="ListLabel151">
    <w:name w:val="ListLabel 151"/>
    <w:rPr>
      <w:rFonts w:eastAsia="Courier New" w:cs="Courier New"/>
    </w:rPr>
  </w:style>
  <w:style w:type="character" w:customStyle="1" w:styleId="ListLabel152">
    <w:name w:val="ListLabel 152"/>
    <w:rPr>
      <w:rFonts w:eastAsia="Noto Sans Symbols" w:cs="Noto Sans Symbols"/>
    </w:rPr>
  </w:style>
  <w:style w:type="character" w:customStyle="1" w:styleId="ListLabel153">
    <w:name w:val="ListLabel 153"/>
    <w:rPr>
      <w:rFonts w:eastAsia="Noto Sans Symbols" w:cs="Noto Sans Symbols"/>
    </w:rPr>
  </w:style>
  <w:style w:type="character" w:customStyle="1" w:styleId="ListLabel154">
    <w:name w:val="ListLabel 154"/>
    <w:rPr>
      <w:rFonts w:eastAsia="Courier New" w:cs="Courier New"/>
    </w:rPr>
  </w:style>
  <w:style w:type="character" w:customStyle="1" w:styleId="ListLabel155">
    <w:name w:val="ListLabel 155"/>
    <w:rPr>
      <w:rFonts w:eastAsia="Noto Sans Symbols" w:cs="Noto Sans Symbols"/>
    </w:rPr>
  </w:style>
  <w:style w:type="character" w:customStyle="1" w:styleId="ListLabel156">
    <w:name w:val="ListLabel 156"/>
    <w:rPr>
      <w:rFonts w:eastAsia="Noto Sans Symbols" w:cs="Noto Sans Symbols"/>
    </w:rPr>
  </w:style>
  <w:style w:type="character" w:customStyle="1" w:styleId="ListLabel157">
    <w:name w:val="ListLabel 157"/>
    <w:rPr>
      <w:rFonts w:eastAsia="Courier New" w:cs="Courier New"/>
    </w:rPr>
  </w:style>
  <w:style w:type="character" w:customStyle="1" w:styleId="ListLabel158">
    <w:name w:val="ListLabel 158"/>
    <w:rPr>
      <w:rFonts w:eastAsia="Noto Sans Symbols" w:cs="Noto Sans Symbols"/>
    </w:rPr>
  </w:style>
  <w:style w:type="character" w:customStyle="1" w:styleId="ListLabel159">
    <w:name w:val="ListLabel 159"/>
    <w:rPr>
      <w:rFonts w:eastAsia="Noto Sans Symbols" w:cs="Noto Sans Symbols"/>
    </w:rPr>
  </w:style>
  <w:style w:type="character" w:customStyle="1" w:styleId="ListLabel160">
    <w:name w:val="ListLabel 160"/>
    <w:rPr>
      <w:rFonts w:eastAsia="Courier New" w:cs="Courier New"/>
    </w:rPr>
  </w:style>
  <w:style w:type="character" w:customStyle="1" w:styleId="ListLabel161">
    <w:name w:val="ListLabel 161"/>
    <w:rPr>
      <w:rFonts w:eastAsia="Noto Sans Symbols" w:cs="Noto Sans Symbols"/>
    </w:rPr>
  </w:style>
  <w:style w:type="character" w:customStyle="1" w:styleId="ListLabel162">
    <w:name w:val="ListLabel 162"/>
    <w:rPr>
      <w:rFonts w:eastAsia="Noto Sans Symbols" w:cs="Noto Sans Symbols"/>
    </w:rPr>
  </w:style>
  <w:style w:type="character" w:customStyle="1" w:styleId="ListLabel163">
    <w:name w:val="ListLabel 163"/>
    <w:rPr>
      <w:rFonts w:eastAsia="Courier New" w:cs="Courier New"/>
    </w:rPr>
  </w:style>
  <w:style w:type="character" w:customStyle="1" w:styleId="ListLabel164">
    <w:name w:val="ListLabel 164"/>
    <w:rPr>
      <w:rFonts w:eastAsia="Noto Sans Symbols" w:cs="Noto Sans Symbols"/>
    </w:rPr>
  </w:style>
  <w:style w:type="character" w:customStyle="1" w:styleId="ListLabel165">
    <w:name w:val="ListLabel 165"/>
    <w:rPr>
      <w:rFonts w:eastAsia="Noto Sans Symbols" w:cs="Noto Sans Symbols"/>
    </w:rPr>
  </w:style>
  <w:style w:type="character" w:customStyle="1" w:styleId="ListLabel166">
    <w:name w:val="ListLabel 166"/>
    <w:rPr>
      <w:rFonts w:eastAsia="Courier New" w:cs="Courier New"/>
    </w:rPr>
  </w:style>
  <w:style w:type="character" w:customStyle="1" w:styleId="ListLabel167">
    <w:name w:val="ListLabel 167"/>
    <w:rPr>
      <w:rFonts w:eastAsia="Noto Sans Symbols" w:cs="Noto Sans Symbols"/>
    </w:rPr>
  </w:style>
  <w:style w:type="character" w:customStyle="1" w:styleId="ListLabel168">
    <w:name w:val="ListLabel 168"/>
    <w:rPr>
      <w:rFonts w:eastAsia="Noto Sans Symbols" w:cs="Noto Sans Symbols"/>
    </w:rPr>
  </w:style>
  <w:style w:type="character" w:customStyle="1" w:styleId="ListLabel169">
    <w:name w:val="ListLabel 169"/>
    <w:rPr>
      <w:rFonts w:eastAsia="Courier New" w:cs="Courier New"/>
    </w:rPr>
  </w:style>
  <w:style w:type="character" w:customStyle="1" w:styleId="ListLabel170">
    <w:name w:val="ListLabel 170"/>
    <w:rPr>
      <w:rFonts w:eastAsia="Noto Sans Symbols" w:cs="Noto Sans Symbols"/>
    </w:rPr>
  </w:style>
  <w:style w:type="character" w:customStyle="1" w:styleId="ListLabel171">
    <w:name w:val="ListLabel 171"/>
    <w:rPr>
      <w:rFonts w:eastAsia="Noto Sans Symbols" w:cs="Noto Sans Symbols"/>
    </w:rPr>
  </w:style>
  <w:style w:type="character" w:customStyle="1" w:styleId="ListLabel172">
    <w:name w:val="ListLabel 172"/>
    <w:rPr>
      <w:rFonts w:eastAsia="Courier New" w:cs="Courier New"/>
    </w:rPr>
  </w:style>
  <w:style w:type="character" w:customStyle="1" w:styleId="ListLabel173">
    <w:name w:val="ListLabel 173"/>
    <w:rPr>
      <w:rFonts w:eastAsia="Noto Sans Symbols" w:cs="Noto Sans Symbols"/>
    </w:rPr>
  </w:style>
  <w:style w:type="character" w:customStyle="1" w:styleId="ListLabel174">
    <w:name w:val="ListLabel 174"/>
    <w:rPr>
      <w:rFonts w:eastAsia="Noto Sans Symbols" w:cs="Noto Sans Symbols"/>
    </w:rPr>
  </w:style>
  <w:style w:type="character" w:customStyle="1" w:styleId="ListLabel175">
    <w:name w:val="ListLabel 175"/>
    <w:rPr>
      <w:rFonts w:eastAsia="Courier New" w:cs="Courier New"/>
    </w:rPr>
  </w:style>
  <w:style w:type="character" w:customStyle="1" w:styleId="ListLabel176">
    <w:name w:val="ListLabel 176"/>
    <w:rPr>
      <w:rFonts w:eastAsia="Noto Sans Symbols" w:cs="Noto Sans Symbols"/>
    </w:rPr>
  </w:style>
  <w:style w:type="character" w:customStyle="1" w:styleId="ListLabel177">
    <w:name w:val="ListLabel 177"/>
    <w:rPr>
      <w:rFonts w:eastAsia="Noto Sans Symbols" w:cs="Noto Sans Symbols"/>
    </w:rPr>
  </w:style>
  <w:style w:type="character" w:customStyle="1" w:styleId="ListLabel178">
    <w:name w:val="ListLabel 178"/>
    <w:rPr>
      <w:rFonts w:eastAsia="Courier New" w:cs="Courier New"/>
    </w:rPr>
  </w:style>
  <w:style w:type="character" w:customStyle="1" w:styleId="ListLabel179">
    <w:name w:val="ListLabel 179"/>
    <w:rPr>
      <w:rFonts w:eastAsia="Noto Sans Symbols" w:cs="Noto Sans Symbols"/>
    </w:rPr>
  </w:style>
  <w:style w:type="character" w:customStyle="1" w:styleId="ListLabel180">
    <w:name w:val="ListLabel 180"/>
    <w:rPr>
      <w:rFonts w:eastAsia="Noto Sans Symbols" w:cs="Noto Sans Symbols"/>
    </w:rPr>
  </w:style>
  <w:style w:type="character" w:customStyle="1" w:styleId="ListLabel181">
    <w:name w:val="ListLabel 181"/>
    <w:rPr>
      <w:rFonts w:eastAsia="Courier New" w:cs="Courier New"/>
    </w:rPr>
  </w:style>
  <w:style w:type="character" w:customStyle="1" w:styleId="ListLabel182">
    <w:name w:val="ListLabel 182"/>
    <w:rPr>
      <w:rFonts w:eastAsia="Noto Sans Symbols" w:cs="Noto Sans Symbols"/>
    </w:rPr>
  </w:style>
  <w:style w:type="character" w:customStyle="1" w:styleId="ListLabel183">
    <w:name w:val="ListLabel 183"/>
    <w:rPr>
      <w:rFonts w:eastAsia="Noto Sans Symbols" w:cs="Noto Sans Symbols"/>
    </w:rPr>
  </w:style>
  <w:style w:type="character" w:customStyle="1" w:styleId="ListLabel184">
    <w:name w:val="ListLabel 184"/>
    <w:rPr>
      <w:rFonts w:eastAsia="Courier New" w:cs="Courier New"/>
    </w:rPr>
  </w:style>
  <w:style w:type="character" w:customStyle="1" w:styleId="ListLabel185">
    <w:name w:val="ListLabel 185"/>
    <w:rPr>
      <w:rFonts w:eastAsia="Noto Sans Symbols" w:cs="Noto Sans Symbols"/>
    </w:rPr>
  </w:style>
  <w:style w:type="character" w:customStyle="1" w:styleId="ListLabel186">
    <w:name w:val="ListLabel 186"/>
    <w:rPr>
      <w:rFonts w:eastAsia="Courier New" w:cs="Courier New"/>
    </w:rPr>
  </w:style>
  <w:style w:type="character" w:customStyle="1" w:styleId="ListLabel187">
    <w:name w:val="ListLabel 187"/>
    <w:rPr>
      <w:rFonts w:eastAsia="Noto Sans Symbols" w:cs="Noto Sans Symbols"/>
    </w:rPr>
  </w:style>
  <w:style w:type="character" w:customStyle="1" w:styleId="ListLabel188">
    <w:name w:val="ListLabel 188"/>
    <w:rPr>
      <w:rFonts w:eastAsia="Noto Sans Symbols" w:cs="Noto Sans Symbols"/>
    </w:rPr>
  </w:style>
  <w:style w:type="character" w:customStyle="1" w:styleId="ListLabel189">
    <w:name w:val="ListLabel 189"/>
    <w:rPr>
      <w:rFonts w:eastAsia="Courier New" w:cs="Courier New"/>
    </w:rPr>
  </w:style>
  <w:style w:type="character" w:customStyle="1" w:styleId="ListLabel190">
    <w:name w:val="ListLabel 190"/>
    <w:rPr>
      <w:rFonts w:eastAsia="Noto Sans Symbols" w:cs="Noto Sans Symbols"/>
    </w:rPr>
  </w:style>
  <w:style w:type="character" w:customStyle="1" w:styleId="ListLabel191">
    <w:name w:val="ListLabel 191"/>
    <w:rPr>
      <w:rFonts w:eastAsia="Noto Sans Symbols" w:cs="Noto Sans Symbols"/>
    </w:rPr>
  </w:style>
  <w:style w:type="character" w:customStyle="1" w:styleId="ListLabel192">
    <w:name w:val="ListLabel 192"/>
    <w:rPr>
      <w:rFonts w:eastAsia="Courier New" w:cs="Courier New"/>
    </w:rPr>
  </w:style>
  <w:style w:type="character" w:customStyle="1" w:styleId="ListLabel193">
    <w:name w:val="ListLabel 193"/>
    <w:rPr>
      <w:rFonts w:eastAsia="Noto Sans Symbols" w:cs="Noto Sans Symbols"/>
    </w:rPr>
  </w:style>
  <w:style w:type="character" w:customStyle="1" w:styleId="ListLabel194">
    <w:name w:val="ListLabel 194"/>
    <w:rPr>
      <w:b w:val="0"/>
    </w:rPr>
  </w:style>
  <w:style w:type="character" w:customStyle="1" w:styleId="ListLabel195">
    <w:name w:val="ListLabel 195"/>
    <w:rPr>
      <w:b w:val="0"/>
    </w:rPr>
  </w:style>
  <w:style w:type="character" w:customStyle="1" w:styleId="ListLabel196">
    <w:name w:val="ListLabel 196"/>
    <w:rPr>
      <w:b w:val="0"/>
    </w:rPr>
  </w:style>
  <w:style w:type="character" w:customStyle="1" w:styleId="ListLabel197">
    <w:name w:val="ListLabel 197"/>
    <w:rPr>
      <w:b w:val="0"/>
    </w:rPr>
  </w:style>
  <w:style w:type="character" w:customStyle="1" w:styleId="ListLabel198">
    <w:name w:val="ListLabel 198"/>
    <w:rPr>
      <w:b w:val="0"/>
    </w:rPr>
  </w:style>
  <w:style w:type="character" w:customStyle="1" w:styleId="ListLabel199">
    <w:name w:val="ListLabel 199"/>
    <w:rPr>
      <w:b w:val="0"/>
    </w:rPr>
  </w:style>
  <w:style w:type="character" w:customStyle="1" w:styleId="ListLabel200">
    <w:name w:val="ListLabel 200"/>
    <w:rPr>
      <w:b w:val="0"/>
    </w:rPr>
  </w:style>
  <w:style w:type="character" w:customStyle="1" w:styleId="IndexLink">
    <w:name w:val="Index Link"/>
  </w:style>
  <w:style w:type="character" w:styleId="Hyperlink">
    <w:name w:val="Hyperlink"/>
    <w:basedOn w:val="DefaultParagraphFont"/>
    <w:uiPriority w:val="99"/>
    <w:rPr>
      <w:color w:val="0563C1"/>
      <w:u w:val="single"/>
    </w:rPr>
  </w:style>
  <w:style w:type="numbering" w:customStyle="1" w:styleId="NoList1">
    <w:name w:val="No List_1"/>
    <w:basedOn w:val="NoList"/>
    <w:pPr>
      <w:numPr>
        <w:numId w:val="1"/>
      </w:numPr>
    </w:pPr>
  </w:style>
  <w:style w:type="numbering" w:customStyle="1" w:styleId="CCSListStyle">
    <w:name w:val="CCS List Style"/>
    <w:basedOn w:val="NoList"/>
    <w:pPr>
      <w:numPr>
        <w:numId w:val="2"/>
      </w:numPr>
    </w:pPr>
  </w:style>
  <w:style w:type="numbering" w:customStyle="1" w:styleId="WWNum1">
    <w:name w:val="WWNum1"/>
    <w:basedOn w:val="NoList"/>
    <w:pPr>
      <w:numPr>
        <w:numId w:val="3"/>
      </w:numPr>
    </w:pPr>
  </w:style>
  <w:style w:type="numbering" w:customStyle="1" w:styleId="WWNum2">
    <w:name w:val="WWNum2"/>
    <w:basedOn w:val="NoList"/>
    <w:pPr>
      <w:numPr>
        <w:numId w:val="4"/>
      </w:numPr>
    </w:pPr>
  </w:style>
  <w:style w:type="numbering" w:customStyle="1" w:styleId="WWNum3">
    <w:name w:val="WWNum3"/>
    <w:basedOn w:val="NoList"/>
    <w:pPr>
      <w:numPr>
        <w:numId w:val="5"/>
      </w:numPr>
    </w:pPr>
  </w:style>
  <w:style w:type="numbering" w:customStyle="1" w:styleId="WWNum4">
    <w:name w:val="WWNum4"/>
    <w:basedOn w:val="NoList"/>
    <w:pPr>
      <w:numPr>
        <w:numId w:val="6"/>
      </w:numPr>
    </w:pPr>
  </w:style>
  <w:style w:type="numbering" w:customStyle="1" w:styleId="WWNum5">
    <w:name w:val="WWNum5"/>
    <w:basedOn w:val="NoList"/>
    <w:pPr>
      <w:numPr>
        <w:numId w:val="7"/>
      </w:numPr>
    </w:pPr>
  </w:style>
  <w:style w:type="numbering" w:customStyle="1" w:styleId="WWNum6">
    <w:name w:val="WWNum6"/>
    <w:basedOn w:val="NoList"/>
    <w:pPr>
      <w:numPr>
        <w:numId w:val="8"/>
      </w:numPr>
    </w:pPr>
  </w:style>
  <w:style w:type="numbering" w:customStyle="1" w:styleId="WWNum7">
    <w:name w:val="WWNum7"/>
    <w:basedOn w:val="NoList"/>
    <w:pPr>
      <w:numPr>
        <w:numId w:val="9"/>
      </w:numPr>
    </w:pPr>
  </w:style>
  <w:style w:type="numbering" w:customStyle="1" w:styleId="WWNum8">
    <w:name w:val="WWNum8"/>
    <w:basedOn w:val="NoList"/>
    <w:pPr>
      <w:numPr>
        <w:numId w:val="10"/>
      </w:numPr>
    </w:pPr>
  </w:style>
  <w:style w:type="numbering" w:customStyle="1" w:styleId="WWNum9">
    <w:name w:val="WWNum9"/>
    <w:basedOn w:val="NoList"/>
    <w:pPr>
      <w:numPr>
        <w:numId w:val="11"/>
      </w:numPr>
    </w:pPr>
  </w:style>
  <w:style w:type="numbering" w:customStyle="1" w:styleId="WWNum10">
    <w:name w:val="WWNum10"/>
    <w:basedOn w:val="NoList"/>
    <w:pPr>
      <w:numPr>
        <w:numId w:val="12"/>
      </w:numPr>
    </w:pPr>
  </w:style>
  <w:style w:type="numbering" w:customStyle="1" w:styleId="WWNum11">
    <w:name w:val="WWNum11"/>
    <w:basedOn w:val="NoList"/>
    <w:pPr>
      <w:numPr>
        <w:numId w:val="13"/>
      </w:numPr>
    </w:pPr>
  </w:style>
  <w:style w:type="numbering" w:customStyle="1" w:styleId="WWNum12">
    <w:name w:val="WWNum12"/>
    <w:basedOn w:val="NoList"/>
    <w:pPr>
      <w:numPr>
        <w:numId w:val="14"/>
      </w:numPr>
    </w:pPr>
  </w:style>
  <w:style w:type="numbering" w:customStyle="1" w:styleId="WWNum13">
    <w:name w:val="WWNum13"/>
    <w:basedOn w:val="NoList"/>
    <w:pPr>
      <w:numPr>
        <w:numId w:val="15"/>
      </w:numPr>
    </w:pPr>
  </w:style>
  <w:style w:type="numbering" w:customStyle="1" w:styleId="WWNum14">
    <w:name w:val="WWNum14"/>
    <w:basedOn w:val="NoList"/>
    <w:pPr>
      <w:numPr>
        <w:numId w:val="16"/>
      </w:numPr>
    </w:pPr>
  </w:style>
  <w:style w:type="numbering" w:customStyle="1" w:styleId="WWNum15">
    <w:name w:val="WWNum15"/>
    <w:basedOn w:val="NoList"/>
    <w:pPr>
      <w:numPr>
        <w:numId w:val="17"/>
      </w:numPr>
    </w:pPr>
  </w:style>
  <w:style w:type="numbering" w:customStyle="1" w:styleId="WWNum16">
    <w:name w:val="WWNum16"/>
    <w:basedOn w:val="NoList"/>
    <w:pPr>
      <w:numPr>
        <w:numId w:val="18"/>
      </w:numPr>
    </w:pPr>
  </w:style>
  <w:style w:type="numbering" w:customStyle="1" w:styleId="WWNum17">
    <w:name w:val="WWNum17"/>
    <w:basedOn w:val="NoList"/>
    <w:pPr>
      <w:numPr>
        <w:numId w:val="19"/>
      </w:numPr>
    </w:pPr>
  </w:style>
  <w:style w:type="numbering" w:customStyle="1" w:styleId="WWNum18">
    <w:name w:val="WWNum18"/>
    <w:basedOn w:val="NoList"/>
    <w:pPr>
      <w:numPr>
        <w:numId w:val="20"/>
      </w:numPr>
    </w:pPr>
  </w:style>
  <w:style w:type="numbering" w:customStyle="1" w:styleId="WWNum19">
    <w:name w:val="WWNum19"/>
    <w:basedOn w:val="NoList"/>
    <w:pPr>
      <w:numPr>
        <w:numId w:val="21"/>
      </w:numPr>
    </w:pPr>
  </w:style>
  <w:style w:type="numbering" w:customStyle="1" w:styleId="WWNum20">
    <w:name w:val="WWNum20"/>
    <w:basedOn w:val="NoList"/>
    <w:pPr>
      <w:numPr>
        <w:numId w:val="22"/>
      </w:numPr>
    </w:pPr>
  </w:style>
  <w:style w:type="numbering" w:customStyle="1" w:styleId="WWNum21">
    <w:name w:val="WWNum21"/>
    <w:basedOn w:val="NoList"/>
    <w:pPr>
      <w:numPr>
        <w:numId w:val="23"/>
      </w:numPr>
    </w:pPr>
  </w:style>
  <w:style w:type="numbering" w:customStyle="1" w:styleId="WWNum22">
    <w:name w:val="WWNum22"/>
    <w:basedOn w:val="NoList"/>
    <w:pPr>
      <w:numPr>
        <w:numId w:val="24"/>
      </w:numPr>
    </w:pPr>
  </w:style>
  <w:style w:type="numbering" w:customStyle="1" w:styleId="WWNum23">
    <w:name w:val="WWNum23"/>
    <w:basedOn w:val="NoList"/>
    <w:pPr>
      <w:numPr>
        <w:numId w:val="25"/>
      </w:numPr>
    </w:pPr>
  </w:style>
  <w:style w:type="numbering" w:customStyle="1" w:styleId="WWNum24">
    <w:name w:val="WWNum24"/>
    <w:basedOn w:val="NoList"/>
    <w:pPr>
      <w:numPr>
        <w:numId w:val="26"/>
      </w:numPr>
    </w:pPr>
  </w:style>
  <w:style w:type="numbering" w:customStyle="1" w:styleId="WWNum25">
    <w:name w:val="WWNum25"/>
    <w:basedOn w:val="NoList"/>
    <w:pPr>
      <w:numPr>
        <w:numId w:val="27"/>
      </w:numPr>
    </w:pPr>
  </w:style>
  <w:style w:type="numbering" w:customStyle="1" w:styleId="WWNum26">
    <w:name w:val="WWNum26"/>
    <w:basedOn w:val="NoList"/>
    <w:pPr>
      <w:numPr>
        <w:numId w:val="28"/>
      </w:numPr>
    </w:pPr>
  </w:style>
  <w:style w:type="numbering" w:customStyle="1" w:styleId="WWNum27">
    <w:name w:val="WWNum27"/>
    <w:basedOn w:val="NoList"/>
    <w:pPr>
      <w:numPr>
        <w:numId w:val="29"/>
      </w:numPr>
    </w:pPr>
  </w:style>
  <w:style w:type="numbering" w:customStyle="1" w:styleId="WWNum28">
    <w:name w:val="WWNum28"/>
    <w:basedOn w:val="NoList"/>
    <w:pPr>
      <w:numPr>
        <w:numId w:val="30"/>
      </w:numPr>
    </w:pPr>
  </w:style>
  <w:style w:type="numbering" w:customStyle="1" w:styleId="WWNum29">
    <w:name w:val="WWNum29"/>
    <w:basedOn w:val="NoList"/>
    <w:pPr>
      <w:numPr>
        <w:numId w:val="31"/>
      </w:numPr>
    </w:pPr>
  </w:style>
  <w:style w:type="numbering" w:customStyle="1" w:styleId="WWNum30">
    <w:name w:val="WWNum30"/>
    <w:basedOn w:val="NoList"/>
    <w:pPr>
      <w:numPr>
        <w:numId w:val="32"/>
      </w:numPr>
    </w:pPr>
  </w:style>
  <w:style w:type="numbering" w:customStyle="1" w:styleId="WWNum31">
    <w:name w:val="WWNum31"/>
    <w:basedOn w:val="NoList"/>
    <w:pPr>
      <w:numPr>
        <w:numId w:val="33"/>
      </w:numPr>
    </w:pPr>
  </w:style>
  <w:style w:type="numbering" w:customStyle="1" w:styleId="WWNum32">
    <w:name w:val="WWNum32"/>
    <w:basedOn w:val="NoList"/>
    <w:pPr>
      <w:numPr>
        <w:numId w:val="34"/>
      </w:numPr>
    </w:pPr>
  </w:style>
  <w:style w:type="numbering" w:customStyle="1" w:styleId="WWNum33">
    <w:name w:val="WWNum33"/>
    <w:basedOn w:val="NoList"/>
    <w:pPr>
      <w:numPr>
        <w:numId w:val="35"/>
      </w:numPr>
    </w:pPr>
  </w:style>
  <w:style w:type="numbering" w:customStyle="1" w:styleId="WWNum34">
    <w:name w:val="WWNum34"/>
    <w:basedOn w:val="NoList"/>
    <w:pPr>
      <w:numPr>
        <w:numId w:val="36"/>
      </w:numPr>
    </w:pPr>
  </w:style>
  <w:style w:type="numbering" w:customStyle="1" w:styleId="WWNum35">
    <w:name w:val="WWNum35"/>
    <w:basedOn w:val="NoList"/>
    <w:pPr>
      <w:numPr>
        <w:numId w:val="37"/>
      </w:numPr>
    </w:pPr>
  </w:style>
  <w:style w:type="numbering" w:customStyle="1" w:styleId="WWNum36">
    <w:name w:val="WWNum36"/>
    <w:basedOn w:val="NoList"/>
    <w:pPr>
      <w:numPr>
        <w:numId w:val="38"/>
      </w:numPr>
    </w:pPr>
  </w:style>
  <w:style w:type="numbering" w:customStyle="1" w:styleId="WWNum37">
    <w:name w:val="WWNum37"/>
    <w:basedOn w:val="NoList"/>
    <w:pPr>
      <w:numPr>
        <w:numId w:val="39"/>
      </w:numPr>
    </w:pPr>
  </w:style>
  <w:style w:type="numbering" w:customStyle="1" w:styleId="WWNum38">
    <w:name w:val="WWNum38"/>
    <w:basedOn w:val="NoList"/>
    <w:pPr>
      <w:numPr>
        <w:numId w:val="40"/>
      </w:numPr>
    </w:pPr>
  </w:style>
  <w:style w:type="numbering" w:customStyle="1" w:styleId="WWNum39">
    <w:name w:val="WWNum39"/>
    <w:basedOn w:val="NoList"/>
    <w:pPr>
      <w:numPr>
        <w:numId w:val="41"/>
      </w:numPr>
    </w:pPr>
  </w:style>
  <w:style w:type="numbering" w:customStyle="1" w:styleId="WWNum40">
    <w:name w:val="WWNum40"/>
    <w:basedOn w:val="NoList"/>
    <w:pPr>
      <w:numPr>
        <w:numId w:val="42"/>
      </w:numPr>
    </w:pPr>
  </w:style>
  <w:style w:type="numbering" w:customStyle="1" w:styleId="WWNum41">
    <w:name w:val="WWNum41"/>
    <w:basedOn w:val="NoList"/>
    <w:pPr>
      <w:numPr>
        <w:numId w:val="43"/>
      </w:numPr>
    </w:pPr>
  </w:style>
  <w:style w:type="numbering" w:customStyle="1" w:styleId="WWNum42">
    <w:name w:val="WWNum42"/>
    <w:basedOn w:val="NoList"/>
    <w:pPr>
      <w:numPr>
        <w:numId w:val="44"/>
      </w:numPr>
    </w:pPr>
  </w:style>
  <w:style w:type="numbering" w:customStyle="1" w:styleId="WWNum43">
    <w:name w:val="WWNum43"/>
    <w:basedOn w:val="NoList"/>
    <w:pPr>
      <w:numPr>
        <w:numId w:val="45"/>
      </w:numPr>
    </w:pPr>
  </w:style>
  <w:style w:type="numbering" w:customStyle="1" w:styleId="WWNum44">
    <w:name w:val="WWNum44"/>
    <w:basedOn w:val="NoList"/>
    <w:pPr>
      <w:numPr>
        <w:numId w:val="46"/>
      </w:numPr>
    </w:pPr>
  </w:style>
  <w:style w:type="numbering" w:customStyle="1" w:styleId="WWNum45">
    <w:name w:val="WWNum45"/>
    <w:basedOn w:val="NoList"/>
    <w:pPr>
      <w:numPr>
        <w:numId w:val="47"/>
      </w:numPr>
    </w:pPr>
  </w:style>
  <w:style w:type="numbering" w:customStyle="1" w:styleId="WWNum46">
    <w:name w:val="WWNum46"/>
    <w:basedOn w:val="NoList"/>
    <w:pPr>
      <w:numPr>
        <w:numId w:val="48"/>
      </w:numPr>
    </w:pPr>
  </w:style>
  <w:style w:type="numbering" w:customStyle="1" w:styleId="WWNum47">
    <w:name w:val="WWNum47"/>
    <w:basedOn w:val="NoList"/>
    <w:pPr>
      <w:numPr>
        <w:numId w:val="49"/>
      </w:numPr>
    </w:pPr>
  </w:style>
  <w:style w:type="numbering" w:customStyle="1" w:styleId="WWNum48">
    <w:name w:val="WWNum48"/>
    <w:basedOn w:val="NoList"/>
    <w:pPr>
      <w:numPr>
        <w:numId w:val="50"/>
      </w:numPr>
    </w:pPr>
  </w:style>
  <w:style w:type="numbering" w:customStyle="1" w:styleId="WWNum49">
    <w:name w:val="WWNum49"/>
    <w:basedOn w:val="NoList"/>
    <w:pPr>
      <w:numPr>
        <w:numId w:val="51"/>
      </w:numPr>
    </w:pPr>
  </w:style>
  <w:style w:type="numbering" w:customStyle="1" w:styleId="WWNum50">
    <w:name w:val="WWNum50"/>
    <w:basedOn w:val="NoList"/>
    <w:pPr>
      <w:numPr>
        <w:numId w:val="52"/>
      </w:numPr>
    </w:pPr>
  </w:style>
  <w:style w:type="numbering" w:customStyle="1" w:styleId="WWNum51">
    <w:name w:val="WWNum51"/>
    <w:basedOn w:val="NoList"/>
    <w:pPr>
      <w:numPr>
        <w:numId w:val="53"/>
      </w:numPr>
    </w:pPr>
  </w:style>
  <w:style w:type="numbering" w:customStyle="1" w:styleId="WWNum52">
    <w:name w:val="WWNum52"/>
    <w:basedOn w:val="NoList"/>
    <w:pPr>
      <w:numPr>
        <w:numId w:val="54"/>
      </w:numPr>
    </w:pPr>
  </w:style>
  <w:style w:type="numbering" w:customStyle="1" w:styleId="WWNum53">
    <w:name w:val="WWNum53"/>
    <w:basedOn w:val="NoList"/>
    <w:pPr>
      <w:numPr>
        <w:numId w:val="55"/>
      </w:numPr>
    </w:pPr>
  </w:style>
  <w:style w:type="numbering" w:customStyle="1" w:styleId="WWNum54">
    <w:name w:val="WWNum54"/>
    <w:basedOn w:val="NoList"/>
    <w:pPr>
      <w:numPr>
        <w:numId w:val="56"/>
      </w:numPr>
    </w:pPr>
  </w:style>
  <w:style w:type="numbering" w:customStyle="1" w:styleId="WWNum55">
    <w:name w:val="WWNum55"/>
    <w:basedOn w:val="NoList"/>
    <w:pPr>
      <w:numPr>
        <w:numId w:val="57"/>
      </w:numPr>
    </w:pPr>
  </w:style>
  <w:style w:type="numbering" w:customStyle="1" w:styleId="WWNum56">
    <w:name w:val="WWNum56"/>
    <w:basedOn w:val="NoList"/>
    <w:pPr>
      <w:numPr>
        <w:numId w:val="58"/>
      </w:numPr>
    </w:pPr>
  </w:style>
  <w:style w:type="numbering" w:customStyle="1" w:styleId="WWNum57">
    <w:name w:val="WWNum57"/>
    <w:basedOn w:val="NoList"/>
    <w:pPr>
      <w:numPr>
        <w:numId w:val="59"/>
      </w:numPr>
    </w:pPr>
  </w:style>
  <w:style w:type="numbering" w:customStyle="1" w:styleId="WWNum58">
    <w:name w:val="WWNum58"/>
    <w:basedOn w:val="NoList"/>
    <w:pPr>
      <w:numPr>
        <w:numId w:val="60"/>
      </w:numPr>
    </w:pPr>
  </w:style>
  <w:style w:type="numbering" w:customStyle="1" w:styleId="WWNum59">
    <w:name w:val="WWNum59"/>
    <w:basedOn w:val="NoList"/>
    <w:pPr>
      <w:numPr>
        <w:numId w:val="61"/>
      </w:numPr>
    </w:pPr>
  </w:style>
  <w:style w:type="numbering" w:customStyle="1" w:styleId="WWNum60">
    <w:name w:val="WWNum60"/>
    <w:basedOn w:val="NoList"/>
    <w:pPr>
      <w:numPr>
        <w:numId w:val="62"/>
      </w:numPr>
    </w:pPr>
  </w:style>
  <w:style w:type="numbering" w:customStyle="1" w:styleId="WWNum61">
    <w:name w:val="WWNum61"/>
    <w:basedOn w:val="NoList"/>
    <w:pPr>
      <w:numPr>
        <w:numId w:val="63"/>
      </w:numPr>
    </w:pPr>
  </w:style>
  <w:style w:type="numbering" w:customStyle="1" w:styleId="WWNum62">
    <w:name w:val="WWNum62"/>
    <w:basedOn w:val="NoList"/>
    <w:pPr>
      <w:numPr>
        <w:numId w:val="64"/>
      </w:numPr>
    </w:pPr>
  </w:style>
  <w:style w:type="numbering" w:customStyle="1" w:styleId="WWNum63">
    <w:name w:val="WWNum63"/>
    <w:basedOn w:val="NoList"/>
    <w:pPr>
      <w:numPr>
        <w:numId w:val="65"/>
      </w:numPr>
    </w:pPr>
  </w:style>
  <w:style w:type="numbering" w:customStyle="1" w:styleId="WWNum64">
    <w:name w:val="WWNum64"/>
    <w:basedOn w:val="NoList"/>
    <w:pPr>
      <w:numPr>
        <w:numId w:val="66"/>
      </w:numPr>
    </w:pPr>
  </w:style>
  <w:style w:type="numbering" w:customStyle="1" w:styleId="WWNum65">
    <w:name w:val="WWNum65"/>
    <w:basedOn w:val="NoList"/>
    <w:pPr>
      <w:numPr>
        <w:numId w:val="67"/>
      </w:numPr>
    </w:pPr>
  </w:style>
  <w:style w:type="numbering" w:customStyle="1" w:styleId="WWNum66">
    <w:name w:val="WWNum66"/>
    <w:basedOn w:val="NoList"/>
    <w:pPr>
      <w:numPr>
        <w:numId w:val="68"/>
      </w:numPr>
    </w:pPr>
  </w:style>
  <w:style w:type="numbering" w:customStyle="1" w:styleId="WWNum67">
    <w:name w:val="WWNum67"/>
    <w:basedOn w:val="NoList"/>
    <w:pPr>
      <w:numPr>
        <w:numId w:val="69"/>
      </w:numPr>
    </w:pPr>
  </w:style>
  <w:style w:type="numbering" w:customStyle="1" w:styleId="WWNum68">
    <w:name w:val="WWNum68"/>
    <w:basedOn w:val="NoList"/>
    <w:pPr>
      <w:numPr>
        <w:numId w:val="70"/>
      </w:numPr>
    </w:pPr>
  </w:style>
  <w:style w:type="numbering" w:customStyle="1" w:styleId="WWNum69">
    <w:name w:val="WWNum69"/>
    <w:basedOn w:val="NoList"/>
    <w:pPr>
      <w:numPr>
        <w:numId w:val="71"/>
      </w:numPr>
    </w:pPr>
  </w:style>
  <w:style w:type="numbering" w:customStyle="1" w:styleId="WWNum70">
    <w:name w:val="WWNum70"/>
    <w:basedOn w:val="NoList"/>
    <w:pPr>
      <w:numPr>
        <w:numId w:val="72"/>
      </w:numPr>
    </w:pPr>
  </w:style>
  <w:style w:type="numbering" w:customStyle="1" w:styleId="WWNum71">
    <w:name w:val="WWNum71"/>
    <w:basedOn w:val="NoList"/>
    <w:pPr>
      <w:numPr>
        <w:numId w:val="73"/>
      </w:numPr>
    </w:pPr>
  </w:style>
  <w:style w:type="numbering" w:customStyle="1" w:styleId="WWNum72">
    <w:name w:val="WWNum72"/>
    <w:basedOn w:val="NoList"/>
    <w:pPr>
      <w:numPr>
        <w:numId w:val="74"/>
      </w:numPr>
    </w:pPr>
  </w:style>
  <w:style w:type="numbering" w:customStyle="1" w:styleId="WWNum73">
    <w:name w:val="WWNum73"/>
    <w:basedOn w:val="NoList"/>
    <w:pPr>
      <w:numPr>
        <w:numId w:val="75"/>
      </w:numPr>
    </w:pPr>
  </w:style>
  <w:style w:type="numbering" w:customStyle="1" w:styleId="WWNum74">
    <w:name w:val="WWNum74"/>
    <w:basedOn w:val="NoList"/>
    <w:pPr>
      <w:numPr>
        <w:numId w:val="76"/>
      </w:numPr>
    </w:pPr>
  </w:style>
  <w:style w:type="numbering" w:customStyle="1" w:styleId="WWNum75">
    <w:name w:val="WWNum75"/>
    <w:basedOn w:val="NoList"/>
    <w:pPr>
      <w:numPr>
        <w:numId w:val="77"/>
      </w:numPr>
    </w:pPr>
  </w:style>
  <w:style w:type="numbering" w:customStyle="1" w:styleId="WWNum76">
    <w:name w:val="WWNum76"/>
    <w:basedOn w:val="NoList"/>
    <w:pPr>
      <w:numPr>
        <w:numId w:val="78"/>
      </w:numPr>
    </w:pPr>
  </w:style>
  <w:style w:type="numbering" w:customStyle="1" w:styleId="WWNum77">
    <w:name w:val="WWNum77"/>
    <w:basedOn w:val="NoList"/>
    <w:pPr>
      <w:numPr>
        <w:numId w:val="79"/>
      </w:numPr>
    </w:pPr>
  </w:style>
  <w:style w:type="numbering" w:customStyle="1" w:styleId="WWNum78">
    <w:name w:val="WWNum78"/>
    <w:basedOn w:val="NoList"/>
    <w:pPr>
      <w:numPr>
        <w:numId w:val="80"/>
      </w:numPr>
    </w:pPr>
  </w:style>
  <w:style w:type="numbering" w:customStyle="1" w:styleId="WWNum79">
    <w:name w:val="WWNum79"/>
    <w:basedOn w:val="NoList"/>
    <w:pPr>
      <w:numPr>
        <w:numId w:val="81"/>
      </w:numPr>
    </w:pPr>
  </w:style>
  <w:style w:type="numbering" w:customStyle="1" w:styleId="WWNum80">
    <w:name w:val="WWNum80"/>
    <w:basedOn w:val="NoList"/>
    <w:pPr>
      <w:numPr>
        <w:numId w:val="82"/>
      </w:numPr>
    </w:pPr>
  </w:style>
  <w:style w:type="numbering" w:customStyle="1" w:styleId="WWNum81">
    <w:name w:val="WWNum81"/>
    <w:basedOn w:val="NoList"/>
    <w:pPr>
      <w:numPr>
        <w:numId w:val="83"/>
      </w:numPr>
    </w:pPr>
  </w:style>
  <w:style w:type="numbering" w:customStyle="1" w:styleId="WWNum82">
    <w:name w:val="WWNum82"/>
    <w:basedOn w:val="NoList"/>
    <w:pPr>
      <w:numPr>
        <w:numId w:val="84"/>
      </w:numPr>
    </w:pPr>
  </w:style>
  <w:style w:type="numbering" w:customStyle="1" w:styleId="WWNum83">
    <w:name w:val="WWNum83"/>
    <w:basedOn w:val="NoList"/>
    <w:pPr>
      <w:numPr>
        <w:numId w:val="85"/>
      </w:numPr>
    </w:pPr>
  </w:style>
  <w:style w:type="numbering" w:customStyle="1" w:styleId="WWNum84">
    <w:name w:val="WWNum84"/>
    <w:basedOn w:val="NoList"/>
    <w:pPr>
      <w:numPr>
        <w:numId w:val="86"/>
      </w:numPr>
    </w:pPr>
  </w:style>
  <w:style w:type="numbering" w:customStyle="1" w:styleId="WWNum85">
    <w:name w:val="WWNum85"/>
    <w:basedOn w:val="NoList"/>
    <w:pPr>
      <w:numPr>
        <w:numId w:val="87"/>
      </w:numPr>
    </w:pPr>
  </w:style>
  <w:style w:type="numbering" w:customStyle="1" w:styleId="WWNum86">
    <w:name w:val="WWNum86"/>
    <w:basedOn w:val="NoList"/>
    <w:pPr>
      <w:numPr>
        <w:numId w:val="88"/>
      </w:numPr>
    </w:pPr>
  </w:style>
  <w:style w:type="numbering" w:customStyle="1" w:styleId="WWNum87">
    <w:name w:val="WWNum87"/>
    <w:basedOn w:val="NoList"/>
    <w:pPr>
      <w:numPr>
        <w:numId w:val="89"/>
      </w:numPr>
    </w:pPr>
  </w:style>
  <w:style w:type="numbering" w:customStyle="1" w:styleId="WWNum88">
    <w:name w:val="WWNum88"/>
    <w:basedOn w:val="NoList"/>
    <w:pPr>
      <w:numPr>
        <w:numId w:val="90"/>
      </w:numPr>
    </w:pPr>
  </w:style>
  <w:style w:type="numbering" w:customStyle="1" w:styleId="WWNum89">
    <w:name w:val="WWNum89"/>
    <w:basedOn w:val="NoList"/>
    <w:pPr>
      <w:numPr>
        <w:numId w:val="91"/>
      </w:numPr>
    </w:pPr>
  </w:style>
  <w:style w:type="numbering" w:customStyle="1" w:styleId="WWNum90">
    <w:name w:val="WWNum90"/>
    <w:basedOn w:val="NoList"/>
    <w:pPr>
      <w:numPr>
        <w:numId w:val="92"/>
      </w:numPr>
    </w:pPr>
  </w:style>
  <w:style w:type="numbering" w:customStyle="1" w:styleId="WWNum91">
    <w:name w:val="WWNum91"/>
    <w:basedOn w:val="NoList"/>
    <w:pPr>
      <w:numPr>
        <w:numId w:val="93"/>
      </w:numPr>
    </w:pPr>
  </w:style>
  <w:style w:type="numbering" w:customStyle="1" w:styleId="WWNum92">
    <w:name w:val="WWNum92"/>
    <w:basedOn w:val="NoList"/>
    <w:pPr>
      <w:numPr>
        <w:numId w:val="94"/>
      </w:numPr>
    </w:pPr>
  </w:style>
  <w:style w:type="numbering" w:customStyle="1" w:styleId="WWNum93">
    <w:name w:val="WWNum93"/>
    <w:basedOn w:val="NoList"/>
    <w:pPr>
      <w:numPr>
        <w:numId w:val="95"/>
      </w:numPr>
    </w:pPr>
  </w:style>
  <w:style w:type="numbering" w:customStyle="1" w:styleId="WWNum94">
    <w:name w:val="WWNum94"/>
    <w:basedOn w:val="NoList"/>
    <w:pPr>
      <w:numPr>
        <w:numId w:val="96"/>
      </w:numPr>
    </w:pPr>
  </w:style>
  <w:style w:type="numbering" w:customStyle="1" w:styleId="WWNum95">
    <w:name w:val="WWNum95"/>
    <w:basedOn w:val="NoList"/>
    <w:pPr>
      <w:numPr>
        <w:numId w:val="97"/>
      </w:numPr>
    </w:pPr>
  </w:style>
  <w:style w:type="numbering" w:customStyle="1" w:styleId="WWNum96">
    <w:name w:val="WWNum96"/>
    <w:basedOn w:val="NoList"/>
    <w:pPr>
      <w:numPr>
        <w:numId w:val="98"/>
      </w:numPr>
    </w:pPr>
  </w:style>
  <w:style w:type="numbering" w:customStyle="1" w:styleId="WWNum97">
    <w:name w:val="WWNum97"/>
    <w:basedOn w:val="NoList"/>
    <w:pPr>
      <w:numPr>
        <w:numId w:val="99"/>
      </w:numPr>
    </w:pPr>
  </w:style>
  <w:style w:type="numbering" w:customStyle="1" w:styleId="WWNum98">
    <w:name w:val="WWNum98"/>
    <w:basedOn w:val="NoList"/>
    <w:pPr>
      <w:numPr>
        <w:numId w:val="100"/>
      </w:numPr>
    </w:pPr>
  </w:style>
  <w:style w:type="numbering" w:customStyle="1" w:styleId="WWNum99">
    <w:name w:val="WWNum99"/>
    <w:basedOn w:val="NoList"/>
    <w:pPr>
      <w:numPr>
        <w:numId w:val="101"/>
      </w:numPr>
    </w:pPr>
  </w:style>
  <w:style w:type="numbering" w:customStyle="1" w:styleId="WWNum100">
    <w:name w:val="WWNum100"/>
    <w:basedOn w:val="NoList"/>
    <w:pPr>
      <w:numPr>
        <w:numId w:val="102"/>
      </w:numPr>
    </w:pPr>
  </w:style>
  <w:style w:type="numbering" w:customStyle="1" w:styleId="WWNum101">
    <w:name w:val="WWNum101"/>
    <w:basedOn w:val="NoList"/>
    <w:pPr>
      <w:numPr>
        <w:numId w:val="103"/>
      </w:numPr>
    </w:pPr>
  </w:style>
  <w:style w:type="numbering" w:customStyle="1" w:styleId="WWNum102">
    <w:name w:val="WWNum102"/>
    <w:basedOn w:val="NoList"/>
    <w:pPr>
      <w:numPr>
        <w:numId w:val="104"/>
      </w:numPr>
    </w:pPr>
  </w:style>
  <w:style w:type="character" w:customStyle="1" w:styleId="govuk-visually-hidden">
    <w:name w:val="govuk-visually-hidden"/>
    <w:basedOn w:val="DefaultParagraphFont"/>
    <w:rsid w:val="00FA6933"/>
  </w:style>
  <w:style w:type="character" w:styleId="Strong">
    <w:name w:val="Strong"/>
    <w:basedOn w:val="DefaultParagraphFont"/>
    <w:uiPriority w:val="22"/>
    <w:qFormat/>
    <w:rsid w:val="007B128D"/>
    <w:rPr>
      <w:b/>
      <w:bCs/>
    </w:rPr>
  </w:style>
  <w:style w:type="table" w:customStyle="1" w:styleId="TableGrid2">
    <w:name w:val="Table Grid2"/>
    <w:basedOn w:val="TableNormal"/>
    <w:uiPriority w:val="59"/>
    <w:rsid w:val="004574B6"/>
    <w:pPr>
      <w:widowControl/>
      <w:autoSpaceDN/>
      <w:textAlignment w:val="auto"/>
    </w:pPr>
    <w:rPr>
      <w:rFonts w:eastAsiaTheme="minorHAnsi"/>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YBodytextwithparaspace">
    <w:name w:val="EY Body text (with para space)"/>
    <w:basedOn w:val="Normal"/>
    <w:link w:val="EYBodytextwithparaspaceChar"/>
    <w:qFormat/>
    <w:rsid w:val="005405AA"/>
    <w:pPr>
      <w:widowControl/>
      <w:autoSpaceDN/>
      <w:spacing w:after="240"/>
      <w:textAlignment w:val="auto"/>
    </w:pPr>
    <w:rPr>
      <w:rFonts w:eastAsia="Times New Roman" w:cs="Times New Roman"/>
      <w:kern w:val="12"/>
      <w:sz w:val="20"/>
      <w:szCs w:val="24"/>
    </w:rPr>
  </w:style>
  <w:style w:type="character" w:customStyle="1" w:styleId="EYBodytextwithparaspaceChar">
    <w:name w:val="EY Body text (with para space) Char"/>
    <w:basedOn w:val="DefaultParagraphFont"/>
    <w:link w:val="EYBodytextwithparaspace"/>
    <w:rsid w:val="005405AA"/>
    <w:rPr>
      <w:rFonts w:eastAsia="Times New Roman" w:cs="Times New Roman"/>
      <w:kern w:val="12"/>
      <w:sz w:val="20"/>
      <w:szCs w:val="24"/>
    </w:rPr>
  </w:style>
  <w:style w:type="character" w:customStyle="1" w:styleId="ui-provider">
    <w:name w:val="ui-provider"/>
    <w:basedOn w:val="DefaultParagraphFont"/>
    <w:rsid w:val="00475643"/>
  </w:style>
  <w:style w:type="character" w:customStyle="1" w:styleId="CNParagraphChar">
    <w:name w:val="CN Paragraph Char"/>
    <w:link w:val="CNParagraph"/>
    <w:locked/>
    <w:rsid w:val="00F91E81"/>
    <w:rPr>
      <w:rFonts w:ascii="Times New Roman" w:eastAsia="Times New Roman" w:hAnsi="Times New Roman" w:cs="Times New Roman"/>
      <w:sz w:val="20"/>
      <w:szCs w:val="18"/>
      <w:lang w:val="en-US"/>
    </w:rPr>
  </w:style>
  <w:style w:type="paragraph" w:customStyle="1" w:styleId="CNParagraph">
    <w:name w:val="CN Paragraph"/>
    <w:link w:val="CNParagraphChar"/>
    <w:rsid w:val="00F91E81"/>
    <w:pPr>
      <w:widowControl/>
      <w:autoSpaceDN/>
      <w:spacing w:before="80" w:after="80"/>
      <w:ind w:left="720"/>
      <w:textAlignment w:val="auto"/>
    </w:pPr>
    <w:rPr>
      <w:rFonts w:ascii="Times New Roman" w:eastAsia="Times New Roman" w:hAnsi="Times New Roman" w:cs="Times New Roman"/>
      <w:sz w:val="20"/>
      <w:szCs w:val="18"/>
      <w:lang w:val="en-US"/>
    </w:rPr>
  </w:style>
  <w:style w:type="paragraph" w:customStyle="1" w:styleId="CNHead1">
    <w:name w:val="CN Head 1"/>
    <w:basedOn w:val="CNParagraph"/>
    <w:next w:val="CNParagraph"/>
    <w:rsid w:val="00F91E81"/>
    <w:pPr>
      <w:keepNext/>
      <w:keepLines/>
      <w:numPr>
        <w:ilvl w:val="1"/>
        <w:numId w:val="108"/>
      </w:numPr>
      <w:tabs>
        <w:tab w:val="clear" w:pos="1997"/>
        <w:tab w:val="num" w:pos="360"/>
      </w:tabs>
      <w:ind w:left="1656" w:hanging="360"/>
      <w:outlineLvl w:val="0"/>
    </w:pPr>
    <w:rPr>
      <w:b/>
      <w:sz w:val="24"/>
    </w:rPr>
  </w:style>
  <w:style w:type="paragraph" w:customStyle="1" w:styleId="CNHead2">
    <w:name w:val="CN Head 2"/>
    <w:basedOn w:val="CNParagraph"/>
    <w:next w:val="CNParagraph"/>
    <w:rsid w:val="00F91E81"/>
    <w:pPr>
      <w:keepNext/>
      <w:keepLines/>
      <w:numPr>
        <w:ilvl w:val="2"/>
        <w:numId w:val="108"/>
      </w:numPr>
      <w:tabs>
        <w:tab w:val="clear" w:pos="720"/>
        <w:tab w:val="num" w:pos="360"/>
      </w:tabs>
      <w:ind w:left="2376" w:hanging="180"/>
      <w:outlineLvl w:val="1"/>
    </w:pPr>
    <w:rPr>
      <w:b/>
      <w:sz w:val="22"/>
    </w:rPr>
  </w:style>
  <w:style w:type="paragraph" w:customStyle="1" w:styleId="CNHead3">
    <w:name w:val="CN Head 3"/>
    <w:basedOn w:val="CNParagraph"/>
    <w:next w:val="CNParagraph"/>
    <w:rsid w:val="00F91E81"/>
    <w:pPr>
      <w:keepNext/>
      <w:keepLines/>
      <w:numPr>
        <w:ilvl w:val="3"/>
        <w:numId w:val="108"/>
      </w:numPr>
      <w:tabs>
        <w:tab w:val="clear" w:pos="720"/>
        <w:tab w:val="num" w:pos="360"/>
      </w:tabs>
      <w:ind w:left="3096" w:hanging="360"/>
    </w:pPr>
    <w:rPr>
      <w:b/>
    </w:rPr>
  </w:style>
  <w:style w:type="paragraph" w:customStyle="1" w:styleId="CNLevel1List">
    <w:name w:val="CN Level 1 List"/>
    <w:basedOn w:val="CNParagraph"/>
    <w:rsid w:val="00F91E81"/>
    <w:pPr>
      <w:numPr>
        <w:ilvl w:val="4"/>
        <w:numId w:val="108"/>
      </w:numPr>
      <w:tabs>
        <w:tab w:val="clear" w:pos="1224"/>
        <w:tab w:val="num" w:pos="360"/>
      </w:tabs>
      <w:ind w:left="3816" w:hanging="360"/>
    </w:pPr>
  </w:style>
  <w:style w:type="paragraph" w:customStyle="1" w:styleId="CNLevel2List">
    <w:name w:val="CN Level 2 List"/>
    <w:basedOn w:val="CNParagraph"/>
    <w:rsid w:val="00F91E81"/>
    <w:pPr>
      <w:numPr>
        <w:ilvl w:val="5"/>
        <w:numId w:val="108"/>
      </w:numPr>
      <w:tabs>
        <w:tab w:val="clear" w:pos="1728"/>
        <w:tab w:val="num" w:pos="360"/>
      </w:tabs>
      <w:ind w:left="4536" w:hanging="180"/>
    </w:pPr>
  </w:style>
  <w:style w:type="paragraph" w:customStyle="1" w:styleId="CNLevel3List">
    <w:name w:val="CN Level 3 List"/>
    <w:basedOn w:val="CNParagraph"/>
    <w:rsid w:val="00F91E81"/>
    <w:pPr>
      <w:numPr>
        <w:ilvl w:val="6"/>
        <w:numId w:val="108"/>
      </w:numPr>
      <w:tabs>
        <w:tab w:val="clear" w:pos="2232"/>
        <w:tab w:val="num" w:pos="360"/>
      </w:tabs>
      <w:ind w:left="5256" w:hanging="360"/>
    </w:pPr>
  </w:style>
  <w:style w:type="paragraph" w:customStyle="1" w:styleId="CNLevel4List">
    <w:name w:val="CN Level 4 List"/>
    <w:basedOn w:val="CNParagraph"/>
    <w:rsid w:val="00F91E81"/>
    <w:pPr>
      <w:numPr>
        <w:ilvl w:val="7"/>
        <w:numId w:val="108"/>
      </w:numPr>
      <w:tabs>
        <w:tab w:val="clear" w:pos="2736"/>
        <w:tab w:val="num" w:pos="360"/>
      </w:tabs>
      <w:ind w:left="5976" w:hanging="360"/>
    </w:pPr>
  </w:style>
  <w:style w:type="paragraph" w:customStyle="1" w:styleId="CNLevel5List">
    <w:name w:val="CN Level 5 List"/>
    <w:basedOn w:val="CNParagraph"/>
    <w:rsid w:val="00F91E81"/>
    <w:pPr>
      <w:numPr>
        <w:ilvl w:val="8"/>
        <w:numId w:val="108"/>
      </w:numPr>
      <w:tabs>
        <w:tab w:val="clear" w:pos="3240"/>
        <w:tab w:val="num" w:pos="360"/>
      </w:tabs>
      <w:ind w:left="6696" w:hanging="180"/>
    </w:pPr>
  </w:style>
  <w:style w:type="paragraph" w:customStyle="1" w:styleId="CNTitle">
    <w:name w:val="CN Title"/>
    <w:basedOn w:val="CNParagraph"/>
    <w:rsid w:val="00F91E81"/>
    <w:pPr>
      <w:keepNext/>
      <w:keepLines/>
      <w:numPr>
        <w:numId w:val="108"/>
      </w:numPr>
      <w:tabs>
        <w:tab w:val="num" w:pos="360"/>
      </w:tabs>
      <w:spacing w:after="160"/>
      <w:ind w:left="936" w:hanging="360"/>
      <w:jc w:val="center"/>
    </w:pPr>
    <w:rPr>
      <w:b/>
      <w:sz w:val="28"/>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Points Char,List Paragraph2 Char,Bullet 1 Char"/>
    <w:link w:val="ListParagraph"/>
    <w:uiPriority w:val="99"/>
    <w:qFormat/>
    <w:locked/>
    <w:rsid w:val="00F91E81"/>
    <w:rPr>
      <w:rFonts w:eastAsia="Calibri"/>
      <w:lang w:eastAsia="en-GB"/>
    </w:rPr>
  </w:style>
  <w:style w:type="paragraph" w:styleId="Revision">
    <w:name w:val="Revision"/>
    <w:hidden/>
    <w:uiPriority w:val="99"/>
    <w:semiHidden/>
    <w:rsid w:val="002A3D72"/>
    <w:pPr>
      <w:widowControl/>
      <w:autoSpaceDN/>
      <w:textAlignment w:val="auto"/>
    </w:pPr>
  </w:style>
  <w:style w:type="paragraph" w:customStyle="1" w:styleId="BodyText1">
    <w:name w:val="Body Text 1"/>
    <w:basedOn w:val="BodyText"/>
    <w:rsid w:val="00201286"/>
    <w:pPr>
      <w:autoSpaceDN w:val="0"/>
      <w:spacing w:after="240" w:line="360" w:lineRule="auto"/>
      <w:ind w:left="851"/>
    </w:pPr>
    <w:rPr>
      <w:rFonts w:ascii="Arial" w:eastAsia="Times New Roman" w:hAnsi="Arial" w:cs="Times New Roman"/>
      <w:sz w:val="20"/>
      <w:szCs w:val="20"/>
    </w:rPr>
  </w:style>
  <w:style w:type="paragraph" w:styleId="BodyText">
    <w:name w:val="Body Text"/>
    <w:basedOn w:val="Normal"/>
    <w:link w:val="BodyTextChar"/>
    <w:uiPriority w:val="99"/>
    <w:unhideWhenUsed/>
    <w:rsid w:val="00201286"/>
    <w:pPr>
      <w:widowControl/>
      <w:suppressAutoHyphens w:val="0"/>
      <w:autoSpaceDN/>
      <w:spacing w:after="120" w:line="276" w:lineRule="auto"/>
      <w:textAlignment w:val="auto"/>
    </w:pPr>
    <w:rPr>
      <w:rFonts w:ascii="Calibri" w:eastAsia="Calibri" w:hAnsi="Calibri" w:cs="Calibri"/>
      <w:lang w:eastAsia="en-GB"/>
    </w:rPr>
  </w:style>
  <w:style w:type="character" w:customStyle="1" w:styleId="BodyTextChar">
    <w:name w:val="Body Text Char"/>
    <w:basedOn w:val="DefaultParagraphFont"/>
    <w:link w:val="BodyText"/>
    <w:uiPriority w:val="99"/>
    <w:rsid w:val="00201286"/>
    <w:rPr>
      <w:rFonts w:ascii="Calibri" w:eastAsia="Calibri" w:hAnsi="Calibri" w:cs="Calibri"/>
      <w:lang w:eastAsia="en-GB"/>
    </w:rPr>
  </w:style>
  <w:style w:type="character" w:styleId="Emphasis">
    <w:name w:val="Emphasis"/>
    <w:basedOn w:val="DefaultParagraphFont"/>
    <w:rsid w:val="00201286"/>
    <w:rPr>
      <w:i/>
      <w:iCs/>
    </w:rPr>
  </w:style>
  <w:style w:type="paragraph" w:customStyle="1" w:styleId="GPSDefinitionL2">
    <w:name w:val="GPS Definition L2"/>
    <w:basedOn w:val="Normal"/>
    <w:link w:val="GPSDefinitionL2Char"/>
    <w:qFormat/>
    <w:rsid w:val="00201286"/>
    <w:pPr>
      <w:widowControl/>
      <w:tabs>
        <w:tab w:val="left" w:pos="-576"/>
      </w:tabs>
      <w:suppressAutoHyphens w:val="0"/>
      <w:overflowPunct w:val="0"/>
      <w:autoSpaceDE w:val="0"/>
      <w:spacing w:after="120"/>
      <w:ind w:hanging="545"/>
      <w:jc w:val="both"/>
    </w:pPr>
    <w:rPr>
      <w:rFonts w:eastAsia="Times New Roman"/>
      <w:lang w:eastAsia="en-GB"/>
    </w:rPr>
  </w:style>
  <w:style w:type="paragraph" w:customStyle="1" w:styleId="GPsDefinition">
    <w:name w:val="GPs Definition"/>
    <w:basedOn w:val="Normal"/>
    <w:uiPriority w:val="99"/>
    <w:qFormat/>
    <w:rsid w:val="00201286"/>
    <w:pPr>
      <w:widowControl/>
      <w:tabs>
        <w:tab w:val="left" w:pos="-179"/>
      </w:tabs>
      <w:suppressAutoHyphens w:val="0"/>
      <w:overflowPunct w:val="0"/>
      <w:autoSpaceDE w:val="0"/>
      <w:spacing w:after="120"/>
      <w:jc w:val="both"/>
    </w:pPr>
    <w:rPr>
      <w:rFonts w:eastAsia="Times New Roman"/>
      <w:lang w:eastAsia="en-GB"/>
    </w:rPr>
  </w:style>
  <w:style w:type="paragraph" w:customStyle="1" w:styleId="GPSDefinitionL3">
    <w:name w:val="GPS Definition L3"/>
    <w:basedOn w:val="GPSDefinitionL2"/>
    <w:link w:val="GPSDefinitionL3Char"/>
    <w:qFormat/>
    <w:rsid w:val="00201286"/>
  </w:style>
  <w:style w:type="paragraph" w:customStyle="1" w:styleId="GPSDefinitionL4">
    <w:name w:val="GPS Definition L4"/>
    <w:basedOn w:val="GPSDefinitionL3"/>
    <w:qFormat/>
    <w:rsid w:val="00201286"/>
    <w:pPr>
      <w:numPr>
        <w:numId w:val="133"/>
      </w:numPr>
      <w:tabs>
        <w:tab w:val="clear" w:pos="-576"/>
        <w:tab w:val="left" w:pos="-2316"/>
        <w:tab w:val="left" w:pos="-2100"/>
      </w:tabs>
      <w:ind w:left="720" w:hanging="360"/>
    </w:pPr>
  </w:style>
  <w:style w:type="numbering" w:customStyle="1" w:styleId="LFO12">
    <w:name w:val="LFO12"/>
    <w:basedOn w:val="NoList"/>
    <w:rsid w:val="00201286"/>
  </w:style>
  <w:style w:type="paragraph" w:customStyle="1" w:styleId="GPSL2GuidanceNumbered">
    <w:name w:val="GPS L2 Guidance Numbered"/>
    <w:basedOn w:val="Normal"/>
    <w:link w:val="GPSL2GuidanceNumberedChar"/>
    <w:qFormat/>
    <w:rsid w:val="00201286"/>
    <w:pPr>
      <w:widowControl/>
      <w:numPr>
        <w:numId w:val="136"/>
      </w:numPr>
      <w:tabs>
        <w:tab w:val="left" w:pos="1418"/>
      </w:tabs>
      <w:suppressAutoHyphens w:val="0"/>
      <w:autoSpaceDN/>
      <w:adjustRightInd w:val="0"/>
      <w:spacing w:before="120" w:after="120"/>
      <w:jc w:val="both"/>
      <w:textAlignment w:val="auto"/>
    </w:pPr>
    <w:rPr>
      <w:rFonts w:eastAsia="Times New Roman"/>
      <w:b/>
      <w:i/>
      <w:lang w:eastAsia="zh-CN"/>
    </w:rPr>
  </w:style>
  <w:style w:type="character" w:customStyle="1" w:styleId="GPSL2GuidanceNumberedChar">
    <w:name w:val="GPS L2 Guidance Numbered Char"/>
    <w:link w:val="GPSL2GuidanceNumbered"/>
    <w:rsid w:val="00201286"/>
    <w:rPr>
      <w:rFonts w:eastAsia="Times New Roman"/>
      <w:b/>
      <w:i/>
      <w:lang w:eastAsia="zh-CN"/>
    </w:rPr>
  </w:style>
  <w:style w:type="paragraph" w:customStyle="1" w:styleId="GPSDefinitionTerm">
    <w:name w:val="GPS Definition Term"/>
    <w:basedOn w:val="Normal"/>
    <w:uiPriority w:val="99"/>
    <w:qFormat/>
    <w:rsid w:val="00201286"/>
    <w:pPr>
      <w:widowControl/>
      <w:suppressAutoHyphens w:val="0"/>
      <w:overflowPunct w:val="0"/>
      <w:autoSpaceDE w:val="0"/>
      <w:adjustRightInd w:val="0"/>
      <w:spacing w:after="120"/>
      <w:ind w:left="-108"/>
    </w:pPr>
    <w:rPr>
      <w:rFonts w:eastAsia="Times New Roman"/>
      <w:b/>
      <w:lang w:eastAsia="en-GB"/>
    </w:rPr>
  </w:style>
  <w:style w:type="character" w:customStyle="1" w:styleId="GPSDefinitionL2Char">
    <w:name w:val="GPS Definition L2 Char"/>
    <w:link w:val="GPSDefinitionL2"/>
    <w:rsid w:val="00201286"/>
    <w:rPr>
      <w:rFonts w:eastAsia="Times New Roman"/>
      <w:lang w:eastAsia="en-GB"/>
    </w:rPr>
  </w:style>
  <w:style w:type="character" w:customStyle="1" w:styleId="GPSDefinitionL3Char">
    <w:name w:val="GPS Definition L3 Char"/>
    <w:link w:val="GPSDefinitionL3"/>
    <w:rsid w:val="00201286"/>
    <w:rPr>
      <w:rFonts w:eastAsia="Times New Roman"/>
      <w:lang w:eastAsia="en-GB"/>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201286"/>
    <w:rPr>
      <w:rFonts w:ascii="Calibri" w:hAnsi="Calibri"/>
      <w:b/>
      <w:lang w:val="en-GB" w:eastAsia="en-GB"/>
    </w:rPr>
  </w:style>
  <w:style w:type="paragraph" w:customStyle="1" w:styleId="GPSL1CLAUSEHEADING">
    <w:name w:val="GPS L1 CLAUSE HEADING"/>
    <w:basedOn w:val="Normal"/>
    <w:next w:val="Normal"/>
    <w:qFormat/>
    <w:rsid w:val="00201286"/>
    <w:pPr>
      <w:widowControl/>
      <w:numPr>
        <w:numId w:val="138"/>
      </w:numPr>
      <w:tabs>
        <w:tab w:val="left" w:pos="0"/>
      </w:tabs>
      <w:suppressAutoHyphens w:val="0"/>
      <w:autoSpaceDN/>
      <w:adjustRightInd w:val="0"/>
      <w:spacing w:before="240" w:after="240"/>
      <w:jc w:val="both"/>
      <w:textAlignment w:val="auto"/>
      <w:outlineLvl w:val="1"/>
    </w:pPr>
    <w:rPr>
      <w:rFonts w:ascii="Arial Bold" w:eastAsia="STZhongsong" w:hAnsi="Arial Bold"/>
      <w:b/>
      <w:caps/>
      <w:lang w:eastAsia="zh-CN"/>
    </w:rPr>
  </w:style>
  <w:style w:type="paragraph" w:customStyle="1" w:styleId="GPSL2numberedclause">
    <w:name w:val="GPS L2 numbered clause"/>
    <w:basedOn w:val="Normal"/>
    <w:link w:val="GPSL2numberedclauseChar1"/>
    <w:qFormat/>
    <w:rsid w:val="00201286"/>
    <w:pPr>
      <w:widowControl/>
      <w:numPr>
        <w:ilvl w:val="1"/>
        <w:numId w:val="138"/>
      </w:numPr>
      <w:tabs>
        <w:tab w:val="left" w:pos="1134"/>
      </w:tabs>
      <w:suppressAutoHyphens w:val="0"/>
      <w:autoSpaceDN/>
      <w:adjustRightInd w:val="0"/>
      <w:spacing w:before="120" w:after="120"/>
      <w:jc w:val="both"/>
      <w:textAlignment w:val="auto"/>
    </w:pPr>
    <w:rPr>
      <w:rFonts w:ascii="Calibri" w:eastAsia="Times New Roman" w:hAnsi="Calibri"/>
      <w:lang w:eastAsia="zh-CN"/>
    </w:rPr>
  </w:style>
  <w:style w:type="paragraph" w:customStyle="1" w:styleId="GPSL3numberedclause">
    <w:name w:val="GPS L3 numbered clause"/>
    <w:basedOn w:val="GPSL2numberedclause"/>
    <w:link w:val="GPSL3numberedclauseChar"/>
    <w:qFormat/>
    <w:rsid w:val="00201286"/>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rsid w:val="00201286"/>
    <w:pPr>
      <w:numPr>
        <w:ilvl w:val="3"/>
      </w:numPr>
      <w:tabs>
        <w:tab w:val="clear" w:pos="2127"/>
      </w:tabs>
    </w:pPr>
    <w:rPr>
      <w:szCs w:val="20"/>
    </w:rPr>
  </w:style>
  <w:style w:type="character" w:customStyle="1" w:styleId="GPSL4numberedclauseChar">
    <w:name w:val="GPS L4 numbered clause Char"/>
    <w:link w:val="GPSL4numberedclause"/>
    <w:rsid w:val="00201286"/>
    <w:rPr>
      <w:rFonts w:ascii="Calibri" w:eastAsia="Times New Roman" w:hAnsi="Calibri"/>
      <w:szCs w:val="20"/>
      <w:lang w:eastAsia="zh-CN"/>
    </w:rPr>
  </w:style>
  <w:style w:type="paragraph" w:customStyle="1" w:styleId="GPSL5numberedclause">
    <w:name w:val="GPS L5 numbered clause"/>
    <w:basedOn w:val="GPSL4numberedclause"/>
    <w:link w:val="GPSL5numberedclauseChar"/>
    <w:qFormat/>
    <w:rsid w:val="00201286"/>
    <w:pPr>
      <w:numPr>
        <w:ilvl w:val="4"/>
      </w:numPr>
      <w:tabs>
        <w:tab w:val="left" w:pos="3402"/>
      </w:tabs>
    </w:pPr>
  </w:style>
  <w:style w:type="paragraph" w:customStyle="1" w:styleId="GPSL6numbered">
    <w:name w:val="GPS L6 numbered"/>
    <w:basedOn w:val="GPSL5numberedclause"/>
    <w:qFormat/>
    <w:rsid w:val="00201286"/>
    <w:pPr>
      <w:numPr>
        <w:ilvl w:val="5"/>
      </w:numPr>
      <w:tabs>
        <w:tab w:val="left" w:pos="4253"/>
      </w:tabs>
      <w:ind w:left="4253" w:hanging="709"/>
    </w:pPr>
  </w:style>
  <w:style w:type="character" w:customStyle="1" w:styleId="GPSL3numberedclauseChar">
    <w:name w:val="GPS L3 numbered clause Char"/>
    <w:link w:val="GPSL3numberedclause"/>
    <w:rsid w:val="00201286"/>
    <w:rPr>
      <w:rFonts w:ascii="Calibri" w:eastAsia="Times New Roman" w:hAnsi="Calibri"/>
      <w:lang w:eastAsia="zh-CN"/>
    </w:rPr>
  </w:style>
  <w:style w:type="paragraph" w:customStyle="1" w:styleId="ORDERFORML1PraraNo">
    <w:name w:val="ORDER FORM L1 Prara No"/>
    <w:basedOn w:val="Normal"/>
    <w:qFormat/>
    <w:rsid w:val="00201286"/>
    <w:pPr>
      <w:widowControl/>
      <w:numPr>
        <w:numId w:val="139"/>
      </w:numPr>
      <w:suppressAutoHyphens w:val="0"/>
      <w:autoSpaceDN/>
      <w:adjustRightInd w:val="0"/>
      <w:ind w:left="426" w:hanging="426"/>
      <w:jc w:val="both"/>
      <w:textAlignment w:val="auto"/>
    </w:pPr>
    <w:rPr>
      <w:rFonts w:ascii="Calibri" w:eastAsia="STZhongsong" w:hAnsi="Calibri" w:cs="Times New Roman"/>
      <w:b/>
      <w:caps/>
      <w:lang w:eastAsia="zh-CN"/>
    </w:rPr>
  </w:style>
  <w:style w:type="paragraph" w:customStyle="1" w:styleId="ORDERFORML2Title">
    <w:name w:val="ORDER FORM L2 Title"/>
    <w:basedOn w:val="Normal"/>
    <w:qFormat/>
    <w:rsid w:val="00201286"/>
    <w:pPr>
      <w:widowControl/>
      <w:numPr>
        <w:ilvl w:val="1"/>
        <w:numId w:val="139"/>
      </w:numPr>
      <w:suppressAutoHyphens w:val="0"/>
      <w:autoSpaceDN/>
      <w:adjustRightInd w:val="0"/>
      <w:spacing w:after="120"/>
      <w:ind w:left="993" w:hanging="567"/>
      <w:jc w:val="both"/>
      <w:textAlignment w:val="auto"/>
    </w:pPr>
    <w:rPr>
      <w:rFonts w:eastAsia="STZhongsong" w:cs="Times New Roman"/>
      <w:b/>
      <w:lang w:eastAsia="zh-CN"/>
    </w:rPr>
  </w:style>
  <w:style w:type="character" w:customStyle="1" w:styleId="GPSL2numberedclauseChar1">
    <w:name w:val="GPS L2 numbered clause Char1"/>
    <w:link w:val="GPSL2numberedclause"/>
    <w:rsid w:val="00201286"/>
    <w:rPr>
      <w:rFonts w:ascii="Calibri" w:eastAsia="Times New Roman" w:hAnsi="Calibri"/>
      <w:lang w:eastAsia="zh-CN"/>
    </w:rPr>
  </w:style>
  <w:style w:type="character" w:customStyle="1" w:styleId="GPSL5numberedclauseChar">
    <w:name w:val="GPS L5 numbered clause Char"/>
    <w:link w:val="GPSL5numberedclause"/>
    <w:rsid w:val="00201286"/>
    <w:rPr>
      <w:rFonts w:ascii="Calibri" w:eastAsia="Times New Roman" w:hAnsi="Calibri"/>
      <w:szCs w:val="20"/>
      <w:lang w:eastAsia="zh-CN"/>
    </w:rPr>
  </w:style>
  <w:style w:type="paragraph" w:styleId="BodyTextIndent">
    <w:name w:val="Body Text Indent"/>
    <w:basedOn w:val="Normal"/>
    <w:link w:val="BodyTextIndentChar"/>
    <w:rsid w:val="00201286"/>
    <w:pPr>
      <w:widowControl/>
      <w:suppressAutoHyphens w:val="0"/>
      <w:autoSpaceDN/>
      <w:adjustRightInd w:val="0"/>
      <w:spacing w:after="240"/>
      <w:ind w:left="170" w:hanging="170"/>
      <w:jc w:val="both"/>
      <w:textAlignment w:val="auto"/>
    </w:pPr>
    <w:rPr>
      <w:rFonts w:ascii="Calibri" w:eastAsia="Times New Roman" w:hAnsi="Calibri" w:cs="Times New Roman"/>
      <w:lang w:eastAsia="zh-CN"/>
    </w:rPr>
  </w:style>
  <w:style w:type="character" w:customStyle="1" w:styleId="BodyTextIndentChar">
    <w:name w:val="Body Text Indent Char"/>
    <w:basedOn w:val="DefaultParagraphFont"/>
    <w:link w:val="BodyTextIndent"/>
    <w:rsid w:val="00201286"/>
    <w:rPr>
      <w:rFonts w:ascii="Calibri" w:eastAsia="Times New Roman" w:hAnsi="Calibri" w:cs="Times New Roman"/>
      <w:lang w:eastAsia="zh-CN"/>
    </w:rPr>
  </w:style>
  <w:style w:type="table" w:styleId="TableGrid">
    <w:name w:val="Table Grid"/>
    <w:basedOn w:val="TableNormal"/>
    <w:uiPriority w:val="59"/>
    <w:rsid w:val="00201286"/>
    <w:pPr>
      <w:widowControl/>
      <w:autoSpaceDN/>
      <w:textAlignment w:val="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5">
    <w:name w:val="LFO5"/>
    <w:basedOn w:val="NoList"/>
    <w:rsid w:val="00201286"/>
  </w:style>
  <w:style w:type="paragraph" w:customStyle="1" w:styleId="Guidancenoteparagraphtext">
    <w:name w:val="Guidance note paragraph text"/>
    <w:basedOn w:val="Normal"/>
    <w:link w:val="GuidancenoteparagraphtextChar"/>
    <w:qFormat/>
    <w:rsid w:val="00201286"/>
    <w:pPr>
      <w:widowControl/>
      <w:suppressAutoHyphens w:val="0"/>
      <w:autoSpaceDN/>
      <w:spacing w:after="240"/>
      <w:ind w:left="709"/>
      <w:jc w:val="both"/>
      <w:textAlignment w:val="auto"/>
    </w:pPr>
    <w:rPr>
      <w:rFonts w:eastAsia="STZhongsong" w:cs="Times New Roman"/>
      <w:b/>
      <w:i/>
      <w:color w:val="000000"/>
      <w:sz w:val="20"/>
      <w:szCs w:val="24"/>
      <w:lang w:eastAsia="zh-CN"/>
    </w:rPr>
  </w:style>
  <w:style w:type="character" w:customStyle="1" w:styleId="GuidancenoteparagraphtextChar">
    <w:name w:val="Guidance note paragraph text Char"/>
    <w:link w:val="Guidancenoteparagraphtext"/>
    <w:rsid w:val="00201286"/>
    <w:rPr>
      <w:rFonts w:eastAsia="STZhongsong" w:cs="Times New Roman"/>
      <w:b/>
      <w:i/>
      <w:color w:val="000000"/>
      <w:sz w:val="20"/>
      <w:szCs w:val="24"/>
      <w:lang w:eastAsia="zh-CN"/>
    </w:rPr>
  </w:style>
  <w:style w:type="paragraph" w:customStyle="1" w:styleId="GPSL2Numbered">
    <w:name w:val="GPS L2 Numbered"/>
    <w:basedOn w:val="Normal"/>
    <w:rsid w:val="00201286"/>
    <w:pPr>
      <w:widowControl/>
      <w:tabs>
        <w:tab w:val="left" w:pos="709"/>
        <w:tab w:val="left" w:pos="1134"/>
      </w:tabs>
      <w:suppressAutoHyphens w:val="0"/>
      <w:spacing w:before="120" w:after="120"/>
      <w:ind w:left="1494" w:hanging="360"/>
      <w:jc w:val="both"/>
      <w:textAlignment w:val="auto"/>
    </w:pPr>
    <w:rPr>
      <w:rFonts w:ascii="Calibri" w:eastAsia="Times New Roman" w:hAnsi="Calibri"/>
      <w:lang w:eastAsia="zh-CN"/>
    </w:rPr>
  </w:style>
  <w:style w:type="paragraph" w:customStyle="1" w:styleId="tabletxt">
    <w:name w:val="tabletxt"/>
    <w:basedOn w:val="Normal"/>
    <w:rsid w:val="00201286"/>
    <w:pPr>
      <w:widowControl/>
      <w:suppressAutoHyphens w:val="0"/>
      <w:autoSpaceDE w:val="0"/>
      <w:adjustRightInd w:val="0"/>
      <w:spacing w:before="20" w:after="20"/>
      <w:jc w:val="both"/>
      <w:textAlignment w:val="auto"/>
    </w:pPr>
    <w:rPr>
      <w:rFonts w:ascii="Times New Roman" w:eastAsia="Times New Roman" w:hAnsi="Times New Roman"/>
      <w:sz w:val="20"/>
      <w:szCs w:val="20"/>
      <w:lang w:val="en-US" w:eastAsia="en-GB"/>
    </w:rPr>
  </w:style>
  <w:style w:type="paragraph" w:customStyle="1" w:styleId="Tabletext">
    <w:name w:val="Tabletext"/>
    <w:basedOn w:val="Normal"/>
    <w:rsid w:val="00201286"/>
    <w:pPr>
      <w:keepLines/>
      <w:suppressAutoHyphens w:val="0"/>
      <w:autoSpaceDN/>
      <w:spacing w:line="240" w:lineRule="atLeast"/>
      <w:textAlignment w:val="auto"/>
    </w:pPr>
    <w:rPr>
      <w:rFonts w:eastAsia="Times New Roman" w:cs="Times New Roman"/>
      <w:sz w:val="20"/>
      <w:szCs w:val="20"/>
      <w:lang w:val="en-US" w:eastAsia="en-GB"/>
    </w:rPr>
  </w:style>
  <w:style w:type="paragraph" w:customStyle="1" w:styleId="GPSL2NumberedBoldHeading">
    <w:name w:val="GPS L2 Numbered Bold Heading"/>
    <w:basedOn w:val="Normal"/>
    <w:qFormat/>
    <w:rsid w:val="009D0A71"/>
    <w:pPr>
      <w:widowControl/>
      <w:tabs>
        <w:tab w:val="left" w:pos="1134"/>
      </w:tabs>
      <w:suppressAutoHyphens w:val="0"/>
      <w:autoSpaceDN/>
      <w:adjustRightInd w:val="0"/>
      <w:spacing w:before="120" w:after="120"/>
      <w:ind w:left="644" w:hanging="218"/>
      <w:jc w:val="both"/>
      <w:textAlignment w:val="auto"/>
    </w:pPr>
    <w:rPr>
      <w:rFonts w:ascii="Calibri" w:eastAsia="Times New Roman" w:hAnsi="Calibri"/>
      <w:b/>
      <w:lang w:eastAsia="zh-CN"/>
    </w:rPr>
  </w:style>
  <w:style w:type="paragraph" w:customStyle="1" w:styleId="ScheduleTitleClause">
    <w:name w:val="Schedule Title Clause"/>
    <w:basedOn w:val="Normal"/>
    <w:rsid w:val="009D0A71"/>
    <w:pPr>
      <w:keepNext/>
      <w:widowControl/>
      <w:numPr>
        <w:ilvl w:val="2"/>
        <w:numId w:val="163"/>
      </w:numPr>
      <w:suppressAutoHyphens w:val="0"/>
      <w:autoSpaceDN/>
      <w:spacing w:before="240" w:after="240" w:line="300" w:lineRule="atLeast"/>
      <w:jc w:val="both"/>
      <w:textAlignment w:val="auto"/>
      <w:outlineLvl w:val="0"/>
    </w:pPr>
    <w:rPr>
      <w:rFonts w:eastAsia="Times New Roman" w:cs="Times New Roman"/>
      <w:b/>
      <w:color w:val="000000"/>
      <w:kern w:val="28"/>
      <w:szCs w:val="20"/>
      <w:lang w:eastAsia="en-GB"/>
    </w:rPr>
  </w:style>
  <w:style w:type="paragraph" w:customStyle="1" w:styleId="ScheduleUntitledsubclause1">
    <w:name w:val="Schedule Untitled subclause 1"/>
    <w:basedOn w:val="Normal"/>
    <w:rsid w:val="009D0A71"/>
    <w:pPr>
      <w:widowControl/>
      <w:numPr>
        <w:ilvl w:val="3"/>
        <w:numId w:val="163"/>
      </w:numPr>
      <w:suppressAutoHyphens w:val="0"/>
      <w:autoSpaceDN/>
      <w:spacing w:before="280" w:after="120" w:line="300" w:lineRule="atLeast"/>
      <w:jc w:val="both"/>
      <w:textAlignment w:val="auto"/>
      <w:outlineLvl w:val="1"/>
    </w:pPr>
    <w:rPr>
      <w:rFonts w:eastAsia="Times New Roman" w:cs="Times New Roman"/>
      <w:color w:val="000000"/>
      <w:szCs w:val="20"/>
      <w:lang w:eastAsia="en-GB"/>
    </w:rPr>
  </w:style>
  <w:style w:type="paragraph" w:customStyle="1" w:styleId="ScheduleUntitledsubclause2">
    <w:name w:val="Schedule Untitled subclause 2"/>
    <w:basedOn w:val="Normal"/>
    <w:rsid w:val="009D0A71"/>
    <w:pPr>
      <w:widowControl/>
      <w:numPr>
        <w:ilvl w:val="4"/>
        <w:numId w:val="163"/>
      </w:numPr>
      <w:suppressAutoHyphens w:val="0"/>
      <w:autoSpaceDN/>
      <w:spacing w:after="120" w:line="300" w:lineRule="atLeast"/>
      <w:jc w:val="both"/>
      <w:textAlignment w:val="auto"/>
      <w:outlineLvl w:val="2"/>
    </w:pPr>
    <w:rPr>
      <w:rFonts w:eastAsia="Times New Roman" w:cs="Times New Roman"/>
      <w:color w:val="000000"/>
      <w:szCs w:val="20"/>
      <w:lang w:eastAsia="en-GB"/>
    </w:rPr>
  </w:style>
  <w:style w:type="paragraph" w:customStyle="1" w:styleId="ScheduleUntitledsubclause3">
    <w:name w:val="Schedule Untitled subclause 3"/>
    <w:basedOn w:val="Normal"/>
    <w:rsid w:val="009D0A71"/>
    <w:pPr>
      <w:widowControl/>
      <w:numPr>
        <w:ilvl w:val="5"/>
        <w:numId w:val="163"/>
      </w:numPr>
      <w:tabs>
        <w:tab w:val="left" w:pos="2261"/>
      </w:tabs>
      <w:suppressAutoHyphens w:val="0"/>
      <w:autoSpaceDN/>
      <w:spacing w:after="120" w:line="300" w:lineRule="atLeast"/>
      <w:jc w:val="both"/>
      <w:textAlignment w:val="auto"/>
      <w:outlineLvl w:val="3"/>
    </w:pPr>
    <w:rPr>
      <w:rFonts w:eastAsia="Times New Roman" w:cs="Times New Roman"/>
      <w:color w:val="000000"/>
      <w:szCs w:val="20"/>
      <w:lang w:eastAsia="en-GB"/>
    </w:rPr>
  </w:style>
  <w:style w:type="paragraph" w:customStyle="1" w:styleId="Schedule">
    <w:name w:val="Schedule"/>
    <w:qFormat/>
    <w:rsid w:val="009D0A71"/>
    <w:pPr>
      <w:widowControl/>
      <w:numPr>
        <w:numId w:val="163"/>
      </w:numPr>
      <w:autoSpaceDN/>
      <w:spacing w:before="240" w:after="240" w:line="240" w:lineRule="atLeast"/>
      <w:textAlignment w:val="auto"/>
    </w:pPr>
    <w:rPr>
      <w:rFonts w:eastAsia="Times New Roman" w:cs="Times New Roman"/>
      <w:b/>
      <w:color w:val="000000"/>
      <w:lang w:val="en-US" w:eastAsia="en-GB"/>
    </w:rPr>
  </w:style>
  <w:style w:type="paragraph" w:customStyle="1" w:styleId="Part">
    <w:name w:val="Part"/>
    <w:basedOn w:val="Normal"/>
    <w:qFormat/>
    <w:rsid w:val="009D0A71"/>
    <w:pPr>
      <w:widowControl/>
      <w:numPr>
        <w:ilvl w:val="1"/>
        <w:numId w:val="163"/>
      </w:numPr>
      <w:suppressAutoHyphens w:val="0"/>
      <w:autoSpaceDN/>
      <w:spacing w:before="240" w:after="240" w:line="300" w:lineRule="atLeast"/>
      <w:textAlignment w:val="auto"/>
    </w:pPr>
    <w:rPr>
      <w:rFonts w:eastAsia="Times New Roman" w:cs="Times New Roman"/>
      <w:b/>
      <w:color w:val="000000"/>
      <w:szCs w:val="20"/>
      <w:lang w:eastAsia="en-GB"/>
    </w:rPr>
  </w:style>
  <w:style w:type="paragraph" w:styleId="ListBullet">
    <w:name w:val="List Bullet"/>
    <w:basedOn w:val="Normal"/>
    <w:rsid w:val="00A9293C"/>
    <w:pPr>
      <w:widowControl/>
      <w:numPr>
        <w:numId w:val="176"/>
      </w:numPr>
      <w:suppressAutoHyphens w:val="0"/>
      <w:overflowPunct w:val="0"/>
      <w:autoSpaceDE w:val="0"/>
      <w:adjustRightInd w:val="0"/>
      <w:spacing w:after="240" w:line="360" w:lineRule="auto"/>
      <w:jc w:val="both"/>
    </w:pPr>
    <w:rPr>
      <w:rFonts w:ascii="Times New Roman" w:eastAsia="Times New Roman" w:hAnsi="Times New Roman"/>
      <w:szCs w:val="20"/>
    </w:rPr>
  </w:style>
  <w:style w:type="paragraph" w:styleId="ListBullet2">
    <w:name w:val="List Bullet 2"/>
    <w:basedOn w:val="Normal"/>
    <w:rsid w:val="00A9293C"/>
    <w:pPr>
      <w:widowControl/>
      <w:numPr>
        <w:numId w:val="177"/>
      </w:numPr>
      <w:suppressAutoHyphens w:val="0"/>
      <w:overflowPunct w:val="0"/>
      <w:autoSpaceDE w:val="0"/>
      <w:adjustRightInd w:val="0"/>
      <w:spacing w:after="240" w:line="360" w:lineRule="auto"/>
      <w:jc w:val="both"/>
    </w:pPr>
    <w:rPr>
      <w:rFonts w:ascii="Times New Roman" w:eastAsia="Times New Roman" w:hAnsi="Times New Roman"/>
      <w:szCs w:val="20"/>
    </w:rPr>
  </w:style>
  <w:style w:type="paragraph" w:customStyle="1" w:styleId="MOJStyle0">
    <w:name w:val="MOJ Style0"/>
    <w:basedOn w:val="Normal"/>
    <w:autoRedefine/>
    <w:uiPriority w:val="99"/>
    <w:rsid w:val="00A9293C"/>
    <w:pPr>
      <w:widowControl/>
      <w:numPr>
        <w:numId w:val="178"/>
      </w:numPr>
      <w:overflowPunct w:val="0"/>
      <w:autoSpaceDE w:val="0"/>
      <w:adjustRightInd w:val="0"/>
      <w:spacing w:line="360" w:lineRule="auto"/>
      <w:jc w:val="both"/>
    </w:pPr>
    <w:rPr>
      <w:rFonts w:eastAsia="MS Mincho"/>
      <w:b/>
      <w:lang w:eastAsia="ja-JP"/>
    </w:rPr>
  </w:style>
  <w:style w:type="paragraph" w:customStyle="1" w:styleId="MOJLevel1">
    <w:name w:val="MOJ Level 1"/>
    <w:basedOn w:val="Normal"/>
    <w:next w:val="MOJLevel2"/>
    <w:autoRedefine/>
    <w:uiPriority w:val="99"/>
    <w:rsid w:val="00A9293C"/>
    <w:pPr>
      <w:widowControl/>
      <w:numPr>
        <w:ilvl w:val="1"/>
        <w:numId w:val="178"/>
      </w:numPr>
      <w:overflowPunct w:val="0"/>
      <w:autoSpaceDE w:val="0"/>
      <w:adjustRightInd w:val="0"/>
      <w:spacing w:before="240" w:line="360" w:lineRule="auto"/>
      <w:jc w:val="both"/>
    </w:pPr>
    <w:rPr>
      <w:rFonts w:eastAsia="MS Mincho"/>
      <w:b/>
      <w:lang w:eastAsia="ja-JP"/>
    </w:rPr>
  </w:style>
  <w:style w:type="paragraph" w:customStyle="1" w:styleId="MOJLevel2">
    <w:name w:val="MOJ Level 2"/>
    <w:basedOn w:val="Normal"/>
    <w:autoRedefine/>
    <w:uiPriority w:val="99"/>
    <w:rsid w:val="00A9293C"/>
    <w:pPr>
      <w:widowControl/>
      <w:numPr>
        <w:ilvl w:val="2"/>
        <w:numId w:val="178"/>
      </w:numPr>
      <w:suppressAutoHyphens w:val="0"/>
      <w:overflowPunct w:val="0"/>
      <w:autoSpaceDE w:val="0"/>
      <w:adjustRightInd w:val="0"/>
      <w:spacing w:line="360" w:lineRule="auto"/>
      <w:jc w:val="both"/>
    </w:pPr>
    <w:rPr>
      <w:rFonts w:eastAsia="MS Mincho"/>
      <w:bCs/>
      <w:lang w:eastAsia="ja-JP"/>
    </w:rPr>
  </w:style>
  <w:style w:type="paragraph" w:customStyle="1" w:styleId="MOJLevel3">
    <w:name w:val="MOJ Level 3"/>
    <w:basedOn w:val="Normal"/>
    <w:autoRedefine/>
    <w:uiPriority w:val="99"/>
    <w:rsid w:val="00A9293C"/>
    <w:pPr>
      <w:widowControl/>
      <w:numPr>
        <w:ilvl w:val="3"/>
        <w:numId w:val="178"/>
      </w:numPr>
      <w:tabs>
        <w:tab w:val="num" w:pos="1620"/>
      </w:tabs>
      <w:suppressAutoHyphens w:val="0"/>
      <w:overflowPunct w:val="0"/>
      <w:autoSpaceDE w:val="0"/>
      <w:adjustRightInd w:val="0"/>
      <w:spacing w:line="360" w:lineRule="auto"/>
      <w:jc w:val="both"/>
    </w:pPr>
    <w:rPr>
      <w:rFonts w:eastAsia="MS Mincho"/>
      <w:bCs/>
      <w:lang w:eastAsia="ja-JP"/>
    </w:rPr>
  </w:style>
  <w:style w:type="paragraph" w:customStyle="1" w:styleId="MOJLevel4">
    <w:name w:val="MOJ Level 4"/>
    <w:basedOn w:val="Normal"/>
    <w:autoRedefine/>
    <w:uiPriority w:val="99"/>
    <w:rsid w:val="00A9293C"/>
    <w:pPr>
      <w:widowControl/>
      <w:numPr>
        <w:ilvl w:val="4"/>
        <w:numId w:val="178"/>
      </w:numPr>
      <w:suppressAutoHyphens w:val="0"/>
      <w:overflowPunct w:val="0"/>
      <w:autoSpaceDE w:val="0"/>
      <w:adjustRightInd w:val="0"/>
      <w:spacing w:line="360" w:lineRule="auto"/>
      <w:jc w:val="both"/>
    </w:pPr>
    <w:rPr>
      <w:rFonts w:eastAsia="MS Mincho"/>
      <w:lang w:eastAsia="ja-JP"/>
    </w:rPr>
  </w:style>
  <w:style w:type="paragraph" w:customStyle="1" w:styleId="DefinitionNumbering8">
    <w:name w:val="Definition Numbering 8"/>
    <w:basedOn w:val="Normal"/>
    <w:rsid w:val="00A9293C"/>
    <w:pPr>
      <w:widowControl/>
      <w:numPr>
        <w:ilvl w:val="7"/>
        <w:numId w:val="179"/>
      </w:numPr>
      <w:suppressAutoHyphens w:val="0"/>
      <w:overflowPunct w:val="0"/>
      <w:autoSpaceDE w:val="0"/>
      <w:adjustRightInd w:val="0"/>
      <w:spacing w:after="240"/>
      <w:jc w:val="both"/>
      <w:outlineLvl w:val="7"/>
    </w:pPr>
    <w:rPr>
      <w:rFonts w:ascii="Times New Roman" w:eastAsia="STZhongsong" w:hAnsi="Times New Roman"/>
      <w:szCs w:val="20"/>
      <w:lang w:eastAsia="zh-CN"/>
    </w:rPr>
  </w:style>
  <w:style w:type="paragraph" w:customStyle="1" w:styleId="DefinitionNumbering9">
    <w:name w:val="Definition Numbering 9"/>
    <w:basedOn w:val="Normal"/>
    <w:rsid w:val="00A9293C"/>
    <w:pPr>
      <w:widowControl/>
      <w:numPr>
        <w:ilvl w:val="8"/>
        <w:numId w:val="179"/>
      </w:numPr>
      <w:suppressAutoHyphens w:val="0"/>
      <w:overflowPunct w:val="0"/>
      <w:autoSpaceDE w:val="0"/>
      <w:adjustRightInd w:val="0"/>
      <w:spacing w:after="240"/>
      <w:jc w:val="both"/>
      <w:outlineLvl w:val="8"/>
    </w:pPr>
    <w:rPr>
      <w:rFonts w:ascii="Times New Roman" w:eastAsia="STZhongsong" w:hAnsi="Times New Roman"/>
      <w:szCs w:val="20"/>
      <w:lang w:eastAsia="zh-CN"/>
    </w:rPr>
  </w:style>
  <w:style w:type="paragraph" w:customStyle="1" w:styleId="ScheduleL6">
    <w:name w:val="Schedule L6"/>
    <w:basedOn w:val="Normal"/>
    <w:rsid w:val="00A9293C"/>
    <w:pPr>
      <w:widowControl/>
      <w:tabs>
        <w:tab w:val="num" w:pos="4320"/>
      </w:tabs>
      <w:suppressAutoHyphens w:val="0"/>
      <w:overflowPunct w:val="0"/>
      <w:autoSpaceDE w:val="0"/>
      <w:adjustRightInd w:val="0"/>
      <w:spacing w:after="240"/>
      <w:ind w:left="4320" w:hanging="720"/>
      <w:jc w:val="both"/>
      <w:outlineLvl w:val="5"/>
    </w:pPr>
    <w:rPr>
      <w:rFonts w:ascii="Times New Roman" w:eastAsia="STZhongsong" w:hAnsi="Times New Roman"/>
      <w:szCs w:val="20"/>
      <w:lang w:eastAsia="zh-CN"/>
    </w:rPr>
  </w:style>
  <w:style w:type="paragraph" w:customStyle="1" w:styleId="ScheduleL7">
    <w:name w:val="Schedule L7"/>
    <w:basedOn w:val="Normal"/>
    <w:rsid w:val="00A9293C"/>
    <w:pPr>
      <w:widowControl/>
      <w:tabs>
        <w:tab w:val="num" w:pos="5040"/>
      </w:tabs>
      <w:suppressAutoHyphens w:val="0"/>
      <w:overflowPunct w:val="0"/>
      <w:autoSpaceDE w:val="0"/>
      <w:adjustRightInd w:val="0"/>
      <w:spacing w:after="240"/>
      <w:ind w:left="5040" w:hanging="720"/>
      <w:jc w:val="both"/>
      <w:outlineLvl w:val="6"/>
    </w:pPr>
    <w:rPr>
      <w:rFonts w:ascii="Times New Roman" w:eastAsia="STZhongsong" w:hAnsi="Times New Roman"/>
      <w:szCs w:val="20"/>
      <w:lang w:eastAsia="zh-CN"/>
    </w:rPr>
  </w:style>
  <w:style w:type="paragraph" w:customStyle="1" w:styleId="ScheduleL8">
    <w:name w:val="Schedule L8"/>
    <w:basedOn w:val="Normal"/>
    <w:rsid w:val="00A9293C"/>
    <w:pPr>
      <w:widowControl/>
      <w:tabs>
        <w:tab w:val="num" w:pos="5760"/>
      </w:tabs>
      <w:suppressAutoHyphens w:val="0"/>
      <w:overflowPunct w:val="0"/>
      <w:autoSpaceDE w:val="0"/>
      <w:adjustRightInd w:val="0"/>
      <w:spacing w:after="240"/>
      <w:ind w:left="5760" w:hanging="720"/>
      <w:jc w:val="both"/>
      <w:outlineLvl w:val="7"/>
    </w:pPr>
    <w:rPr>
      <w:rFonts w:ascii="Times New Roman" w:eastAsia="STZhongsong" w:hAnsi="Times New Roman"/>
      <w:szCs w:val="20"/>
      <w:lang w:eastAsia="zh-CN"/>
    </w:rPr>
  </w:style>
  <w:style w:type="paragraph" w:customStyle="1" w:styleId="ScheduleL9">
    <w:name w:val="Schedule L9"/>
    <w:basedOn w:val="Normal"/>
    <w:rsid w:val="00A9293C"/>
    <w:pPr>
      <w:widowControl/>
      <w:tabs>
        <w:tab w:val="num" w:pos="6480"/>
      </w:tabs>
      <w:suppressAutoHyphens w:val="0"/>
      <w:overflowPunct w:val="0"/>
      <w:autoSpaceDE w:val="0"/>
      <w:adjustRightInd w:val="0"/>
      <w:spacing w:after="240"/>
      <w:ind w:left="6480" w:hanging="720"/>
      <w:jc w:val="both"/>
      <w:outlineLvl w:val="8"/>
    </w:pPr>
    <w:rPr>
      <w:rFonts w:ascii="Times New Roman" w:eastAsia="STZhongsong" w:hAnsi="Times New Roman"/>
      <w:szCs w:val="20"/>
      <w:lang w:eastAsia="zh-CN"/>
    </w:rPr>
  </w:style>
  <w:style w:type="paragraph" w:customStyle="1" w:styleId="Sch1styleclause">
    <w:name w:val="Sch  (1style) clause"/>
    <w:basedOn w:val="Normal"/>
    <w:rsid w:val="00A9293C"/>
    <w:pPr>
      <w:widowControl/>
      <w:numPr>
        <w:ilvl w:val="2"/>
        <w:numId w:val="181"/>
      </w:numPr>
      <w:suppressAutoHyphens w:val="0"/>
      <w:overflowPunct w:val="0"/>
      <w:autoSpaceDE w:val="0"/>
      <w:adjustRightInd w:val="0"/>
      <w:spacing w:before="320" w:line="300" w:lineRule="atLeast"/>
      <w:jc w:val="both"/>
      <w:outlineLvl w:val="0"/>
    </w:pPr>
    <w:rPr>
      <w:rFonts w:ascii="Times New Roman" w:eastAsia="Times New Roman" w:hAnsi="Times New Roman"/>
      <w:b/>
      <w:smallCaps/>
      <w:szCs w:val="20"/>
    </w:rPr>
  </w:style>
  <w:style w:type="paragraph" w:customStyle="1" w:styleId="Sch1stylesubclause">
    <w:name w:val="Sch  (1style) sub clause"/>
    <w:basedOn w:val="Normal"/>
    <w:rsid w:val="00A9293C"/>
    <w:pPr>
      <w:widowControl/>
      <w:numPr>
        <w:ilvl w:val="3"/>
        <w:numId w:val="181"/>
      </w:numPr>
      <w:suppressAutoHyphens w:val="0"/>
      <w:overflowPunct w:val="0"/>
      <w:autoSpaceDE w:val="0"/>
      <w:adjustRightInd w:val="0"/>
      <w:spacing w:before="280" w:after="120" w:line="300" w:lineRule="atLeast"/>
      <w:jc w:val="both"/>
      <w:outlineLvl w:val="1"/>
    </w:pPr>
    <w:rPr>
      <w:rFonts w:ascii="Times New Roman" w:eastAsia="Times New Roman" w:hAnsi="Times New Roman"/>
      <w:color w:val="000000"/>
      <w:szCs w:val="20"/>
    </w:rPr>
  </w:style>
  <w:style w:type="paragraph" w:customStyle="1" w:styleId="StyleHeading5ServiceConformance4HeadingHeading5unusedLev">
    <w:name w:val="Style Heading 5Service Conformance 4HeadingHeading 5(unused)Lev..."/>
    <w:basedOn w:val="Heading5"/>
    <w:rsid w:val="00A9293C"/>
    <w:pPr>
      <w:keepNext w:val="0"/>
      <w:keepLines w:val="0"/>
      <w:widowControl/>
      <w:numPr>
        <w:numId w:val="175"/>
      </w:numPr>
      <w:suppressAutoHyphens w:val="0"/>
      <w:overflowPunct w:val="0"/>
      <w:autoSpaceDE w:val="0"/>
      <w:adjustRightInd w:val="0"/>
      <w:spacing w:before="0" w:after="240" w:line="360" w:lineRule="auto"/>
    </w:pPr>
    <w:rPr>
      <w:rFonts w:ascii="Times New Roman" w:eastAsia="Times New Roman" w:hAnsi="Times New Roman" w:cs="Arial"/>
      <w:color w:val="auto"/>
      <w:szCs w:val="20"/>
      <w:lang w:eastAsia="en-US"/>
    </w:rPr>
  </w:style>
  <w:style w:type="paragraph" w:customStyle="1" w:styleId="FFWLevel1">
    <w:name w:val="FFW Level 1"/>
    <w:basedOn w:val="Normal"/>
    <w:next w:val="FFWLevel2"/>
    <w:locked/>
    <w:rsid w:val="00A9293C"/>
    <w:pPr>
      <w:keepNext/>
      <w:widowControl/>
      <w:numPr>
        <w:numId w:val="182"/>
      </w:numPr>
      <w:suppressAutoHyphens w:val="0"/>
      <w:overflowPunct w:val="0"/>
      <w:autoSpaceDE w:val="0"/>
      <w:adjustRightInd w:val="0"/>
      <w:spacing w:before="240" w:line="260" w:lineRule="atLeast"/>
      <w:jc w:val="both"/>
    </w:pPr>
    <w:rPr>
      <w:rFonts w:eastAsia="Times New Roman"/>
      <w:b/>
      <w:sz w:val="20"/>
      <w:szCs w:val="24"/>
      <w:lang w:eastAsia="fr-FR"/>
    </w:rPr>
  </w:style>
  <w:style w:type="paragraph" w:customStyle="1" w:styleId="FFWLevel2">
    <w:name w:val="FFW Level 2"/>
    <w:basedOn w:val="Normal"/>
    <w:locked/>
    <w:rsid w:val="00A9293C"/>
    <w:pPr>
      <w:widowControl/>
      <w:numPr>
        <w:ilvl w:val="1"/>
        <w:numId w:val="182"/>
      </w:numPr>
      <w:suppressAutoHyphens w:val="0"/>
      <w:overflowPunct w:val="0"/>
      <w:autoSpaceDE w:val="0"/>
      <w:adjustRightInd w:val="0"/>
      <w:spacing w:before="240" w:line="260" w:lineRule="atLeast"/>
      <w:jc w:val="both"/>
    </w:pPr>
    <w:rPr>
      <w:rFonts w:eastAsia="Times New Roman"/>
      <w:sz w:val="20"/>
      <w:szCs w:val="24"/>
      <w:lang w:eastAsia="fr-FR"/>
    </w:rPr>
  </w:style>
  <w:style w:type="paragraph" w:customStyle="1" w:styleId="FFWLevel3">
    <w:name w:val="FFW Level 3"/>
    <w:basedOn w:val="Normal"/>
    <w:locked/>
    <w:rsid w:val="00A9293C"/>
    <w:pPr>
      <w:widowControl/>
      <w:numPr>
        <w:ilvl w:val="3"/>
        <w:numId w:val="182"/>
      </w:numPr>
      <w:suppressAutoHyphens w:val="0"/>
      <w:overflowPunct w:val="0"/>
      <w:autoSpaceDE w:val="0"/>
      <w:adjustRightInd w:val="0"/>
      <w:spacing w:before="240" w:line="260" w:lineRule="atLeast"/>
      <w:jc w:val="both"/>
    </w:pPr>
    <w:rPr>
      <w:rFonts w:eastAsia="Times New Roman"/>
      <w:sz w:val="20"/>
      <w:szCs w:val="24"/>
      <w:lang w:eastAsia="fr-FR"/>
    </w:rPr>
  </w:style>
  <w:style w:type="paragraph" w:customStyle="1" w:styleId="FFWLevel6">
    <w:name w:val="FFW Level 6"/>
    <w:basedOn w:val="Normal"/>
    <w:locked/>
    <w:rsid w:val="00A9293C"/>
    <w:pPr>
      <w:widowControl/>
      <w:numPr>
        <w:ilvl w:val="5"/>
        <w:numId w:val="182"/>
      </w:numPr>
      <w:suppressAutoHyphens w:val="0"/>
      <w:overflowPunct w:val="0"/>
      <w:autoSpaceDE w:val="0"/>
      <w:adjustRightInd w:val="0"/>
      <w:spacing w:before="240" w:line="260" w:lineRule="atLeast"/>
      <w:jc w:val="both"/>
    </w:pPr>
    <w:rPr>
      <w:rFonts w:eastAsia="Times New Roman"/>
      <w:sz w:val="20"/>
      <w:szCs w:val="24"/>
      <w:lang w:eastAsia="fr-FR"/>
    </w:rPr>
  </w:style>
  <w:style w:type="paragraph" w:customStyle="1" w:styleId="FFWDefinitionColumnLevel1">
    <w:name w:val="FFW Definition Column Level 1"/>
    <w:basedOn w:val="Normal"/>
    <w:locked/>
    <w:rsid w:val="00A9293C"/>
    <w:pPr>
      <w:widowControl/>
      <w:numPr>
        <w:numId w:val="183"/>
      </w:numPr>
      <w:suppressAutoHyphens w:val="0"/>
      <w:overflowPunct w:val="0"/>
      <w:autoSpaceDE w:val="0"/>
      <w:adjustRightInd w:val="0"/>
      <w:spacing w:before="240" w:line="260" w:lineRule="atLeast"/>
      <w:jc w:val="both"/>
    </w:pPr>
    <w:rPr>
      <w:rFonts w:eastAsia="Times New Roman"/>
      <w:sz w:val="20"/>
      <w:szCs w:val="24"/>
      <w:lang w:eastAsia="fr-FR"/>
    </w:rPr>
  </w:style>
  <w:style w:type="paragraph" w:customStyle="1" w:styleId="FFWDefinitionColumnLevel2">
    <w:name w:val="FFW Definition Column Level 2"/>
    <w:basedOn w:val="Normal"/>
    <w:locked/>
    <w:rsid w:val="00A9293C"/>
    <w:pPr>
      <w:widowControl/>
      <w:numPr>
        <w:ilvl w:val="1"/>
        <w:numId w:val="183"/>
      </w:numPr>
      <w:suppressAutoHyphens w:val="0"/>
      <w:overflowPunct w:val="0"/>
      <w:autoSpaceDE w:val="0"/>
      <w:adjustRightInd w:val="0"/>
      <w:spacing w:before="240" w:line="260" w:lineRule="atLeast"/>
      <w:jc w:val="both"/>
    </w:pPr>
    <w:rPr>
      <w:rFonts w:eastAsia="Times New Roman"/>
      <w:sz w:val="20"/>
      <w:szCs w:val="24"/>
      <w:lang w:eastAsia="fr-FR"/>
    </w:rPr>
  </w:style>
  <w:style w:type="paragraph" w:customStyle="1" w:styleId="FFWDefinitionLevel1">
    <w:name w:val="FFW Definition Level 1"/>
    <w:basedOn w:val="Normal"/>
    <w:locked/>
    <w:rsid w:val="00A9293C"/>
    <w:pPr>
      <w:widowControl/>
      <w:numPr>
        <w:numId w:val="184"/>
      </w:numPr>
      <w:suppressAutoHyphens w:val="0"/>
      <w:overflowPunct w:val="0"/>
      <w:autoSpaceDE w:val="0"/>
      <w:adjustRightInd w:val="0"/>
      <w:spacing w:before="240" w:line="260" w:lineRule="atLeast"/>
      <w:jc w:val="both"/>
    </w:pPr>
    <w:rPr>
      <w:rFonts w:eastAsia="Times New Roman"/>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50235">
      <w:bodyDiv w:val="1"/>
      <w:marLeft w:val="0"/>
      <w:marRight w:val="0"/>
      <w:marTop w:val="0"/>
      <w:marBottom w:val="0"/>
      <w:divBdr>
        <w:top w:val="none" w:sz="0" w:space="0" w:color="auto"/>
        <w:left w:val="none" w:sz="0" w:space="0" w:color="auto"/>
        <w:bottom w:val="none" w:sz="0" w:space="0" w:color="auto"/>
        <w:right w:val="none" w:sz="0" w:space="0" w:color="auto"/>
      </w:divBdr>
    </w:div>
    <w:div w:id="143594471">
      <w:bodyDiv w:val="1"/>
      <w:marLeft w:val="0"/>
      <w:marRight w:val="0"/>
      <w:marTop w:val="0"/>
      <w:marBottom w:val="0"/>
      <w:divBdr>
        <w:top w:val="none" w:sz="0" w:space="0" w:color="auto"/>
        <w:left w:val="none" w:sz="0" w:space="0" w:color="auto"/>
        <w:bottom w:val="none" w:sz="0" w:space="0" w:color="auto"/>
        <w:right w:val="none" w:sz="0" w:space="0" w:color="auto"/>
      </w:divBdr>
    </w:div>
    <w:div w:id="222643598">
      <w:bodyDiv w:val="1"/>
      <w:marLeft w:val="0"/>
      <w:marRight w:val="0"/>
      <w:marTop w:val="0"/>
      <w:marBottom w:val="0"/>
      <w:divBdr>
        <w:top w:val="none" w:sz="0" w:space="0" w:color="auto"/>
        <w:left w:val="none" w:sz="0" w:space="0" w:color="auto"/>
        <w:bottom w:val="none" w:sz="0" w:space="0" w:color="auto"/>
        <w:right w:val="none" w:sz="0" w:space="0" w:color="auto"/>
      </w:divBdr>
    </w:div>
    <w:div w:id="439909481">
      <w:bodyDiv w:val="1"/>
      <w:marLeft w:val="0"/>
      <w:marRight w:val="0"/>
      <w:marTop w:val="0"/>
      <w:marBottom w:val="0"/>
      <w:divBdr>
        <w:top w:val="none" w:sz="0" w:space="0" w:color="auto"/>
        <w:left w:val="none" w:sz="0" w:space="0" w:color="auto"/>
        <w:bottom w:val="none" w:sz="0" w:space="0" w:color="auto"/>
        <w:right w:val="none" w:sz="0" w:space="0" w:color="auto"/>
      </w:divBdr>
    </w:div>
    <w:div w:id="944534610">
      <w:bodyDiv w:val="1"/>
      <w:marLeft w:val="0"/>
      <w:marRight w:val="0"/>
      <w:marTop w:val="0"/>
      <w:marBottom w:val="0"/>
      <w:divBdr>
        <w:top w:val="none" w:sz="0" w:space="0" w:color="auto"/>
        <w:left w:val="none" w:sz="0" w:space="0" w:color="auto"/>
        <w:bottom w:val="none" w:sz="0" w:space="0" w:color="auto"/>
        <w:right w:val="none" w:sz="0" w:space="0" w:color="auto"/>
      </w:divBdr>
    </w:div>
    <w:div w:id="965280278">
      <w:bodyDiv w:val="1"/>
      <w:marLeft w:val="0"/>
      <w:marRight w:val="0"/>
      <w:marTop w:val="0"/>
      <w:marBottom w:val="0"/>
      <w:divBdr>
        <w:top w:val="none" w:sz="0" w:space="0" w:color="auto"/>
        <w:left w:val="none" w:sz="0" w:space="0" w:color="auto"/>
        <w:bottom w:val="none" w:sz="0" w:space="0" w:color="auto"/>
        <w:right w:val="none" w:sz="0" w:space="0" w:color="auto"/>
      </w:divBdr>
    </w:div>
    <w:div w:id="968628652">
      <w:bodyDiv w:val="1"/>
      <w:marLeft w:val="0"/>
      <w:marRight w:val="0"/>
      <w:marTop w:val="0"/>
      <w:marBottom w:val="0"/>
      <w:divBdr>
        <w:top w:val="none" w:sz="0" w:space="0" w:color="auto"/>
        <w:left w:val="none" w:sz="0" w:space="0" w:color="auto"/>
        <w:bottom w:val="none" w:sz="0" w:space="0" w:color="auto"/>
        <w:right w:val="none" w:sz="0" w:space="0" w:color="auto"/>
      </w:divBdr>
    </w:div>
    <w:div w:id="997079174">
      <w:bodyDiv w:val="1"/>
      <w:marLeft w:val="0"/>
      <w:marRight w:val="0"/>
      <w:marTop w:val="0"/>
      <w:marBottom w:val="0"/>
      <w:divBdr>
        <w:top w:val="none" w:sz="0" w:space="0" w:color="auto"/>
        <w:left w:val="none" w:sz="0" w:space="0" w:color="auto"/>
        <w:bottom w:val="none" w:sz="0" w:space="0" w:color="auto"/>
        <w:right w:val="none" w:sz="0" w:space="0" w:color="auto"/>
      </w:divBdr>
    </w:div>
    <w:div w:id="1246454208">
      <w:bodyDiv w:val="1"/>
      <w:marLeft w:val="0"/>
      <w:marRight w:val="0"/>
      <w:marTop w:val="0"/>
      <w:marBottom w:val="0"/>
      <w:divBdr>
        <w:top w:val="none" w:sz="0" w:space="0" w:color="auto"/>
        <w:left w:val="none" w:sz="0" w:space="0" w:color="auto"/>
        <w:bottom w:val="none" w:sz="0" w:space="0" w:color="auto"/>
        <w:right w:val="none" w:sz="0" w:space="0" w:color="auto"/>
      </w:divBdr>
    </w:div>
    <w:div w:id="1473937366">
      <w:bodyDiv w:val="1"/>
      <w:marLeft w:val="0"/>
      <w:marRight w:val="0"/>
      <w:marTop w:val="0"/>
      <w:marBottom w:val="0"/>
      <w:divBdr>
        <w:top w:val="none" w:sz="0" w:space="0" w:color="auto"/>
        <w:left w:val="none" w:sz="0" w:space="0" w:color="auto"/>
        <w:bottom w:val="none" w:sz="0" w:space="0" w:color="auto"/>
        <w:right w:val="none" w:sz="0" w:space="0" w:color="auto"/>
      </w:divBdr>
    </w:div>
    <w:div w:id="1491018081">
      <w:bodyDiv w:val="1"/>
      <w:marLeft w:val="0"/>
      <w:marRight w:val="0"/>
      <w:marTop w:val="0"/>
      <w:marBottom w:val="0"/>
      <w:divBdr>
        <w:top w:val="none" w:sz="0" w:space="0" w:color="auto"/>
        <w:left w:val="none" w:sz="0" w:space="0" w:color="auto"/>
        <w:bottom w:val="none" w:sz="0" w:space="0" w:color="auto"/>
        <w:right w:val="none" w:sz="0" w:space="0" w:color="auto"/>
      </w:divBdr>
    </w:div>
    <w:div w:id="1573275095">
      <w:bodyDiv w:val="1"/>
      <w:marLeft w:val="0"/>
      <w:marRight w:val="0"/>
      <w:marTop w:val="0"/>
      <w:marBottom w:val="0"/>
      <w:divBdr>
        <w:top w:val="none" w:sz="0" w:space="0" w:color="auto"/>
        <w:left w:val="none" w:sz="0" w:space="0" w:color="auto"/>
        <w:bottom w:val="none" w:sz="0" w:space="0" w:color="auto"/>
        <w:right w:val="none" w:sz="0" w:space="0" w:color="auto"/>
      </w:divBdr>
    </w:div>
    <w:div w:id="1621376743">
      <w:bodyDiv w:val="1"/>
      <w:marLeft w:val="0"/>
      <w:marRight w:val="0"/>
      <w:marTop w:val="0"/>
      <w:marBottom w:val="0"/>
      <w:divBdr>
        <w:top w:val="none" w:sz="0" w:space="0" w:color="auto"/>
        <w:left w:val="none" w:sz="0" w:space="0" w:color="auto"/>
        <w:bottom w:val="none" w:sz="0" w:space="0" w:color="auto"/>
        <w:right w:val="none" w:sz="0" w:space="0" w:color="auto"/>
      </w:divBdr>
    </w:div>
    <w:div w:id="1641836163">
      <w:bodyDiv w:val="1"/>
      <w:marLeft w:val="0"/>
      <w:marRight w:val="0"/>
      <w:marTop w:val="0"/>
      <w:marBottom w:val="0"/>
      <w:divBdr>
        <w:top w:val="none" w:sz="0" w:space="0" w:color="auto"/>
        <w:left w:val="none" w:sz="0" w:space="0" w:color="auto"/>
        <w:bottom w:val="none" w:sz="0" w:space="0" w:color="auto"/>
        <w:right w:val="none" w:sz="0" w:space="0" w:color="auto"/>
      </w:divBdr>
    </w:div>
    <w:div w:id="1755711623">
      <w:bodyDiv w:val="1"/>
      <w:marLeft w:val="0"/>
      <w:marRight w:val="0"/>
      <w:marTop w:val="0"/>
      <w:marBottom w:val="0"/>
      <w:divBdr>
        <w:top w:val="none" w:sz="0" w:space="0" w:color="auto"/>
        <w:left w:val="none" w:sz="0" w:space="0" w:color="auto"/>
        <w:bottom w:val="none" w:sz="0" w:space="0" w:color="auto"/>
        <w:right w:val="none" w:sz="0" w:space="0" w:color="auto"/>
      </w:divBdr>
    </w:div>
    <w:div w:id="1807578039">
      <w:bodyDiv w:val="1"/>
      <w:marLeft w:val="0"/>
      <w:marRight w:val="0"/>
      <w:marTop w:val="0"/>
      <w:marBottom w:val="0"/>
      <w:divBdr>
        <w:top w:val="none" w:sz="0" w:space="0" w:color="auto"/>
        <w:left w:val="none" w:sz="0" w:space="0" w:color="auto"/>
        <w:bottom w:val="none" w:sz="0" w:space="0" w:color="auto"/>
        <w:right w:val="none" w:sz="0" w:space="0" w:color="auto"/>
      </w:divBdr>
    </w:div>
    <w:div w:id="1835029650">
      <w:bodyDiv w:val="1"/>
      <w:marLeft w:val="0"/>
      <w:marRight w:val="0"/>
      <w:marTop w:val="0"/>
      <w:marBottom w:val="0"/>
      <w:divBdr>
        <w:top w:val="none" w:sz="0" w:space="0" w:color="auto"/>
        <w:left w:val="none" w:sz="0" w:space="0" w:color="auto"/>
        <w:bottom w:val="none" w:sz="0" w:space="0" w:color="auto"/>
        <w:right w:val="none" w:sz="0" w:space="0" w:color="auto"/>
      </w:divBdr>
    </w:div>
    <w:div w:id="1882981459">
      <w:bodyDiv w:val="1"/>
      <w:marLeft w:val="0"/>
      <w:marRight w:val="0"/>
      <w:marTop w:val="0"/>
      <w:marBottom w:val="0"/>
      <w:divBdr>
        <w:top w:val="none" w:sz="0" w:space="0" w:color="auto"/>
        <w:left w:val="none" w:sz="0" w:space="0" w:color="auto"/>
        <w:bottom w:val="none" w:sz="0" w:space="0" w:color="auto"/>
        <w:right w:val="none" w:sz="0" w:space="0" w:color="auto"/>
      </w:divBdr>
    </w:div>
    <w:div w:id="1961179630">
      <w:bodyDiv w:val="1"/>
      <w:marLeft w:val="0"/>
      <w:marRight w:val="0"/>
      <w:marTop w:val="0"/>
      <w:marBottom w:val="0"/>
      <w:divBdr>
        <w:top w:val="none" w:sz="0" w:space="0" w:color="auto"/>
        <w:left w:val="none" w:sz="0" w:space="0" w:color="auto"/>
        <w:bottom w:val="none" w:sz="0" w:space="0" w:color="auto"/>
        <w:right w:val="none" w:sz="0" w:space="0" w:color="auto"/>
      </w:divBdr>
    </w:div>
    <w:div w:id="2012097532">
      <w:bodyDiv w:val="1"/>
      <w:marLeft w:val="0"/>
      <w:marRight w:val="0"/>
      <w:marTop w:val="0"/>
      <w:marBottom w:val="0"/>
      <w:divBdr>
        <w:top w:val="none" w:sz="0" w:space="0" w:color="auto"/>
        <w:left w:val="none" w:sz="0" w:space="0" w:color="auto"/>
        <w:bottom w:val="none" w:sz="0" w:space="0" w:color="auto"/>
        <w:right w:val="none" w:sz="0" w:space="0" w:color="auto"/>
      </w:divBdr>
    </w:div>
    <w:div w:id="2080323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CB5AD-8523-4908-930D-748A3A38D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5727</Words>
  <Characters>32644</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Geddes, Graham (Commercial &amp; Operations)</cp:lastModifiedBy>
  <cp:revision>2</cp:revision>
  <dcterms:created xsi:type="dcterms:W3CDTF">2023-04-26T14:18:00Z</dcterms:created>
  <dcterms:modified xsi:type="dcterms:W3CDTF">2023-04-26T14:18:00Z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MSIP_Label_ba62f585-b40f-4ab9-bafe-39150f03d124_Enabled">
    <vt:lpwstr>true</vt:lpwstr>
  </property>
  <property fmtid="{D5CDD505-2E9C-101B-9397-08002B2CF9AE}" pid="9" name="MSIP_Label_ba62f585-b40f-4ab9-bafe-39150f03d124_SetDate">
    <vt:lpwstr>2021-03-15T20:01:47Z</vt:lpwstr>
  </property>
  <property fmtid="{D5CDD505-2E9C-101B-9397-08002B2CF9AE}" pid="10" name="MSIP_Label_ba62f585-b40f-4ab9-bafe-39150f03d124_Method">
    <vt:lpwstr>Standard</vt:lpwstr>
  </property>
  <property fmtid="{D5CDD505-2E9C-101B-9397-08002B2CF9AE}" pid="11" name="MSIP_Label_ba62f585-b40f-4ab9-bafe-39150f03d124_Name">
    <vt:lpwstr>OFFICIAL</vt:lpwstr>
  </property>
  <property fmtid="{D5CDD505-2E9C-101B-9397-08002B2CF9AE}" pid="12" name="MSIP_Label_ba62f585-b40f-4ab9-bafe-39150f03d124_SiteId">
    <vt:lpwstr>cbac7005-02c1-43eb-b497-e6492d1b2dd8</vt:lpwstr>
  </property>
  <property fmtid="{D5CDD505-2E9C-101B-9397-08002B2CF9AE}" pid="13" name="MSIP_Label_ba62f585-b40f-4ab9-bafe-39150f03d124_ActionId">
    <vt:lpwstr>97af5c87-7667-473a-adce-079bb9e0a76f</vt:lpwstr>
  </property>
  <property fmtid="{D5CDD505-2E9C-101B-9397-08002B2CF9AE}" pid="14" name="MSIP_Label_ba62f585-b40f-4ab9-bafe-39150f03d124_ContentBits">
    <vt:lpwstr>0</vt:lpwstr>
  </property>
</Properties>
</file>