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3948" w:rsidRDefault="00173948">
      <w:pPr>
        <w:pStyle w:val="Body"/>
        <w:spacing w:after="0" w:line="240" w:lineRule="auto"/>
        <w:jc w:val="center"/>
        <w:rPr>
          <w:b/>
          <w:bCs/>
          <w:sz w:val="32"/>
          <w:szCs w:val="32"/>
          <w:lang w:val="en-US"/>
        </w:rPr>
      </w:pPr>
      <w:r>
        <w:rPr>
          <w:rFonts w:ascii="Arial" w:eastAsia="Times New Roman" w:hAnsi="Arial" w:cs="Arial"/>
          <w:noProof/>
          <w:color w:val="505050"/>
          <w:kern w:val="36"/>
          <w:sz w:val="39"/>
          <w:szCs w:val="39"/>
        </w:rPr>
        <w:drawing>
          <wp:anchor distT="0" distB="0" distL="114300" distR="114300" simplePos="0" relativeHeight="251659264" behindDoc="0" locked="0" layoutInCell="1" allowOverlap="1" wp14:anchorId="089CC1D0" wp14:editId="00C4008A">
            <wp:simplePos x="0" y="0"/>
            <wp:positionH relativeFrom="column">
              <wp:posOffset>2917190</wp:posOffset>
            </wp:positionH>
            <wp:positionV relativeFrom="paragraph">
              <wp:posOffset>180975</wp:posOffset>
            </wp:positionV>
            <wp:extent cx="3096895" cy="621665"/>
            <wp:effectExtent l="0" t="0" r="8255" b="6985"/>
            <wp:wrapThrough wrapText="bothSides">
              <wp:wrapPolygon edited="0">
                <wp:start x="0" y="0"/>
                <wp:lineTo x="0" y="21181"/>
                <wp:lineTo x="21525" y="21181"/>
                <wp:lineTo x="21525" y="0"/>
                <wp:lineTo x="0" y="0"/>
              </wp:wrapPolygon>
            </wp:wrapThrough>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96895" cy="621665"/>
                    </a:xfrm>
                    <a:prstGeom prst="rect">
                      <a:avLst/>
                    </a:prstGeom>
                    <a:noFill/>
                  </pic:spPr>
                </pic:pic>
              </a:graphicData>
            </a:graphic>
          </wp:anchor>
        </w:drawing>
      </w:r>
      <w:r w:rsidRPr="00D038AA">
        <w:rPr>
          <w:rFonts w:cs="Times New Roman"/>
          <w:noProof/>
          <w:color w:val="0000FF"/>
        </w:rPr>
        <w:drawing>
          <wp:anchor distT="0" distB="0" distL="114300" distR="114300" simplePos="0" relativeHeight="251661312" behindDoc="0" locked="0" layoutInCell="1" allowOverlap="1" wp14:anchorId="364F2744" wp14:editId="15A2261C">
            <wp:simplePos x="0" y="0"/>
            <wp:positionH relativeFrom="leftMargin">
              <wp:posOffset>781050</wp:posOffset>
            </wp:positionH>
            <wp:positionV relativeFrom="paragraph">
              <wp:posOffset>120650</wp:posOffset>
            </wp:positionV>
            <wp:extent cx="734060" cy="728980"/>
            <wp:effectExtent l="0" t="0" r="8890" b="0"/>
            <wp:wrapNone/>
            <wp:docPr id="12" name="Picture 12" descr="http://www.constitution.nhs.uk/west_midlands/images/constitution_logo.gif">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constitution.nhs.uk/west_midlands/images/constitution_logo.gif">
                      <a:hlinkClick r:id="rId9"/>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34060" cy="728980"/>
                    </a:xfrm>
                    <a:prstGeom prst="rect">
                      <a:avLst/>
                    </a:prstGeom>
                    <a:noFill/>
                    <a:ln>
                      <a:noFill/>
                    </a:ln>
                  </pic:spPr>
                </pic:pic>
              </a:graphicData>
            </a:graphic>
          </wp:anchor>
        </w:drawing>
      </w:r>
    </w:p>
    <w:p w:rsidR="00173948" w:rsidRDefault="00173948">
      <w:pPr>
        <w:pStyle w:val="Body"/>
        <w:spacing w:after="0" w:line="240" w:lineRule="auto"/>
        <w:jc w:val="center"/>
        <w:rPr>
          <w:b/>
          <w:bCs/>
          <w:sz w:val="32"/>
          <w:szCs w:val="32"/>
          <w:lang w:val="en-US"/>
        </w:rPr>
      </w:pPr>
    </w:p>
    <w:p w:rsidR="00173948" w:rsidRDefault="00173948">
      <w:pPr>
        <w:pStyle w:val="Body"/>
        <w:spacing w:after="0" w:line="240" w:lineRule="auto"/>
        <w:jc w:val="center"/>
        <w:rPr>
          <w:b/>
          <w:bCs/>
          <w:sz w:val="32"/>
          <w:szCs w:val="32"/>
          <w:lang w:val="en-US"/>
        </w:rPr>
      </w:pPr>
    </w:p>
    <w:p w:rsidR="00173948" w:rsidRDefault="00173948">
      <w:pPr>
        <w:pStyle w:val="Body"/>
        <w:spacing w:after="0" w:line="240" w:lineRule="auto"/>
        <w:jc w:val="center"/>
        <w:rPr>
          <w:b/>
          <w:bCs/>
          <w:sz w:val="32"/>
          <w:szCs w:val="32"/>
          <w:lang w:val="en-US"/>
        </w:rPr>
      </w:pPr>
    </w:p>
    <w:p w:rsidR="00173948" w:rsidRDefault="00173948">
      <w:pPr>
        <w:pStyle w:val="Body"/>
        <w:spacing w:after="0" w:line="240" w:lineRule="auto"/>
        <w:jc w:val="center"/>
        <w:rPr>
          <w:b/>
          <w:bCs/>
          <w:sz w:val="32"/>
          <w:szCs w:val="32"/>
          <w:lang w:val="en-US"/>
        </w:rPr>
      </w:pPr>
    </w:p>
    <w:p w:rsidR="00173948" w:rsidRDefault="00173948">
      <w:pPr>
        <w:pStyle w:val="Body"/>
        <w:spacing w:after="0" w:line="240" w:lineRule="auto"/>
        <w:jc w:val="center"/>
        <w:rPr>
          <w:b/>
          <w:bCs/>
          <w:sz w:val="32"/>
          <w:szCs w:val="32"/>
          <w:lang w:val="en-US"/>
        </w:rPr>
      </w:pPr>
    </w:p>
    <w:p w:rsidR="00173948" w:rsidRDefault="00173948">
      <w:pPr>
        <w:pStyle w:val="Body"/>
        <w:spacing w:after="0" w:line="240" w:lineRule="auto"/>
        <w:jc w:val="center"/>
        <w:rPr>
          <w:b/>
          <w:bCs/>
          <w:sz w:val="32"/>
          <w:szCs w:val="32"/>
          <w:lang w:val="en-US"/>
        </w:rPr>
      </w:pPr>
    </w:p>
    <w:p w:rsidR="00173948" w:rsidRDefault="00173948">
      <w:pPr>
        <w:pStyle w:val="Body"/>
        <w:spacing w:after="0" w:line="240" w:lineRule="auto"/>
        <w:jc w:val="center"/>
        <w:rPr>
          <w:b/>
          <w:bCs/>
          <w:sz w:val="32"/>
          <w:szCs w:val="32"/>
          <w:lang w:val="en-US"/>
        </w:rPr>
      </w:pPr>
    </w:p>
    <w:p w:rsidR="00173948" w:rsidRDefault="00173948">
      <w:pPr>
        <w:pStyle w:val="Body"/>
        <w:spacing w:after="0" w:line="240" w:lineRule="auto"/>
        <w:jc w:val="center"/>
        <w:rPr>
          <w:b/>
          <w:bCs/>
          <w:sz w:val="32"/>
          <w:szCs w:val="32"/>
          <w:lang w:val="en-US"/>
        </w:rPr>
      </w:pPr>
    </w:p>
    <w:p w:rsidR="00173948" w:rsidRDefault="00173948">
      <w:pPr>
        <w:pStyle w:val="Body"/>
        <w:spacing w:after="0" w:line="240" w:lineRule="auto"/>
        <w:jc w:val="center"/>
        <w:rPr>
          <w:b/>
          <w:bCs/>
          <w:sz w:val="32"/>
          <w:szCs w:val="32"/>
          <w:lang w:val="en-US"/>
        </w:rPr>
      </w:pPr>
    </w:p>
    <w:p w:rsidR="00173948" w:rsidRPr="001869C7" w:rsidRDefault="00173948" w:rsidP="00173948">
      <w:pPr>
        <w:pStyle w:val="Body"/>
        <w:spacing w:after="240"/>
        <w:rPr>
          <w:rFonts w:ascii="Arial" w:hAnsi="Arial" w:cs="Arial"/>
          <w:b/>
          <w:bCs/>
          <w:sz w:val="36"/>
          <w:szCs w:val="36"/>
        </w:rPr>
      </w:pPr>
      <w:r w:rsidRPr="001869C7">
        <w:rPr>
          <w:rFonts w:ascii="Arial" w:hAnsi="Arial" w:cs="Arial"/>
          <w:b/>
          <w:bCs/>
          <w:sz w:val="36"/>
          <w:szCs w:val="36"/>
        </w:rPr>
        <w:t>Paramedics Evidence Based Education Project (PEEP)</w:t>
      </w:r>
    </w:p>
    <w:p w:rsidR="00173948" w:rsidRPr="001869C7" w:rsidRDefault="00173948" w:rsidP="00173948">
      <w:pPr>
        <w:pStyle w:val="Body"/>
        <w:rPr>
          <w:rFonts w:ascii="Arial" w:hAnsi="Arial" w:cs="Arial"/>
          <w:b/>
          <w:bCs/>
          <w:i/>
          <w:sz w:val="32"/>
          <w:szCs w:val="32"/>
        </w:rPr>
      </w:pPr>
      <w:r>
        <w:rPr>
          <w:rFonts w:ascii="Arial" w:hAnsi="Arial" w:cs="Arial"/>
          <w:b/>
          <w:bCs/>
          <w:i/>
          <w:sz w:val="32"/>
          <w:szCs w:val="32"/>
        </w:rPr>
        <w:t>Paramedic Pre-Degree Experience Pilot</w:t>
      </w:r>
    </w:p>
    <w:p w:rsidR="00173948" w:rsidRPr="001869C7" w:rsidRDefault="00173948" w:rsidP="00173948">
      <w:pPr>
        <w:pStyle w:val="Body"/>
        <w:rPr>
          <w:rFonts w:ascii="Arial" w:hAnsi="Arial" w:cs="Arial"/>
          <w:b/>
          <w:bCs/>
          <w:sz w:val="32"/>
          <w:szCs w:val="32"/>
        </w:rPr>
      </w:pPr>
    </w:p>
    <w:p w:rsidR="00173948" w:rsidRPr="001869C7" w:rsidRDefault="00173948" w:rsidP="00173948">
      <w:pPr>
        <w:pStyle w:val="Body"/>
        <w:rPr>
          <w:rFonts w:ascii="Arial" w:hAnsi="Arial" w:cs="Arial"/>
          <w:bCs/>
          <w:sz w:val="32"/>
          <w:szCs w:val="32"/>
        </w:rPr>
      </w:pPr>
      <w:r w:rsidRPr="001869C7">
        <w:rPr>
          <w:rFonts w:ascii="Arial" w:hAnsi="Arial" w:cs="Arial"/>
          <w:bCs/>
          <w:sz w:val="32"/>
          <w:szCs w:val="32"/>
        </w:rPr>
        <w:t>Funding for 2015/16</w:t>
      </w:r>
    </w:p>
    <w:p w:rsidR="00173948" w:rsidRPr="001869C7" w:rsidRDefault="00173948" w:rsidP="00173948">
      <w:pPr>
        <w:pStyle w:val="Body"/>
        <w:rPr>
          <w:rFonts w:ascii="Arial" w:hAnsi="Arial" w:cs="Arial"/>
          <w:bCs/>
          <w:sz w:val="32"/>
          <w:szCs w:val="32"/>
        </w:rPr>
      </w:pPr>
      <w:r w:rsidRPr="001869C7">
        <w:rPr>
          <w:rFonts w:ascii="Arial" w:hAnsi="Arial" w:cs="Arial"/>
          <w:bCs/>
          <w:sz w:val="32"/>
          <w:szCs w:val="32"/>
        </w:rPr>
        <w:t>Call for Proposals</w:t>
      </w:r>
    </w:p>
    <w:p w:rsidR="00173948" w:rsidRDefault="00173948">
      <w:pPr>
        <w:pStyle w:val="Body"/>
        <w:spacing w:after="0" w:line="240" w:lineRule="auto"/>
        <w:jc w:val="center"/>
        <w:rPr>
          <w:b/>
          <w:bCs/>
          <w:sz w:val="32"/>
          <w:szCs w:val="32"/>
          <w:lang w:val="en-US"/>
        </w:rPr>
      </w:pPr>
    </w:p>
    <w:p w:rsidR="00173948" w:rsidRDefault="00173948">
      <w:pPr>
        <w:pStyle w:val="Body"/>
        <w:spacing w:after="0" w:line="240" w:lineRule="auto"/>
        <w:jc w:val="center"/>
        <w:rPr>
          <w:b/>
          <w:bCs/>
          <w:sz w:val="32"/>
          <w:szCs w:val="32"/>
          <w:lang w:val="en-US"/>
        </w:rPr>
      </w:pPr>
    </w:p>
    <w:p w:rsidR="00173948" w:rsidRDefault="00173948">
      <w:pPr>
        <w:pStyle w:val="Body"/>
        <w:spacing w:after="0" w:line="240" w:lineRule="auto"/>
        <w:jc w:val="center"/>
        <w:rPr>
          <w:b/>
          <w:bCs/>
          <w:sz w:val="32"/>
          <w:szCs w:val="32"/>
          <w:lang w:val="en-US"/>
        </w:rPr>
      </w:pPr>
    </w:p>
    <w:p w:rsidR="00173948" w:rsidRDefault="00173948">
      <w:pPr>
        <w:pStyle w:val="Body"/>
        <w:spacing w:after="0" w:line="240" w:lineRule="auto"/>
        <w:jc w:val="center"/>
        <w:rPr>
          <w:b/>
          <w:bCs/>
          <w:sz w:val="32"/>
          <w:szCs w:val="32"/>
          <w:lang w:val="en-US"/>
        </w:rPr>
      </w:pPr>
    </w:p>
    <w:p w:rsidR="00173948" w:rsidRDefault="00173948">
      <w:pPr>
        <w:pStyle w:val="Body"/>
        <w:spacing w:after="0" w:line="240" w:lineRule="auto"/>
        <w:jc w:val="center"/>
        <w:rPr>
          <w:b/>
          <w:bCs/>
          <w:sz w:val="32"/>
          <w:szCs w:val="32"/>
          <w:lang w:val="en-US"/>
        </w:rPr>
      </w:pPr>
    </w:p>
    <w:p w:rsidR="00173948" w:rsidRDefault="00173948">
      <w:pPr>
        <w:pStyle w:val="Body"/>
        <w:spacing w:after="0" w:line="240" w:lineRule="auto"/>
        <w:jc w:val="center"/>
        <w:rPr>
          <w:b/>
          <w:bCs/>
          <w:sz w:val="32"/>
          <w:szCs w:val="32"/>
          <w:lang w:val="en-US"/>
        </w:rPr>
      </w:pPr>
    </w:p>
    <w:p w:rsidR="00173948" w:rsidRDefault="00173948">
      <w:pPr>
        <w:pStyle w:val="Body"/>
        <w:spacing w:after="0" w:line="240" w:lineRule="auto"/>
        <w:jc w:val="center"/>
        <w:rPr>
          <w:b/>
          <w:bCs/>
          <w:sz w:val="32"/>
          <w:szCs w:val="32"/>
          <w:lang w:val="en-US"/>
        </w:rPr>
      </w:pPr>
    </w:p>
    <w:p w:rsidR="00173948" w:rsidRDefault="00173948">
      <w:pPr>
        <w:pStyle w:val="Body"/>
        <w:spacing w:after="0" w:line="240" w:lineRule="auto"/>
        <w:jc w:val="center"/>
        <w:rPr>
          <w:b/>
          <w:bCs/>
          <w:sz w:val="32"/>
          <w:szCs w:val="32"/>
          <w:lang w:val="en-US"/>
        </w:rPr>
      </w:pPr>
    </w:p>
    <w:p w:rsidR="00173948" w:rsidRDefault="00173948">
      <w:pPr>
        <w:pStyle w:val="Body"/>
        <w:spacing w:after="0" w:line="240" w:lineRule="auto"/>
        <w:jc w:val="center"/>
        <w:rPr>
          <w:b/>
          <w:bCs/>
          <w:sz w:val="32"/>
          <w:szCs w:val="32"/>
          <w:lang w:val="en-US"/>
        </w:rPr>
      </w:pPr>
    </w:p>
    <w:p w:rsidR="00173948" w:rsidRDefault="00173948">
      <w:pPr>
        <w:pStyle w:val="Body"/>
        <w:spacing w:after="0" w:line="240" w:lineRule="auto"/>
        <w:jc w:val="center"/>
        <w:rPr>
          <w:b/>
          <w:bCs/>
          <w:sz w:val="32"/>
          <w:szCs w:val="32"/>
          <w:lang w:val="en-US"/>
        </w:rPr>
      </w:pPr>
    </w:p>
    <w:p w:rsidR="00173948" w:rsidRDefault="00173948">
      <w:pPr>
        <w:pStyle w:val="Body"/>
        <w:spacing w:after="0" w:line="240" w:lineRule="auto"/>
        <w:jc w:val="center"/>
        <w:rPr>
          <w:b/>
          <w:bCs/>
          <w:sz w:val="32"/>
          <w:szCs w:val="32"/>
          <w:lang w:val="en-US"/>
        </w:rPr>
      </w:pPr>
    </w:p>
    <w:p w:rsidR="00173948" w:rsidRDefault="00173948">
      <w:pPr>
        <w:pStyle w:val="Body"/>
        <w:spacing w:after="0" w:line="240" w:lineRule="auto"/>
        <w:jc w:val="center"/>
        <w:rPr>
          <w:b/>
          <w:bCs/>
          <w:sz w:val="32"/>
          <w:szCs w:val="32"/>
          <w:lang w:val="en-US"/>
        </w:rPr>
      </w:pPr>
    </w:p>
    <w:p w:rsidR="00173948" w:rsidRDefault="00173948">
      <w:pPr>
        <w:pStyle w:val="Body"/>
        <w:spacing w:after="0" w:line="240" w:lineRule="auto"/>
        <w:jc w:val="center"/>
        <w:rPr>
          <w:b/>
          <w:bCs/>
          <w:sz w:val="32"/>
          <w:szCs w:val="32"/>
          <w:lang w:val="en-US"/>
        </w:rPr>
      </w:pPr>
    </w:p>
    <w:p w:rsidR="00173948" w:rsidRDefault="00173948">
      <w:pPr>
        <w:pStyle w:val="Body"/>
        <w:spacing w:after="0" w:line="240" w:lineRule="auto"/>
        <w:jc w:val="center"/>
        <w:rPr>
          <w:b/>
          <w:bCs/>
          <w:sz w:val="32"/>
          <w:szCs w:val="32"/>
          <w:lang w:val="en-US"/>
        </w:rPr>
      </w:pPr>
    </w:p>
    <w:p w:rsidR="00173948" w:rsidRDefault="00173948">
      <w:pPr>
        <w:pStyle w:val="Body"/>
        <w:spacing w:after="0" w:line="240" w:lineRule="auto"/>
        <w:jc w:val="center"/>
        <w:rPr>
          <w:b/>
          <w:bCs/>
          <w:sz w:val="32"/>
          <w:szCs w:val="32"/>
          <w:lang w:val="en-US"/>
        </w:rPr>
      </w:pPr>
    </w:p>
    <w:p w:rsidR="00173948" w:rsidRDefault="00173948" w:rsidP="00173948">
      <w:pPr>
        <w:pStyle w:val="Body"/>
        <w:spacing w:after="0" w:line="240" w:lineRule="auto"/>
        <w:rPr>
          <w:b/>
          <w:bCs/>
          <w:sz w:val="32"/>
          <w:szCs w:val="32"/>
          <w:lang w:val="en-US"/>
        </w:rPr>
      </w:pPr>
    </w:p>
    <w:p w:rsidR="00397C6D" w:rsidRDefault="00173948" w:rsidP="00173948">
      <w:pPr>
        <w:pStyle w:val="Body"/>
        <w:spacing w:after="0" w:line="240" w:lineRule="auto"/>
        <w:jc w:val="center"/>
        <w:rPr>
          <w:b/>
          <w:bCs/>
          <w:sz w:val="32"/>
          <w:szCs w:val="32"/>
        </w:rPr>
      </w:pPr>
      <w:r>
        <w:rPr>
          <w:b/>
          <w:bCs/>
          <w:sz w:val="32"/>
          <w:szCs w:val="32"/>
          <w:lang w:val="en-US"/>
        </w:rPr>
        <w:lastRenderedPageBreak/>
        <w:t xml:space="preserve">Paramedic </w:t>
      </w:r>
      <w:r w:rsidR="00E4769F">
        <w:rPr>
          <w:b/>
          <w:bCs/>
          <w:sz w:val="32"/>
          <w:szCs w:val="32"/>
          <w:lang w:val="en-US"/>
        </w:rPr>
        <w:t>Pre Degree Experience:</w:t>
      </w:r>
    </w:p>
    <w:p w:rsidR="00397C6D" w:rsidRDefault="00E4769F">
      <w:pPr>
        <w:pStyle w:val="Body"/>
        <w:spacing w:after="0" w:line="240" w:lineRule="auto"/>
        <w:jc w:val="center"/>
        <w:rPr>
          <w:b/>
          <w:bCs/>
          <w:sz w:val="32"/>
          <w:szCs w:val="32"/>
        </w:rPr>
      </w:pPr>
      <w:r>
        <w:rPr>
          <w:b/>
          <w:bCs/>
          <w:sz w:val="32"/>
          <w:szCs w:val="32"/>
          <w:lang w:val="en-US"/>
        </w:rPr>
        <w:t>Funding for 2015/16 cohorts</w:t>
      </w:r>
    </w:p>
    <w:p w:rsidR="00397C6D" w:rsidRDefault="00397C6D">
      <w:pPr>
        <w:pStyle w:val="Body"/>
        <w:spacing w:after="0" w:line="240" w:lineRule="auto"/>
        <w:rPr>
          <w:b/>
          <w:bCs/>
          <w:sz w:val="28"/>
          <w:szCs w:val="28"/>
        </w:rPr>
      </w:pPr>
    </w:p>
    <w:p w:rsidR="00397C6D" w:rsidRPr="00115078" w:rsidRDefault="00E4769F">
      <w:pPr>
        <w:pStyle w:val="Body"/>
        <w:spacing w:after="0" w:line="240" w:lineRule="auto"/>
        <w:rPr>
          <w:b/>
          <w:bCs/>
          <w:sz w:val="24"/>
          <w:szCs w:val="24"/>
        </w:rPr>
      </w:pPr>
      <w:bookmarkStart w:id="0" w:name="_GoBack"/>
      <w:r w:rsidRPr="00115078">
        <w:rPr>
          <w:b/>
          <w:bCs/>
          <w:sz w:val="24"/>
          <w:szCs w:val="24"/>
          <w:lang w:val="fr-FR"/>
        </w:rPr>
        <w:t>Introduction</w:t>
      </w:r>
    </w:p>
    <w:bookmarkEnd w:id="0"/>
    <w:p w:rsidR="00397C6D" w:rsidRPr="001322B4" w:rsidRDefault="00E4769F">
      <w:pPr>
        <w:pStyle w:val="Body"/>
        <w:spacing w:after="0" w:line="240" w:lineRule="auto"/>
      </w:pPr>
      <w:r w:rsidRPr="001322B4">
        <w:rPr>
          <w:lang w:val="en-US"/>
        </w:rPr>
        <w:t xml:space="preserve">In March 2013, DH published its initial response to the Francis Inquiry. In this response </w:t>
      </w:r>
      <w:r w:rsidRPr="001322B4">
        <w:t xml:space="preserve">– </w:t>
      </w:r>
      <w:r w:rsidRPr="001322B4">
        <w:rPr>
          <w:lang w:val="en-US"/>
        </w:rPr>
        <w:t xml:space="preserve">Patients First and Foremost </w:t>
      </w:r>
      <w:r w:rsidRPr="001322B4">
        <w:t xml:space="preserve">– </w:t>
      </w:r>
      <w:r w:rsidRPr="001322B4">
        <w:rPr>
          <w:lang w:val="en-US"/>
        </w:rPr>
        <w:t>it stated that it would ensure staff are trained and motivated, and recommended a period of healthcare assistant experience for aspiring nursing students before entering their nursing degree. It was also suggested that this could also be considered for other healthcare trainees.</w:t>
      </w:r>
    </w:p>
    <w:p w:rsidR="00397C6D" w:rsidRPr="001322B4" w:rsidRDefault="00397C6D">
      <w:pPr>
        <w:pStyle w:val="Body"/>
        <w:spacing w:after="0" w:line="240" w:lineRule="auto"/>
      </w:pPr>
    </w:p>
    <w:p w:rsidR="00397C6D" w:rsidRPr="001322B4" w:rsidRDefault="00E4769F">
      <w:pPr>
        <w:pStyle w:val="Body"/>
        <w:spacing w:after="0" w:line="240" w:lineRule="auto"/>
      </w:pPr>
      <w:r w:rsidRPr="001322B4">
        <w:rPr>
          <w:lang w:val="en-US"/>
        </w:rPr>
        <w:t>HEE undertook an evaluation of the Pre Nursing Experience Pilot (PNEP</w:t>
      </w:r>
      <w:r w:rsidR="005606D1">
        <w:rPr>
          <w:lang w:val="en-US"/>
        </w:rPr>
        <w:t xml:space="preserve"> - </w:t>
      </w:r>
      <w:hyperlink r:id="rId11" w:history="1">
        <w:r w:rsidR="005606D1" w:rsidRPr="001322B4">
          <w:rPr>
            <w:rStyle w:val="Hyperlink0"/>
          </w:rPr>
          <w:t>http://1drv.ms/1ynMAvl</w:t>
        </w:r>
      </w:hyperlink>
      <w:r w:rsidRPr="001322B4">
        <w:rPr>
          <w:lang w:val="en-US"/>
        </w:rPr>
        <w:t>) project from September 2013 to November 2014, to gain a greater understanding as to the value of a formalised period of work experience as a healthcare assistant with specific reference to supporting them to develop an insight into the professional commitment required to provide competent, kind and compassionate patient care. The project also enabled participants to determine whether nursing was the most appropriate career choice for them.</w:t>
      </w:r>
    </w:p>
    <w:p w:rsidR="00397C6D" w:rsidRPr="001322B4" w:rsidRDefault="00397C6D">
      <w:pPr>
        <w:pStyle w:val="Body"/>
        <w:spacing w:after="0" w:line="240" w:lineRule="auto"/>
      </w:pPr>
    </w:p>
    <w:p w:rsidR="00397C6D" w:rsidRPr="001322B4" w:rsidRDefault="00E4769F">
      <w:pPr>
        <w:pStyle w:val="Body"/>
        <w:spacing w:after="0" w:line="240" w:lineRule="auto"/>
      </w:pPr>
      <w:r w:rsidRPr="001322B4">
        <w:rPr>
          <w:lang w:val="en-US"/>
        </w:rPr>
        <w:t xml:space="preserve">The PNEP was well received by the participants and the organisations engaged </w:t>
      </w:r>
      <w:r w:rsidRPr="001322B4">
        <w:t xml:space="preserve">– </w:t>
      </w:r>
      <w:r w:rsidRPr="001322B4">
        <w:rPr>
          <w:lang w:val="en-US"/>
        </w:rPr>
        <w:t xml:space="preserve">Trusts and </w:t>
      </w:r>
      <w:r w:rsidR="0053574F">
        <w:rPr>
          <w:lang w:val="en-US"/>
        </w:rPr>
        <w:t xml:space="preserve">HEIs </w:t>
      </w:r>
      <w:r w:rsidRPr="001322B4">
        <w:t xml:space="preserve">– </w:t>
      </w:r>
      <w:r w:rsidRPr="001322B4">
        <w:rPr>
          <w:lang w:val="en-US"/>
        </w:rPr>
        <w:t xml:space="preserve">with some very specific benefits: </w:t>
      </w:r>
    </w:p>
    <w:p w:rsidR="00397C6D" w:rsidRPr="001322B4" w:rsidRDefault="00E4769F" w:rsidP="00E4769F">
      <w:pPr>
        <w:pStyle w:val="ListParagraph"/>
        <w:numPr>
          <w:ilvl w:val="0"/>
          <w:numId w:val="1"/>
        </w:numPr>
        <w:tabs>
          <w:tab w:val="num" w:pos="720"/>
        </w:tabs>
        <w:spacing w:after="0" w:line="240" w:lineRule="auto"/>
        <w:ind w:hanging="360"/>
      </w:pPr>
      <w:r w:rsidRPr="001322B4">
        <w:t>An enhanced focus on the support workforce</w:t>
      </w:r>
    </w:p>
    <w:p w:rsidR="00397C6D" w:rsidRPr="001322B4" w:rsidRDefault="00E4769F" w:rsidP="00E4769F">
      <w:pPr>
        <w:pStyle w:val="ListParagraph"/>
        <w:numPr>
          <w:ilvl w:val="0"/>
          <w:numId w:val="2"/>
        </w:numPr>
        <w:tabs>
          <w:tab w:val="num" w:pos="720"/>
        </w:tabs>
        <w:spacing w:after="0" w:line="240" w:lineRule="auto"/>
        <w:ind w:hanging="360"/>
      </w:pPr>
      <w:r w:rsidRPr="001322B4">
        <w:t>It attracted people into the service who previously would not have been considered – one of the ways to encourage and open up an opportunity to get the best people in</w:t>
      </w:r>
    </w:p>
    <w:p w:rsidR="00397C6D" w:rsidRPr="001322B4" w:rsidRDefault="00E4769F" w:rsidP="00E4769F">
      <w:pPr>
        <w:pStyle w:val="ListParagraph"/>
        <w:numPr>
          <w:ilvl w:val="0"/>
          <w:numId w:val="3"/>
        </w:numPr>
        <w:tabs>
          <w:tab w:val="num" w:pos="720"/>
        </w:tabs>
        <w:spacing w:after="0" w:line="240" w:lineRule="auto"/>
        <w:ind w:hanging="360"/>
      </w:pPr>
      <w:r w:rsidRPr="001322B4">
        <w:t>Beneficial to pilot participants in increasing their understanding of working in a caring role and the resilience required</w:t>
      </w:r>
    </w:p>
    <w:p w:rsidR="00397C6D" w:rsidRPr="001322B4" w:rsidRDefault="00E4769F" w:rsidP="00E4769F">
      <w:pPr>
        <w:pStyle w:val="ListParagraph"/>
        <w:numPr>
          <w:ilvl w:val="0"/>
          <w:numId w:val="4"/>
        </w:numPr>
        <w:tabs>
          <w:tab w:val="num" w:pos="720"/>
        </w:tabs>
        <w:spacing w:after="0" w:line="240" w:lineRule="auto"/>
        <w:ind w:hanging="360"/>
      </w:pPr>
      <w:r w:rsidRPr="001322B4">
        <w:t>Strengthening of partnerships between service and education providers, and increasing the local pool of applicants with care experience</w:t>
      </w:r>
    </w:p>
    <w:p w:rsidR="00397C6D" w:rsidRPr="001322B4" w:rsidRDefault="00E4769F" w:rsidP="00E4769F">
      <w:pPr>
        <w:pStyle w:val="ListParagraph"/>
        <w:numPr>
          <w:ilvl w:val="0"/>
          <w:numId w:val="5"/>
        </w:numPr>
        <w:tabs>
          <w:tab w:val="num" w:pos="720"/>
        </w:tabs>
        <w:spacing w:after="0" w:line="240" w:lineRule="auto"/>
        <w:ind w:hanging="360"/>
      </w:pPr>
      <w:r w:rsidRPr="001322B4">
        <w:t>It enabled service providers to give participants experience in clinical services that are traditionally more challenging to attract to</w:t>
      </w:r>
    </w:p>
    <w:p w:rsidR="00397C6D" w:rsidRPr="001322B4" w:rsidRDefault="00397C6D">
      <w:pPr>
        <w:pStyle w:val="Body"/>
        <w:spacing w:after="0" w:line="240" w:lineRule="auto"/>
      </w:pPr>
    </w:p>
    <w:p w:rsidR="005606D1" w:rsidRDefault="00E4769F" w:rsidP="005606D1">
      <w:pPr>
        <w:pStyle w:val="Body"/>
        <w:spacing w:after="0" w:line="240" w:lineRule="auto"/>
        <w:rPr>
          <w:b/>
          <w:bCs/>
          <w:lang w:val="en-US"/>
        </w:rPr>
      </w:pPr>
      <w:r w:rsidRPr="001322B4">
        <w:rPr>
          <w:lang w:val="en-US"/>
        </w:rPr>
        <w:t xml:space="preserve">The consequent proposal is to apply </w:t>
      </w:r>
      <w:r w:rsidRPr="001322B4">
        <w:t>similar principles</w:t>
      </w:r>
      <w:r w:rsidRPr="001322B4">
        <w:rPr>
          <w:lang w:val="en-US"/>
        </w:rPr>
        <w:t xml:space="preserve"> to paramedic education in order to achieve the same benefits. As part of the wider paramedic workforce transformation agenda the Paramedic Education and Training Steering Group is proposing the </w:t>
      </w:r>
      <w:r w:rsidRPr="001322B4">
        <w:t xml:space="preserve">development </w:t>
      </w:r>
      <w:r w:rsidRPr="001322B4">
        <w:rPr>
          <w:lang w:val="en-US"/>
        </w:rPr>
        <w:t xml:space="preserve">of a sub group </w:t>
      </w:r>
      <w:r w:rsidRPr="001322B4">
        <w:t xml:space="preserve">– </w:t>
      </w:r>
      <w:r w:rsidRPr="001322B4">
        <w:rPr>
          <w:lang w:val="en-US"/>
        </w:rPr>
        <w:t xml:space="preserve">the Paramedic Pre-Degree Experience Pilot </w:t>
      </w:r>
      <w:r w:rsidR="0056261C">
        <w:rPr>
          <w:lang w:val="en-US"/>
        </w:rPr>
        <w:t xml:space="preserve">Sub </w:t>
      </w:r>
      <w:r w:rsidRPr="001322B4">
        <w:rPr>
          <w:lang w:val="en-US"/>
        </w:rPr>
        <w:t>Group in order to manage and evaluate a national paramedic pre-degree experience pilot.</w:t>
      </w:r>
      <w:r w:rsidR="005606D1" w:rsidRPr="005606D1">
        <w:rPr>
          <w:b/>
          <w:bCs/>
          <w:lang w:val="en-US"/>
        </w:rPr>
        <w:t xml:space="preserve"> </w:t>
      </w:r>
    </w:p>
    <w:p w:rsidR="005606D1" w:rsidRDefault="005606D1" w:rsidP="005606D1">
      <w:pPr>
        <w:pStyle w:val="Body"/>
        <w:spacing w:after="0" w:line="240" w:lineRule="auto"/>
        <w:rPr>
          <w:b/>
          <w:bCs/>
          <w:lang w:val="en-US"/>
        </w:rPr>
      </w:pPr>
    </w:p>
    <w:p w:rsidR="005606D1" w:rsidRPr="00115078" w:rsidRDefault="005606D1" w:rsidP="005606D1">
      <w:pPr>
        <w:pStyle w:val="Body"/>
        <w:spacing w:after="0" w:line="240" w:lineRule="auto"/>
        <w:rPr>
          <w:b/>
          <w:bCs/>
          <w:sz w:val="24"/>
          <w:szCs w:val="24"/>
        </w:rPr>
      </w:pPr>
      <w:r w:rsidRPr="00115078">
        <w:rPr>
          <w:b/>
          <w:bCs/>
          <w:sz w:val="24"/>
          <w:szCs w:val="24"/>
          <w:lang w:val="en-US"/>
        </w:rPr>
        <w:t>About this proposal</w:t>
      </w:r>
    </w:p>
    <w:p w:rsidR="005606D1" w:rsidRDefault="005606D1" w:rsidP="005606D1">
      <w:pPr>
        <w:pStyle w:val="Body"/>
        <w:spacing w:after="0" w:line="240" w:lineRule="auto"/>
        <w:rPr>
          <w:lang w:val="en-US"/>
        </w:rPr>
      </w:pPr>
      <w:r w:rsidRPr="001322B4">
        <w:rPr>
          <w:lang w:val="en-US"/>
        </w:rPr>
        <w:t>The aim of this pilot study would be to further progress the development of care and compassion in a culturally diverse ambulance service workforce with an understanding of urgent as well as emergency care, and has the resilience to commit to the service.</w:t>
      </w:r>
    </w:p>
    <w:p w:rsidR="005606D1" w:rsidRPr="001322B4" w:rsidRDefault="005606D1" w:rsidP="005606D1">
      <w:pPr>
        <w:pStyle w:val="Body"/>
        <w:spacing w:after="0" w:line="240" w:lineRule="auto"/>
      </w:pPr>
    </w:p>
    <w:p w:rsidR="005606D1" w:rsidRDefault="005606D1" w:rsidP="005606D1">
      <w:pPr>
        <w:pStyle w:val="Body"/>
        <w:spacing w:after="0" w:line="240" w:lineRule="auto"/>
        <w:rPr>
          <w:lang w:val="en-US"/>
        </w:rPr>
      </w:pPr>
      <w:r w:rsidRPr="001322B4">
        <w:rPr>
          <w:lang w:val="en-US"/>
        </w:rPr>
        <w:t>It has also been identified that the traditional pool of candidates is not reflective of the communities which Trusts serve, or is able to demonstrate a commitment to care prior to either e</w:t>
      </w:r>
      <w:r w:rsidR="00F168E3">
        <w:rPr>
          <w:lang w:val="en-US"/>
        </w:rPr>
        <w:t>ntering training as a paramedic</w:t>
      </w:r>
      <w:r w:rsidRPr="001322B4">
        <w:rPr>
          <w:lang w:val="en-US"/>
        </w:rPr>
        <w:t xml:space="preserve"> or entering the pipeline as, for example, an Emergency Care Assistant. </w:t>
      </w:r>
    </w:p>
    <w:p w:rsidR="005606D1" w:rsidRPr="001322B4" w:rsidRDefault="005606D1" w:rsidP="005606D1">
      <w:pPr>
        <w:pStyle w:val="Body"/>
        <w:spacing w:after="0" w:line="240" w:lineRule="auto"/>
      </w:pPr>
    </w:p>
    <w:p w:rsidR="005606D1" w:rsidRPr="001322B4" w:rsidRDefault="005606D1" w:rsidP="005606D1">
      <w:pPr>
        <w:pStyle w:val="Body"/>
        <w:spacing w:after="0" w:line="240" w:lineRule="auto"/>
      </w:pPr>
      <w:r w:rsidRPr="001322B4">
        <w:rPr>
          <w:lang w:val="en-US"/>
        </w:rPr>
        <w:t xml:space="preserve">The Paramedic Evidence Based </w:t>
      </w:r>
      <w:r>
        <w:rPr>
          <w:lang w:val="en-US"/>
        </w:rPr>
        <w:t xml:space="preserve">Education </w:t>
      </w:r>
      <w:r w:rsidRPr="001322B4">
        <w:rPr>
          <w:lang w:val="en-US"/>
        </w:rPr>
        <w:t>P</w:t>
      </w:r>
      <w:r>
        <w:rPr>
          <w:lang w:val="en-US"/>
        </w:rPr>
        <w:t>roject</w:t>
      </w:r>
      <w:r w:rsidRPr="001322B4">
        <w:rPr>
          <w:lang w:val="en-US"/>
        </w:rPr>
        <w:t xml:space="preserve"> (PEEP) report is also relevant to this work. It found an emerging consensus that paramedics are autonomous professionals at the point of registration and well placed to effectively deliver a patient led, out of hospital urgent care service, but this could only be realised if more robust education and training system was in place.</w:t>
      </w:r>
      <w:r>
        <w:t xml:space="preserve"> </w:t>
      </w:r>
    </w:p>
    <w:p w:rsidR="005606D1" w:rsidRPr="001322B4" w:rsidRDefault="005606D1" w:rsidP="005606D1">
      <w:pPr>
        <w:pStyle w:val="Body"/>
        <w:spacing w:after="0" w:line="240" w:lineRule="auto"/>
      </w:pPr>
    </w:p>
    <w:p w:rsidR="005606D1" w:rsidRPr="001322B4" w:rsidRDefault="005606D1" w:rsidP="005606D1">
      <w:pPr>
        <w:pStyle w:val="Body"/>
        <w:spacing w:after="0" w:line="240" w:lineRule="auto"/>
      </w:pPr>
      <w:r w:rsidRPr="001322B4">
        <w:rPr>
          <w:lang w:val="en-US"/>
        </w:rPr>
        <w:lastRenderedPageBreak/>
        <w:t>A matter of concern for the education sector and the profession was how to enhance multi-professional learning opportunities for students.</w:t>
      </w:r>
      <w:r>
        <w:t xml:space="preserve"> </w:t>
      </w:r>
      <w:r>
        <w:rPr>
          <w:lang w:val="en-US"/>
        </w:rPr>
        <w:t>Importantly, it was found that t</w:t>
      </w:r>
      <w:r w:rsidRPr="001322B4">
        <w:rPr>
          <w:lang w:val="en-US"/>
        </w:rPr>
        <w:t>here needed to be equivalent opportunities to access education and training as those available to other non-medical healthcare professionals.</w:t>
      </w:r>
    </w:p>
    <w:p w:rsidR="005606D1" w:rsidRPr="001322B4" w:rsidRDefault="005606D1" w:rsidP="005606D1">
      <w:pPr>
        <w:pStyle w:val="Body"/>
        <w:spacing w:after="0" w:line="240" w:lineRule="auto"/>
      </w:pPr>
    </w:p>
    <w:p w:rsidR="005606D1" w:rsidRPr="001322B4" w:rsidRDefault="005606D1" w:rsidP="005606D1">
      <w:pPr>
        <w:pStyle w:val="Body"/>
        <w:spacing w:after="0" w:line="240" w:lineRule="auto"/>
      </w:pPr>
      <w:r w:rsidRPr="001322B4">
        <w:rPr>
          <w:lang w:val="en-US"/>
        </w:rPr>
        <w:t>Also, PEEP suggested a number of additions to the pre-registration, and where appropriate post-registration, curricula. These included:</w:t>
      </w:r>
    </w:p>
    <w:p w:rsidR="005606D1" w:rsidRPr="001322B4" w:rsidRDefault="005606D1" w:rsidP="005606D1">
      <w:pPr>
        <w:pStyle w:val="Body"/>
        <w:spacing w:after="0" w:line="240" w:lineRule="auto"/>
      </w:pPr>
    </w:p>
    <w:p w:rsidR="005606D1" w:rsidRPr="001322B4" w:rsidRDefault="005606D1" w:rsidP="005606D1">
      <w:pPr>
        <w:pStyle w:val="ListParagraph"/>
        <w:numPr>
          <w:ilvl w:val="0"/>
          <w:numId w:val="26"/>
        </w:numPr>
        <w:tabs>
          <w:tab w:val="num" w:pos="720"/>
        </w:tabs>
        <w:spacing w:after="0" w:line="240" w:lineRule="auto"/>
        <w:ind w:hanging="360"/>
      </w:pPr>
      <w:r w:rsidRPr="001322B4">
        <w:t>Dementia and mental health awareness</w:t>
      </w:r>
    </w:p>
    <w:p w:rsidR="005606D1" w:rsidRPr="001322B4" w:rsidRDefault="005606D1" w:rsidP="005606D1">
      <w:pPr>
        <w:pStyle w:val="ListParagraph"/>
        <w:numPr>
          <w:ilvl w:val="0"/>
          <w:numId w:val="27"/>
        </w:numPr>
        <w:tabs>
          <w:tab w:val="num" w:pos="720"/>
        </w:tabs>
        <w:spacing w:after="0" w:line="240" w:lineRule="auto"/>
        <w:ind w:hanging="360"/>
      </w:pPr>
      <w:r w:rsidRPr="001322B4">
        <w:t>Clinical decision making skills</w:t>
      </w:r>
    </w:p>
    <w:p w:rsidR="005606D1" w:rsidRPr="001322B4" w:rsidRDefault="005606D1" w:rsidP="005606D1">
      <w:pPr>
        <w:pStyle w:val="ListParagraph"/>
        <w:numPr>
          <w:ilvl w:val="0"/>
          <w:numId w:val="28"/>
        </w:numPr>
        <w:tabs>
          <w:tab w:val="num" w:pos="720"/>
        </w:tabs>
        <w:spacing w:after="0" w:line="240" w:lineRule="auto"/>
        <w:ind w:hanging="360"/>
      </w:pPr>
      <w:r w:rsidRPr="001322B4">
        <w:t>Clinical leadership skills</w:t>
      </w:r>
    </w:p>
    <w:p w:rsidR="005606D1" w:rsidRPr="001322B4" w:rsidRDefault="005606D1" w:rsidP="005606D1">
      <w:pPr>
        <w:pStyle w:val="ListParagraph"/>
        <w:numPr>
          <w:ilvl w:val="0"/>
          <w:numId w:val="29"/>
        </w:numPr>
        <w:tabs>
          <w:tab w:val="num" w:pos="720"/>
        </w:tabs>
        <w:spacing w:after="0" w:line="240" w:lineRule="auto"/>
        <w:ind w:hanging="360"/>
      </w:pPr>
      <w:r w:rsidRPr="001322B4">
        <w:t>Integrated Care</w:t>
      </w:r>
    </w:p>
    <w:p w:rsidR="005606D1" w:rsidRPr="001322B4" w:rsidRDefault="005606D1" w:rsidP="005606D1">
      <w:pPr>
        <w:pStyle w:val="ListParagraph"/>
        <w:numPr>
          <w:ilvl w:val="0"/>
          <w:numId w:val="30"/>
        </w:numPr>
        <w:tabs>
          <w:tab w:val="num" w:pos="720"/>
        </w:tabs>
        <w:spacing w:after="0" w:line="240" w:lineRule="auto"/>
        <w:ind w:hanging="360"/>
      </w:pPr>
      <w:r w:rsidRPr="001322B4">
        <w:t>End of Life Care</w:t>
      </w:r>
    </w:p>
    <w:p w:rsidR="005606D1" w:rsidRPr="001322B4" w:rsidRDefault="005606D1" w:rsidP="005606D1">
      <w:pPr>
        <w:pStyle w:val="ListParagraph"/>
        <w:numPr>
          <w:ilvl w:val="0"/>
          <w:numId w:val="31"/>
        </w:numPr>
        <w:tabs>
          <w:tab w:val="num" w:pos="720"/>
        </w:tabs>
        <w:spacing w:after="0" w:line="240" w:lineRule="auto"/>
        <w:ind w:hanging="360"/>
      </w:pPr>
      <w:r w:rsidRPr="001322B4">
        <w:t>Inclusion Health</w:t>
      </w:r>
    </w:p>
    <w:p w:rsidR="005606D1" w:rsidRPr="001322B4" w:rsidRDefault="005606D1" w:rsidP="005606D1">
      <w:pPr>
        <w:pStyle w:val="Body"/>
        <w:spacing w:after="0" w:line="240" w:lineRule="auto"/>
      </w:pPr>
    </w:p>
    <w:p w:rsidR="005606D1" w:rsidRPr="001322B4" w:rsidRDefault="005606D1" w:rsidP="005606D1">
      <w:pPr>
        <w:pStyle w:val="Body"/>
        <w:spacing w:after="0" w:line="240" w:lineRule="auto"/>
      </w:pPr>
      <w:r w:rsidRPr="001322B4">
        <w:rPr>
          <w:lang w:val="en-US"/>
        </w:rPr>
        <w:t>In addition the increasing importance of the ambulance service acting as a community service with paramedics treating patients at the scene, thus reducing admissions t</w:t>
      </w:r>
      <w:r>
        <w:rPr>
          <w:lang w:val="en-US"/>
        </w:rPr>
        <w:t>o hospital, was highlighted in t</w:t>
      </w:r>
      <w:r w:rsidRPr="001322B4">
        <w:rPr>
          <w:lang w:val="en-US"/>
        </w:rPr>
        <w:t>ransforming urgent and emergency care services in England.</w:t>
      </w:r>
    </w:p>
    <w:p w:rsidR="005606D1" w:rsidRPr="001322B4" w:rsidRDefault="005606D1" w:rsidP="005606D1">
      <w:pPr>
        <w:pStyle w:val="Body"/>
        <w:spacing w:after="0" w:line="240" w:lineRule="auto"/>
      </w:pPr>
    </w:p>
    <w:p w:rsidR="005606D1" w:rsidRPr="001322B4" w:rsidRDefault="005606D1" w:rsidP="005606D1">
      <w:pPr>
        <w:pStyle w:val="Body"/>
        <w:spacing w:after="0" w:line="240" w:lineRule="auto"/>
      </w:pPr>
      <w:r w:rsidRPr="001322B4">
        <w:rPr>
          <w:lang w:val="en-US"/>
        </w:rPr>
        <w:t>This pilot study would look to address the above.</w:t>
      </w:r>
    </w:p>
    <w:p w:rsidR="00397C6D" w:rsidRPr="001322B4" w:rsidRDefault="00397C6D">
      <w:pPr>
        <w:pStyle w:val="Body"/>
        <w:spacing w:after="0" w:line="240" w:lineRule="auto"/>
      </w:pPr>
    </w:p>
    <w:p w:rsidR="00397C6D" w:rsidRPr="00115078" w:rsidRDefault="00E4769F">
      <w:pPr>
        <w:pStyle w:val="Body"/>
        <w:spacing w:after="0" w:line="240" w:lineRule="auto"/>
        <w:rPr>
          <w:b/>
          <w:bCs/>
          <w:sz w:val="24"/>
          <w:szCs w:val="24"/>
        </w:rPr>
      </w:pPr>
      <w:r w:rsidRPr="00115078">
        <w:rPr>
          <w:b/>
          <w:bCs/>
          <w:sz w:val="24"/>
          <w:szCs w:val="24"/>
          <w:lang w:val="en-US"/>
        </w:rPr>
        <w:t>Who can bid</w:t>
      </w:r>
    </w:p>
    <w:p w:rsidR="00397C6D" w:rsidRPr="001322B4" w:rsidRDefault="00E4769F">
      <w:pPr>
        <w:pStyle w:val="Body"/>
        <w:spacing w:after="0" w:line="240" w:lineRule="auto"/>
      </w:pPr>
      <w:r w:rsidRPr="001322B4">
        <w:rPr>
          <w:lang w:val="en-US"/>
        </w:rPr>
        <w:t>The previous pilot worked particularly well where there was a close partnership between</w:t>
      </w:r>
      <w:r w:rsidR="00F429E2">
        <w:rPr>
          <w:lang w:val="en-US"/>
        </w:rPr>
        <w:t xml:space="preserve"> Local Education and Training Boards (LETBs)</w:t>
      </w:r>
      <w:r w:rsidRPr="001322B4">
        <w:rPr>
          <w:lang w:val="en-US"/>
        </w:rPr>
        <w:t xml:space="preserve"> employers and </w:t>
      </w:r>
      <w:r w:rsidR="00F168E3">
        <w:rPr>
          <w:lang w:val="en-US"/>
        </w:rPr>
        <w:t>HEIs</w:t>
      </w:r>
      <w:r w:rsidRPr="001322B4">
        <w:rPr>
          <w:lang w:val="en-US"/>
        </w:rPr>
        <w:t xml:space="preserve">, usually on a one-to-one basis, with a joint recruitment effort. This ensures that potential participants are aware of the </w:t>
      </w:r>
      <w:r w:rsidR="00854CC3">
        <w:rPr>
          <w:lang w:val="en-US"/>
        </w:rPr>
        <w:t xml:space="preserve">Higher Education Institution (HEI) </w:t>
      </w:r>
      <w:r w:rsidRPr="001322B4">
        <w:rPr>
          <w:lang w:val="en-US"/>
        </w:rPr>
        <w:t xml:space="preserve">entry requirements (and can meet them), and are clear about their role first as an employee and then into being a student (so expectations are clear all round). </w:t>
      </w:r>
      <w:r w:rsidR="009C66E5">
        <w:rPr>
          <w:lang w:val="en-US"/>
        </w:rPr>
        <w:t xml:space="preserve">It should be noted by all organisations that any pilot participants guaranteed an interview at a HEI for a Paramedic Science course, will not be in addition to the HEI’s commissioned numbers for 2016/17. </w:t>
      </w:r>
      <w:r w:rsidRPr="001322B4">
        <w:rPr>
          <w:b/>
          <w:bCs/>
          <w:lang w:val="en-US"/>
        </w:rPr>
        <w:t xml:space="preserve">HEE is, therefore, encouraging </w:t>
      </w:r>
      <w:r w:rsidR="00D60E67" w:rsidRPr="00D60E67">
        <w:rPr>
          <w:b/>
          <w:bCs/>
          <w:lang w:val="en-US"/>
        </w:rPr>
        <w:t xml:space="preserve">innovative partnerships and models including </w:t>
      </w:r>
      <w:r w:rsidRPr="001322B4">
        <w:rPr>
          <w:b/>
          <w:bCs/>
          <w:lang w:val="en-US"/>
        </w:rPr>
        <w:t>joint bids from</w:t>
      </w:r>
      <w:r w:rsidR="00F429E2">
        <w:rPr>
          <w:b/>
          <w:bCs/>
          <w:lang w:val="en-US"/>
        </w:rPr>
        <w:t xml:space="preserve"> LETB</w:t>
      </w:r>
      <w:r w:rsidR="00206AF5">
        <w:rPr>
          <w:b/>
          <w:bCs/>
          <w:lang w:val="en-US"/>
        </w:rPr>
        <w:t>/</w:t>
      </w:r>
      <w:r w:rsidRPr="001322B4">
        <w:rPr>
          <w:b/>
          <w:bCs/>
          <w:lang w:val="en-US"/>
        </w:rPr>
        <w:t>e</w:t>
      </w:r>
      <w:r w:rsidR="00F429E2">
        <w:rPr>
          <w:b/>
          <w:bCs/>
          <w:lang w:val="en-US"/>
        </w:rPr>
        <w:t>mployer/</w:t>
      </w:r>
      <w:r w:rsidR="00854CC3">
        <w:rPr>
          <w:b/>
          <w:bCs/>
          <w:lang w:val="en-US"/>
        </w:rPr>
        <w:t xml:space="preserve">HEI </w:t>
      </w:r>
      <w:r w:rsidR="00F429E2">
        <w:rPr>
          <w:b/>
          <w:bCs/>
          <w:lang w:val="en-US"/>
        </w:rPr>
        <w:t>partnerships to ensure a strategic fit with HEE’s mandate.</w:t>
      </w:r>
    </w:p>
    <w:p w:rsidR="00397C6D" w:rsidRPr="001322B4" w:rsidRDefault="00397C6D">
      <w:pPr>
        <w:pStyle w:val="Body"/>
        <w:spacing w:after="0" w:line="240" w:lineRule="auto"/>
      </w:pPr>
    </w:p>
    <w:p w:rsidR="00397C6D" w:rsidRPr="00115078" w:rsidRDefault="00E4769F">
      <w:pPr>
        <w:pStyle w:val="Body"/>
        <w:spacing w:after="0" w:line="240" w:lineRule="auto"/>
        <w:rPr>
          <w:b/>
          <w:bCs/>
          <w:sz w:val="24"/>
          <w:szCs w:val="24"/>
        </w:rPr>
      </w:pPr>
      <w:r w:rsidRPr="00115078">
        <w:rPr>
          <w:b/>
          <w:bCs/>
          <w:sz w:val="24"/>
          <w:szCs w:val="24"/>
        </w:rPr>
        <w:t>Process</w:t>
      </w:r>
    </w:p>
    <w:p w:rsidR="00397C6D" w:rsidRPr="001322B4" w:rsidRDefault="00B872FE">
      <w:pPr>
        <w:pStyle w:val="Body"/>
        <w:spacing w:after="0" w:line="240" w:lineRule="auto"/>
        <w:rPr>
          <w:b/>
          <w:bCs/>
          <w:u w:val="single"/>
        </w:rPr>
      </w:pPr>
      <w:r>
        <w:rPr>
          <w:lang w:val="en-US"/>
        </w:rPr>
        <w:t>P</w:t>
      </w:r>
      <w:r w:rsidR="00E4769F" w:rsidRPr="001322B4">
        <w:rPr>
          <w:lang w:val="en-US"/>
        </w:rPr>
        <w:t xml:space="preserve">artnerships interested in bidding for funding will be required to complete the simple bid form at </w:t>
      </w:r>
      <w:r w:rsidR="00156602">
        <w:rPr>
          <w:b/>
          <w:bCs/>
          <w:lang w:val="fr-FR"/>
        </w:rPr>
        <w:t>Annex A</w:t>
      </w:r>
      <w:r w:rsidR="00E4769F" w:rsidRPr="001322B4">
        <w:rPr>
          <w:lang w:val="en-US"/>
        </w:rPr>
        <w:t xml:space="preserve">, outlining their proposal and how it meets the requirements of the </w:t>
      </w:r>
      <w:r>
        <w:rPr>
          <w:lang w:val="en-US"/>
        </w:rPr>
        <w:t>Criteria</w:t>
      </w:r>
      <w:r w:rsidR="00E4769F" w:rsidRPr="001322B4">
        <w:rPr>
          <w:lang w:val="en-US"/>
        </w:rPr>
        <w:t xml:space="preserve"> set out at </w:t>
      </w:r>
      <w:r w:rsidR="00156602">
        <w:rPr>
          <w:b/>
          <w:bCs/>
          <w:lang w:val="fr-FR"/>
        </w:rPr>
        <w:t>Annex B</w:t>
      </w:r>
      <w:r w:rsidR="00E4769F" w:rsidRPr="001322B4">
        <w:t xml:space="preserve">. At </w:t>
      </w:r>
      <w:r w:rsidR="00156602">
        <w:rPr>
          <w:b/>
          <w:bCs/>
          <w:lang w:val="fr-FR"/>
        </w:rPr>
        <w:t>Annex C</w:t>
      </w:r>
      <w:r w:rsidR="00E4769F" w:rsidRPr="001322B4">
        <w:rPr>
          <w:lang w:val="en-US"/>
        </w:rPr>
        <w:t xml:space="preserve"> there is an example outline of the recruitment processes used by Derbyshire and Northamptonshire</w:t>
      </w:r>
      <w:r w:rsidR="00E4769F" w:rsidRPr="001322B4">
        <w:t xml:space="preserve"> </w:t>
      </w:r>
      <w:r w:rsidR="009E451E">
        <w:t>PNEP</w:t>
      </w:r>
      <w:r w:rsidR="00E4769F" w:rsidRPr="001322B4">
        <w:t xml:space="preserve"> sites. </w:t>
      </w:r>
    </w:p>
    <w:p w:rsidR="00397C6D" w:rsidRPr="001322B4" w:rsidRDefault="00397C6D">
      <w:pPr>
        <w:pStyle w:val="Body"/>
        <w:spacing w:after="0" w:line="240" w:lineRule="auto"/>
      </w:pPr>
    </w:p>
    <w:p w:rsidR="00397C6D" w:rsidRPr="001322B4" w:rsidRDefault="00E4769F">
      <w:pPr>
        <w:pStyle w:val="Body"/>
        <w:spacing w:after="0" w:line="240" w:lineRule="auto"/>
      </w:pPr>
      <w:r w:rsidRPr="001322B4">
        <w:rPr>
          <w:lang w:val="en-US"/>
        </w:rPr>
        <w:t>The process is as follows:</w:t>
      </w:r>
    </w:p>
    <w:p w:rsidR="00397C6D" w:rsidRPr="001322B4" w:rsidRDefault="00397C6D">
      <w:pPr>
        <w:pStyle w:val="Body"/>
        <w:spacing w:after="0" w:line="240" w:lineRule="auto"/>
      </w:pPr>
    </w:p>
    <w:p w:rsidR="00397C6D" w:rsidRPr="001322B4" w:rsidRDefault="00E4769F" w:rsidP="004253C2">
      <w:pPr>
        <w:pStyle w:val="ListParagraph"/>
        <w:numPr>
          <w:ilvl w:val="0"/>
          <w:numId w:val="6"/>
        </w:numPr>
        <w:tabs>
          <w:tab w:val="num" w:pos="720"/>
        </w:tabs>
        <w:spacing w:after="0" w:line="240" w:lineRule="auto"/>
        <w:ind w:left="714" w:hanging="357"/>
      </w:pPr>
      <w:r w:rsidRPr="001322B4">
        <w:t xml:space="preserve">Bid form to be completed </w:t>
      </w:r>
      <w:r w:rsidR="00244789">
        <w:t xml:space="preserve">by employer/HEI partnership </w:t>
      </w:r>
      <w:r w:rsidRPr="001322B4">
        <w:t>and submitted to Robin Sturtivant (</w:t>
      </w:r>
      <w:hyperlink r:id="rId12" w:history="1">
        <w:r w:rsidRPr="001322B4">
          <w:rPr>
            <w:rStyle w:val="Hyperlink0"/>
          </w:rPr>
          <w:t>robin.sturtivant@nhs.net</w:t>
        </w:r>
      </w:hyperlink>
      <w:r w:rsidRPr="001322B4">
        <w:t xml:space="preserve">) by </w:t>
      </w:r>
      <w:r w:rsidR="007B6B10">
        <w:t>09.00 on 28</w:t>
      </w:r>
      <w:r w:rsidRPr="001322B4">
        <w:t xml:space="preserve"> October 2015. </w:t>
      </w:r>
    </w:p>
    <w:p w:rsidR="00187127" w:rsidRPr="007B6B10" w:rsidRDefault="007B6B10" w:rsidP="00187127">
      <w:pPr>
        <w:pStyle w:val="ListParagraph"/>
        <w:numPr>
          <w:ilvl w:val="0"/>
          <w:numId w:val="6"/>
        </w:numPr>
        <w:tabs>
          <w:tab w:val="num" w:pos="720"/>
        </w:tabs>
        <w:spacing w:after="0" w:line="240" w:lineRule="auto"/>
        <w:ind w:hanging="360"/>
      </w:pPr>
      <w:r w:rsidRPr="007B6B10">
        <w:t>All proposals will be assessed by a selection panel</w:t>
      </w:r>
    </w:p>
    <w:p w:rsidR="00397C6D" w:rsidRPr="001322B4" w:rsidRDefault="00E4769F" w:rsidP="00E4769F">
      <w:pPr>
        <w:pStyle w:val="ListParagraph"/>
        <w:numPr>
          <w:ilvl w:val="0"/>
          <w:numId w:val="6"/>
        </w:numPr>
        <w:tabs>
          <w:tab w:val="num" w:pos="720"/>
        </w:tabs>
        <w:spacing w:after="0" w:line="240" w:lineRule="auto"/>
        <w:ind w:hanging="360"/>
      </w:pPr>
      <w:r w:rsidRPr="001322B4">
        <w:t>Funding for the cohort transferred – this will either be done through the local LETB (the preferred route), or direct to organisations</w:t>
      </w:r>
    </w:p>
    <w:p w:rsidR="00397C6D" w:rsidRPr="001322B4" w:rsidRDefault="00E4769F" w:rsidP="00E4769F">
      <w:pPr>
        <w:pStyle w:val="ListParagraph"/>
        <w:numPr>
          <w:ilvl w:val="0"/>
          <w:numId w:val="6"/>
        </w:numPr>
        <w:tabs>
          <w:tab w:val="num" w:pos="720"/>
        </w:tabs>
        <w:spacing w:after="0" w:line="240" w:lineRule="auto"/>
        <w:ind w:hanging="360"/>
      </w:pPr>
      <w:r w:rsidRPr="001322B4">
        <w:t xml:space="preserve">There </w:t>
      </w:r>
      <w:r w:rsidR="00074165">
        <w:t>will be</w:t>
      </w:r>
      <w:r w:rsidRPr="001322B4">
        <w:t xml:space="preserve"> regular, but </w:t>
      </w:r>
      <w:r w:rsidR="006A4185">
        <w:t xml:space="preserve">not </w:t>
      </w:r>
      <w:r w:rsidR="00074165">
        <w:t>obstructive</w:t>
      </w:r>
      <w:r w:rsidRPr="001322B4">
        <w:t>, monitoring of progress of the introduction and ongoing management of the cohort</w:t>
      </w:r>
    </w:p>
    <w:p w:rsidR="00397C6D" w:rsidRDefault="00E4769F" w:rsidP="00E4769F">
      <w:pPr>
        <w:pStyle w:val="ListParagraph"/>
        <w:numPr>
          <w:ilvl w:val="0"/>
          <w:numId w:val="6"/>
        </w:numPr>
        <w:tabs>
          <w:tab w:val="num" w:pos="720"/>
        </w:tabs>
        <w:spacing w:after="0" w:line="240" w:lineRule="auto"/>
        <w:ind w:hanging="360"/>
      </w:pPr>
      <w:r w:rsidRPr="001322B4">
        <w:t>A report is required from the bid organisations on completion of the cohort (headline content to be agreed)</w:t>
      </w:r>
    </w:p>
    <w:p w:rsidR="00D60E67" w:rsidRDefault="00D60E67" w:rsidP="00D60E67">
      <w:pPr>
        <w:pStyle w:val="ListParagraph"/>
        <w:spacing w:after="0" w:line="240" w:lineRule="auto"/>
      </w:pPr>
    </w:p>
    <w:p w:rsidR="00D60E67" w:rsidRDefault="00D60E67" w:rsidP="00D60E67">
      <w:pPr>
        <w:pStyle w:val="ListParagraph"/>
        <w:spacing w:after="0" w:line="240" w:lineRule="auto"/>
      </w:pPr>
    </w:p>
    <w:p w:rsidR="00187127" w:rsidRDefault="00187127" w:rsidP="00187127">
      <w:pPr>
        <w:tabs>
          <w:tab w:val="num" w:pos="720"/>
        </w:tabs>
      </w:pPr>
    </w:p>
    <w:tbl>
      <w:tblPr>
        <w:tblStyle w:val="TableGrid"/>
        <w:tblW w:w="0" w:type="auto"/>
        <w:tblLook w:val="04A0" w:firstRow="1" w:lastRow="0" w:firstColumn="1" w:lastColumn="0" w:noHBand="0" w:noVBand="1"/>
      </w:tblPr>
      <w:tblGrid>
        <w:gridCol w:w="4618"/>
        <w:gridCol w:w="4618"/>
      </w:tblGrid>
      <w:tr w:rsidR="00187127" w:rsidRPr="00187127" w:rsidTr="00187127">
        <w:trPr>
          <w:trHeight w:val="399"/>
        </w:trPr>
        <w:tc>
          <w:tcPr>
            <w:tcW w:w="4618" w:type="dxa"/>
          </w:tcPr>
          <w:p w:rsidR="00187127" w:rsidRPr="007B6B10" w:rsidRDefault="00187127" w:rsidP="00187127">
            <w:pPr>
              <w:pBdr>
                <w:top w:val="none" w:sz="0" w:space="0" w:color="auto"/>
                <w:left w:val="none" w:sz="0" w:space="0" w:color="auto"/>
                <w:bottom w:val="none" w:sz="0" w:space="0" w:color="auto"/>
                <w:right w:val="none" w:sz="0" w:space="0" w:color="auto"/>
                <w:between w:val="none" w:sz="0" w:space="0" w:color="auto"/>
                <w:bar w:val="none" w:sz="0" w:color="auto"/>
              </w:pBdr>
              <w:tabs>
                <w:tab w:val="num" w:pos="720"/>
              </w:tabs>
              <w:rPr>
                <w:rFonts w:ascii="Calibri" w:hAnsi="Calibri" w:cs="Calibri"/>
                <w:b/>
                <w:sz w:val="22"/>
                <w:szCs w:val="22"/>
              </w:rPr>
            </w:pPr>
            <w:r w:rsidRPr="007B6B10">
              <w:rPr>
                <w:rFonts w:ascii="Calibri" w:hAnsi="Calibri" w:cs="Calibri"/>
                <w:b/>
                <w:sz w:val="22"/>
                <w:szCs w:val="22"/>
              </w:rPr>
              <w:t>Action</w:t>
            </w:r>
          </w:p>
        </w:tc>
        <w:tc>
          <w:tcPr>
            <w:tcW w:w="4618" w:type="dxa"/>
          </w:tcPr>
          <w:p w:rsidR="00187127" w:rsidRPr="007B6B10" w:rsidRDefault="00187127" w:rsidP="00187127">
            <w:pPr>
              <w:pBdr>
                <w:top w:val="none" w:sz="0" w:space="0" w:color="auto"/>
                <w:left w:val="none" w:sz="0" w:space="0" w:color="auto"/>
                <w:bottom w:val="none" w:sz="0" w:space="0" w:color="auto"/>
                <w:right w:val="none" w:sz="0" w:space="0" w:color="auto"/>
                <w:between w:val="none" w:sz="0" w:space="0" w:color="auto"/>
                <w:bar w:val="none" w:sz="0" w:color="auto"/>
              </w:pBdr>
              <w:tabs>
                <w:tab w:val="num" w:pos="720"/>
              </w:tabs>
              <w:rPr>
                <w:rFonts w:ascii="Calibri" w:hAnsi="Calibri" w:cs="Calibri"/>
                <w:b/>
                <w:sz w:val="22"/>
                <w:szCs w:val="22"/>
              </w:rPr>
            </w:pPr>
            <w:r w:rsidRPr="007B6B10">
              <w:rPr>
                <w:rFonts w:ascii="Calibri" w:hAnsi="Calibri" w:cs="Calibri"/>
                <w:b/>
                <w:sz w:val="22"/>
                <w:szCs w:val="22"/>
              </w:rPr>
              <w:t>Date</w:t>
            </w:r>
          </w:p>
        </w:tc>
      </w:tr>
      <w:tr w:rsidR="00187127" w:rsidRPr="00187127" w:rsidTr="00AB6AD5">
        <w:trPr>
          <w:trHeight w:val="418"/>
        </w:trPr>
        <w:tc>
          <w:tcPr>
            <w:tcW w:w="4618" w:type="dxa"/>
          </w:tcPr>
          <w:p w:rsidR="00187127" w:rsidRPr="007B6B10" w:rsidRDefault="003629AF" w:rsidP="00187127">
            <w:pPr>
              <w:pBdr>
                <w:top w:val="none" w:sz="0" w:space="0" w:color="auto"/>
                <w:left w:val="none" w:sz="0" w:space="0" w:color="auto"/>
                <w:bottom w:val="none" w:sz="0" w:space="0" w:color="auto"/>
                <w:right w:val="none" w:sz="0" w:space="0" w:color="auto"/>
                <w:between w:val="none" w:sz="0" w:space="0" w:color="auto"/>
                <w:bar w:val="none" w:sz="0" w:color="auto"/>
              </w:pBdr>
              <w:tabs>
                <w:tab w:val="num" w:pos="720"/>
              </w:tabs>
              <w:rPr>
                <w:rFonts w:ascii="Calibri" w:hAnsi="Calibri" w:cs="Calibri"/>
                <w:sz w:val="22"/>
                <w:szCs w:val="22"/>
              </w:rPr>
            </w:pPr>
            <w:r w:rsidRPr="007B6B10">
              <w:rPr>
                <w:rFonts w:ascii="Calibri" w:hAnsi="Calibri" w:cs="Calibri"/>
                <w:sz w:val="22"/>
                <w:szCs w:val="22"/>
              </w:rPr>
              <w:t>Window for bids opens</w:t>
            </w:r>
          </w:p>
        </w:tc>
        <w:tc>
          <w:tcPr>
            <w:tcW w:w="4618" w:type="dxa"/>
          </w:tcPr>
          <w:p w:rsidR="00187127" w:rsidRPr="007B6B10" w:rsidRDefault="003629AF" w:rsidP="00187127">
            <w:pPr>
              <w:pBdr>
                <w:top w:val="none" w:sz="0" w:space="0" w:color="auto"/>
                <w:left w:val="none" w:sz="0" w:space="0" w:color="auto"/>
                <w:bottom w:val="none" w:sz="0" w:space="0" w:color="auto"/>
                <w:right w:val="none" w:sz="0" w:space="0" w:color="auto"/>
                <w:between w:val="none" w:sz="0" w:space="0" w:color="auto"/>
                <w:bar w:val="none" w:sz="0" w:color="auto"/>
              </w:pBdr>
              <w:tabs>
                <w:tab w:val="num" w:pos="720"/>
              </w:tabs>
              <w:rPr>
                <w:rFonts w:ascii="Calibri" w:hAnsi="Calibri" w:cs="Calibri"/>
                <w:sz w:val="22"/>
                <w:szCs w:val="22"/>
              </w:rPr>
            </w:pPr>
            <w:r w:rsidRPr="007B6B10">
              <w:rPr>
                <w:rFonts w:ascii="Calibri" w:hAnsi="Calibri" w:cs="Calibri"/>
                <w:sz w:val="22"/>
                <w:szCs w:val="22"/>
              </w:rPr>
              <w:t>09.00 28 September 2015</w:t>
            </w:r>
          </w:p>
        </w:tc>
      </w:tr>
      <w:tr w:rsidR="00187127" w:rsidRPr="00187127" w:rsidTr="00AB6AD5">
        <w:trPr>
          <w:trHeight w:val="411"/>
        </w:trPr>
        <w:tc>
          <w:tcPr>
            <w:tcW w:w="4618" w:type="dxa"/>
          </w:tcPr>
          <w:p w:rsidR="00187127" w:rsidRPr="007B6B10" w:rsidRDefault="003629AF" w:rsidP="00187127">
            <w:pPr>
              <w:pBdr>
                <w:top w:val="none" w:sz="0" w:space="0" w:color="auto"/>
                <w:left w:val="none" w:sz="0" w:space="0" w:color="auto"/>
                <w:bottom w:val="none" w:sz="0" w:space="0" w:color="auto"/>
                <w:right w:val="none" w:sz="0" w:space="0" w:color="auto"/>
                <w:between w:val="none" w:sz="0" w:space="0" w:color="auto"/>
                <w:bar w:val="none" w:sz="0" w:color="auto"/>
              </w:pBdr>
              <w:tabs>
                <w:tab w:val="num" w:pos="720"/>
              </w:tabs>
              <w:rPr>
                <w:rFonts w:ascii="Calibri" w:hAnsi="Calibri" w:cs="Calibri"/>
                <w:sz w:val="22"/>
                <w:szCs w:val="22"/>
              </w:rPr>
            </w:pPr>
            <w:r w:rsidRPr="007B6B10">
              <w:rPr>
                <w:rFonts w:ascii="Calibri" w:hAnsi="Calibri" w:cs="Calibri"/>
                <w:sz w:val="22"/>
                <w:szCs w:val="22"/>
              </w:rPr>
              <w:t>Window for bids closes</w:t>
            </w:r>
          </w:p>
        </w:tc>
        <w:tc>
          <w:tcPr>
            <w:tcW w:w="4618" w:type="dxa"/>
          </w:tcPr>
          <w:p w:rsidR="00187127" w:rsidRPr="007B6B10" w:rsidRDefault="003629AF" w:rsidP="003629AF">
            <w:pPr>
              <w:pBdr>
                <w:top w:val="none" w:sz="0" w:space="0" w:color="auto"/>
                <w:left w:val="none" w:sz="0" w:space="0" w:color="auto"/>
                <w:bottom w:val="none" w:sz="0" w:space="0" w:color="auto"/>
                <w:right w:val="none" w:sz="0" w:space="0" w:color="auto"/>
                <w:between w:val="none" w:sz="0" w:space="0" w:color="auto"/>
                <w:bar w:val="none" w:sz="0" w:color="auto"/>
              </w:pBdr>
              <w:tabs>
                <w:tab w:val="num" w:pos="720"/>
              </w:tabs>
              <w:rPr>
                <w:rFonts w:ascii="Calibri" w:hAnsi="Calibri" w:cs="Calibri"/>
                <w:sz w:val="22"/>
                <w:szCs w:val="22"/>
              </w:rPr>
            </w:pPr>
            <w:r w:rsidRPr="007B6B10">
              <w:rPr>
                <w:rFonts w:ascii="Calibri" w:hAnsi="Calibri" w:cs="Calibri"/>
                <w:sz w:val="22"/>
                <w:szCs w:val="22"/>
              </w:rPr>
              <w:t>09.00 28 October 2015</w:t>
            </w:r>
          </w:p>
        </w:tc>
      </w:tr>
      <w:tr w:rsidR="00187127" w:rsidRPr="00187127" w:rsidTr="00AB6AD5">
        <w:trPr>
          <w:trHeight w:val="417"/>
        </w:trPr>
        <w:tc>
          <w:tcPr>
            <w:tcW w:w="4618" w:type="dxa"/>
          </w:tcPr>
          <w:p w:rsidR="00187127" w:rsidRPr="007B6B10" w:rsidRDefault="00E478C3" w:rsidP="00187127">
            <w:pPr>
              <w:pBdr>
                <w:top w:val="none" w:sz="0" w:space="0" w:color="auto"/>
                <w:left w:val="none" w:sz="0" w:space="0" w:color="auto"/>
                <w:bottom w:val="none" w:sz="0" w:space="0" w:color="auto"/>
                <w:right w:val="none" w:sz="0" w:space="0" w:color="auto"/>
                <w:between w:val="none" w:sz="0" w:space="0" w:color="auto"/>
                <w:bar w:val="none" w:sz="0" w:color="auto"/>
              </w:pBdr>
              <w:tabs>
                <w:tab w:val="num" w:pos="720"/>
              </w:tabs>
              <w:rPr>
                <w:rFonts w:ascii="Calibri" w:hAnsi="Calibri" w:cs="Calibri"/>
                <w:sz w:val="22"/>
                <w:szCs w:val="22"/>
              </w:rPr>
            </w:pPr>
            <w:r w:rsidRPr="007B6B10">
              <w:rPr>
                <w:rFonts w:ascii="Calibri" w:hAnsi="Calibri" w:cs="Calibri"/>
                <w:sz w:val="22"/>
                <w:szCs w:val="22"/>
              </w:rPr>
              <w:t>Panel to</w:t>
            </w:r>
            <w:r w:rsidR="003629AF" w:rsidRPr="007B6B10">
              <w:rPr>
                <w:rFonts w:ascii="Calibri" w:hAnsi="Calibri" w:cs="Calibri"/>
                <w:sz w:val="22"/>
                <w:szCs w:val="22"/>
              </w:rPr>
              <w:t xml:space="preserve"> evaluate proposals</w:t>
            </w:r>
            <w:r w:rsidR="00AB6AD5" w:rsidRPr="007B6B10">
              <w:rPr>
                <w:rFonts w:ascii="Calibri" w:hAnsi="Calibri" w:cs="Calibri"/>
                <w:sz w:val="22"/>
                <w:szCs w:val="22"/>
              </w:rPr>
              <w:t xml:space="preserve"> and make decisions</w:t>
            </w:r>
          </w:p>
        </w:tc>
        <w:tc>
          <w:tcPr>
            <w:tcW w:w="4618" w:type="dxa"/>
          </w:tcPr>
          <w:p w:rsidR="00187127" w:rsidRPr="007B6B10" w:rsidRDefault="007B6B10" w:rsidP="00187127">
            <w:pPr>
              <w:pBdr>
                <w:top w:val="none" w:sz="0" w:space="0" w:color="auto"/>
                <w:left w:val="none" w:sz="0" w:space="0" w:color="auto"/>
                <w:bottom w:val="none" w:sz="0" w:space="0" w:color="auto"/>
                <w:right w:val="none" w:sz="0" w:space="0" w:color="auto"/>
                <w:between w:val="none" w:sz="0" w:space="0" w:color="auto"/>
                <w:bar w:val="none" w:sz="0" w:color="auto"/>
              </w:pBdr>
              <w:tabs>
                <w:tab w:val="num" w:pos="720"/>
              </w:tabs>
              <w:rPr>
                <w:rFonts w:ascii="Calibri" w:hAnsi="Calibri" w:cs="Calibri"/>
                <w:sz w:val="22"/>
                <w:szCs w:val="22"/>
              </w:rPr>
            </w:pPr>
            <w:r w:rsidRPr="007B6B10">
              <w:rPr>
                <w:rFonts w:ascii="Calibri" w:hAnsi="Calibri" w:cs="Calibri"/>
                <w:sz w:val="22"/>
                <w:szCs w:val="22"/>
              </w:rPr>
              <w:t>11</w:t>
            </w:r>
            <w:r w:rsidR="003629AF" w:rsidRPr="007B6B10">
              <w:rPr>
                <w:rFonts w:ascii="Calibri" w:hAnsi="Calibri" w:cs="Calibri"/>
                <w:sz w:val="22"/>
                <w:szCs w:val="22"/>
              </w:rPr>
              <w:t xml:space="preserve"> November 2015</w:t>
            </w:r>
          </w:p>
        </w:tc>
      </w:tr>
      <w:tr w:rsidR="00187127" w:rsidRPr="00187127" w:rsidTr="00AB6AD5">
        <w:trPr>
          <w:trHeight w:val="423"/>
        </w:trPr>
        <w:tc>
          <w:tcPr>
            <w:tcW w:w="4618" w:type="dxa"/>
          </w:tcPr>
          <w:p w:rsidR="00187127" w:rsidRPr="007B6B10" w:rsidRDefault="00E478C3" w:rsidP="00187127">
            <w:pPr>
              <w:pBdr>
                <w:top w:val="none" w:sz="0" w:space="0" w:color="auto"/>
                <w:left w:val="none" w:sz="0" w:space="0" w:color="auto"/>
                <w:bottom w:val="none" w:sz="0" w:space="0" w:color="auto"/>
                <w:right w:val="none" w:sz="0" w:space="0" w:color="auto"/>
                <w:between w:val="none" w:sz="0" w:space="0" w:color="auto"/>
                <w:bar w:val="none" w:sz="0" w:color="auto"/>
              </w:pBdr>
              <w:tabs>
                <w:tab w:val="num" w:pos="720"/>
              </w:tabs>
              <w:rPr>
                <w:rFonts w:ascii="Calibri" w:hAnsi="Calibri" w:cs="Calibri"/>
                <w:sz w:val="22"/>
                <w:szCs w:val="22"/>
              </w:rPr>
            </w:pPr>
            <w:r w:rsidRPr="007B6B10">
              <w:rPr>
                <w:rFonts w:ascii="Calibri" w:hAnsi="Calibri" w:cs="Calibri"/>
                <w:sz w:val="22"/>
                <w:szCs w:val="22"/>
              </w:rPr>
              <w:t>Panel informs bidders of bid outcome</w:t>
            </w:r>
          </w:p>
        </w:tc>
        <w:tc>
          <w:tcPr>
            <w:tcW w:w="4618" w:type="dxa"/>
          </w:tcPr>
          <w:p w:rsidR="00187127" w:rsidRPr="007B6B10" w:rsidRDefault="00E478C3" w:rsidP="007B6B10">
            <w:pPr>
              <w:pBdr>
                <w:top w:val="none" w:sz="0" w:space="0" w:color="auto"/>
                <w:left w:val="none" w:sz="0" w:space="0" w:color="auto"/>
                <w:bottom w:val="none" w:sz="0" w:space="0" w:color="auto"/>
                <w:right w:val="none" w:sz="0" w:space="0" w:color="auto"/>
                <w:between w:val="none" w:sz="0" w:space="0" w:color="auto"/>
                <w:bar w:val="none" w:sz="0" w:color="auto"/>
              </w:pBdr>
              <w:tabs>
                <w:tab w:val="num" w:pos="720"/>
              </w:tabs>
              <w:rPr>
                <w:rFonts w:ascii="Calibri" w:hAnsi="Calibri" w:cs="Calibri"/>
                <w:sz w:val="22"/>
                <w:szCs w:val="22"/>
              </w:rPr>
            </w:pPr>
            <w:r w:rsidRPr="007B6B10">
              <w:rPr>
                <w:rFonts w:ascii="Calibri" w:hAnsi="Calibri" w:cs="Calibri"/>
                <w:sz w:val="22"/>
                <w:szCs w:val="22"/>
              </w:rPr>
              <w:t xml:space="preserve">W/C </w:t>
            </w:r>
            <w:r w:rsidR="007B6B10" w:rsidRPr="007B6B10">
              <w:rPr>
                <w:rFonts w:ascii="Calibri" w:hAnsi="Calibri" w:cs="Calibri"/>
                <w:sz w:val="22"/>
                <w:szCs w:val="22"/>
              </w:rPr>
              <w:t xml:space="preserve">16 </w:t>
            </w:r>
            <w:r w:rsidRPr="007B6B10">
              <w:rPr>
                <w:rFonts w:ascii="Calibri" w:hAnsi="Calibri" w:cs="Calibri"/>
                <w:sz w:val="22"/>
                <w:szCs w:val="22"/>
              </w:rPr>
              <w:t>November 2015</w:t>
            </w:r>
          </w:p>
        </w:tc>
      </w:tr>
      <w:tr w:rsidR="00E478C3" w:rsidRPr="00187127" w:rsidTr="00AB6AD5">
        <w:trPr>
          <w:trHeight w:val="414"/>
        </w:trPr>
        <w:tc>
          <w:tcPr>
            <w:tcW w:w="4618" w:type="dxa"/>
          </w:tcPr>
          <w:p w:rsidR="00E478C3" w:rsidRPr="007B6B10" w:rsidRDefault="00E478C3" w:rsidP="00187127">
            <w:pPr>
              <w:pBdr>
                <w:top w:val="none" w:sz="0" w:space="0" w:color="auto"/>
                <w:left w:val="none" w:sz="0" w:space="0" w:color="auto"/>
                <w:bottom w:val="none" w:sz="0" w:space="0" w:color="auto"/>
                <w:right w:val="none" w:sz="0" w:space="0" w:color="auto"/>
                <w:between w:val="none" w:sz="0" w:space="0" w:color="auto"/>
                <w:bar w:val="none" w:sz="0" w:color="auto"/>
              </w:pBdr>
              <w:tabs>
                <w:tab w:val="num" w:pos="720"/>
              </w:tabs>
              <w:rPr>
                <w:rFonts w:ascii="Calibri" w:hAnsi="Calibri" w:cs="Calibri"/>
                <w:sz w:val="22"/>
                <w:szCs w:val="22"/>
              </w:rPr>
            </w:pPr>
            <w:r w:rsidRPr="007B6B10">
              <w:rPr>
                <w:rFonts w:ascii="Calibri" w:hAnsi="Calibri" w:cs="Calibri"/>
                <w:sz w:val="22"/>
                <w:szCs w:val="22"/>
              </w:rPr>
              <w:t xml:space="preserve">Successful bidders to recruit participants </w:t>
            </w:r>
          </w:p>
        </w:tc>
        <w:tc>
          <w:tcPr>
            <w:tcW w:w="4618" w:type="dxa"/>
          </w:tcPr>
          <w:p w:rsidR="00E478C3" w:rsidRPr="007B6B10" w:rsidRDefault="00E478C3" w:rsidP="00187127">
            <w:pPr>
              <w:pBdr>
                <w:top w:val="none" w:sz="0" w:space="0" w:color="auto"/>
                <w:left w:val="none" w:sz="0" w:space="0" w:color="auto"/>
                <w:bottom w:val="none" w:sz="0" w:space="0" w:color="auto"/>
                <w:right w:val="none" w:sz="0" w:space="0" w:color="auto"/>
                <w:between w:val="none" w:sz="0" w:space="0" w:color="auto"/>
                <w:bar w:val="none" w:sz="0" w:color="auto"/>
              </w:pBdr>
              <w:tabs>
                <w:tab w:val="num" w:pos="720"/>
              </w:tabs>
              <w:rPr>
                <w:rFonts w:ascii="Calibri" w:hAnsi="Calibri" w:cs="Calibri"/>
                <w:sz w:val="22"/>
                <w:szCs w:val="22"/>
              </w:rPr>
            </w:pPr>
            <w:r w:rsidRPr="007B6B10">
              <w:rPr>
                <w:rFonts w:ascii="Calibri" w:hAnsi="Calibri" w:cs="Calibri"/>
                <w:sz w:val="22"/>
                <w:szCs w:val="22"/>
              </w:rPr>
              <w:t>November 2015 – January 2016</w:t>
            </w:r>
          </w:p>
        </w:tc>
      </w:tr>
      <w:tr w:rsidR="00E478C3" w:rsidRPr="00187127" w:rsidTr="00AB6AD5">
        <w:trPr>
          <w:trHeight w:val="407"/>
        </w:trPr>
        <w:tc>
          <w:tcPr>
            <w:tcW w:w="4618" w:type="dxa"/>
          </w:tcPr>
          <w:p w:rsidR="00E478C3" w:rsidRPr="007B6B10" w:rsidRDefault="00AB6AD5" w:rsidP="00187127">
            <w:pPr>
              <w:pBdr>
                <w:top w:val="none" w:sz="0" w:space="0" w:color="auto"/>
                <w:left w:val="none" w:sz="0" w:space="0" w:color="auto"/>
                <w:bottom w:val="none" w:sz="0" w:space="0" w:color="auto"/>
                <w:right w:val="none" w:sz="0" w:space="0" w:color="auto"/>
                <w:between w:val="none" w:sz="0" w:space="0" w:color="auto"/>
                <w:bar w:val="none" w:sz="0" w:color="auto"/>
              </w:pBdr>
              <w:tabs>
                <w:tab w:val="num" w:pos="720"/>
              </w:tabs>
              <w:rPr>
                <w:rFonts w:ascii="Calibri" w:hAnsi="Calibri" w:cs="Calibri"/>
                <w:sz w:val="22"/>
                <w:szCs w:val="22"/>
              </w:rPr>
            </w:pPr>
            <w:r w:rsidRPr="007B6B10">
              <w:rPr>
                <w:rFonts w:ascii="Calibri" w:hAnsi="Calibri" w:cs="Calibri"/>
                <w:sz w:val="22"/>
                <w:szCs w:val="22"/>
              </w:rPr>
              <w:t>Participants to begin in post</w:t>
            </w:r>
          </w:p>
        </w:tc>
        <w:tc>
          <w:tcPr>
            <w:tcW w:w="4618" w:type="dxa"/>
          </w:tcPr>
          <w:p w:rsidR="00AB6AD5" w:rsidRPr="007B6B10" w:rsidRDefault="00AB6AD5" w:rsidP="00187127">
            <w:pPr>
              <w:pBdr>
                <w:top w:val="none" w:sz="0" w:space="0" w:color="auto"/>
                <w:left w:val="none" w:sz="0" w:space="0" w:color="auto"/>
                <w:bottom w:val="none" w:sz="0" w:space="0" w:color="auto"/>
                <w:right w:val="none" w:sz="0" w:space="0" w:color="auto"/>
                <w:between w:val="none" w:sz="0" w:space="0" w:color="auto"/>
                <w:bar w:val="none" w:sz="0" w:color="auto"/>
              </w:pBdr>
              <w:tabs>
                <w:tab w:val="num" w:pos="720"/>
              </w:tabs>
              <w:rPr>
                <w:rFonts w:ascii="Calibri" w:hAnsi="Calibri" w:cs="Calibri"/>
                <w:sz w:val="22"/>
                <w:szCs w:val="22"/>
              </w:rPr>
            </w:pPr>
            <w:r w:rsidRPr="007B6B10">
              <w:rPr>
                <w:rFonts w:ascii="Calibri" w:hAnsi="Calibri" w:cs="Calibri"/>
                <w:sz w:val="22"/>
                <w:szCs w:val="22"/>
              </w:rPr>
              <w:t>January 2016 – February 2016</w:t>
            </w:r>
          </w:p>
        </w:tc>
      </w:tr>
    </w:tbl>
    <w:p w:rsidR="00397C6D" w:rsidRPr="001322B4" w:rsidRDefault="00397C6D" w:rsidP="00AB6AD5">
      <w:pPr>
        <w:pStyle w:val="Body"/>
        <w:spacing w:after="0" w:line="240" w:lineRule="auto"/>
      </w:pPr>
    </w:p>
    <w:p w:rsidR="00397C6D" w:rsidRDefault="00E4769F" w:rsidP="00E4769F">
      <w:pPr>
        <w:pStyle w:val="ListParagraph"/>
        <w:numPr>
          <w:ilvl w:val="0"/>
          <w:numId w:val="7"/>
        </w:numPr>
        <w:tabs>
          <w:tab w:val="num" w:pos="720"/>
        </w:tabs>
        <w:spacing w:after="0" w:line="240" w:lineRule="auto"/>
        <w:ind w:hanging="360"/>
      </w:pPr>
      <w:r w:rsidRPr="001322B4">
        <w:t>Funding is available for approximately 100 pre degree experience participants in total</w:t>
      </w:r>
      <w:r w:rsidR="009A2911">
        <w:t xml:space="preserve"> nationally</w:t>
      </w:r>
    </w:p>
    <w:p w:rsidR="007B6B10" w:rsidRPr="007B6B10" w:rsidRDefault="007B6B10" w:rsidP="00E4769F">
      <w:pPr>
        <w:pStyle w:val="ListParagraph"/>
        <w:numPr>
          <w:ilvl w:val="0"/>
          <w:numId w:val="7"/>
        </w:numPr>
        <w:tabs>
          <w:tab w:val="num" w:pos="720"/>
        </w:tabs>
        <w:spacing w:after="0" w:line="240" w:lineRule="auto"/>
        <w:ind w:hanging="360"/>
      </w:pPr>
      <w:r w:rsidRPr="007B6B10">
        <w:rPr>
          <w:bCs/>
        </w:rPr>
        <w:t>HEE will contribute a proportion of the employment costs and sup</w:t>
      </w:r>
      <w:r w:rsidR="006A4185">
        <w:rPr>
          <w:bCs/>
        </w:rPr>
        <w:t>port costs for each participant</w:t>
      </w:r>
    </w:p>
    <w:p w:rsidR="00397C6D" w:rsidRPr="007B6B10" w:rsidRDefault="00E4769F" w:rsidP="00E4769F">
      <w:pPr>
        <w:pStyle w:val="ListParagraph"/>
        <w:numPr>
          <w:ilvl w:val="0"/>
          <w:numId w:val="8"/>
        </w:numPr>
        <w:tabs>
          <w:tab w:val="num" w:pos="720"/>
        </w:tabs>
        <w:spacing w:after="0" w:line="240" w:lineRule="auto"/>
        <w:ind w:hanging="360"/>
      </w:pPr>
      <w:r w:rsidRPr="007B6B10">
        <w:t xml:space="preserve">Bids </w:t>
      </w:r>
      <w:r w:rsidR="0056261C" w:rsidRPr="007B6B10">
        <w:t>will primarily</w:t>
      </w:r>
      <w:r w:rsidR="004647DA">
        <w:t xml:space="preserve"> be for </w:t>
      </w:r>
      <w:r w:rsidR="009E451E" w:rsidRPr="007B6B10">
        <w:t>a</w:t>
      </w:r>
      <w:r w:rsidRPr="007B6B10">
        <w:t xml:space="preserve"> </w:t>
      </w:r>
      <w:r w:rsidR="0056261C" w:rsidRPr="007B6B10">
        <w:t>January 2016 cohort</w:t>
      </w:r>
      <w:r w:rsidR="00A83D7B">
        <w:t xml:space="preserve"> start date</w:t>
      </w:r>
      <w:r w:rsidR="0056261C" w:rsidRPr="007B6B10">
        <w:t>, with the aim of participants applying for Paramedic Science degre</w:t>
      </w:r>
      <w:r w:rsidR="006407E8">
        <w:t>es at the September 2016 intake</w:t>
      </w:r>
    </w:p>
    <w:p w:rsidR="00397C6D" w:rsidRPr="001322B4" w:rsidRDefault="00E4769F" w:rsidP="00E4769F">
      <w:pPr>
        <w:pStyle w:val="ListParagraph"/>
        <w:numPr>
          <w:ilvl w:val="0"/>
          <w:numId w:val="9"/>
        </w:numPr>
        <w:tabs>
          <w:tab w:val="num" w:pos="720"/>
        </w:tabs>
        <w:spacing w:after="0" w:line="240" w:lineRule="auto"/>
        <w:ind w:hanging="360"/>
      </w:pPr>
      <w:r w:rsidRPr="001322B4">
        <w:t>There is no minimum or maximum number of participants that can be bid for</w:t>
      </w:r>
    </w:p>
    <w:p w:rsidR="00397C6D" w:rsidRPr="001322B4" w:rsidRDefault="00E4769F" w:rsidP="002061B0">
      <w:pPr>
        <w:pStyle w:val="ListParagraph"/>
        <w:numPr>
          <w:ilvl w:val="0"/>
          <w:numId w:val="10"/>
        </w:numPr>
        <w:tabs>
          <w:tab w:val="num" w:pos="720"/>
        </w:tabs>
        <w:spacing w:after="0" w:line="240" w:lineRule="auto"/>
        <w:ind w:hanging="360"/>
      </w:pPr>
      <w:r w:rsidRPr="001322B4">
        <w:t>All funding will be transferred within the financial year 2015/16</w:t>
      </w:r>
    </w:p>
    <w:p w:rsidR="00397C6D" w:rsidRPr="001322B4" w:rsidRDefault="00397C6D">
      <w:pPr>
        <w:pStyle w:val="Body"/>
        <w:spacing w:after="0" w:line="240" w:lineRule="auto"/>
      </w:pPr>
    </w:p>
    <w:p w:rsidR="00397C6D" w:rsidRPr="001322B4" w:rsidRDefault="00E4769F">
      <w:pPr>
        <w:pStyle w:val="Body"/>
        <w:spacing w:after="0" w:line="240" w:lineRule="auto"/>
      </w:pPr>
      <w:r w:rsidRPr="001322B4">
        <w:rPr>
          <w:lang w:val="en-US"/>
        </w:rPr>
        <w:t xml:space="preserve">Please direct any questions with regards to the form or process to Robin Sturtivant </w:t>
      </w:r>
      <w:hyperlink r:id="rId13" w:history="1">
        <w:r w:rsidR="005C1BDB" w:rsidRPr="00FD4B4A">
          <w:rPr>
            <w:rStyle w:val="Hyperlink"/>
            <w:lang w:val="en-US"/>
          </w:rPr>
          <w:t>robin.sturtivant@nhs.net</w:t>
        </w:r>
      </w:hyperlink>
      <w:r w:rsidR="005C1BDB">
        <w:rPr>
          <w:lang w:val="en-US"/>
        </w:rPr>
        <w:t xml:space="preserve"> </w:t>
      </w:r>
      <w:r w:rsidRPr="001322B4">
        <w:rPr>
          <w:lang w:val="en-US"/>
        </w:rPr>
        <w:t xml:space="preserve"> </w:t>
      </w:r>
    </w:p>
    <w:p w:rsidR="00397C6D" w:rsidRPr="001322B4" w:rsidRDefault="00397C6D">
      <w:pPr>
        <w:pStyle w:val="Body"/>
        <w:spacing w:after="0" w:line="240" w:lineRule="auto"/>
      </w:pPr>
    </w:p>
    <w:p w:rsidR="00397C6D" w:rsidRPr="001322B4" w:rsidRDefault="00397C6D">
      <w:pPr>
        <w:pStyle w:val="Body"/>
        <w:spacing w:after="0" w:line="240" w:lineRule="auto"/>
      </w:pPr>
    </w:p>
    <w:p w:rsidR="00397C6D" w:rsidRPr="00115078" w:rsidRDefault="005C1BDB">
      <w:pPr>
        <w:pStyle w:val="Body"/>
        <w:rPr>
          <w:b/>
          <w:bCs/>
          <w:sz w:val="24"/>
          <w:szCs w:val="24"/>
        </w:rPr>
      </w:pPr>
      <w:r w:rsidRPr="00115078">
        <w:rPr>
          <w:b/>
          <w:sz w:val="24"/>
          <w:szCs w:val="24"/>
        </w:rPr>
        <w:t>September</w:t>
      </w:r>
      <w:r w:rsidR="00E4769F" w:rsidRPr="00115078">
        <w:rPr>
          <w:b/>
          <w:sz w:val="24"/>
          <w:szCs w:val="24"/>
        </w:rPr>
        <w:t xml:space="preserve"> </w:t>
      </w:r>
      <w:r w:rsidR="00E4769F" w:rsidRPr="00115078">
        <w:rPr>
          <w:b/>
          <w:bCs/>
          <w:sz w:val="24"/>
          <w:szCs w:val="24"/>
        </w:rPr>
        <w:t>2015</w:t>
      </w:r>
    </w:p>
    <w:p w:rsidR="00397C6D" w:rsidRPr="001322B4" w:rsidRDefault="00E4769F">
      <w:pPr>
        <w:pStyle w:val="Body"/>
      </w:pPr>
      <w:r w:rsidRPr="001322B4">
        <w:rPr>
          <w:b/>
          <w:bCs/>
        </w:rPr>
        <w:br w:type="page"/>
      </w:r>
    </w:p>
    <w:p w:rsidR="00397C6D" w:rsidRPr="001322B4" w:rsidRDefault="00E4769F">
      <w:pPr>
        <w:pStyle w:val="Body"/>
        <w:jc w:val="right"/>
        <w:rPr>
          <w:b/>
          <w:bCs/>
          <w:sz w:val="32"/>
          <w:szCs w:val="32"/>
        </w:rPr>
      </w:pPr>
      <w:r w:rsidRPr="001322B4">
        <w:rPr>
          <w:b/>
          <w:bCs/>
          <w:sz w:val="32"/>
          <w:szCs w:val="32"/>
        </w:rPr>
        <w:lastRenderedPageBreak/>
        <w:t xml:space="preserve">ANNEX </w:t>
      </w:r>
      <w:r w:rsidR="00156602">
        <w:rPr>
          <w:b/>
          <w:bCs/>
          <w:sz w:val="32"/>
          <w:szCs w:val="32"/>
        </w:rPr>
        <w:t>A</w:t>
      </w:r>
    </w:p>
    <w:p w:rsidR="00397C6D" w:rsidRPr="001322B4" w:rsidRDefault="00E4769F" w:rsidP="005B730E">
      <w:pPr>
        <w:pStyle w:val="Body"/>
        <w:spacing w:after="0" w:line="240" w:lineRule="auto"/>
        <w:jc w:val="center"/>
        <w:rPr>
          <w:b/>
          <w:bCs/>
          <w:u w:val="single"/>
        </w:rPr>
      </w:pPr>
      <w:r w:rsidRPr="001322B4">
        <w:rPr>
          <w:b/>
          <w:bCs/>
          <w:u w:val="single"/>
          <w:lang w:val="en-US"/>
        </w:rPr>
        <w:t>Bid for funding form: Pre degree experience</w:t>
      </w:r>
    </w:p>
    <w:p w:rsidR="00397C6D" w:rsidRPr="001322B4" w:rsidRDefault="00397C6D">
      <w:pPr>
        <w:pStyle w:val="Body"/>
        <w:spacing w:after="0" w:line="240" w:lineRule="auto"/>
      </w:pPr>
    </w:p>
    <w:p w:rsidR="00397C6D" w:rsidRPr="001322B4" w:rsidRDefault="00E4769F">
      <w:pPr>
        <w:pStyle w:val="Body"/>
        <w:spacing w:after="0" w:line="240" w:lineRule="auto"/>
      </w:pPr>
      <w:r w:rsidRPr="001322B4">
        <w:rPr>
          <w:lang w:val="en-US"/>
        </w:rPr>
        <w:t>The form is not a contract, but is simply an expression of interest and intent on behalf of all the organisations involved to introduce a cohort of pre degree experience participants. However, it is presumed that, by submitting this bid, it is done with the agreement of your organisation(s).</w:t>
      </w:r>
    </w:p>
    <w:p w:rsidR="00397C6D" w:rsidRPr="001322B4" w:rsidRDefault="00397C6D">
      <w:pPr>
        <w:pStyle w:val="Body"/>
        <w:spacing w:after="0" w:line="240" w:lineRule="auto"/>
      </w:pPr>
    </w:p>
    <w:p w:rsidR="00397C6D" w:rsidRPr="001322B4" w:rsidRDefault="00E4769F">
      <w:pPr>
        <w:pStyle w:val="Body"/>
        <w:spacing w:after="0" w:line="240" w:lineRule="auto"/>
        <w:rPr>
          <w:b/>
          <w:bCs/>
        </w:rPr>
      </w:pPr>
      <w:r w:rsidRPr="001322B4">
        <w:rPr>
          <w:b/>
          <w:bCs/>
          <w:lang w:val="en-US"/>
        </w:rPr>
        <w:t>This bid form should be completed and submitted to Robin Sturtivant, robin.sturtivant@nhs.net</w:t>
      </w:r>
    </w:p>
    <w:p w:rsidR="00397C6D" w:rsidRPr="001322B4" w:rsidRDefault="00397C6D">
      <w:pPr>
        <w:pStyle w:val="Body"/>
        <w:widowControl w:val="0"/>
        <w:spacing w:after="0" w:line="240" w:lineRule="auto"/>
      </w:pPr>
    </w:p>
    <w:tbl>
      <w:tblPr>
        <w:tblW w:w="9242"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242"/>
      </w:tblGrid>
      <w:tr w:rsidR="00397C6D" w:rsidRPr="001322B4">
        <w:trPr>
          <w:trHeight w:val="909"/>
        </w:trPr>
        <w:tc>
          <w:tcPr>
            <w:tcW w:w="92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97C6D" w:rsidRPr="001322B4" w:rsidRDefault="00E4769F">
            <w:pPr>
              <w:pStyle w:val="Body"/>
              <w:rPr>
                <w:b/>
                <w:bCs/>
                <w:lang w:val="en-US"/>
              </w:rPr>
            </w:pPr>
            <w:r w:rsidRPr="001322B4">
              <w:rPr>
                <w:b/>
                <w:bCs/>
                <w:lang w:val="en-US"/>
              </w:rPr>
              <w:t>1. Name and contact details of the person(s) completing this form</w:t>
            </w:r>
          </w:p>
          <w:p w:rsidR="00397C6D" w:rsidRPr="001322B4" w:rsidRDefault="00397C6D">
            <w:pPr>
              <w:pStyle w:val="Body"/>
              <w:spacing w:after="0" w:line="240" w:lineRule="auto"/>
            </w:pPr>
          </w:p>
        </w:tc>
      </w:tr>
    </w:tbl>
    <w:p w:rsidR="00397C6D" w:rsidRPr="001322B4" w:rsidRDefault="00397C6D">
      <w:pPr>
        <w:pStyle w:val="Body"/>
        <w:widowControl w:val="0"/>
        <w:spacing w:after="0" w:line="240" w:lineRule="auto"/>
      </w:pPr>
    </w:p>
    <w:p w:rsidR="00397C6D" w:rsidRPr="001322B4" w:rsidRDefault="00397C6D">
      <w:pPr>
        <w:pStyle w:val="Body"/>
        <w:widowControl w:val="0"/>
        <w:spacing w:after="0" w:line="240" w:lineRule="auto"/>
      </w:pPr>
    </w:p>
    <w:tbl>
      <w:tblPr>
        <w:tblW w:w="9242"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242"/>
      </w:tblGrid>
      <w:tr w:rsidR="00397C6D" w:rsidRPr="001322B4">
        <w:trPr>
          <w:trHeight w:val="909"/>
        </w:trPr>
        <w:tc>
          <w:tcPr>
            <w:tcW w:w="92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97C6D" w:rsidRPr="001322B4" w:rsidRDefault="00E4769F">
            <w:pPr>
              <w:pStyle w:val="Body"/>
              <w:rPr>
                <w:b/>
                <w:bCs/>
                <w:lang w:val="en-US"/>
              </w:rPr>
            </w:pPr>
            <w:r w:rsidRPr="001322B4">
              <w:rPr>
                <w:b/>
                <w:bCs/>
                <w:lang w:val="en-US"/>
              </w:rPr>
              <w:t>2. Names and website addresses of the bidding</w:t>
            </w:r>
            <w:r w:rsidR="00AF74CD">
              <w:rPr>
                <w:b/>
                <w:bCs/>
                <w:lang w:val="en-US"/>
              </w:rPr>
              <w:t xml:space="preserve"> partner</w:t>
            </w:r>
            <w:r w:rsidRPr="001322B4">
              <w:rPr>
                <w:b/>
                <w:bCs/>
                <w:lang w:val="en-US"/>
              </w:rPr>
              <w:t xml:space="preserve"> organisations</w:t>
            </w:r>
            <w:r w:rsidR="00854CC3">
              <w:rPr>
                <w:b/>
                <w:bCs/>
                <w:lang w:val="en-US"/>
              </w:rPr>
              <w:t xml:space="preserve"> and briefly explain your relevant history and experience of appropriate courses/employment</w:t>
            </w:r>
          </w:p>
          <w:p w:rsidR="00397C6D" w:rsidRPr="001322B4" w:rsidRDefault="00397C6D">
            <w:pPr>
              <w:pStyle w:val="Body"/>
              <w:spacing w:after="0" w:line="240" w:lineRule="auto"/>
            </w:pPr>
          </w:p>
        </w:tc>
      </w:tr>
    </w:tbl>
    <w:p w:rsidR="00397C6D" w:rsidRPr="001322B4" w:rsidRDefault="00397C6D">
      <w:pPr>
        <w:pStyle w:val="Body"/>
        <w:widowControl w:val="0"/>
        <w:spacing w:after="0" w:line="240" w:lineRule="auto"/>
      </w:pPr>
    </w:p>
    <w:p w:rsidR="00397C6D" w:rsidRPr="001322B4" w:rsidRDefault="00397C6D">
      <w:pPr>
        <w:pStyle w:val="Body"/>
        <w:widowControl w:val="0"/>
        <w:spacing w:after="0" w:line="240" w:lineRule="auto"/>
      </w:pPr>
    </w:p>
    <w:tbl>
      <w:tblPr>
        <w:tblW w:w="9242"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242"/>
      </w:tblGrid>
      <w:tr w:rsidR="00397C6D" w:rsidRPr="001322B4">
        <w:trPr>
          <w:trHeight w:val="2589"/>
        </w:trPr>
        <w:tc>
          <w:tcPr>
            <w:tcW w:w="92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97C6D" w:rsidRPr="001322B4" w:rsidRDefault="00E4769F">
            <w:pPr>
              <w:pStyle w:val="Body"/>
              <w:rPr>
                <w:b/>
                <w:bCs/>
                <w:lang w:val="en-US"/>
              </w:rPr>
            </w:pPr>
            <w:r w:rsidRPr="001322B4">
              <w:rPr>
                <w:b/>
                <w:bCs/>
                <w:lang w:val="en-US"/>
              </w:rPr>
              <w:t>3. Arrangements for the pre degree experience pilot</w:t>
            </w:r>
          </w:p>
          <w:p w:rsidR="00397C6D" w:rsidRDefault="00156602">
            <w:pPr>
              <w:pStyle w:val="Body"/>
              <w:spacing w:after="0" w:line="240" w:lineRule="auto"/>
              <w:rPr>
                <w:lang w:val="en-US"/>
              </w:rPr>
            </w:pPr>
            <w:r>
              <w:rPr>
                <w:lang w:val="en-US"/>
              </w:rPr>
              <w:t>With reference to Annex B</w:t>
            </w:r>
            <w:r w:rsidR="00E4769F" w:rsidRPr="001322B4">
              <w:rPr>
                <w:lang w:val="en-US"/>
              </w:rPr>
              <w:t>, please briefly describe the arrangements that will be made for the cohort; importantly:</w:t>
            </w:r>
          </w:p>
          <w:p w:rsidR="00397C6D" w:rsidRPr="001322B4" w:rsidRDefault="00E4769F" w:rsidP="00E4769F">
            <w:pPr>
              <w:pStyle w:val="ListParagraph"/>
              <w:numPr>
                <w:ilvl w:val="0"/>
                <w:numId w:val="32"/>
              </w:numPr>
              <w:spacing w:after="0" w:line="240" w:lineRule="auto"/>
            </w:pPr>
            <w:r w:rsidRPr="001322B4">
              <w:t>The anticipated numbers of participants and the posts they will be recruited to</w:t>
            </w:r>
          </w:p>
          <w:p w:rsidR="00397C6D" w:rsidRPr="001322B4" w:rsidRDefault="00E4769F" w:rsidP="00E4769F">
            <w:pPr>
              <w:pStyle w:val="ListParagraph"/>
              <w:numPr>
                <w:ilvl w:val="0"/>
                <w:numId w:val="33"/>
              </w:numPr>
              <w:spacing w:after="0" w:line="240" w:lineRule="auto"/>
            </w:pPr>
            <w:r w:rsidRPr="001322B4">
              <w:t>When they are planned to be recruited/expected to start in post</w:t>
            </w:r>
          </w:p>
          <w:p w:rsidR="00397C6D" w:rsidRPr="001322B4" w:rsidRDefault="00E4769F" w:rsidP="00E4769F">
            <w:pPr>
              <w:pStyle w:val="ListParagraph"/>
              <w:numPr>
                <w:ilvl w:val="0"/>
                <w:numId w:val="34"/>
              </w:numPr>
              <w:spacing w:after="0" w:line="240" w:lineRule="auto"/>
            </w:pPr>
            <w:r w:rsidRPr="001322B4">
              <w:t>The duration of the posts</w:t>
            </w:r>
          </w:p>
          <w:p w:rsidR="00397C6D" w:rsidRPr="001322B4" w:rsidRDefault="00E4769F" w:rsidP="00E4769F">
            <w:pPr>
              <w:pStyle w:val="ListParagraph"/>
              <w:numPr>
                <w:ilvl w:val="0"/>
                <w:numId w:val="35"/>
              </w:numPr>
              <w:spacing w:after="0" w:line="240" w:lineRule="auto"/>
            </w:pPr>
            <w:r w:rsidRPr="001322B4">
              <w:t>The experience(s) that will be offered</w:t>
            </w:r>
          </w:p>
          <w:p w:rsidR="00397C6D" w:rsidRPr="001322B4" w:rsidRDefault="00E4769F" w:rsidP="00E4769F">
            <w:pPr>
              <w:pStyle w:val="ListParagraph"/>
              <w:numPr>
                <w:ilvl w:val="0"/>
                <w:numId w:val="36"/>
              </w:numPr>
              <w:spacing w:after="0" w:line="240" w:lineRule="auto"/>
            </w:pPr>
            <w:r w:rsidRPr="001322B4">
              <w:t xml:space="preserve">Pilot partners/relationships e.g. with </w:t>
            </w:r>
            <w:r w:rsidR="00AF74CD">
              <w:t>HEIs/trusts</w:t>
            </w:r>
          </w:p>
          <w:p w:rsidR="00397C6D" w:rsidRPr="001322B4" w:rsidRDefault="00397C6D">
            <w:pPr>
              <w:pStyle w:val="ListParagraph"/>
              <w:spacing w:after="0" w:line="240" w:lineRule="auto"/>
            </w:pPr>
          </w:p>
        </w:tc>
      </w:tr>
    </w:tbl>
    <w:p w:rsidR="00397C6D" w:rsidRPr="001322B4" w:rsidRDefault="00397C6D">
      <w:pPr>
        <w:pStyle w:val="Body"/>
        <w:widowControl w:val="0"/>
        <w:spacing w:after="0" w:line="240" w:lineRule="auto"/>
      </w:pPr>
    </w:p>
    <w:p w:rsidR="00397C6D" w:rsidRPr="001322B4" w:rsidRDefault="00397C6D">
      <w:pPr>
        <w:pStyle w:val="Body"/>
        <w:widowControl w:val="0"/>
        <w:spacing w:after="0" w:line="240" w:lineRule="auto"/>
      </w:pPr>
    </w:p>
    <w:tbl>
      <w:tblPr>
        <w:tblW w:w="9242"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242"/>
      </w:tblGrid>
      <w:tr w:rsidR="00397C6D" w:rsidRPr="001322B4">
        <w:trPr>
          <w:trHeight w:val="3069"/>
        </w:trPr>
        <w:tc>
          <w:tcPr>
            <w:tcW w:w="92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97C6D" w:rsidRPr="001322B4" w:rsidRDefault="00E4769F">
            <w:pPr>
              <w:pStyle w:val="Body"/>
              <w:rPr>
                <w:b/>
                <w:bCs/>
                <w:lang w:val="en-US"/>
              </w:rPr>
            </w:pPr>
            <w:r w:rsidRPr="001322B4">
              <w:rPr>
                <w:b/>
                <w:bCs/>
                <w:lang w:val="en-US"/>
              </w:rPr>
              <w:t>4. Candidate pool and recruitment</w:t>
            </w:r>
          </w:p>
          <w:p w:rsidR="00397C6D" w:rsidRDefault="00156602">
            <w:pPr>
              <w:pStyle w:val="Body"/>
              <w:spacing w:after="0" w:line="240" w:lineRule="auto"/>
              <w:rPr>
                <w:lang w:val="en-US"/>
              </w:rPr>
            </w:pPr>
            <w:r>
              <w:rPr>
                <w:lang w:val="en-US"/>
              </w:rPr>
              <w:t>With reference to Annex B</w:t>
            </w:r>
            <w:r w:rsidR="00E4769F" w:rsidRPr="001322B4">
              <w:rPr>
                <w:lang w:val="en-US"/>
              </w:rPr>
              <w:t>, please briefly describe:</w:t>
            </w:r>
          </w:p>
          <w:p w:rsidR="009E5ED8" w:rsidRPr="009E5ED8" w:rsidRDefault="009E5ED8" w:rsidP="009E5ED8">
            <w:pPr>
              <w:pStyle w:val="Body"/>
              <w:numPr>
                <w:ilvl w:val="0"/>
                <w:numId w:val="74"/>
              </w:numPr>
              <w:spacing w:after="0" w:line="240" w:lineRule="auto"/>
              <w:rPr>
                <w:lang w:val="en-US"/>
              </w:rPr>
            </w:pPr>
            <w:r>
              <w:t>The strategy for engaging underrepresented groups including positive action where appropriate</w:t>
            </w:r>
          </w:p>
          <w:p w:rsidR="00397C6D" w:rsidRPr="001322B4" w:rsidRDefault="00E4769F" w:rsidP="009E5ED8">
            <w:pPr>
              <w:pStyle w:val="ListParagraph"/>
              <w:numPr>
                <w:ilvl w:val="0"/>
                <w:numId w:val="74"/>
              </w:numPr>
              <w:spacing w:after="0" w:line="240" w:lineRule="auto"/>
            </w:pPr>
            <w:r w:rsidRPr="001322B4">
              <w:t xml:space="preserve">The candidate pool from which participants will be recruited and how that will be done, </w:t>
            </w:r>
            <w:r w:rsidR="008A7154" w:rsidRPr="001322B4">
              <w:t>e.g.</w:t>
            </w:r>
            <w:r w:rsidRPr="001322B4">
              <w:t xml:space="preserve"> advertisement through NHS Jobs and local media; candidates identified by </w:t>
            </w:r>
            <w:r w:rsidR="00854CC3">
              <w:t>HEI</w:t>
            </w:r>
          </w:p>
          <w:p w:rsidR="00397C6D" w:rsidRPr="001322B4" w:rsidRDefault="00E4769F" w:rsidP="009E5ED8">
            <w:pPr>
              <w:pStyle w:val="ListParagraph"/>
              <w:numPr>
                <w:ilvl w:val="0"/>
                <w:numId w:val="74"/>
              </w:numPr>
              <w:spacing w:after="0" w:line="240" w:lineRule="auto"/>
            </w:pPr>
            <w:r w:rsidRPr="001322B4">
              <w:t xml:space="preserve">The planned selection process, </w:t>
            </w:r>
            <w:r w:rsidR="008A7154" w:rsidRPr="001322B4">
              <w:t>e.g.</w:t>
            </w:r>
            <w:r w:rsidRPr="001322B4">
              <w:t xml:space="preserve"> joint selection process between employer/</w:t>
            </w:r>
            <w:r w:rsidR="00854CC3">
              <w:t>HEI</w:t>
            </w:r>
            <w:r w:rsidRPr="001322B4">
              <w:t xml:space="preserve"> and how that will be conducted</w:t>
            </w:r>
          </w:p>
          <w:p w:rsidR="00397C6D" w:rsidRPr="001322B4" w:rsidRDefault="00E4769F" w:rsidP="009E5ED8">
            <w:pPr>
              <w:pStyle w:val="ListParagraph"/>
              <w:numPr>
                <w:ilvl w:val="0"/>
                <w:numId w:val="74"/>
              </w:numPr>
              <w:spacing w:after="0" w:line="240" w:lineRule="auto"/>
            </w:pPr>
            <w:r w:rsidRPr="001322B4">
              <w:t xml:space="preserve">The proposed </w:t>
            </w:r>
            <w:r w:rsidR="00AF74CD">
              <w:t xml:space="preserve">partnership </w:t>
            </w:r>
            <w:r w:rsidRPr="001322B4">
              <w:t xml:space="preserve">offer to participants in terms of </w:t>
            </w:r>
            <w:r w:rsidR="00854CC3">
              <w:t>HEI</w:t>
            </w:r>
            <w:r w:rsidRPr="001322B4">
              <w:t xml:space="preserve"> entry, </w:t>
            </w:r>
            <w:r w:rsidR="008A7154" w:rsidRPr="001322B4">
              <w:t>e.g.</w:t>
            </w:r>
            <w:r w:rsidRPr="001322B4">
              <w:t xml:space="preserve"> direct entry; interview guaranteed</w:t>
            </w:r>
          </w:p>
          <w:p w:rsidR="00397C6D" w:rsidRPr="001322B4" w:rsidRDefault="00E4769F" w:rsidP="009E5ED8">
            <w:pPr>
              <w:pStyle w:val="ListParagraph"/>
              <w:numPr>
                <w:ilvl w:val="0"/>
                <w:numId w:val="74"/>
              </w:numPr>
              <w:spacing w:after="0" w:line="240" w:lineRule="auto"/>
            </w:pPr>
            <w:r w:rsidRPr="001322B4">
              <w:t>How the cohort will be recruited from broad and diverse backgrounds</w:t>
            </w:r>
          </w:p>
          <w:p w:rsidR="00397C6D" w:rsidRPr="001322B4" w:rsidRDefault="00397C6D">
            <w:pPr>
              <w:pStyle w:val="Body"/>
              <w:spacing w:after="0" w:line="240" w:lineRule="auto"/>
            </w:pPr>
          </w:p>
        </w:tc>
      </w:tr>
    </w:tbl>
    <w:p w:rsidR="00397C6D" w:rsidRPr="001322B4" w:rsidRDefault="00397C6D">
      <w:pPr>
        <w:pStyle w:val="Body"/>
        <w:widowControl w:val="0"/>
        <w:spacing w:after="0" w:line="240" w:lineRule="auto"/>
      </w:pPr>
    </w:p>
    <w:p w:rsidR="00397C6D" w:rsidRPr="001322B4" w:rsidRDefault="00397C6D">
      <w:pPr>
        <w:pStyle w:val="Body"/>
        <w:widowControl w:val="0"/>
        <w:spacing w:after="0" w:line="240" w:lineRule="auto"/>
      </w:pPr>
    </w:p>
    <w:tbl>
      <w:tblPr>
        <w:tblW w:w="9242"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242"/>
      </w:tblGrid>
      <w:tr w:rsidR="00397C6D" w:rsidRPr="001322B4">
        <w:trPr>
          <w:trHeight w:val="2349"/>
        </w:trPr>
        <w:tc>
          <w:tcPr>
            <w:tcW w:w="92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97C6D" w:rsidRPr="001322B4" w:rsidRDefault="00E4769F">
            <w:pPr>
              <w:pStyle w:val="Body"/>
              <w:rPr>
                <w:b/>
                <w:bCs/>
                <w:lang w:val="en-US"/>
              </w:rPr>
            </w:pPr>
            <w:r w:rsidRPr="001322B4">
              <w:rPr>
                <w:b/>
                <w:bCs/>
                <w:lang w:val="en-US"/>
              </w:rPr>
              <w:lastRenderedPageBreak/>
              <w:t>5. Supporting participants</w:t>
            </w:r>
          </w:p>
          <w:p w:rsidR="00397C6D" w:rsidRPr="001322B4" w:rsidRDefault="00156602">
            <w:pPr>
              <w:pStyle w:val="Body"/>
              <w:spacing w:after="0" w:line="240" w:lineRule="auto"/>
              <w:rPr>
                <w:lang w:val="en-US"/>
              </w:rPr>
            </w:pPr>
            <w:r>
              <w:rPr>
                <w:lang w:val="en-US"/>
              </w:rPr>
              <w:t>With reference to Annex B</w:t>
            </w:r>
            <w:r w:rsidR="00E4769F" w:rsidRPr="001322B4">
              <w:rPr>
                <w:lang w:val="en-US"/>
              </w:rPr>
              <w:t>, please briefly describe the support arrangements that will be put in place for the cohort</w:t>
            </w:r>
            <w:r w:rsidR="00AF74CD">
              <w:rPr>
                <w:lang w:val="en-US"/>
              </w:rPr>
              <w:t xml:space="preserve"> by your </w:t>
            </w:r>
            <w:r w:rsidR="005C1BDB">
              <w:rPr>
                <w:lang w:val="en-US"/>
              </w:rPr>
              <w:t>organisation(s)</w:t>
            </w:r>
            <w:r w:rsidR="00AF74CD">
              <w:rPr>
                <w:lang w:val="en-US"/>
              </w:rPr>
              <w:t xml:space="preserve"> and partner </w:t>
            </w:r>
            <w:r w:rsidR="005C1BDB">
              <w:rPr>
                <w:lang w:val="en-US"/>
              </w:rPr>
              <w:t>organisation(s)</w:t>
            </w:r>
            <w:r w:rsidR="00AF74CD">
              <w:rPr>
                <w:lang w:val="en-US"/>
              </w:rPr>
              <w:t>,</w:t>
            </w:r>
            <w:r w:rsidR="00E4769F" w:rsidRPr="001322B4">
              <w:rPr>
                <w:lang w:val="en-US"/>
              </w:rPr>
              <w:t xml:space="preserve"> importantly:</w:t>
            </w:r>
          </w:p>
          <w:p w:rsidR="00397C6D" w:rsidRPr="001322B4" w:rsidRDefault="00E4769F" w:rsidP="00E4769F">
            <w:pPr>
              <w:pStyle w:val="ListParagraph"/>
              <w:numPr>
                <w:ilvl w:val="0"/>
                <w:numId w:val="41"/>
              </w:numPr>
              <w:spacing w:after="0" w:line="240" w:lineRule="auto"/>
            </w:pPr>
            <w:r w:rsidRPr="001322B4">
              <w:t xml:space="preserve">Induction and any role specific training, </w:t>
            </w:r>
            <w:r w:rsidR="00AF74CD" w:rsidRPr="001322B4">
              <w:t>e.g.</w:t>
            </w:r>
            <w:r w:rsidRPr="001322B4">
              <w:t xml:space="preserve"> the same as any ECA recruited</w:t>
            </w:r>
          </w:p>
          <w:p w:rsidR="00397C6D" w:rsidRPr="001322B4" w:rsidRDefault="00E4769F" w:rsidP="00E4769F">
            <w:pPr>
              <w:pStyle w:val="ListParagraph"/>
              <w:numPr>
                <w:ilvl w:val="0"/>
                <w:numId w:val="42"/>
              </w:numPr>
              <w:spacing w:after="0" w:line="240" w:lineRule="auto"/>
            </w:pPr>
            <w:r w:rsidRPr="001322B4">
              <w:t xml:space="preserve">Mechanisms of support and supervision, </w:t>
            </w:r>
            <w:r w:rsidR="00AF74CD" w:rsidRPr="001322B4">
              <w:t>e.g.</w:t>
            </w:r>
            <w:r w:rsidRPr="001322B4">
              <w:t xml:space="preserve"> a ‘buddy’; any other specific support</w:t>
            </w:r>
          </w:p>
          <w:p w:rsidR="00397C6D" w:rsidRPr="001322B4" w:rsidRDefault="00E4769F" w:rsidP="00E4769F">
            <w:pPr>
              <w:pStyle w:val="ListParagraph"/>
              <w:numPr>
                <w:ilvl w:val="0"/>
                <w:numId w:val="43"/>
              </w:numPr>
              <w:spacing w:after="0" w:line="240" w:lineRule="auto"/>
            </w:pPr>
            <w:r w:rsidRPr="001322B4">
              <w:t xml:space="preserve">Where necessary, any support participants will receive in their application for </w:t>
            </w:r>
            <w:r w:rsidR="00854CC3">
              <w:t>HEIs</w:t>
            </w:r>
          </w:p>
          <w:p w:rsidR="00397C6D" w:rsidRPr="001322B4" w:rsidRDefault="00397C6D">
            <w:pPr>
              <w:pStyle w:val="Body"/>
              <w:spacing w:after="0" w:line="240" w:lineRule="auto"/>
            </w:pPr>
          </w:p>
        </w:tc>
      </w:tr>
    </w:tbl>
    <w:p w:rsidR="00397C6D" w:rsidRPr="001322B4" w:rsidRDefault="00397C6D">
      <w:pPr>
        <w:pStyle w:val="Body"/>
        <w:widowControl w:val="0"/>
        <w:spacing w:after="0" w:line="240" w:lineRule="auto"/>
      </w:pPr>
    </w:p>
    <w:p w:rsidR="00397C6D" w:rsidRPr="001322B4" w:rsidRDefault="00397C6D">
      <w:pPr>
        <w:pStyle w:val="Body"/>
        <w:spacing w:after="0" w:line="240" w:lineRule="auto"/>
      </w:pPr>
    </w:p>
    <w:p w:rsidR="00397C6D" w:rsidRPr="001322B4" w:rsidRDefault="00397C6D">
      <w:pPr>
        <w:pStyle w:val="Body"/>
        <w:widowControl w:val="0"/>
        <w:spacing w:after="0" w:line="240" w:lineRule="auto"/>
      </w:pPr>
    </w:p>
    <w:tbl>
      <w:tblPr>
        <w:tblW w:w="9242"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242"/>
      </w:tblGrid>
      <w:tr w:rsidR="00397C6D" w:rsidRPr="001322B4">
        <w:trPr>
          <w:trHeight w:val="2109"/>
        </w:trPr>
        <w:tc>
          <w:tcPr>
            <w:tcW w:w="92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97C6D" w:rsidRPr="001322B4" w:rsidRDefault="00E4769F">
            <w:pPr>
              <w:pStyle w:val="Body"/>
              <w:rPr>
                <w:b/>
                <w:bCs/>
                <w:lang w:val="en-US"/>
              </w:rPr>
            </w:pPr>
            <w:r w:rsidRPr="001322B4">
              <w:rPr>
                <w:b/>
                <w:bCs/>
                <w:lang w:val="en-US"/>
              </w:rPr>
              <w:t>6. Use of funds</w:t>
            </w:r>
          </w:p>
          <w:p w:rsidR="00397C6D" w:rsidRPr="001322B4" w:rsidRDefault="00E4769F">
            <w:pPr>
              <w:pStyle w:val="Body"/>
              <w:spacing w:after="0" w:line="240" w:lineRule="auto"/>
              <w:rPr>
                <w:lang w:val="en-US"/>
              </w:rPr>
            </w:pPr>
            <w:r w:rsidRPr="001322B4">
              <w:rPr>
                <w:lang w:val="en-US"/>
              </w:rPr>
              <w:t>Please briefly describe how you</w:t>
            </w:r>
            <w:r w:rsidR="00AF74CD">
              <w:rPr>
                <w:lang w:val="en-US"/>
              </w:rPr>
              <w:t xml:space="preserve">r </w:t>
            </w:r>
            <w:r w:rsidR="005C1BDB">
              <w:rPr>
                <w:lang w:val="en-US"/>
              </w:rPr>
              <w:t>organisation(s)</w:t>
            </w:r>
            <w:r w:rsidR="00AF74CD">
              <w:rPr>
                <w:lang w:val="en-US"/>
              </w:rPr>
              <w:t xml:space="preserve"> and partner </w:t>
            </w:r>
            <w:r w:rsidR="005C1BDB">
              <w:rPr>
                <w:lang w:val="en-US"/>
              </w:rPr>
              <w:t>organisation(s)</w:t>
            </w:r>
            <w:r w:rsidRPr="001322B4">
              <w:rPr>
                <w:lang w:val="en-US"/>
              </w:rPr>
              <w:t xml:space="preserve"> intend the use the funding from HEE. HEE anticipates that a proportion will help fund the joint employer/</w:t>
            </w:r>
            <w:r w:rsidR="00854CC3">
              <w:rPr>
                <w:lang w:val="en-US"/>
              </w:rPr>
              <w:t>HEI</w:t>
            </w:r>
            <w:r w:rsidRPr="001322B4">
              <w:rPr>
                <w:lang w:val="en-US"/>
              </w:rPr>
              <w:t xml:space="preserve"> recruitment and selection exercise, which can be resource and time intensive</w:t>
            </w:r>
            <w:r w:rsidR="005B730E">
              <w:rPr>
                <w:lang w:val="en-US"/>
              </w:rPr>
              <w:t xml:space="preserve"> and also that consideration will be given to a sustainability model</w:t>
            </w:r>
            <w:r w:rsidR="008A7154">
              <w:rPr>
                <w:lang w:val="en-US"/>
              </w:rPr>
              <w:t>, improving quality of patient care and innovations in service</w:t>
            </w:r>
            <w:r w:rsidRPr="001322B4">
              <w:rPr>
                <w:lang w:val="en-US"/>
              </w:rPr>
              <w:t>. Another benefit of this funding could be using it to enhance the learning experience/environment for the participants, and how it might also benefit other staff/learners</w:t>
            </w:r>
            <w:r w:rsidR="008A7154">
              <w:rPr>
                <w:lang w:val="en-US"/>
              </w:rPr>
              <w:t>/patients</w:t>
            </w:r>
            <w:r w:rsidRPr="001322B4">
              <w:rPr>
                <w:lang w:val="en-US"/>
              </w:rPr>
              <w:t>.</w:t>
            </w:r>
          </w:p>
          <w:p w:rsidR="00397C6D" w:rsidRPr="001322B4" w:rsidRDefault="00397C6D">
            <w:pPr>
              <w:pStyle w:val="Body"/>
              <w:spacing w:after="0" w:line="240" w:lineRule="auto"/>
            </w:pPr>
          </w:p>
        </w:tc>
      </w:tr>
    </w:tbl>
    <w:p w:rsidR="00397C6D" w:rsidRPr="001322B4" w:rsidRDefault="00397C6D">
      <w:pPr>
        <w:pStyle w:val="Body"/>
        <w:widowControl w:val="0"/>
        <w:spacing w:after="0" w:line="240" w:lineRule="auto"/>
      </w:pPr>
    </w:p>
    <w:p w:rsidR="00397C6D" w:rsidRPr="001322B4" w:rsidRDefault="00397C6D">
      <w:pPr>
        <w:pStyle w:val="Body"/>
        <w:widowControl w:val="0"/>
        <w:spacing w:after="0" w:line="240" w:lineRule="auto"/>
      </w:pPr>
    </w:p>
    <w:tbl>
      <w:tblPr>
        <w:tblW w:w="9242"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242"/>
      </w:tblGrid>
      <w:tr w:rsidR="00397C6D" w:rsidRPr="001322B4">
        <w:trPr>
          <w:trHeight w:val="1149"/>
        </w:trPr>
        <w:tc>
          <w:tcPr>
            <w:tcW w:w="92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97C6D" w:rsidRPr="001322B4" w:rsidRDefault="00E4769F">
            <w:pPr>
              <w:pStyle w:val="Body"/>
              <w:rPr>
                <w:b/>
                <w:bCs/>
                <w:lang w:val="en-US"/>
              </w:rPr>
            </w:pPr>
            <w:r w:rsidRPr="001322B4">
              <w:rPr>
                <w:b/>
                <w:bCs/>
                <w:lang w:val="en-US"/>
              </w:rPr>
              <w:t>7. Any other information</w:t>
            </w:r>
          </w:p>
          <w:p w:rsidR="00397C6D" w:rsidRPr="001322B4" w:rsidRDefault="00E4769F">
            <w:pPr>
              <w:pStyle w:val="Body"/>
              <w:spacing w:after="0" w:line="240" w:lineRule="auto"/>
              <w:rPr>
                <w:lang w:val="en-US"/>
              </w:rPr>
            </w:pPr>
            <w:r w:rsidRPr="001322B4">
              <w:rPr>
                <w:lang w:val="en-US"/>
              </w:rPr>
              <w:t>Please give any other information that you feel would support your bid.</w:t>
            </w:r>
          </w:p>
          <w:p w:rsidR="00397C6D" w:rsidRPr="001322B4" w:rsidRDefault="00397C6D">
            <w:pPr>
              <w:pStyle w:val="Body"/>
              <w:spacing w:after="0" w:line="240" w:lineRule="auto"/>
            </w:pPr>
          </w:p>
        </w:tc>
      </w:tr>
    </w:tbl>
    <w:p w:rsidR="00397C6D" w:rsidRPr="001322B4" w:rsidRDefault="00397C6D">
      <w:pPr>
        <w:pStyle w:val="Body"/>
        <w:widowControl w:val="0"/>
        <w:spacing w:after="0" w:line="240" w:lineRule="auto"/>
      </w:pPr>
    </w:p>
    <w:p w:rsidR="00397C6D" w:rsidRPr="001322B4" w:rsidRDefault="00397C6D">
      <w:pPr>
        <w:pStyle w:val="Body"/>
        <w:spacing w:after="0" w:line="240" w:lineRule="auto"/>
      </w:pPr>
    </w:p>
    <w:p w:rsidR="00397C6D" w:rsidRPr="001322B4" w:rsidRDefault="00397C6D">
      <w:pPr>
        <w:pStyle w:val="Body"/>
        <w:spacing w:after="0" w:line="240" w:lineRule="auto"/>
      </w:pPr>
    </w:p>
    <w:p w:rsidR="00397C6D" w:rsidRPr="001322B4" w:rsidRDefault="00397C6D">
      <w:pPr>
        <w:pStyle w:val="Body"/>
        <w:spacing w:after="0" w:line="240" w:lineRule="auto"/>
      </w:pPr>
    </w:p>
    <w:p w:rsidR="00397C6D" w:rsidRPr="001322B4" w:rsidRDefault="00397C6D">
      <w:pPr>
        <w:pStyle w:val="Body"/>
        <w:spacing w:after="0" w:line="240" w:lineRule="auto"/>
      </w:pPr>
    </w:p>
    <w:p w:rsidR="00397C6D" w:rsidRPr="001322B4" w:rsidRDefault="00397C6D">
      <w:pPr>
        <w:pStyle w:val="Body"/>
        <w:spacing w:after="0" w:line="240" w:lineRule="auto"/>
      </w:pPr>
    </w:p>
    <w:p w:rsidR="00397C6D" w:rsidRPr="001322B4" w:rsidRDefault="00397C6D">
      <w:pPr>
        <w:pStyle w:val="Body"/>
        <w:spacing w:after="0" w:line="240" w:lineRule="auto"/>
      </w:pPr>
    </w:p>
    <w:p w:rsidR="00397C6D" w:rsidRPr="001322B4" w:rsidRDefault="00397C6D">
      <w:pPr>
        <w:pStyle w:val="Body"/>
        <w:spacing w:after="0" w:line="240" w:lineRule="auto"/>
      </w:pPr>
    </w:p>
    <w:p w:rsidR="00397C6D" w:rsidRPr="001322B4" w:rsidRDefault="00397C6D">
      <w:pPr>
        <w:pStyle w:val="Body"/>
        <w:spacing w:after="0" w:line="240" w:lineRule="auto"/>
      </w:pPr>
    </w:p>
    <w:p w:rsidR="00397C6D" w:rsidRPr="001322B4" w:rsidRDefault="00397C6D">
      <w:pPr>
        <w:pStyle w:val="Body"/>
        <w:spacing w:after="0" w:line="240" w:lineRule="auto"/>
      </w:pPr>
    </w:p>
    <w:p w:rsidR="00397C6D" w:rsidRPr="001322B4" w:rsidRDefault="00397C6D">
      <w:pPr>
        <w:pStyle w:val="Body"/>
        <w:spacing w:after="0" w:line="240" w:lineRule="auto"/>
      </w:pPr>
    </w:p>
    <w:p w:rsidR="00397C6D" w:rsidRPr="001322B4" w:rsidRDefault="00397C6D">
      <w:pPr>
        <w:pStyle w:val="Body"/>
        <w:spacing w:after="0" w:line="240" w:lineRule="auto"/>
      </w:pPr>
    </w:p>
    <w:p w:rsidR="00397C6D" w:rsidRPr="001322B4" w:rsidRDefault="00397C6D">
      <w:pPr>
        <w:pStyle w:val="Body"/>
        <w:spacing w:after="0" w:line="240" w:lineRule="auto"/>
        <w:rPr>
          <w:b/>
          <w:bCs/>
          <w:sz w:val="28"/>
          <w:szCs w:val="28"/>
        </w:rPr>
      </w:pPr>
    </w:p>
    <w:p w:rsidR="00397C6D" w:rsidRPr="001322B4" w:rsidRDefault="00397C6D">
      <w:pPr>
        <w:pStyle w:val="Body"/>
        <w:spacing w:after="0" w:line="240" w:lineRule="auto"/>
      </w:pPr>
    </w:p>
    <w:p w:rsidR="00397C6D" w:rsidRPr="001322B4" w:rsidRDefault="00397C6D">
      <w:pPr>
        <w:pStyle w:val="Body"/>
        <w:spacing w:after="0" w:line="240" w:lineRule="auto"/>
      </w:pPr>
    </w:p>
    <w:p w:rsidR="00397C6D" w:rsidRPr="001322B4" w:rsidRDefault="00397C6D">
      <w:pPr>
        <w:pStyle w:val="Body"/>
        <w:spacing w:after="0" w:line="240" w:lineRule="auto"/>
      </w:pPr>
    </w:p>
    <w:p w:rsidR="00397C6D" w:rsidRPr="00E13CAA" w:rsidRDefault="00E4769F">
      <w:pPr>
        <w:pStyle w:val="Body"/>
      </w:pPr>
      <w:r w:rsidRPr="001322B4">
        <w:rPr>
          <w:b/>
          <w:bCs/>
        </w:rPr>
        <w:br w:type="page"/>
      </w:r>
    </w:p>
    <w:p w:rsidR="00397C6D" w:rsidRPr="001322B4" w:rsidRDefault="00E4769F">
      <w:pPr>
        <w:pStyle w:val="Body"/>
        <w:jc w:val="right"/>
        <w:rPr>
          <w:b/>
          <w:bCs/>
          <w:sz w:val="32"/>
          <w:szCs w:val="32"/>
        </w:rPr>
      </w:pPr>
      <w:r w:rsidRPr="001322B4">
        <w:rPr>
          <w:b/>
          <w:bCs/>
          <w:sz w:val="32"/>
          <w:szCs w:val="32"/>
        </w:rPr>
        <w:lastRenderedPageBreak/>
        <w:t xml:space="preserve">ANNEX </w:t>
      </w:r>
      <w:r w:rsidR="00156602">
        <w:rPr>
          <w:b/>
          <w:bCs/>
          <w:sz w:val="32"/>
          <w:szCs w:val="32"/>
        </w:rPr>
        <w:t>B</w:t>
      </w:r>
    </w:p>
    <w:p w:rsidR="00397C6D" w:rsidRPr="001322B4" w:rsidRDefault="005B730E">
      <w:pPr>
        <w:pStyle w:val="Body"/>
        <w:spacing w:after="0" w:line="240" w:lineRule="auto"/>
        <w:jc w:val="center"/>
        <w:rPr>
          <w:b/>
          <w:bCs/>
          <w:u w:val="single"/>
        </w:rPr>
      </w:pPr>
      <w:r>
        <w:rPr>
          <w:b/>
          <w:bCs/>
          <w:u w:val="single"/>
          <w:lang w:val="en-US"/>
        </w:rPr>
        <w:t>Criteria</w:t>
      </w:r>
      <w:r w:rsidR="00E4769F" w:rsidRPr="001322B4">
        <w:rPr>
          <w:b/>
          <w:bCs/>
          <w:u w:val="single"/>
          <w:lang w:val="en-US"/>
        </w:rPr>
        <w:t xml:space="preserve"> for developing cohorts of participants</w:t>
      </w:r>
    </w:p>
    <w:p w:rsidR="00397C6D" w:rsidRPr="001322B4" w:rsidRDefault="00E4769F">
      <w:pPr>
        <w:pStyle w:val="Body"/>
        <w:spacing w:after="0" w:line="240" w:lineRule="auto"/>
        <w:jc w:val="center"/>
        <w:rPr>
          <w:b/>
          <w:bCs/>
          <w:u w:val="single"/>
        </w:rPr>
      </w:pPr>
      <w:r w:rsidRPr="001322B4">
        <w:rPr>
          <w:b/>
          <w:bCs/>
          <w:u w:val="single"/>
          <w:lang w:val="en-US"/>
        </w:rPr>
        <w:t>in the Pre Degree Experience Pilot</w:t>
      </w:r>
    </w:p>
    <w:p w:rsidR="00812E8B" w:rsidRDefault="00812E8B" w:rsidP="00812E8B">
      <w:pPr>
        <w:pStyle w:val="Body"/>
      </w:pPr>
    </w:p>
    <w:tbl>
      <w:tblPr>
        <w:tblStyle w:val="TableGrid"/>
        <w:tblW w:w="0" w:type="auto"/>
        <w:tblLook w:val="04A0" w:firstRow="1" w:lastRow="0" w:firstColumn="1" w:lastColumn="0" w:noHBand="0" w:noVBand="1"/>
      </w:tblPr>
      <w:tblGrid>
        <w:gridCol w:w="725"/>
        <w:gridCol w:w="7321"/>
        <w:gridCol w:w="1190"/>
      </w:tblGrid>
      <w:tr w:rsidR="00F07C97" w:rsidTr="00B56ACE">
        <w:trPr>
          <w:trHeight w:val="332"/>
        </w:trPr>
        <w:tc>
          <w:tcPr>
            <w:tcW w:w="725" w:type="dxa"/>
            <w:shd w:val="clear" w:color="auto" w:fill="91C2DE" w:themeFill="accent1" w:themeFillTint="99"/>
          </w:tcPr>
          <w:p w:rsidR="00F07C97" w:rsidRPr="00F07C97" w:rsidRDefault="00F07C97" w:rsidP="002061B0">
            <w:pPr>
              <w:pStyle w:val="Body"/>
              <w:pBdr>
                <w:top w:val="none" w:sz="0" w:space="0" w:color="auto"/>
                <w:left w:val="none" w:sz="0" w:space="0" w:color="auto"/>
                <w:bottom w:val="none" w:sz="0" w:space="0" w:color="auto"/>
                <w:right w:val="none" w:sz="0" w:space="0" w:color="auto"/>
                <w:between w:val="none" w:sz="0" w:space="0" w:color="auto"/>
                <w:bar w:val="none" w:sz="0" w:color="auto"/>
              </w:pBdr>
              <w:rPr>
                <w:b/>
              </w:rPr>
            </w:pPr>
            <w:r w:rsidRPr="00F07C97">
              <w:rPr>
                <w:b/>
              </w:rPr>
              <w:t>Item</w:t>
            </w:r>
          </w:p>
        </w:tc>
        <w:tc>
          <w:tcPr>
            <w:tcW w:w="7321" w:type="dxa"/>
            <w:shd w:val="clear" w:color="auto" w:fill="91C2DE" w:themeFill="accent1" w:themeFillTint="99"/>
          </w:tcPr>
          <w:p w:rsidR="00F07C97" w:rsidRPr="00F07C97" w:rsidRDefault="00F07C97" w:rsidP="002061B0">
            <w:pPr>
              <w:pStyle w:val="Body"/>
              <w:pBdr>
                <w:top w:val="none" w:sz="0" w:space="0" w:color="auto"/>
                <w:left w:val="none" w:sz="0" w:space="0" w:color="auto"/>
                <w:bottom w:val="none" w:sz="0" w:space="0" w:color="auto"/>
                <w:right w:val="none" w:sz="0" w:space="0" w:color="auto"/>
                <w:between w:val="none" w:sz="0" w:space="0" w:color="auto"/>
                <w:bar w:val="none" w:sz="0" w:color="auto"/>
              </w:pBdr>
              <w:rPr>
                <w:b/>
              </w:rPr>
            </w:pPr>
            <w:r w:rsidRPr="00F07C97">
              <w:rPr>
                <w:b/>
              </w:rPr>
              <w:t>Criteria</w:t>
            </w:r>
          </w:p>
        </w:tc>
        <w:tc>
          <w:tcPr>
            <w:tcW w:w="1190" w:type="dxa"/>
            <w:shd w:val="clear" w:color="auto" w:fill="91C2DE" w:themeFill="accent1" w:themeFillTint="99"/>
          </w:tcPr>
          <w:p w:rsidR="00F07C97" w:rsidRPr="00F07C97" w:rsidRDefault="00F07C97" w:rsidP="002061B0">
            <w:pPr>
              <w:pStyle w:val="Body"/>
              <w:pBdr>
                <w:top w:val="none" w:sz="0" w:space="0" w:color="auto"/>
                <w:left w:val="none" w:sz="0" w:space="0" w:color="auto"/>
                <w:bottom w:val="none" w:sz="0" w:space="0" w:color="auto"/>
                <w:right w:val="none" w:sz="0" w:space="0" w:color="auto"/>
                <w:between w:val="none" w:sz="0" w:space="0" w:color="auto"/>
                <w:bar w:val="none" w:sz="0" w:color="auto"/>
              </w:pBdr>
              <w:rPr>
                <w:b/>
              </w:rPr>
            </w:pPr>
            <w:r w:rsidRPr="00F07C97">
              <w:rPr>
                <w:b/>
              </w:rPr>
              <w:t>Weighting</w:t>
            </w:r>
          </w:p>
        </w:tc>
      </w:tr>
      <w:tr w:rsidR="00F07C97" w:rsidTr="00B56ACE">
        <w:trPr>
          <w:trHeight w:val="297"/>
        </w:trPr>
        <w:tc>
          <w:tcPr>
            <w:tcW w:w="725" w:type="dxa"/>
          </w:tcPr>
          <w:p w:rsidR="00F07C97" w:rsidRPr="00BB485C" w:rsidRDefault="00F07C97" w:rsidP="002061B0">
            <w:pPr>
              <w:pStyle w:val="Body"/>
              <w:pBdr>
                <w:top w:val="none" w:sz="0" w:space="0" w:color="auto"/>
                <w:left w:val="none" w:sz="0" w:space="0" w:color="auto"/>
                <w:bottom w:val="none" w:sz="0" w:space="0" w:color="auto"/>
                <w:right w:val="none" w:sz="0" w:space="0" w:color="auto"/>
                <w:between w:val="none" w:sz="0" w:space="0" w:color="auto"/>
                <w:bar w:val="none" w:sz="0" w:color="auto"/>
              </w:pBdr>
            </w:pPr>
            <w:r w:rsidRPr="00BB485C">
              <w:t>1</w:t>
            </w:r>
          </w:p>
        </w:tc>
        <w:tc>
          <w:tcPr>
            <w:tcW w:w="7321" w:type="dxa"/>
          </w:tcPr>
          <w:p w:rsidR="00F07C97" w:rsidRPr="00BB485C" w:rsidRDefault="00F07C97" w:rsidP="00F07C97">
            <w:pPr>
              <w:pStyle w:val="Body"/>
              <w:spacing w:after="0" w:line="240" w:lineRule="auto"/>
              <w:rPr>
                <w:b/>
                <w:bCs/>
                <w:sz w:val="24"/>
                <w:szCs w:val="24"/>
              </w:rPr>
            </w:pPr>
            <w:r w:rsidRPr="00BB485C">
              <w:rPr>
                <w:b/>
                <w:bCs/>
                <w:sz w:val="24"/>
                <w:szCs w:val="24"/>
                <w:lang w:val="en-US"/>
              </w:rPr>
              <w:t>Arrangements for the pre degree experience pilot</w:t>
            </w:r>
          </w:p>
        </w:tc>
        <w:tc>
          <w:tcPr>
            <w:tcW w:w="1190" w:type="dxa"/>
          </w:tcPr>
          <w:p w:rsidR="00F07C97" w:rsidRDefault="00BB485C" w:rsidP="002061B0">
            <w:pPr>
              <w:pStyle w:val="Body"/>
              <w:pBdr>
                <w:top w:val="none" w:sz="0" w:space="0" w:color="auto"/>
                <w:left w:val="none" w:sz="0" w:space="0" w:color="auto"/>
                <w:bottom w:val="none" w:sz="0" w:space="0" w:color="auto"/>
                <w:right w:val="none" w:sz="0" w:space="0" w:color="auto"/>
                <w:between w:val="none" w:sz="0" w:space="0" w:color="auto"/>
                <w:bar w:val="none" w:sz="0" w:color="auto"/>
              </w:pBdr>
            </w:pPr>
            <w:r>
              <w:t>20</w:t>
            </w:r>
          </w:p>
        </w:tc>
      </w:tr>
      <w:tr w:rsidR="00F07C97" w:rsidTr="00B56ACE">
        <w:tc>
          <w:tcPr>
            <w:tcW w:w="725" w:type="dxa"/>
          </w:tcPr>
          <w:p w:rsidR="00F07C97" w:rsidRDefault="00F07C97" w:rsidP="002061B0">
            <w:pPr>
              <w:pStyle w:val="Body"/>
              <w:pBdr>
                <w:top w:val="none" w:sz="0" w:space="0" w:color="auto"/>
                <w:left w:val="none" w:sz="0" w:space="0" w:color="auto"/>
                <w:bottom w:val="none" w:sz="0" w:space="0" w:color="auto"/>
                <w:right w:val="none" w:sz="0" w:space="0" w:color="auto"/>
                <w:between w:val="none" w:sz="0" w:space="0" w:color="auto"/>
                <w:bar w:val="none" w:sz="0" w:color="auto"/>
              </w:pBdr>
            </w:pPr>
          </w:p>
        </w:tc>
        <w:tc>
          <w:tcPr>
            <w:tcW w:w="7321" w:type="dxa"/>
          </w:tcPr>
          <w:p w:rsidR="00F07C97" w:rsidRPr="00D374C7" w:rsidRDefault="00F07C97" w:rsidP="0053574F">
            <w:pPr>
              <w:pStyle w:val="ListParagraph"/>
              <w:numPr>
                <w:ilvl w:val="0"/>
                <w:numId w:val="44"/>
              </w:numPr>
              <w:spacing w:after="0" w:line="240" w:lineRule="auto"/>
              <w:ind w:hanging="360"/>
            </w:pPr>
            <w:r w:rsidRPr="00D374C7">
              <w:t xml:space="preserve">Employers and </w:t>
            </w:r>
            <w:r w:rsidR="0053574F">
              <w:t>HEIs</w:t>
            </w:r>
            <w:r w:rsidRPr="00D374C7">
              <w:t xml:space="preserve"> must work in close partnership to develop the pilot, e.g. through a joint bid</w:t>
            </w:r>
          </w:p>
        </w:tc>
        <w:tc>
          <w:tcPr>
            <w:tcW w:w="1190" w:type="dxa"/>
          </w:tcPr>
          <w:p w:rsidR="00F07C97" w:rsidRDefault="00F07C97" w:rsidP="002061B0">
            <w:pPr>
              <w:pStyle w:val="Body"/>
              <w:pBdr>
                <w:top w:val="none" w:sz="0" w:space="0" w:color="auto"/>
                <w:left w:val="none" w:sz="0" w:space="0" w:color="auto"/>
                <w:bottom w:val="none" w:sz="0" w:space="0" w:color="auto"/>
                <w:right w:val="none" w:sz="0" w:space="0" w:color="auto"/>
                <w:between w:val="none" w:sz="0" w:space="0" w:color="auto"/>
                <w:bar w:val="none" w:sz="0" w:color="auto"/>
              </w:pBdr>
            </w:pPr>
          </w:p>
        </w:tc>
      </w:tr>
      <w:tr w:rsidR="00F07C97" w:rsidTr="00B56ACE">
        <w:tc>
          <w:tcPr>
            <w:tcW w:w="725" w:type="dxa"/>
          </w:tcPr>
          <w:p w:rsidR="00F07C97" w:rsidRDefault="00F07C97" w:rsidP="002061B0">
            <w:pPr>
              <w:pStyle w:val="Body"/>
              <w:pBdr>
                <w:top w:val="none" w:sz="0" w:space="0" w:color="auto"/>
                <w:left w:val="none" w:sz="0" w:space="0" w:color="auto"/>
                <w:bottom w:val="none" w:sz="0" w:space="0" w:color="auto"/>
                <w:right w:val="none" w:sz="0" w:space="0" w:color="auto"/>
                <w:between w:val="none" w:sz="0" w:space="0" w:color="auto"/>
                <w:bar w:val="none" w:sz="0" w:color="auto"/>
              </w:pBdr>
            </w:pPr>
          </w:p>
        </w:tc>
        <w:tc>
          <w:tcPr>
            <w:tcW w:w="7321" w:type="dxa"/>
          </w:tcPr>
          <w:p w:rsidR="00F07C97" w:rsidRPr="00D374C7" w:rsidRDefault="00F07C97" w:rsidP="00F07C97">
            <w:pPr>
              <w:pStyle w:val="ListParagraph"/>
              <w:numPr>
                <w:ilvl w:val="0"/>
                <w:numId w:val="45"/>
              </w:numPr>
              <w:tabs>
                <w:tab w:val="num" w:pos="720"/>
              </w:tabs>
              <w:spacing w:after="0" w:line="240" w:lineRule="auto"/>
              <w:ind w:hanging="360"/>
            </w:pPr>
            <w:r w:rsidRPr="00D374C7">
              <w:t>Employers would normally have vacant, paid roles to recruit into</w:t>
            </w:r>
          </w:p>
        </w:tc>
        <w:tc>
          <w:tcPr>
            <w:tcW w:w="1190" w:type="dxa"/>
          </w:tcPr>
          <w:p w:rsidR="00F07C97" w:rsidRDefault="00F07C97" w:rsidP="002061B0">
            <w:pPr>
              <w:pStyle w:val="Body"/>
              <w:pBdr>
                <w:top w:val="none" w:sz="0" w:space="0" w:color="auto"/>
                <w:left w:val="none" w:sz="0" w:space="0" w:color="auto"/>
                <w:bottom w:val="none" w:sz="0" w:space="0" w:color="auto"/>
                <w:right w:val="none" w:sz="0" w:space="0" w:color="auto"/>
                <w:between w:val="none" w:sz="0" w:space="0" w:color="auto"/>
                <w:bar w:val="none" w:sz="0" w:color="auto"/>
              </w:pBdr>
            </w:pPr>
          </w:p>
        </w:tc>
      </w:tr>
      <w:tr w:rsidR="00F07C97" w:rsidTr="00B56ACE">
        <w:tc>
          <w:tcPr>
            <w:tcW w:w="725" w:type="dxa"/>
          </w:tcPr>
          <w:p w:rsidR="00F07C97" w:rsidRDefault="00F07C97" w:rsidP="002061B0">
            <w:pPr>
              <w:pStyle w:val="Body"/>
              <w:pBdr>
                <w:top w:val="none" w:sz="0" w:space="0" w:color="auto"/>
                <w:left w:val="none" w:sz="0" w:space="0" w:color="auto"/>
                <w:bottom w:val="none" w:sz="0" w:space="0" w:color="auto"/>
                <w:right w:val="none" w:sz="0" w:space="0" w:color="auto"/>
                <w:between w:val="none" w:sz="0" w:space="0" w:color="auto"/>
                <w:bar w:val="none" w:sz="0" w:color="auto"/>
              </w:pBdr>
            </w:pPr>
          </w:p>
        </w:tc>
        <w:tc>
          <w:tcPr>
            <w:tcW w:w="7321" w:type="dxa"/>
          </w:tcPr>
          <w:p w:rsidR="00F07C97" w:rsidRPr="00D374C7" w:rsidRDefault="00F07C97" w:rsidP="00F07C97">
            <w:pPr>
              <w:pStyle w:val="ListParagraph"/>
              <w:numPr>
                <w:ilvl w:val="0"/>
                <w:numId w:val="46"/>
              </w:numPr>
              <w:tabs>
                <w:tab w:val="num" w:pos="720"/>
              </w:tabs>
              <w:spacing w:after="0" w:line="240" w:lineRule="auto"/>
              <w:ind w:hanging="360"/>
            </w:pPr>
            <w:r w:rsidRPr="00D374C7">
              <w:t xml:space="preserve">The duration of the experience should be in the range of 6 to 12 months, in light of the Recommendation 2 of the </w:t>
            </w:r>
            <w:r w:rsidRPr="00D374C7">
              <w:rPr>
                <w:i/>
              </w:rPr>
              <w:t xml:space="preserve">Pre-Nursing Degree Care Experience Evaluation Report, </w:t>
            </w:r>
            <w:r w:rsidRPr="00D374C7">
              <w:t>Page 137, which states that “the optimum period is six months”</w:t>
            </w:r>
            <w:r w:rsidR="00A83D7B">
              <w:t xml:space="preserve">. </w:t>
            </w:r>
            <w:r w:rsidR="009E5ED8">
              <w:t>The bid should aim to follow the timescales set out above.</w:t>
            </w:r>
          </w:p>
        </w:tc>
        <w:tc>
          <w:tcPr>
            <w:tcW w:w="1190" w:type="dxa"/>
          </w:tcPr>
          <w:p w:rsidR="00F07C97" w:rsidRDefault="00F07C97" w:rsidP="002061B0">
            <w:pPr>
              <w:pStyle w:val="Body"/>
              <w:pBdr>
                <w:top w:val="none" w:sz="0" w:space="0" w:color="auto"/>
                <w:left w:val="none" w:sz="0" w:space="0" w:color="auto"/>
                <w:bottom w:val="none" w:sz="0" w:space="0" w:color="auto"/>
                <w:right w:val="none" w:sz="0" w:space="0" w:color="auto"/>
                <w:between w:val="none" w:sz="0" w:space="0" w:color="auto"/>
                <w:bar w:val="none" w:sz="0" w:color="auto"/>
              </w:pBdr>
            </w:pPr>
          </w:p>
        </w:tc>
      </w:tr>
      <w:tr w:rsidR="00F07C97" w:rsidTr="00B56ACE">
        <w:tc>
          <w:tcPr>
            <w:tcW w:w="725" w:type="dxa"/>
          </w:tcPr>
          <w:p w:rsidR="00F07C97" w:rsidRDefault="00F07C97" w:rsidP="002061B0">
            <w:pPr>
              <w:pStyle w:val="Body"/>
              <w:pBdr>
                <w:top w:val="none" w:sz="0" w:space="0" w:color="auto"/>
                <w:left w:val="none" w:sz="0" w:space="0" w:color="auto"/>
                <w:bottom w:val="none" w:sz="0" w:space="0" w:color="auto"/>
                <w:right w:val="none" w:sz="0" w:space="0" w:color="auto"/>
                <w:between w:val="none" w:sz="0" w:space="0" w:color="auto"/>
                <w:bar w:val="none" w:sz="0" w:color="auto"/>
              </w:pBdr>
            </w:pPr>
          </w:p>
        </w:tc>
        <w:tc>
          <w:tcPr>
            <w:tcW w:w="7321" w:type="dxa"/>
          </w:tcPr>
          <w:p w:rsidR="00F07C97" w:rsidRPr="00D374C7" w:rsidRDefault="00F07C97" w:rsidP="00F07C97">
            <w:pPr>
              <w:pStyle w:val="ListParagraph"/>
              <w:numPr>
                <w:ilvl w:val="0"/>
                <w:numId w:val="46"/>
              </w:numPr>
              <w:spacing w:after="0" w:line="240" w:lineRule="auto"/>
              <w:ind w:hanging="360"/>
            </w:pPr>
            <w:r w:rsidRPr="00D374C7">
              <w:t xml:space="preserve">All new recruits to patient facing support roles are now obliged to undertake the 3 month Care Certificate. Accordingly, all participants of this pilot, like all other newly recruited support workers, will be required to complete the fifteen Certificate standards over a three month period and be assessed in a work setting. The Certificate will provide fundamental caring knowledge, attitudes and skills. </w:t>
            </w:r>
          </w:p>
        </w:tc>
        <w:tc>
          <w:tcPr>
            <w:tcW w:w="1190" w:type="dxa"/>
          </w:tcPr>
          <w:p w:rsidR="00F07C97" w:rsidRDefault="00F07C97" w:rsidP="002061B0">
            <w:pPr>
              <w:pStyle w:val="Body"/>
              <w:pBdr>
                <w:top w:val="none" w:sz="0" w:space="0" w:color="auto"/>
                <w:left w:val="none" w:sz="0" w:space="0" w:color="auto"/>
                <w:bottom w:val="none" w:sz="0" w:space="0" w:color="auto"/>
                <w:right w:val="none" w:sz="0" w:space="0" w:color="auto"/>
                <w:between w:val="none" w:sz="0" w:space="0" w:color="auto"/>
                <w:bar w:val="none" w:sz="0" w:color="auto"/>
              </w:pBdr>
            </w:pPr>
          </w:p>
        </w:tc>
      </w:tr>
      <w:tr w:rsidR="00F07C97" w:rsidTr="00B56ACE">
        <w:tc>
          <w:tcPr>
            <w:tcW w:w="725" w:type="dxa"/>
          </w:tcPr>
          <w:p w:rsidR="00F07C97" w:rsidRDefault="00F07C97" w:rsidP="002061B0">
            <w:pPr>
              <w:pStyle w:val="Body"/>
              <w:pBdr>
                <w:top w:val="none" w:sz="0" w:space="0" w:color="auto"/>
                <w:left w:val="none" w:sz="0" w:space="0" w:color="auto"/>
                <w:bottom w:val="none" w:sz="0" w:space="0" w:color="auto"/>
                <w:right w:val="none" w:sz="0" w:space="0" w:color="auto"/>
                <w:between w:val="none" w:sz="0" w:space="0" w:color="auto"/>
                <w:bar w:val="none" w:sz="0" w:color="auto"/>
              </w:pBdr>
            </w:pPr>
          </w:p>
        </w:tc>
        <w:tc>
          <w:tcPr>
            <w:tcW w:w="7321" w:type="dxa"/>
          </w:tcPr>
          <w:p w:rsidR="00F07C97" w:rsidRPr="00D374C7" w:rsidRDefault="00F07C97" w:rsidP="00F07C97">
            <w:pPr>
              <w:pStyle w:val="ListParagraph"/>
              <w:numPr>
                <w:ilvl w:val="0"/>
                <w:numId w:val="47"/>
              </w:numPr>
              <w:tabs>
                <w:tab w:val="num" w:pos="720"/>
              </w:tabs>
              <w:spacing w:after="0" w:line="240" w:lineRule="auto"/>
              <w:ind w:hanging="360"/>
            </w:pPr>
            <w:r w:rsidRPr="00D374C7">
              <w:t xml:space="preserve">As far as possible, pilot participants should have the opportunity to receive a breadth of experience within the </w:t>
            </w:r>
            <w:r w:rsidR="005C1BDB">
              <w:t>organization(s)</w:t>
            </w:r>
            <w:r w:rsidRPr="00D374C7">
              <w:t xml:space="preserve"> where they are employed, for example experience in care of older people, or if at an integrated employer in a community setting</w:t>
            </w:r>
          </w:p>
        </w:tc>
        <w:tc>
          <w:tcPr>
            <w:tcW w:w="1190" w:type="dxa"/>
          </w:tcPr>
          <w:p w:rsidR="00F07C97" w:rsidRDefault="00F07C97" w:rsidP="002061B0">
            <w:pPr>
              <w:pStyle w:val="Body"/>
              <w:pBdr>
                <w:top w:val="none" w:sz="0" w:space="0" w:color="auto"/>
                <w:left w:val="none" w:sz="0" w:space="0" w:color="auto"/>
                <w:bottom w:val="none" w:sz="0" w:space="0" w:color="auto"/>
                <w:right w:val="none" w:sz="0" w:space="0" w:color="auto"/>
                <w:between w:val="none" w:sz="0" w:space="0" w:color="auto"/>
                <w:bar w:val="none" w:sz="0" w:color="auto"/>
              </w:pBdr>
            </w:pPr>
          </w:p>
        </w:tc>
      </w:tr>
      <w:tr w:rsidR="00F07C97" w:rsidTr="00B56ACE">
        <w:tc>
          <w:tcPr>
            <w:tcW w:w="725" w:type="dxa"/>
          </w:tcPr>
          <w:p w:rsidR="00F07C97" w:rsidRDefault="00F07C97" w:rsidP="002061B0">
            <w:pPr>
              <w:pStyle w:val="Body"/>
              <w:pBdr>
                <w:top w:val="none" w:sz="0" w:space="0" w:color="auto"/>
                <w:left w:val="none" w:sz="0" w:space="0" w:color="auto"/>
                <w:bottom w:val="none" w:sz="0" w:space="0" w:color="auto"/>
                <w:right w:val="none" w:sz="0" w:space="0" w:color="auto"/>
                <w:between w:val="none" w:sz="0" w:space="0" w:color="auto"/>
                <w:bar w:val="none" w:sz="0" w:color="auto"/>
              </w:pBdr>
            </w:pPr>
          </w:p>
        </w:tc>
        <w:tc>
          <w:tcPr>
            <w:tcW w:w="7321" w:type="dxa"/>
          </w:tcPr>
          <w:p w:rsidR="00F07C97" w:rsidRPr="00D374C7" w:rsidRDefault="00F07C97" w:rsidP="00F07C97">
            <w:pPr>
              <w:pStyle w:val="ListParagraph"/>
              <w:numPr>
                <w:ilvl w:val="0"/>
                <w:numId w:val="47"/>
              </w:numPr>
              <w:tabs>
                <w:tab w:val="num" w:pos="720"/>
              </w:tabs>
              <w:spacing w:after="0" w:line="240" w:lineRule="auto"/>
              <w:ind w:hanging="360"/>
            </w:pPr>
            <w:r w:rsidRPr="00D374C7">
              <w:t>All organisations and individuals taking part in the pilot, automatically agree to take part in the subsequent evaluation of the project</w:t>
            </w:r>
          </w:p>
        </w:tc>
        <w:tc>
          <w:tcPr>
            <w:tcW w:w="1190" w:type="dxa"/>
          </w:tcPr>
          <w:p w:rsidR="00F07C97" w:rsidRDefault="00F07C97" w:rsidP="002061B0">
            <w:pPr>
              <w:pStyle w:val="Body"/>
              <w:pBdr>
                <w:top w:val="none" w:sz="0" w:space="0" w:color="auto"/>
                <w:left w:val="none" w:sz="0" w:space="0" w:color="auto"/>
                <w:bottom w:val="none" w:sz="0" w:space="0" w:color="auto"/>
                <w:right w:val="none" w:sz="0" w:space="0" w:color="auto"/>
                <w:between w:val="none" w:sz="0" w:space="0" w:color="auto"/>
                <w:bar w:val="none" w:sz="0" w:color="auto"/>
              </w:pBdr>
            </w:pPr>
          </w:p>
        </w:tc>
      </w:tr>
      <w:tr w:rsidR="00BB485C" w:rsidTr="00B56ACE">
        <w:tc>
          <w:tcPr>
            <w:tcW w:w="725" w:type="dxa"/>
          </w:tcPr>
          <w:p w:rsidR="00BB485C" w:rsidRDefault="00BB485C" w:rsidP="002061B0">
            <w:pPr>
              <w:pStyle w:val="Body"/>
              <w:pBdr>
                <w:top w:val="none" w:sz="0" w:space="0" w:color="auto"/>
                <w:left w:val="none" w:sz="0" w:space="0" w:color="auto"/>
                <w:bottom w:val="none" w:sz="0" w:space="0" w:color="auto"/>
                <w:right w:val="none" w:sz="0" w:space="0" w:color="auto"/>
                <w:between w:val="none" w:sz="0" w:space="0" w:color="auto"/>
                <w:bar w:val="none" w:sz="0" w:color="auto"/>
              </w:pBdr>
            </w:pPr>
            <w:r>
              <w:t xml:space="preserve">2 </w:t>
            </w:r>
          </w:p>
        </w:tc>
        <w:tc>
          <w:tcPr>
            <w:tcW w:w="7321" w:type="dxa"/>
          </w:tcPr>
          <w:p w:rsidR="00BB485C" w:rsidRPr="00BB485C" w:rsidRDefault="00BB485C" w:rsidP="00BB485C">
            <w:pPr>
              <w:pStyle w:val="Body"/>
              <w:spacing w:after="0" w:line="240" w:lineRule="auto"/>
              <w:rPr>
                <w:b/>
                <w:bCs/>
                <w:sz w:val="24"/>
                <w:szCs w:val="24"/>
              </w:rPr>
            </w:pPr>
            <w:r w:rsidRPr="00BB485C">
              <w:rPr>
                <w:b/>
                <w:bCs/>
                <w:sz w:val="24"/>
                <w:szCs w:val="24"/>
                <w:lang w:val="en-US"/>
              </w:rPr>
              <w:t>Candidate pool</w:t>
            </w:r>
          </w:p>
        </w:tc>
        <w:tc>
          <w:tcPr>
            <w:tcW w:w="1190" w:type="dxa"/>
          </w:tcPr>
          <w:p w:rsidR="00BB485C" w:rsidRDefault="00F90735" w:rsidP="002061B0">
            <w:pPr>
              <w:pStyle w:val="Body"/>
              <w:pBdr>
                <w:top w:val="none" w:sz="0" w:space="0" w:color="auto"/>
                <w:left w:val="none" w:sz="0" w:space="0" w:color="auto"/>
                <w:bottom w:val="none" w:sz="0" w:space="0" w:color="auto"/>
                <w:right w:val="none" w:sz="0" w:space="0" w:color="auto"/>
                <w:between w:val="none" w:sz="0" w:space="0" w:color="auto"/>
                <w:bar w:val="none" w:sz="0" w:color="auto"/>
              </w:pBdr>
            </w:pPr>
            <w:r>
              <w:t>20</w:t>
            </w:r>
          </w:p>
        </w:tc>
      </w:tr>
      <w:tr w:rsidR="00BB485C" w:rsidTr="00B56ACE">
        <w:tc>
          <w:tcPr>
            <w:tcW w:w="725" w:type="dxa"/>
          </w:tcPr>
          <w:p w:rsidR="00BB485C" w:rsidRDefault="00BB485C" w:rsidP="002061B0">
            <w:pPr>
              <w:pStyle w:val="Body"/>
              <w:pBdr>
                <w:top w:val="none" w:sz="0" w:space="0" w:color="auto"/>
                <w:left w:val="none" w:sz="0" w:space="0" w:color="auto"/>
                <w:bottom w:val="none" w:sz="0" w:space="0" w:color="auto"/>
                <w:right w:val="none" w:sz="0" w:space="0" w:color="auto"/>
                <w:between w:val="none" w:sz="0" w:space="0" w:color="auto"/>
                <w:bar w:val="none" w:sz="0" w:color="auto"/>
              </w:pBdr>
            </w:pPr>
          </w:p>
        </w:tc>
        <w:tc>
          <w:tcPr>
            <w:tcW w:w="7321" w:type="dxa"/>
          </w:tcPr>
          <w:p w:rsidR="00BB485C" w:rsidRDefault="00BB485C" w:rsidP="00BB485C">
            <w:pPr>
              <w:pStyle w:val="ListParagraph"/>
              <w:numPr>
                <w:ilvl w:val="0"/>
                <w:numId w:val="48"/>
              </w:numPr>
              <w:tabs>
                <w:tab w:val="num" w:pos="720"/>
              </w:tabs>
              <w:spacing w:after="0" w:line="240" w:lineRule="auto"/>
              <w:ind w:hanging="360"/>
            </w:pPr>
            <w:r w:rsidRPr="00F709DE">
              <w:t xml:space="preserve">The potential pool of candidates can include: </w:t>
            </w:r>
          </w:p>
          <w:p w:rsidR="00BB485C" w:rsidRDefault="00BB485C" w:rsidP="00BB485C">
            <w:pPr>
              <w:pStyle w:val="ListParagraph"/>
              <w:numPr>
                <w:ilvl w:val="4"/>
                <w:numId w:val="48"/>
              </w:numPr>
              <w:spacing w:after="0" w:line="240" w:lineRule="auto"/>
              <w:ind w:left="1026" w:hanging="360"/>
            </w:pPr>
            <w:r w:rsidRPr="00F709DE">
              <w:t>Those with no substantial paid or non-paid experience of providing care</w:t>
            </w:r>
          </w:p>
          <w:p w:rsidR="00BB485C" w:rsidRDefault="00BB485C" w:rsidP="00BB485C">
            <w:pPr>
              <w:pStyle w:val="ListParagraph"/>
              <w:numPr>
                <w:ilvl w:val="4"/>
                <w:numId w:val="48"/>
              </w:numPr>
              <w:spacing w:after="0" w:line="240" w:lineRule="auto"/>
              <w:ind w:left="1026" w:hanging="360"/>
            </w:pPr>
            <w:r w:rsidRPr="00F709DE">
              <w:t>Those with non-NHS care experience who could benefit from gaining more experience with an NHS employer</w:t>
            </w:r>
          </w:p>
          <w:p w:rsidR="00BB485C" w:rsidRPr="00F709DE" w:rsidRDefault="00BB485C" w:rsidP="00BB485C">
            <w:pPr>
              <w:pStyle w:val="ListParagraph"/>
              <w:numPr>
                <w:ilvl w:val="4"/>
                <w:numId w:val="48"/>
              </w:numPr>
              <w:spacing w:after="0" w:line="240" w:lineRule="auto"/>
              <w:ind w:left="1026" w:hanging="360"/>
            </w:pPr>
            <w:r w:rsidRPr="00F709DE">
              <w:t>Applicants to HEIs who have been unsuccessful because they have not been able to demonstrate sufficient experience, but otherwise meet selection criteria</w:t>
            </w:r>
          </w:p>
        </w:tc>
        <w:tc>
          <w:tcPr>
            <w:tcW w:w="1190" w:type="dxa"/>
          </w:tcPr>
          <w:p w:rsidR="00BB485C" w:rsidRDefault="00BB485C" w:rsidP="002061B0">
            <w:pPr>
              <w:pStyle w:val="Body"/>
              <w:pBdr>
                <w:top w:val="none" w:sz="0" w:space="0" w:color="auto"/>
                <w:left w:val="none" w:sz="0" w:space="0" w:color="auto"/>
                <w:bottom w:val="none" w:sz="0" w:space="0" w:color="auto"/>
                <w:right w:val="none" w:sz="0" w:space="0" w:color="auto"/>
                <w:between w:val="none" w:sz="0" w:space="0" w:color="auto"/>
                <w:bar w:val="none" w:sz="0" w:color="auto"/>
              </w:pBdr>
            </w:pPr>
          </w:p>
        </w:tc>
      </w:tr>
      <w:tr w:rsidR="00BB485C" w:rsidTr="00B56ACE">
        <w:tc>
          <w:tcPr>
            <w:tcW w:w="725" w:type="dxa"/>
          </w:tcPr>
          <w:p w:rsidR="00BB485C" w:rsidRDefault="00BB485C" w:rsidP="002061B0">
            <w:pPr>
              <w:pStyle w:val="Body"/>
              <w:pBdr>
                <w:top w:val="none" w:sz="0" w:space="0" w:color="auto"/>
                <w:left w:val="none" w:sz="0" w:space="0" w:color="auto"/>
                <w:bottom w:val="none" w:sz="0" w:space="0" w:color="auto"/>
                <w:right w:val="none" w:sz="0" w:space="0" w:color="auto"/>
                <w:between w:val="none" w:sz="0" w:space="0" w:color="auto"/>
                <w:bar w:val="none" w:sz="0" w:color="auto"/>
              </w:pBdr>
            </w:pPr>
          </w:p>
        </w:tc>
        <w:tc>
          <w:tcPr>
            <w:tcW w:w="7321" w:type="dxa"/>
          </w:tcPr>
          <w:p w:rsidR="0050435D" w:rsidRPr="00F709DE" w:rsidRDefault="00BB485C" w:rsidP="00B56ACE">
            <w:pPr>
              <w:pStyle w:val="ListParagraph"/>
              <w:numPr>
                <w:ilvl w:val="0"/>
                <w:numId w:val="52"/>
              </w:numPr>
              <w:tabs>
                <w:tab w:val="num" w:pos="720"/>
              </w:tabs>
              <w:spacing w:after="0" w:line="240" w:lineRule="auto"/>
              <w:ind w:hanging="360"/>
            </w:pPr>
            <w:r w:rsidRPr="001322B4">
              <w:t xml:space="preserve">All candidates must be able to achieve the academic requirements for entry to a paramedic science undergraduate programme at the partner </w:t>
            </w:r>
            <w:r>
              <w:t>HEI</w:t>
            </w:r>
          </w:p>
        </w:tc>
        <w:tc>
          <w:tcPr>
            <w:tcW w:w="1190" w:type="dxa"/>
          </w:tcPr>
          <w:p w:rsidR="00BB485C" w:rsidRDefault="00BB485C" w:rsidP="002061B0">
            <w:pPr>
              <w:pStyle w:val="Body"/>
              <w:pBdr>
                <w:top w:val="none" w:sz="0" w:space="0" w:color="auto"/>
                <w:left w:val="none" w:sz="0" w:space="0" w:color="auto"/>
                <w:bottom w:val="none" w:sz="0" w:space="0" w:color="auto"/>
                <w:right w:val="none" w:sz="0" w:space="0" w:color="auto"/>
                <w:between w:val="none" w:sz="0" w:space="0" w:color="auto"/>
                <w:bar w:val="none" w:sz="0" w:color="auto"/>
              </w:pBdr>
            </w:pPr>
          </w:p>
        </w:tc>
      </w:tr>
      <w:tr w:rsidR="00B56ACE" w:rsidTr="00B56ACE">
        <w:tc>
          <w:tcPr>
            <w:tcW w:w="725" w:type="dxa"/>
          </w:tcPr>
          <w:p w:rsidR="00B56ACE" w:rsidRDefault="00B56ACE" w:rsidP="002061B0">
            <w:pPr>
              <w:pStyle w:val="Body"/>
              <w:pBdr>
                <w:top w:val="none" w:sz="0" w:space="0" w:color="auto"/>
                <w:left w:val="none" w:sz="0" w:space="0" w:color="auto"/>
                <w:bottom w:val="none" w:sz="0" w:space="0" w:color="auto"/>
                <w:right w:val="none" w:sz="0" w:space="0" w:color="auto"/>
                <w:between w:val="none" w:sz="0" w:space="0" w:color="auto"/>
                <w:bar w:val="none" w:sz="0" w:color="auto"/>
              </w:pBdr>
            </w:pPr>
          </w:p>
        </w:tc>
        <w:tc>
          <w:tcPr>
            <w:tcW w:w="7321" w:type="dxa"/>
          </w:tcPr>
          <w:p w:rsidR="00B56ACE" w:rsidRPr="001322B4" w:rsidRDefault="00B56ACE" w:rsidP="00BB485C">
            <w:pPr>
              <w:pStyle w:val="ListParagraph"/>
              <w:numPr>
                <w:ilvl w:val="0"/>
                <w:numId w:val="52"/>
              </w:numPr>
              <w:tabs>
                <w:tab w:val="num" w:pos="720"/>
              </w:tabs>
              <w:spacing w:after="0" w:line="240" w:lineRule="auto"/>
              <w:ind w:hanging="360"/>
            </w:pPr>
            <w:r w:rsidRPr="001322B4">
              <w:t>It should be made explicit to candidates that they need to be able to demonstrate an aspiration to be a paramedic</w:t>
            </w:r>
          </w:p>
        </w:tc>
        <w:tc>
          <w:tcPr>
            <w:tcW w:w="1190" w:type="dxa"/>
          </w:tcPr>
          <w:p w:rsidR="00B56ACE" w:rsidRDefault="00B56ACE" w:rsidP="002061B0">
            <w:pPr>
              <w:pStyle w:val="Body"/>
              <w:pBdr>
                <w:top w:val="none" w:sz="0" w:space="0" w:color="auto"/>
                <w:left w:val="none" w:sz="0" w:space="0" w:color="auto"/>
                <w:bottom w:val="none" w:sz="0" w:space="0" w:color="auto"/>
                <w:right w:val="none" w:sz="0" w:space="0" w:color="auto"/>
                <w:between w:val="none" w:sz="0" w:space="0" w:color="auto"/>
                <w:bar w:val="none" w:sz="0" w:color="auto"/>
              </w:pBdr>
            </w:pPr>
          </w:p>
        </w:tc>
      </w:tr>
      <w:tr w:rsidR="00BB485C" w:rsidTr="00B56ACE">
        <w:tc>
          <w:tcPr>
            <w:tcW w:w="725" w:type="dxa"/>
          </w:tcPr>
          <w:p w:rsidR="00BB485C" w:rsidRDefault="005A0BC2" w:rsidP="002061B0">
            <w:pPr>
              <w:pStyle w:val="Body"/>
              <w:pBdr>
                <w:top w:val="none" w:sz="0" w:space="0" w:color="auto"/>
                <w:left w:val="none" w:sz="0" w:space="0" w:color="auto"/>
                <w:bottom w:val="none" w:sz="0" w:space="0" w:color="auto"/>
                <w:right w:val="none" w:sz="0" w:space="0" w:color="auto"/>
                <w:between w:val="none" w:sz="0" w:space="0" w:color="auto"/>
                <w:bar w:val="none" w:sz="0" w:color="auto"/>
              </w:pBdr>
            </w:pPr>
            <w:r>
              <w:t>3</w:t>
            </w:r>
          </w:p>
        </w:tc>
        <w:tc>
          <w:tcPr>
            <w:tcW w:w="7321" w:type="dxa"/>
          </w:tcPr>
          <w:p w:rsidR="00BB485C" w:rsidRPr="00F90735" w:rsidRDefault="00F90735" w:rsidP="00F90735">
            <w:pPr>
              <w:pStyle w:val="Body"/>
              <w:spacing w:after="0" w:line="240" w:lineRule="auto"/>
              <w:rPr>
                <w:b/>
                <w:bCs/>
                <w:sz w:val="24"/>
                <w:szCs w:val="24"/>
              </w:rPr>
            </w:pPr>
            <w:r w:rsidRPr="00F90735">
              <w:rPr>
                <w:b/>
                <w:bCs/>
                <w:sz w:val="24"/>
                <w:szCs w:val="24"/>
                <w:lang w:val="en-US"/>
              </w:rPr>
              <w:t>Recruitment</w:t>
            </w:r>
          </w:p>
        </w:tc>
        <w:tc>
          <w:tcPr>
            <w:tcW w:w="1190" w:type="dxa"/>
          </w:tcPr>
          <w:p w:rsidR="00BB485C" w:rsidRDefault="00F90735" w:rsidP="002061B0">
            <w:pPr>
              <w:pStyle w:val="Body"/>
              <w:pBdr>
                <w:top w:val="none" w:sz="0" w:space="0" w:color="auto"/>
                <w:left w:val="none" w:sz="0" w:space="0" w:color="auto"/>
                <w:bottom w:val="none" w:sz="0" w:space="0" w:color="auto"/>
                <w:right w:val="none" w:sz="0" w:space="0" w:color="auto"/>
                <w:between w:val="none" w:sz="0" w:space="0" w:color="auto"/>
                <w:bar w:val="none" w:sz="0" w:color="auto"/>
              </w:pBdr>
            </w:pPr>
            <w:r>
              <w:t>20</w:t>
            </w:r>
          </w:p>
        </w:tc>
      </w:tr>
      <w:tr w:rsidR="009E5ED8" w:rsidTr="00B56ACE">
        <w:tc>
          <w:tcPr>
            <w:tcW w:w="725" w:type="dxa"/>
          </w:tcPr>
          <w:p w:rsidR="009E5ED8" w:rsidRDefault="009E5ED8" w:rsidP="002061B0">
            <w:pPr>
              <w:pStyle w:val="Body"/>
              <w:pBdr>
                <w:top w:val="none" w:sz="0" w:space="0" w:color="auto"/>
                <w:left w:val="none" w:sz="0" w:space="0" w:color="auto"/>
                <w:bottom w:val="none" w:sz="0" w:space="0" w:color="auto"/>
                <w:right w:val="none" w:sz="0" w:space="0" w:color="auto"/>
                <w:between w:val="none" w:sz="0" w:space="0" w:color="auto"/>
                <w:bar w:val="none" w:sz="0" w:color="auto"/>
              </w:pBdr>
            </w:pPr>
          </w:p>
        </w:tc>
        <w:tc>
          <w:tcPr>
            <w:tcW w:w="7321" w:type="dxa"/>
          </w:tcPr>
          <w:p w:rsidR="009E5ED8" w:rsidRPr="00ED319C" w:rsidRDefault="009E5ED8" w:rsidP="00B56ACE">
            <w:pPr>
              <w:pStyle w:val="ListParagraph"/>
              <w:numPr>
                <w:ilvl w:val="0"/>
                <w:numId w:val="54"/>
              </w:numPr>
              <w:tabs>
                <w:tab w:val="num" w:pos="720"/>
              </w:tabs>
              <w:spacing w:after="0" w:line="240" w:lineRule="auto"/>
              <w:ind w:hanging="360"/>
            </w:pPr>
            <w:r w:rsidRPr="00F90735">
              <w:t xml:space="preserve">A clear and demonstrable effort should be made to recruit participants from underrepresented backgrounds in line with </w:t>
            </w:r>
            <w:r w:rsidR="00B56ACE">
              <w:t xml:space="preserve">Trust,  Workforce Race Equality Standards data and </w:t>
            </w:r>
            <w:r w:rsidR="00B56ACE" w:rsidRPr="00F90735">
              <w:t>the Widening Participation agenda</w:t>
            </w:r>
            <w:r w:rsidR="00B56ACE" w:rsidRPr="005B730E">
              <w:t xml:space="preserve"> in order to positively improve equality and diversity in service</w:t>
            </w:r>
          </w:p>
        </w:tc>
        <w:tc>
          <w:tcPr>
            <w:tcW w:w="1190" w:type="dxa"/>
          </w:tcPr>
          <w:p w:rsidR="009E5ED8" w:rsidRDefault="009E5ED8" w:rsidP="002061B0">
            <w:pPr>
              <w:pStyle w:val="Body"/>
              <w:pBdr>
                <w:top w:val="none" w:sz="0" w:space="0" w:color="auto"/>
                <w:left w:val="none" w:sz="0" w:space="0" w:color="auto"/>
                <w:bottom w:val="none" w:sz="0" w:space="0" w:color="auto"/>
                <w:right w:val="none" w:sz="0" w:space="0" w:color="auto"/>
                <w:between w:val="none" w:sz="0" w:space="0" w:color="auto"/>
                <w:bar w:val="none" w:sz="0" w:color="auto"/>
              </w:pBdr>
            </w:pPr>
          </w:p>
        </w:tc>
      </w:tr>
      <w:tr w:rsidR="00F90735" w:rsidTr="00B56ACE">
        <w:tc>
          <w:tcPr>
            <w:tcW w:w="725" w:type="dxa"/>
          </w:tcPr>
          <w:p w:rsidR="00F90735" w:rsidRDefault="00F90735" w:rsidP="002061B0">
            <w:pPr>
              <w:pStyle w:val="Body"/>
              <w:pBdr>
                <w:top w:val="none" w:sz="0" w:space="0" w:color="auto"/>
                <w:left w:val="none" w:sz="0" w:space="0" w:color="auto"/>
                <w:bottom w:val="none" w:sz="0" w:space="0" w:color="auto"/>
                <w:right w:val="none" w:sz="0" w:space="0" w:color="auto"/>
                <w:between w:val="none" w:sz="0" w:space="0" w:color="auto"/>
                <w:bar w:val="none" w:sz="0" w:color="auto"/>
              </w:pBdr>
            </w:pPr>
          </w:p>
        </w:tc>
        <w:tc>
          <w:tcPr>
            <w:tcW w:w="7321" w:type="dxa"/>
          </w:tcPr>
          <w:p w:rsidR="00F90735" w:rsidRPr="00ED319C" w:rsidRDefault="00F90735" w:rsidP="002D68DE">
            <w:pPr>
              <w:pStyle w:val="ListParagraph"/>
              <w:numPr>
                <w:ilvl w:val="0"/>
                <w:numId w:val="54"/>
              </w:numPr>
              <w:tabs>
                <w:tab w:val="num" w:pos="720"/>
              </w:tabs>
              <w:spacing w:after="0" w:line="240" w:lineRule="auto"/>
              <w:ind w:hanging="360"/>
            </w:pPr>
            <w:r w:rsidRPr="00ED319C">
              <w:t xml:space="preserve">Recruitment should be a joint undertaking between the partner </w:t>
            </w:r>
            <w:r w:rsidR="002D68DE">
              <w:t>organisations</w:t>
            </w:r>
          </w:p>
        </w:tc>
        <w:tc>
          <w:tcPr>
            <w:tcW w:w="1190" w:type="dxa"/>
          </w:tcPr>
          <w:p w:rsidR="00F90735" w:rsidRDefault="00F90735" w:rsidP="002061B0">
            <w:pPr>
              <w:pStyle w:val="Body"/>
              <w:pBdr>
                <w:top w:val="none" w:sz="0" w:space="0" w:color="auto"/>
                <w:left w:val="none" w:sz="0" w:space="0" w:color="auto"/>
                <w:bottom w:val="none" w:sz="0" w:space="0" w:color="auto"/>
                <w:right w:val="none" w:sz="0" w:space="0" w:color="auto"/>
                <w:between w:val="none" w:sz="0" w:space="0" w:color="auto"/>
                <w:bar w:val="none" w:sz="0" w:color="auto"/>
              </w:pBdr>
            </w:pPr>
          </w:p>
        </w:tc>
      </w:tr>
      <w:tr w:rsidR="00F90735" w:rsidTr="00B56ACE">
        <w:tc>
          <w:tcPr>
            <w:tcW w:w="725" w:type="dxa"/>
          </w:tcPr>
          <w:p w:rsidR="00F90735" w:rsidRDefault="00F90735" w:rsidP="002061B0">
            <w:pPr>
              <w:pStyle w:val="Body"/>
              <w:pBdr>
                <w:top w:val="none" w:sz="0" w:space="0" w:color="auto"/>
                <w:left w:val="none" w:sz="0" w:space="0" w:color="auto"/>
                <w:bottom w:val="none" w:sz="0" w:space="0" w:color="auto"/>
                <w:right w:val="none" w:sz="0" w:space="0" w:color="auto"/>
                <w:between w:val="none" w:sz="0" w:space="0" w:color="auto"/>
                <w:bar w:val="none" w:sz="0" w:color="auto"/>
              </w:pBdr>
            </w:pPr>
          </w:p>
        </w:tc>
        <w:tc>
          <w:tcPr>
            <w:tcW w:w="7321" w:type="dxa"/>
          </w:tcPr>
          <w:p w:rsidR="00F90735" w:rsidRPr="00ED319C" w:rsidRDefault="00F90735" w:rsidP="00F90735">
            <w:pPr>
              <w:pStyle w:val="ListParagraph"/>
              <w:numPr>
                <w:ilvl w:val="0"/>
                <w:numId w:val="55"/>
              </w:numPr>
              <w:tabs>
                <w:tab w:val="num" w:pos="720"/>
              </w:tabs>
              <w:spacing w:after="0" w:line="240" w:lineRule="auto"/>
              <w:ind w:hanging="360"/>
            </w:pPr>
            <w:r w:rsidRPr="00ED319C">
              <w:t>Selected participants should be recruited in time for the agreed start of the cohort, and will start their posts once the relevant HR and vetting and barring checks etc, have been completed</w:t>
            </w:r>
          </w:p>
        </w:tc>
        <w:tc>
          <w:tcPr>
            <w:tcW w:w="1190" w:type="dxa"/>
          </w:tcPr>
          <w:p w:rsidR="00F90735" w:rsidRDefault="00F90735" w:rsidP="002061B0">
            <w:pPr>
              <w:pStyle w:val="Body"/>
              <w:pBdr>
                <w:top w:val="none" w:sz="0" w:space="0" w:color="auto"/>
                <w:left w:val="none" w:sz="0" w:space="0" w:color="auto"/>
                <w:bottom w:val="none" w:sz="0" w:space="0" w:color="auto"/>
                <w:right w:val="none" w:sz="0" w:space="0" w:color="auto"/>
                <w:between w:val="none" w:sz="0" w:space="0" w:color="auto"/>
                <w:bar w:val="none" w:sz="0" w:color="auto"/>
              </w:pBdr>
            </w:pPr>
          </w:p>
        </w:tc>
      </w:tr>
      <w:tr w:rsidR="00F90735" w:rsidTr="00B56ACE">
        <w:tc>
          <w:tcPr>
            <w:tcW w:w="725" w:type="dxa"/>
          </w:tcPr>
          <w:p w:rsidR="00F90735" w:rsidRDefault="00F90735" w:rsidP="002061B0">
            <w:pPr>
              <w:pStyle w:val="Body"/>
              <w:pBdr>
                <w:top w:val="none" w:sz="0" w:space="0" w:color="auto"/>
                <w:left w:val="none" w:sz="0" w:space="0" w:color="auto"/>
                <w:bottom w:val="none" w:sz="0" w:space="0" w:color="auto"/>
                <w:right w:val="none" w:sz="0" w:space="0" w:color="auto"/>
                <w:between w:val="none" w:sz="0" w:space="0" w:color="auto"/>
                <w:bar w:val="none" w:sz="0" w:color="auto"/>
              </w:pBdr>
            </w:pPr>
          </w:p>
        </w:tc>
        <w:tc>
          <w:tcPr>
            <w:tcW w:w="7321" w:type="dxa"/>
          </w:tcPr>
          <w:p w:rsidR="00F90735" w:rsidRPr="00ED319C" w:rsidRDefault="00F90735" w:rsidP="00F90735">
            <w:pPr>
              <w:pStyle w:val="ListParagraph"/>
              <w:numPr>
                <w:ilvl w:val="0"/>
                <w:numId w:val="56"/>
              </w:numPr>
              <w:tabs>
                <w:tab w:val="num" w:pos="720"/>
              </w:tabs>
              <w:spacing w:after="0" w:line="240" w:lineRule="auto"/>
              <w:ind w:hanging="360"/>
            </w:pPr>
            <w:r w:rsidRPr="00ED319C">
              <w:t xml:space="preserve">Participants should be recruited on the values and behaviours set out in the NHS Constitution </w:t>
            </w:r>
          </w:p>
        </w:tc>
        <w:tc>
          <w:tcPr>
            <w:tcW w:w="1190" w:type="dxa"/>
          </w:tcPr>
          <w:p w:rsidR="00F90735" w:rsidRDefault="00F90735" w:rsidP="002061B0">
            <w:pPr>
              <w:pStyle w:val="Body"/>
              <w:pBdr>
                <w:top w:val="none" w:sz="0" w:space="0" w:color="auto"/>
                <w:left w:val="none" w:sz="0" w:space="0" w:color="auto"/>
                <w:bottom w:val="none" w:sz="0" w:space="0" w:color="auto"/>
                <w:right w:val="none" w:sz="0" w:space="0" w:color="auto"/>
                <w:between w:val="none" w:sz="0" w:space="0" w:color="auto"/>
                <w:bar w:val="none" w:sz="0" w:color="auto"/>
              </w:pBdr>
            </w:pPr>
          </w:p>
        </w:tc>
      </w:tr>
      <w:tr w:rsidR="00F90735" w:rsidTr="00B56ACE">
        <w:tc>
          <w:tcPr>
            <w:tcW w:w="725" w:type="dxa"/>
          </w:tcPr>
          <w:p w:rsidR="00F90735" w:rsidRDefault="00F90735" w:rsidP="002061B0">
            <w:pPr>
              <w:pStyle w:val="Body"/>
              <w:pBdr>
                <w:top w:val="none" w:sz="0" w:space="0" w:color="auto"/>
                <w:left w:val="none" w:sz="0" w:space="0" w:color="auto"/>
                <w:bottom w:val="none" w:sz="0" w:space="0" w:color="auto"/>
                <w:right w:val="none" w:sz="0" w:space="0" w:color="auto"/>
                <w:between w:val="none" w:sz="0" w:space="0" w:color="auto"/>
                <w:bar w:val="none" w:sz="0" w:color="auto"/>
              </w:pBdr>
            </w:pPr>
          </w:p>
        </w:tc>
        <w:tc>
          <w:tcPr>
            <w:tcW w:w="7321" w:type="dxa"/>
          </w:tcPr>
          <w:p w:rsidR="00F90735" w:rsidRPr="00ED319C" w:rsidRDefault="00F90735" w:rsidP="00F90735">
            <w:pPr>
              <w:pStyle w:val="ListParagraph"/>
              <w:numPr>
                <w:ilvl w:val="0"/>
                <w:numId w:val="57"/>
              </w:numPr>
              <w:tabs>
                <w:tab w:val="num" w:pos="720"/>
              </w:tabs>
              <w:spacing w:after="0" w:line="240" w:lineRule="auto"/>
              <w:ind w:hanging="360"/>
            </w:pPr>
            <w:r w:rsidRPr="00ED319C">
              <w:t>Participants should be guaranteed an interview at the partnering HEI – if agreed locally, participants can be guaranteed a place (ie direct entry) onto a paramedic science undergraduate programme at the partner HEI (subject to successful completion of the pilot period)</w:t>
            </w:r>
          </w:p>
        </w:tc>
        <w:tc>
          <w:tcPr>
            <w:tcW w:w="1190" w:type="dxa"/>
          </w:tcPr>
          <w:p w:rsidR="00F90735" w:rsidRDefault="00F90735" w:rsidP="002061B0">
            <w:pPr>
              <w:pStyle w:val="Body"/>
              <w:pBdr>
                <w:top w:val="none" w:sz="0" w:space="0" w:color="auto"/>
                <w:left w:val="none" w:sz="0" w:space="0" w:color="auto"/>
                <w:bottom w:val="none" w:sz="0" w:space="0" w:color="auto"/>
                <w:right w:val="none" w:sz="0" w:space="0" w:color="auto"/>
                <w:between w:val="none" w:sz="0" w:space="0" w:color="auto"/>
                <w:bar w:val="none" w:sz="0" w:color="auto"/>
              </w:pBdr>
            </w:pPr>
          </w:p>
        </w:tc>
      </w:tr>
      <w:tr w:rsidR="00F90735" w:rsidTr="00B56ACE">
        <w:tc>
          <w:tcPr>
            <w:tcW w:w="725" w:type="dxa"/>
          </w:tcPr>
          <w:p w:rsidR="00F90735" w:rsidRDefault="005A0BC2" w:rsidP="002061B0">
            <w:pPr>
              <w:pStyle w:val="Body"/>
              <w:pBdr>
                <w:top w:val="none" w:sz="0" w:space="0" w:color="auto"/>
                <w:left w:val="none" w:sz="0" w:space="0" w:color="auto"/>
                <w:bottom w:val="none" w:sz="0" w:space="0" w:color="auto"/>
                <w:right w:val="none" w:sz="0" w:space="0" w:color="auto"/>
                <w:between w:val="none" w:sz="0" w:space="0" w:color="auto"/>
                <w:bar w:val="none" w:sz="0" w:color="auto"/>
              </w:pBdr>
            </w:pPr>
            <w:r>
              <w:t>4</w:t>
            </w:r>
          </w:p>
        </w:tc>
        <w:tc>
          <w:tcPr>
            <w:tcW w:w="7321" w:type="dxa"/>
          </w:tcPr>
          <w:p w:rsidR="00F90735" w:rsidRPr="00F90735" w:rsidRDefault="00F90735" w:rsidP="00F90735">
            <w:pPr>
              <w:pStyle w:val="Body"/>
              <w:spacing w:after="0" w:line="240" w:lineRule="auto"/>
              <w:rPr>
                <w:b/>
                <w:bCs/>
                <w:sz w:val="24"/>
                <w:szCs w:val="24"/>
              </w:rPr>
            </w:pPr>
            <w:r w:rsidRPr="00F90735">
              <w:rPr>
                <w:b/>
                <w:bCs/>
                <w:sz w:val="24"/>
                <w:szCs w:val="24"/>
                <w:lang w:val="en-US"/>
              </w:rPr>
              <w:t>Supporting participants</w:t>
            </w:r>
          </w:p>
        </w:tc>
        <w:tc>
          <w:tcPr>
            <w:tcW w:w="1190" w:type="dxa"/>
          </w:tcPr>
          <w:p w:rsidR="00F90735" w:rsidRDefault="00F90735" w:rsidP="002061B0">
            <w:pPr>
              <w:pStyle w:val="Body"/>
              <w:pBdr>
                <w:top w:val="none" w:sz="0" w:space="0" w:color="auto"/>
                <w:left w:val="none" w:sz="0" w:space="0" w:color="auto"/>
                <w:bottom w:val="none" w:sz="0" w:space="0" w:color="auto"/>
                <w:right w:val="none" w:sz="0" w:space="0" w:color="auto"/>
                <w:between w:val="none" w:sz="0" w:space="0" w:color="auto"/>
                <w:bar w:val="none" w:sz="0" w:color="auto"/>
              </w:pBdr>
            </w:pPr>
            <w:r>
              <w:t>20</w:t>
            </w:r>
          </w:p>
        </w:tc>
      </w:tr>
      <w:tr w:rsidR="00F90735" w:rsidTr="00B56ACE">
        <w:tc>
          <w:tcPr>
            <w:tcW w:w="725" w:type="dxa"/>
          </w:tcPr>
          <w:p w:rsidR="00F90735" w:rsidRDefault="00F90735" w:rsidP="002061B0">
            <w:pPr>
              <w:pStyle w:val="Body"/>
              <w:pBdr>
                <w:top w:val="none" w:sz="0" w:space="0" w:color="auto"/>
                <w:left w:val="none" w:sz="0" w:space="0" w:color="auto"/>
                <w:bottom w:val="none" w:sz="0" w:space="0" w:color="auto"/>
                <w:right w:val="none" w:sz="0" w:space="0" w:color="auto"/>
                <w:between w:val="none" w:sz="0" w:space="0" w:color="auto"/>
                <w:bar w:val="none" w:sz="0" w:color="auto"/>
              </w:pBdr>
            </w:pPr>
          </w:p>
        </w:tc>
        <w:tc>
          <w:tcPr>
            <w:tcW w:w="7321" w:type="dxa"/>
          </w:tcPr>
          <w:p w:rsidR="00F90735" w:rsidRPr="0066291D" w:rsidRDefault="00F90735" w:rsidP="005A795E">
            <w:pPr>
              <w:pStyle w:val="ListParagraph"/>
              <w:numPr>
                <w:ilvl w:val="0"/>
                <w:numId w:val="58"/>
              </w:numPr>
              <w:tabs>
                <w:tab w:val="num" w:pos="720"/>
              </w:tabs>
              <w:spacing w:after="0" w:line="240" w:lineRule="auto"/>
              <w:ind w:hanging="360"/>
            </w:pPr>
            <w:r w:rsidRPr="0066291D">
              <w:t>Participants should undertake appropriate employer/role specific induction to include the Care Certificate</w:t>
            </w:r>
          </w:p>
        </w:tc>
        <w:tc>
          <w:tcPr>
            <w:tcW w:w="1190" w:type="dxa"/>
          </w:tcPr>
          <w:p w:rsidR="00F90735" w:rsidRDefault="00F90735" w:rsidP="002061B0">
            <w:pPr>
              <w:pStyle w:val="Body"/>
              <w:pBdr>
                <w:top w:val="none" w:sz="0" w:space="0" w:color="auto"/>
                <w:left w:val="none" w:sz="0" w:space="0" w:color="auto"/>
                <w:bottom w:val="none" w:sz="0" w:space="0" w:color="auto"/>
                <w:right w:val="none" w:sz="0" w:space="0" w:color="auto"/>
                <w:between w:val="none" w:sz="0" w:space="0" w:color="auto"/>
                <w:bar w:val="none" w:sz="0" w:color="auto"/>
              </w:pBdr>
            </w:pPr>
          </w:p>
        </w:tc>
      </w:tr>
      <w:tr w:rsidR="00F90735" w:rsidTr="00B56ACE">
        <w:tc>
          <w:tcPr>
            <w:tcW w:w="725" w:type="dxa"/>
          </w:tcPr>
          <w:p w:rsidR="00F90735" w:rsidRDefault="00F90735" w:rsidP="002061B0">
            <w:pPr>
              <w:pStyle w:val="Body"/>
              <w:pBdr>
                <w:top w:val="none" w:sz="0" w:space="0" w:color="auto"/>
                <w:left w:val="none" w:sz="0" w:space="0" w:color="auto"/>
                <w:bottom w:val="none" w:sz="0" w:space="0" w:color="auto"/>
                <w:right w:val="none" w:sz="0" w:space="0" w:color="auto"/>
                <w:between w:val="none" w:sz="0" w:space="0" w:color="auto"/>
                <w:bar w:val="none" w:sz="0" w:color="auto"/>
              </w:pBdr>
            </w:pPr>
          </w:p>
        </w:tc>
        <w:tc>
          <w:tcPr>
            <w:tcW w:w="7321" w:type="dxa"/>
          </w:tcPr>
          <w:p w:rsidR="00F90735" w:rsidRPr="0066291D" w:rsidRDefault="00F90735" w:rsidP="005A795E">
            <w:pPr>
              <w:pStyle w:val="ListParagraph"/>
              <w:numPr>
                <w:ilvl w:val="0"/>
                <w:numId w:val="46"/>
              </w:numPr>
              <w:spacing w:after="0" w:line="240" w:lineRule="auto"/>
              <w:ind w:hanging="360"/>
            </w:pPr>
            <w:r w:rsidRPr="0066291D">
              <w:t>Employers should ensure there are mechanisms of support and supervision available to participants including evidence of supervision/’ buddying’/mentoring arrangements</w:t>
            </w:r>
          </w:p>
        </w:tc>
        <w:tc>
          <w:tcPr>
            <w:tcW w:w="1190" w:type="dxa"/>
          </w:tcPr>
          <w:p w:rsidR="00F90735" w:rsidRDefault="00F90735" w:rsidP="002061B0">
            <w:pPr>
              <w:pStyle w:val="Body"/>
              <w:pBdr>
                <w:top w:val="none" w:sz="0" w:space="0" w:color="auto"/>
                <w:left w:val="none" w:sz="0" w:space="0" w:color="auto"/>
                <w:bottom w:val="none" w:sz="0" w:space="0" w:color="auto"/>
                <w:right w:val="none" w:sz="0" w:space="0" w:color="auto"/>
                <w:between w:val="none" w:sz="0" w:space="0" w:color="auto"/>
                <w:bar w:val="none" w:sz="0" w:color="auto"/>
              </w:pBdr>
            </w:pPr>
          </w:p>
        </w:tc>
      </w:tr>
      <w:tr w:rsidR="00F90735" w:rsidTr="00B56ACE">
        <w:tc>
          <w:tcPr>
            <w:tcW w:w="725" w:type="dxa"/>
          </w:tcPr>
          <w:p w:rsidR="00F90735" w:rsidRDefault="00F90735" w:rsidP="002061B0">
            <w:pPr>
              <w:pStyle w:val="Body"/>
              <w:pBdr>
                <w:top w:val="none" w:sz="0" w:space="0" w:color="auto"/>
                <w:left w:val="none" w:sz="0" w:space="0" w:color="auto"/>
                <w:bottom w:val="none" w:sz="0" w:space="0" w:color="auto"/>
                <w:right w:val="none" w:sz="0" w:space="0" w:color="auto"/>
                <w:between w:val="none" w:sz="0" w:space="0" w:color="auto"/>
                <w:bar w:val="none" w:sz="0" w:color="auto"/>
              </w:pBdr>
            </w:pPr>
          </w:p>
        </w:tc>
        <w:tc>
          <w:tcPr>
            <w:tcW w:w="7321" w:type="dxa"/>
          </w:tcPr>
          <w:p w:rsidR="00F90735" w:rsidRPr="0066291D" w:rsidRDefault="00F90735" w:rsidP="005A795E">
            <w:pPr>
              <w:pStyle w:val="ListParagraph"/>
              <w:numPr>
                <w:ilvl w:val="0"/>
                <w:numId w:val="60"/>
              </w:numPr>
              <w:tabs>
                <w:tab w:val="num" w:pos="720"/>
              </w:tabs>
              <w:spacing w:after="0" w:line="240" w:lineRule="auto"/>
              <w:ind w:hanging="360"/>
            </w:pPr>
            <w:r w:rsidRPr="0066291D">
              <w:t>Participants should be supported in their application for a Paramedic Science degree (where that is necessary)</w:t>
            </w:r>
          </w:p>
        </w:tc>
        <w:tc>
          <w:tcPr>
            <w:tcW w:w="1190" w:type="dxa"/>
          </w:tcPr>
          <w:p w:rsidR="00F90735" w:rsidRDefault="00F90735" w:rsidP="002061B0">
            <w:pPr>
              <w:pStyle w:val="Body"/>
              <w:pBdr>
                <w:top w:val="none" w:sz="0" w:space="0" w:color="auto"/>
                <w:left w:val="none" w:sz="0" w:space="0" w:color="auto"/>
                <w:bottom w:val="none" w:sz="0" w:space="0" w:color="auto"/>
                <w:right w:val="none" w:sz="0" w:space="0" w:color="auto"/>
                <w:between w:val="none" w:sz="0" w:space="0" w:color="auto"/>
                <w:bar w:val="none" w:sz="0" w:color="auto"/>
              </w:pBdr>
            </w:pPr>
          </w:p>
        </w:tc>
      </w:tr>
      <w:tr w:rsidR="00F90735" w:rsidTr="00B56ACE">
        <w:tc>
          <w:tcPr>
            <w:tcW w:w="725" w:type="dxa"/>
          </w:tcPr>
          <w:p w:rsidR="00F90735" w:rsidRDefault="005A0BC2" w:rsidP="002061B0">
            <w:pPr>
              <w:pStyle w:val="Body"/>
              <w:pBdr>
                <w:top w:val="none" w:sz="0" w:space="0" w:color="auto"/>
                <w:left w:val="none" w:sz="0" w:space="0" w:color="auto"/>
                <w:bottom w:val="none" w:sz="0" w:space="0" w:color="auto"/>
                <w:right w:val="none" w:sz="0" w:space="0" w:color="auto"/>
                <w:between w:val="none" w:sz="0" w:space="0" w:color="auto"/>
                <w:bar w:val="none" w:sz="0" w:color="auto"/>
              </w:pBdr>
            </w:pPr>
            <w:r>
              <w:t>5</w:t>
            </w:r>
          </w:p>
        </w:tc>
        <w:tc>
          <w:tcPr>
            <w:tcW w:w="7321" w:type="dxa"/>
          </w:tcPr>
          <w:p w:rsidR="00F90735" w:rsidRPr="005A0BC2" w:rsidRDefault="00F90735" w:rsidP="00F90735">
            <w:pPr>
              <w:rPr>
                <w:rFonts w:ascii="Calibri" w:hAnsi="Calibri" w:cs="Calibri"/>
                <w:b/>
              </w:rPr>
            </w:pPr>
            <w:r w:rsidRPr="005A0BC2">
              <w:rPr>
                <w:rFonts w:ascii="Calibri" w:hAnsi="Calibri" w:cs="Calibri"/>
                <w:b/>
              </w:rPr>
              <w:t>Quality of Proposal and Delivery</w:t>
            </w:r>
          </w:p>
        </w:tc>
        <w:tc>
          <w:tcPr>
            <w:tcW w:w="1190" w:type="dxa"/>
          </w:tcPr>
          <w:p w:rsidR="00F90735" w:rsidRDefault="005A0BC2" w:rsidP="002061B0">
            <w:pPr>
              <w:pStyle w:val="Body"/>
              <w:pBdr>
                <w:top w:val="none" w:sz="0" w:space="0" w:color="auto"/>
                <w:left w:val="none" w:sz="0" w:space="0" w:color="auto"/>
                <w:bottom w:val="none" w:sz="0" w:space="0" w:color="auto"/>
                <w:right w:val="none" w:sz="0" w:space="0" w:color="auto"/>
                <w:between w:val="none" w:sz="0" w:space="0" w:color="auto"/>
                <w:bar w:val="none" w:sz="0" w:color="auto"/>
              </w:pBdr>
            </w:pPr>
            <w:r>
              <w:t>20</w:t>
            </w:r>
          </w:p>
        </w:tc>
      </w:tr>
      <w:tr w:rsidR="00F90735" w:rsidTr="00B56ACE">
        <w:tc>
          <w:tcPr>
            <w:tcW w:w="725" w:type="dxa"/>
          </w:tcPr>
          <w:p w:rsidR="00F90735" w:rsidRDefault="00F90735" w:rsidP="002061B0">
            <w:pPr>
              <w:pStyle w:val="Body"/>
              <w:pBdr>
                <w:top w:val="none" w:sz="0" w:space="0" w:color="auto"/>
                <w:left w:val="none" w:sz="0" w:space="0" w:color="auto"/>
                <w:bottom w:val="none" w:sz="0" w:space="0" w:color="auto"/>
                <w:right w:val="none" w:sz="0" w:space="0" w:color="auto"/>
                <w:between w:val="none" w:sz="0" w:space="0" w:color="auto"/>
                <w:bar w:val="none" w:sz="0" w:color="auto"/>
              </w:pBdr>
            </w:pPr>
          </w:p>
        </w:tc>
        <w:tc>
          <w:tcPr>
            <w:tcW w:w="7321" w:type="dxa"/>
          </w:tcPr>
          <w:p w:rsidR="00F90735" w:rsidRPr="005A0BC2" w:rsidRDefault="005A0BC2" w:rsidP="005A0BC2">
            <w:pPr>
              <w:pStyle w:val="ListParagraph"/>
              <w:numPr>
                <w:ilvl w:val="0"/>
                <w:numId w:val="72"/>
              </w:numPr>
            </w:pPr>
            <w:r w:rsidRPr="005A0BC2">
              <w:t>Overall quality of the suppliers response; clarity, brevity, content,</w:t>
            </w:r>
            <w:r>
              <w:t xml:space="preserve"> </w:t>
            </w:r>
            <w:r w:rsidRPr="005A0BC2">
              <w:t>evidence etc.</w:t>
            </w:r>
          </w:p>
        </w:tc>
        <w:tc>
          <w:tcPr>
            <w:tcW w:w="1190" w:type="dxa"/>
          </w:tcPr>
          <w:p w:rsidR="00F90735" w:rsidRPr="00F90735" w:rsidRDefault="00F90735" w:rsidP="002061B0">
            <w:pPr>
              <w:pStyle w:val="Body"/>
              <w:pBdr>
                <w:top w:val="none" w:sz="0" w:space="0" w:color="auto"/>
                <w:left w:val="none" w:sz="0" w:space="0" w:color="auto"/>
                <w:bottom w:val="none" w:sz="0" w:space="0" w:color="auto"/>
                <w:right w:val="none" w:sz="0" w:space="0" w:color="auto"/>
                <w:between w:val="none" w:sz="0" w:space="0" w:color="auto"/>
                <w:bar w:val="none" w:sz="0" w:color="auto"/>
              </w:pBdr>
            </w:pPr>
          </w:p>
        </w:tc>
      </w:tr>
      <w:tr w:rsidR="00F90735" w:rsidTr="00B56ACE">
        <w:tc>
          <w:tcPr>
            <w:tcW w:w="725" w:type="dxa"/>
          </w:tcPr>
          <w:p w:rsidR="00F90735" w:rsidRDefault="00F90735" w:rsidP="002061B0">
            <w:pPr>
              <w:pStyle w:val="Body"/>
              <w:pBdr>
                <w:top w:val="none" w:sz="0" w:space="0" w:color="auto"/>
                <w:left w:val="none" w:sz="0" w:space="0" w:color="auto"/>
                <w:bottom w:val="none" w:sz="0" w:space="0" w:color="auto"/>
                <w:right w:val="none" w:sz="0" w:space="0" w:color="auto"/>
                <w:between w:val="none" w:sz="0" w:space="0" w:color="auto"/>
                <w:bar w:val="none" w:sz="0" w:color="auto"/>
              </w:pBdr>
            </w:pPr>
          </w:p>
        </w:tc>
        <w:tc>
          <w:tcPr>
            <w:tcW w:w="7321" w:type="dxa"/>
          </w:tcPr>
          <w:p w:rsidR="00F90735" w:rsidRPr="005A0BC2" w:rsidRDefault="005A0BC2" w:rsidP="005A0BC2">
            <w:pPr>
              <w:pStyle w:val="ListParagraph"/>
              <w:numPr>
                <w:ilvl w:val="0"/>
                <w:numId w:val="72"/>
              </w:numPr>
            </w:pPr>
            <w:r>
              <w:t>Use of i</w:t>
            </w:r>
            <w:r w:rsidRPr="005A0BC2">
              <w:t xml:space="preserve">nnovative </w:t>
            </w:r>
            <w:r>
              <w:t>practices, processes, ways of working and service delivery</w:t>
            </w:r>
          </w:p>
        </w:tc>
        <w:tc>
          <w:tcPr>
            <w:tcW w:w="1190" w:type="dxa"/>
          </w:tcPr>
          <w:p w:rsidR="00F90735" w:rsidRPr="00F90735" w:rsidRDefault="00F90735" w:rsidP="002061B0">
            <w:pPr>
              <w:pStyle w:val="Body"/>
              <w:pBdr>
                <w:top w:val="none" w:sz="0" w:space="0" w:color="auto"/>
                <w:left w:val="none" w:sz="0" w:space="0" w:color="auto"/>
                <w:bottom w:val="none" w:sz="0" w:space="0" w:color="auto"/>
                <w:right w:val="none" w:sz="0" w:space="0" w:color="auto"/>
                <w:between w:val="none" w:sz="0" w:space="0" w:color="auto"/>
                <w:bar w:val="none" w:sz="0" w:color="auto"/>
              </w:pBdr>
            </w:pPr>
          </w:p>
        </w:tc>
      </w:tr>
      <w:tr w:rsidR="00F90735" w:rsidTr="00B56ACE">
        <w:tc>
          <w:tcPr>
            <w:tcW w:w="725" w:type="dxa"/>
          </w:tcPr>
          <w:p w:rsidR="00F90735" w:rsidRDefault="00F90735" w:rsidP="002061B0">
            <w:pPr>
              <w:pStyle w:val="Body"/>
              <w:pBdr>
                <w:top w:val="none" w:sz="0" w:space="0" w:color="auto"/>
                <w:left w:val="none" w:sz="0" w:space="0" w:color="auto"/>
                <w:bottom w:val="none" w:sz="0" w:space="0" w:color="auto"/>
                <w:right w:val="none" w:sz="0" w:space="0" w:color="auto"/>
                <w:between w:val="none" w:sz="0" w:space="0" w:color="auto"/>
                <w:bar w:val="none" w:sz="0" w:color="auto"/>
              </w:pBdr>
            </w:pPr>
          </w:p>
        </w:tc>
        <w:tc>
          <w:tcPr>
            <w:tcW w:w="7321" w:type="dxa"/>
          </w:tcPr>
          <w:p w:rsidR="00F90735" w:rsidRPr="005A0BC2" w:rsidRDefault="005A0BC2" w:rsidP="005A0BC2">
            <w:pPr>
              <w:pStyle w:val="ListParagraph"/>
              <w:numPr>
                <w:ilvl w:val="0"/>
                <w:numId w:val="72"/>
              </w:numPr>
            </w:pPr>
            <w:r>
              <w:t>Proposal has a focus on improving quality; explanation of how this bid will help to improve quality of service delivery and patient care</w:t>
            </w:r>
          </w:p>
        </w:tc>
        <w:tc>
          <w:tcPr>
            <w:tcW w:w="1190" w:type="dxa"/>
          </w:tcPr>
          <w:p w:rsidR="00F90735" w:rsidRPr="00F90735" w:rsidRDefault="00F90735" w:rsidP="002061B0">
            <w:pPr>
              <w:pStyle w:val="Body"/>
              <w:pBdr>
                <w:top w:val="none" w:sz="0" w:space="0" w:color="auto"/>
                <w:left w:val="none" w:sz="0" w:space="0" w:color="auto"/>
                <w:bottom w:val="none" w:sz="0" w:space="0" w:color="auto"/>
                <w:right w:val="none" w:sz="0" w:space="0" w:color="auto"/>
                <w:between w:val="none" w:sz="0" w:space="0" w:color="auto"/>
                <w:bar w:val="none" w:sz="0" w:color="auto"/>
              </w:pBdr>
            </w:pPr>
          </w:p>
        </w:tc>
      </w:tr>
      <w:tr w:rsidR="005A0BC2" w:rsidTr="00B56ACE">
        <w:tc>
          <w:tcPr>
            <w:tcW w:w="725" w:type="dxa"/>
          </w:tcPr>
          <w:p w:rsidR="005A0BC2" w:rsidRPr="005A0BC2" w:rsidRDefault="005A0BC2" w:rsidP="002061B0">
            <w:pPr>
              <w:pStyle w:val="Body"/>
              <w:pBdr>
                <w:top w:val="none" w:sz="0" w:space="0" w:color="auto"/>
                <w:left w:val="none" w:sz="0" w:space="0" w:color="auto"/>
                <w:bottom w:val="none" w:sz="0" w:space="0" w:color="auto"/>
                <w:right w:val="none" w:sz="0" w:space="0" w:color="auto"/>
                <w:between w:val="none" w:sz="0" w:space="0" w:color="auto"/>
                <w:bar w:val="none" w:sz="0" w:color="auto"/>
              </w:pBdr>
              <w:rPr>
                <w:b/>
                <w:sz w:val="24"/>
                <w:szCs w:val="24"/>
              </w:rPr>
            </w:pPr>
            <w:r w:rsidRPr="005A0BC2">
              <w:rPr>
                <w:b/>
                <w:sz w:val="24"/>
                <w:szCs w:val="24"/>
              </w:rPr>
              <w:t>Total</w:t>
            </w:r>
          </w:p>
        </w:tc>
        <w:tc>
          <w:tcPr>
            <w:tcW w:w="7321" w:type="dxa"/>
          </w:tcPr>
          <w:p w:rsidR="005A0BC2" w:rsidRDefault="005A0BC2" w:rsidP="005A0BC2">
            <w:pPr>
              <w:pStyle w:val="ListParagraph"/>
            </w:pPr>
          </w:p>
        </w:tc>
        <w:tc>
          <w:tcPr>
            <w:tcW w:w="1190" w:type="dxa"/>
          </w:tcPr>
          <w:p w:rsidR="005A0BC2" w:rsidRPr="005A0BC2" w:rsidRDefault="005A0BC2" w:rsidP="002061B0">
            <w:pPr>
              <w:pStyle w:val="Body"/>
              <w:pBdr>
                <w:top w:val="none" w:sz="0" w:space="0" w:color="auto"/>
                <w:left w:val="none" w:sz="0" w:space="0" w:color="auto"/>
                <w:bottom w:val="none" w:sz="0" w:space="0" w:color="auto"/>
                <w:right w:val="none" w:sz="0" w:space="0" w:color="auto"/>
                <w:between w:val="none" w:sz="0" w:space="0" w:color="auto"/>
                <w:bar w:val="none" w:sz="0" w:color="auto"/>
              </w:pBdr>
              <w:rPr>
                <w:b/>
                <w:sz w:val="24"/>
                <w:szCs w:val="24"/>
              </w:rPr>
            </w:pPr>
            <w:r w:rsidRPr="005A0BC2">
              <w:rPr>
                <w:b/>
                <w:sz w:val="24"/>
                <w:szCs w:val="24"/>
              </w:rPr>
              <w:t>100</w:t>
            </w:r>
          </w:p>
        </w:tc>
      </w:tr>
    </w:tbl>
    <w:p w:rsidR="00E13CAA" w:rsidRDefault="00E13CAA" w:rsidP="002061B0">
      <w:pPr>
        <w:pStyle w:val="Body"/>
      </w:pPr>
    </w:p>
    <w:tbl>
      <w:tblPr>
        <w:tblStyle w:val="TableGrid"/>
        <w:tblW w:w="0" w:type="auto"/>
        <w:tblLook w:val="04A0" w:firstRow="1" w:lastRow="0" w:firstColumn="1" w:lastColumn="0" w:noHBand="0" w:noVBand="1"/>
      </w:tblPr>
      <w:tblGrid>
        <w:gridCol w:w="1101"/>
        <w:gridCol w:w="8079"/>
      </w:tblGrid>
      <w:tr w:rsidR="00E13CAA" w:rsidTr="00E13CAA">
        <w:tc>
          <w:tcPr>
            <w:tcW w:w="1101" w:type="dxa"/>
            <w:shd w:val="clear" w:color="auto" w:fill="91C2DE" w:themeFill="accent1" w:themeFillTint="99"/>
          </w:tcPr>
          <w:p w:rsidR="00E13CAA" w:rsidRPr="00E13CAA" w:rsidRDefault="00E13CAA" w:rsidP="00195447">
            <w:pPr>
              <w:autoSpaceDE w:val="0"/>
              <w:autoSpaceDN w:val="0"/>
              <w:adjustRightInd w:val="0"/>
              <w:rPr>
                <w:rFonts w:ascii="Calibri" w:hAnsi="Calibri" w:cs="Calibri"/>
                <w:b/>
              </w:rPr>
            </w:pPr>
            <w:r w:rsidRPr="00E13CAA">
              <w:rPr>
                <w:rFonts w:ascii="Calibri" w:hAnsi="Calibri" w:cs="Calibri"/>
                <w:b/>
              </w:rPr>
              <w:t>Score</w:t>
            </w:r>
          </w:p>
        </w:tc>
        <w:tc>
          <w:tcPr>
            <w:tcW w:w="8079" w:type="dxa"/>
            <w:shd w:val="clear" w:color="auto" w:fill="91C2DE" w:themeFill="accent1" w:themeFillTint="99"/>
          </w:tcPr>
          <w:p w:rsidR="00E13CAA" w:rsidRPr="00E13CAA" w:rsidRDefault="00E13CAA" w:rsidP="00E13CAA">
            <w:pPr>
              <w:autoSpaceDE w:val="0"/>
              <w:autoSpaceDN w:val="0"/>
              <w:adjustRightInd w:val="0"/>
              <w:ind w:right="-250"/>
              <w:rPr>
                <w:rFonts w:ascii="Calibri" w:hAnsi="Calibri" w:cs="Calibri"/>
                <w:b/>
              </w:rPr>
            </w:pPr>
            <w:r w:rsidRPr="00E13CAA">
              <w:rPr>
                <w:rFonts w:ascii="Calibri" w:hAnsi="Calibri" w:cs="Calibri"/>
                <w:b/>
              </w:rPr>
              <w:t>Rationale</w:t>
            </w:r>
          </w:p>
        </w:tc>
      </w:tr>
      <w:tr w:rsidR="00E13CAA" w:rsidTr="00E13CAA">
        <w:trPr>
          <w:trHeight w:val="958"/>
        </w:trPr>
        <w:tc>
          <w:tcPr>
            <w:tcW w:w="1101" w:type="dxa"/>
          </w:tcPr>
          <w:p w:rsidR="00E13CAA" w:rsidRPr="00E13CAA" w:rsidRDefault="00E13CAA" w:rsidP="00195447">
            <w:pPr>
              <w:autoSpaceDE w:val="0"/>
              <w:autoSpaceDN w:val="0"/>
              <w:adjustRightInd w:val="0"/>
              <w:rPr>
                <w:rFonts w:ascii="Calibri" w:hAnsi="Calibri" w:cs="Calibri"/>
                <w:sz w:val="22"/>
                <w:szCs w:val="22"/>
              </w:rPr>
            </w:pPr>
            <w:r w:rsidRPr="00E13CAA">
              <w:rPr>
                <w:rFonts w:ascii="Calibri" w:hAnsi="Calibri" w:cs="Calibri"/>
                <w:sz w:val="22"/>
                <w:szCs w:val="22"/>
              </w:rPr>
              <w:t>3</w:t>
            </w:r>
          </w:p>
        </w:tc>
        <w:tc>
          <w:tcPr>
            <w:tcW w:w="8079" w:type="dxa"/>
          </w:tcPr>
          <w:p w:rsidR="00E13CAA" w:rsidRPr="00E13CAA" w:rsidRDefault="00E13CAA" w:rsidP="00E13CAA">
            <w:pPr>
              <w:autoSpaceDE w:val="0"/>
              <w:autoSpaceDN w:val="0"/>
              <w:adjustRightInd w:val="0"/>
              <w:ind w:right="-250"/>
              <w:rPr>
                <w:rFonts w:ascii="Calibri" w:hAnsi="Calibri" w:cs="Calibri"/>
                <w:sz w:val="22"/>
                <w:szCs w:val="22"/>
              </w:rPr>
            </w:pPr>
            <w:r>
              <w:rPr>
                <w:rFonts w:ascii="Calibri" w:hAnsi="Calibri" w:cs="Calibri"/>
                <w:sz w:val="22"/>
                <w:szCs w:val="22"/>
              </w:rPr>
              <w:t>(</w:t>
            </w:r>
            <w:r w:rsidRPr="00E13CAA">
              <w:rPr>
                <w:rFonts w:ascii="Calibri" w:hAnsi="Calibri" w:cs="Calibri"/>
                <w:sz w:val="22"/>
                <w:szCs w:val="22"/>
              </w:rPr>
              <w:t>Requirements completely met)</w:t>
            </w:r>
          </w:p>
          <w:p w:rsidR="00E13CAA" w:rsidRPr="00E13CAA" w:rsidRDefault="00E13CAA" w:rsidP="00E13CAA">
            <w:pPr>
              <w:autoSpaceDE w:val="0"/>
              <w:autoSpaceDN w:val="0"/>
              <w:adjustRightInd w:val="0"/>
              <w:ind w:right="-250"/>
              <w:rPr>
                <w:rFonts w:ascii="Calibri" w:hAnsi="Calibri" w:cs="Calibri"/>
                <w:sz w:val="22"/>
                <w:szCs w:val="22"/>
              </w:rPr>
            </w:pPr>
            <w:r w:rsidRPr="00E13CAA">
              <w:rPr>
                <w:rFonts w:ascii="Calibri" w:hAnsi="Calibri" w:cs="Calibri"/>
                <w:sz w:val="22"/>
                <w:szCs w:val="22"/>
              </w:rPr>
              <w:t>The supplier has demonstrated clearly, with suitable evide</w:t>
            </w:r>
            <w:r>
              <w:rPr>
                <w:rFonts w:ascii="Calibri" w:hAnsi="Calibri" w:cs="Calibri"/>
                <w:sz w:val="22"/>
                <w:szCs w:val="22"/>
              </w:rPr>
              <w:t xml:space="preserve">nce/examples that they meet the </w:t>
            </w:r>
            <w:r w:rsidRPr="00E13CAA">
              <w:rPr>
                <w:rFonts w:ascii="Calibri" w:hAnsi="Calibri" w:cs="Calibri"/>
                <w:sz w:val="22"/>
                <w:szCs w:val="22"/>
              </w:rPr>
              <w:t>requirement, and there a no causes for concern</w:t>
            </w:r>
          </w:p>
        </w:tc>
      </w:tr>
      <w:tr w:rsidR="00E13CAA" w:rsidTr="00E13CAA">
        <w:trPr>
          <w:trHeight w:val="986"/>
        </w:trPr>
        <w:tc>
          <w:tcPr>
            <w:tcW w:w="1101" w:type="dxa"/>
          </w:tcPr>
          <w:p w:rsidR="00E13CAA" w:rsidRPr="00E13CAA" w:rsidRDefault="00E13CAA" w:rsidP="00195447">
            <w:pPr>
              <w:autoSpaceDE w:val="0"/>
              <w:autoSpaceDN w:val="0"/>
              <w:adjustRightInd w:val="0"/>
              <w:rPr>
                <w:rFonts w:ascii="Calibri" w:hAnsi="Calibri" w:cs="Calibri"/>
                <w:sz w:val="22"/>
                <w:szCs w:val="22"/>
              </w:rPr>
            </w:pPr>
            <w:r w:rsidRPr="00E13CAA">
              <w:rPr>
                <w:rFonts w:ascii="Calibri" w:hAnsi="Calibri" w:cs="Calibri"/>
                <w:sz w:val="22"/>
                <w:szCs w:val="22"/>
              </w:rPr>
              <w:t>2</w:t>
            </w:r>
          </w:p>
        </w:tc>
        <w:tc>
          <w:tcPr>
            <w:tcW w:w="8079" w:type="dxa"/>
          </w:tcPr>
          <w:p w:rsidR="00E13CAA" w:rsidRDefault="00E13CAA" w:rsidP="00E13CA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hAnsi="Calibri" w:cs="Calibri"/>
                <w:sz w:val="22"/>
                <w:szCs w:val="22"/>
                <w:lang w:val="en-GB" w:eastAsia="en-GB"/>
              </w:rPr>
            </w:pPr>
            <w:r>
              <w:rPr>
                <w:rFonts w:ascii="Calibri" w:hAnsi="Calibri" w:cs="Calibri"/>
                <w:sz w:val="22"/>
                <w:szCs w:val="22"/>
                <w:lang w:val="en-GB" w:eastAsia="en-GB"/>
              </w:rPr>
              <w:t>(Requirements substantially met)</w:t>
            </w:r>
          </w:p>
          <w:p w:rsidR="00E13CAA" w:rsidRPr="00E13CAA" w:rsidRDefault="00E13CAA" w:rsidP="00E13CA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hAnsi="Calibri" w:cs="Calibri"/>
                <w:sz w:val="22"/>
                <w:szCs w:val="22"/>
                <w:lang w:val="en-GB" w:eastAsia="en-GB"/>
              </w:rPr>
            </w:pPr>
            <w:r>
              <w:rPr>
                <w:rFonts w:ascii="Calibri" w:hAnsi="Calibri" w:cs="Calibri"/>
                <w:sz w:val="22"/>
                <w:szCs w:val="22"/>
                <w:lang w:val="en-GB" w:eastAsia="en-GB"/>
              </w:rPr>
              <w:t>The supplier has provided a good response which meets the majority of the requirement, but there are some areas of ambiguity/deficiency which raise some risks</w:t>
            </w:r>
          </w:p>
        </w:tc>
      </w:tr>
      <w:tr w:rsidR="00E13CAA" w:rsidTr="00E13CAA">
        <w:trPr>
          <w:trHeight w:val="971"/>
        </w:trPr>
        <w:tc>
          <w:tcPr>
            <w:tcW w:w="1101" w:type="dxa"/>
          </w:tcPr>
          <w:p w:rsidR="00E13CAA" w:rsidRPr="00E13CAA" w:rsidRDefault="00E13CAA" w:rsidP="00195447">
            <w:pPr>
              <w:autoSpaceDE w:val="0"/>
              <w:autoSpaceDN w:val="0"/>
              <w:adjustRightInd w:val="0"/>
              <w:rPr>
                <w:rFonts w:ascii="Calibri" w:hAnsi="Calibri" w:cs="Calibri"/>
                <w:sz w:val="22"/>
                <w:szCs w:val="22"/>
              </w:rPr>
            </w:pPr>
            <w:r w:rsidRPr="00E13CAA">
              <w:rPr>
                <w:rFonts w:ascii="Calibri" w:hAnsi="Calibri" w:cs="Calibri"/>
                <w:sz w:val="22"/>
                <w:szCs w:val="22"/>
              </w:rPr>
              <w:t>1</w:t>
            </w:r>
          </w:p>
        </w:tc>
        <w:tc>
          <w:tcPr>
            <w:tcW w:w="8079" w:type="dxa"/>
          </w:tcPr>
          <w:p w:rsidR="00E13CAA" w:rsidRDefault="00E13CAA" w:rsidP="00E13CA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hAnsi="Calibri" w:cs="Calibri"/>
                <w:sz w:val="22"/>
                <w:szCs w:val="22"/>
                <w:lang w:val="en-GB" w:eastAsia="en-GB"/>
              </w:rPr>
            </w:pPr>
            <w:r>
              <w:rPr>
                <w:rFonts w:ascii="Calibri" w:hAnsi="Calibri" w:cs="Calibri"/>
                <w:sz w:val="22"/>
                <w:szCs w:val="22"/>
                <w:lang w:val="en-GB" w:eastAsia="en-GB"/>
              </w:rPr>
              <w:t>(Requirements substantially unmet)</w:t>
            </w:r>
          </w:p>
          <w:p w:rsidR="00E13CAA" w:rsidRPr="00E13CAA" w:rsidRDefault="00E13CAA" w:rsidP="00E13CA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hAnsi="Calibri" w:cs="Calibri"/>
                <w:sz w:val="22"/>
                <w:szCs w:val="22"/>
                <w:lang w:val="en-GB" w:eastAsia="en-GB"/>
              </w:rPr>
            </w:pPr>
            <w:r>
              <w:rPr>
                <w:rFonts w:ascii="Calibri" w:hAnsi="Calibri" w:cs="Calibri"/>
                <w:sz w:val="22"/>
                <w:szCs w:val="22"/>
                <w:lang w:val="en-GB" w:eastAsia="en-GB"/>
              </w:rPr>
              <w:t>The supplier has provided insufficient information / evidence to demonstrate that they meet the requirement, which therefore raises some substantial concerns / risks</w:t>
            </w:r>
          </w:p>
        </w:tc>
      </w:tr>
      <w:tr w:rsidR="00E13CAA" w:rsidTr="00E13CAA">
        <w:tc>
          <w:tcPr>
            <w:tcW w:w="1101" w:type="dxa"/>
          </w:tcPr>
          <w:p w:rsidR="00E13CAA" w:rsidRPr="00E13CAA" w:rsidRDefault="00E13CAA" w:rsidP="00195447">
            <w:pPr>
              <w:autoSpaceDE w:val="0"/>
              <w:autoSpaceDN w:val="0"/>
              <w:adjustRightInd w:val="0"/>
              <w:rPr>
                <w:rFonts w:ascii="Calibri" w:hAnsi="Calibri" w:cs="Calibri"/>
                <w:sz w:val="22"/>
                <w:szCs w:val="22"/>
              </w:rPr>
            </w:pPr>
            <w:r w:rsidRPr="00E13CAA">
              <w:rPr>
                <w:rFonts w:ascii="Calibri" w:hAnsi="Calibri" w:cs="Calibri"/>
                <w:sz w:val="22"/>
                <w:szCs w:val="22"/>
              </w:rPr>
              <w:t>0</w:t>
            </w:r>
          </w:p>
        </w:tc>
        <w:tc>
          <w:tcPr>
            <w:tcW w:w="8079" w:type="dxa"/>
          </w:tcPr>
          <w:p w:rsidR="00E13CAA" w:rsidRDefault="00E13CAA" w:rsidP="00E13CA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hAnsi="Calibri" w:cs="Calibri"/>
                <w:sz w:val="22"/>
                <w:szCs w:val="22"/>
                <w:lang w:val="en-GB" w:eastAsia="en-GB"/>
              </w:rPr>
            </w:pPr>
            <w:r>
              <w:rPr>
                <w:rFonts w:ascii="Calibri" w:hAnsi="Calibri" w:cs="Calibri"/>
                <w:sz w:val="22"/>
                <w:szCs w:val="22"/>
                <w:lang w:val="en-GB" w:eastAsia="en-GB"/>
              </w:rPr>
              <w:t>(Requirements not met)</w:t>
            </w:r>
          </w:p>
          <w:p w:rsidR="00E13CAA" w:rsidRPr="00E13CAA" w:rsidRDefault="00E13CAA" w:rsidP="00E13CA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hAnsi="Calibri" w:cs="Calibri"/>
                <w:sz w:val="22"/>
                <w:szCs w:val="22"/>
                <w:lang w:val="en-GB" w:eastAsia="en-GB"/>
              </w:rPr>
            </w:pPr>
            <w:r>
              <w:rPr>
                <w:rFonts w:ascii="Calibri" w:hAnsi="Calibri" w:cs="Calibri"/>
                <w:sz w:val="22"/>
                <w:szCs w:val="22"/>
                <w:lang w:val="en-GB" w:eastAsia="en-GB"/>
              </w:rPr>
              <w:t>None of the requested information has been provided and/or the response does not indicate that the Tenderer has sufficient understanding to meet the specification of requirement or any aspect of the response gives cause for major</w:t>
            </w:r>
          </w:p>
        </w:tc>
      </w:tr>
    </w:tbl>
    <w:p w:rsidR="005A0BC2" w:rsidRPr="001322B4" w:rsidRDefault="00E4769F" w:rsidP="002061B0">
      <w:pPr>
        <w:pStyle w:val="Body"/>
      </w:pPr>
      <w:r w:rsidRPr="001322B4">
        <w:br w:type="page"/>
      </w:r>
    </w:p>
    <w:p w:rsidR="00397C6D" w:rsidRPr="001322B4" w:rsidRDefault="00156602">
      <w:pPr>
        <w:pStyle w:val="Body"/>
        <w:jc w:val="right"/>
      </w:pPr>
      <w:r>
        <w:rPr>
          <w:b/>
          <w:bCs/>
          <w:sz w:val="32"/>
          <w:szCs w:val="32"/>
          <w:lang w:val="fr-FR"/>
        </w:rPr>
        <w:lastRenderedPageBreak/>
        <w:t>Annex C</w:t>
      </w:r>
    </w:p>
    <w:p w:rsidR="003A2E16" w:rsidRPr="001322B4" w:rsidRDefault="003A2E16" w:rsidP="003A2E16">
      <w:pPr>
        <w:pStyle w:val="Body"/>
        <w:spacing w:after="0" w:line="240" w:lineRule="auto"/>
        <w:jc w:val="center"/>
        <w:rPr>
          <w:b/>
          <w:bCs/>
          <w:u w:val="single"/>
        </w:rPr>
      </w:pPr>
      <w:r>
        <w:rPr>
          <w:b/>
          <w:bCs/>
          <w:u w:val="single"/>
          <w:lang w:val="en-US"/>
        </w:rPr>
        <w:t>An example of recruitment approach used as part of the pre-degree nursing pilot</w:t>
      </w:r>
    </w:p>
    <w:p w:rsidR="003A2E16" w:rsidRPr="001322B4" w:rsidRDefault="003A2E16" w:rsidP="003A2E16">
      <w:pPr>
        <w:pStyle w:val="Body"/>
        <w:spacing w:after="0" w:line="240" w:lineRule="auto"/>
        <w:jc w:val="center"/>
        <w:rPr>
          <w:b/>
          <w:bCs/>
        </w:rPr>
      </w:pPr>
    </w:p>
    <w:p w:rsidR="003A2E16" w:rsidRPr="001322B4" w:rsidRDefault="003A2E16" w:rsidP="003A2E16">
      <w:pPr>
        <w:pStyle w:val="ListParagraph"/>
        <w:spacing w:after="0" w:line="240" w:lineRule="auto"/>
        <w:ind w:left="0"/>
        <w:rPr>
          <w:b/>
          <w:bCs/>
        </w:rPr>
      </w:pPr>
      <w:r w:rsidRPr="001322B4">
        <w:rPr>
          <w:b/>
          <w:bCs/>
        </w:rPr>
        <w:t>Application</w:t>
      </w:r>
    </w:p>
    <w:p w:rsidR="003A2E16" w:rsidRPr="001322B4" w:rsidRDefault="003A2E16" w:rsidP="003A2E16">
      <w:pPr>
        <w:pStyle w:val="Body"/>
        <w:spacing w:after="0" w:line="240" w:lineRule="auto"/>
      </w:pPr>
      <w:r w:rsidRPr="001322B4">
        <w:rPr>
          <w:lang w:val="en-US"/>
        </w:rPr>
        <w:t xml:space="preserve">Via NHS Jobs; or applicants to </w:t>
      </w:r>
      <w:r>
        <w:rPr>
          <w:lang w:val="en-US"/>
        </w:rPr>
        <w:t xml:space="preserve">HEIs </w:t>
      </w:r>
      <w:r w:rsidRPr="001322B4">
        <w:rPr>
          <w:lang w:val="en-US"/>
        </w:rPr>
        <w:t>who have been unsuccessful because they have not been able to demonstrate experience, but otherwise meet selection criteria.</w:t>
      </w:r>
    </w:p>
    <w:p w:rsidR="003A2E16" w:rsidRPr="001322B4" w:rsidRDefault="003A2E16" w:rsidP="003A2E16">
      <w:pPr>
        <w:pStyle w:val="ListParagraph"/>
        <w:spacing w:after="0" w:line="240" w:lineRule="auto"/>
        <w:ind w:left="0"/>
      </w:pPr>
    </w:p>
    <w:p w:rsidR="003A2E16" w:rsidRDefault="003A2E16" w:rsidP="003A2E16">
      <w:pPr>
        <w:pStyle w:val="ListParagraph"/>
        <w:spacing w:after="0" w:line="240" w:lineRule="auto"/>
        <w:ind w:left="0"/>
        <w:rPr>
          <w:b/>
          <w:bCs/>
        </w:rPr>
      </w:pPr>
      <w:r w:rsidRPr="001322B4">
        <w:rPr>
          <w:b/>
          <w:bCs/>
        </w:rPr>
        <w:t>Interview process</w:t>
      </w:r>
    </w:p>
    <w:p w:rsidR="003A2E16" w:rsidRPr="001322B4" w:rsidRDefault="003A2E16" w:rsidP="003A2E16">
      <w:pPr>
        <w:pStyle w:val="Body"/>
        <w:spacing w:after="0" w:line="240" w:lineRule="auto"/>
        <w:rPr>
          <w:i/>
          <w:iCs/>
        </w:rPr>
      </w:pPr>
      <w:r w:rsidRPr="001322B4">
        <w:rPr>
          <w:lang w:val="en-US"/>
        </w:rPr>
        <w:t>All applicants</w:t>
      </w:r>
      <w:r>
        <w:rPr>
          <w:lang w:val="en-US"/>
        </w:rPr>
        <w:t xml:space="preserve"> are</w:t>
      </w:r>
      <w:r w:rsidRPr="001322B4">
        <w:rPr>
          <w:lang w:val="en-US"/>
        </w:rPr>
        <w:t xml:space="preserve"> interviewed collaboratively by </w:t>
      </w:r>
      <w:r>
        <w:rPr>
          <w:lang w:val="en-US"/>
        </w:rPr>
        <w:t xml:space="preserve">the </w:t>
      </w:r>
      <w:r w:rsidRPr="001322B4">
        <w:rPr>
          <w:lang w:val="en-US"/>
        </w:rPr>
        <w:t>HEI and Trust using both Trust and HEI protocols.  Interview and selection process</w:t>
      </w:r>
      <w:r>
        <w:rPr>
          <w:lang w:val="en-US"/>
        </w:rPr>
        <w:t xml:space="preserve"> is </w:t>
      </w:r>
      <w:r w:rsidRPr="001322B4">
        <w:rPr>
          <w:lang w:val="en-US"/>
        </w:rPr>
        <w:t xml:space="preserve">agreed by </w:t>
      </w:r>
      <w:r>
        <w:rPr>
          <w:lang w:val="en-US"/>
        </w:rPr>
        <w:t xml:space="preserve">HEI </w:t>
      </w:r>
      <w:r w:rsidRPr="001322B4">
        <w:rPr>
          <w:lang w:val="en-US"/>
        </w:rPr>
        <w:t xml:space="preserve">and Trust partners for all applicants to nursing.  The Trusts have agreed if the candidate meets the HEI standards these applicants are deemed suitable to work in the Trust. Students interviewed by </w:t>
      </w:r>
      <w:r>
        <w:rPr>
          <w:lang w:val="en-US"/>
        </w:rPr>
        <w:t>HEI</w:t>
      </w:r>
      <w:r w:rsidRPr="001322B4">
        <w:rPr>
          <w:lang w:val="en-US"/>
        </w:rPr>
        <w:t xml:space="preserve"> and practice representative. </w:t>
      </w:r>
    </w:p>
    <w:p w:rsidR="003A2E16" w:rsidRPr="001322B4" w:rsidRDefault="003A2E16" w:rsidP="003A2E16">
      <w:pPr>
        <w:pStyle w:val="Body"/>
        <w:spacing w:after="0" w:line="240" w:lineRule="auto"/>
      </w:pPr>
    </w:p>
    <w:p w:rsidR="003A2E16" w:rsidRPr="001322B4" w:rsidRDefault="003A2E16" w:rsidP="003A2E16">
      <w:pPr>
        <w:pStyle w:val="Body"/>
        <w:spacing w:after="0" w:line="240" w:lineRule="auto"/>
      </w:pPr>
      <w:r w:rsidRPr="001322B4">
        <w:rPr>
          <w:lang w:val="en-US"/>
        </w:rPr>
        <w:t xml:space="preserve">HEI interview: </w:t>
      </w:r>
    </w:p>
    <w:p w:rsidR="003A2E16" w:rsidRPr="001322B4" w:rsidRDefault="003A2E16" w:rsidP="003A2E16">
      <w:pPr>
        <w:pStyle w:val="ListParagraph"/>
        <w:numPr>
          <w:ilvl w:val="0"/>
          <w:numId w:val="61"/>
        </w:numPr>
        <w:tabs>
          <w:tab w:val="num" w:pos="720"/>
        </w:tabs>
        <w:spacing w:after="0" w:line="240" w:lineRule="auto"/>
        <w:ind w:hanging="360"/>
      </w:pPr>
      <w:r w:rsidRPr="001322B4">
        <w:t>Review of original identity documents and educational certificates.</w:t>
      </w:r>
    </w:p>
    <w:p w:rsidR="003A2E16" w:rsidRPr="001322B4" w:rsidRDefault="003A2E16" w:rsidP="003A2E16">
      <w:pPr>
        <w:pStyle w:val="ListParagraph"/>
        <w:numPr>
          <w:ilvl w:val="0"/>
          <w:numId w:val="62"/>
        </w:numPr>
        <w:tabs>
          <w:tab w:val="num" w:pos="720"/>
        </w:tabs>
        <w:spacing w:after="0" w:line="240" w:lineRule="auto"/>
        <w:ind w:hanging="360"/>
      </w:pPr>
      <w:r w:rsidRPr="001322B4">
        <w:t>Presentation of the programme in nursing, expectations, roles and responsibilities</w:t>
      </w:r>
    </w:p>
    <w:p w:rsidR="003A2E16" w:rsidRPr="001322B4" w:rsidRDefault="003A2E16" w:rsidP="003A2E16">
      <w:pPr>
        <w:pStyle w:val="ListParagraph"/>
        <w:numPr>
          <w:ilvl w:val="0"/>
          <w:numId w:val="63"/>
        </w:numPr>
        <w:tabs>
          <w:tab w:val="num" w:pos="720"/>
        </w:tabs>
        <w:spacing w:after="0" w:line="240" w:lineRule="auto"/>
        <w:ind w:hanging="360"/>
      </w:pPr>
      <w:r w:rsidRPr="001322B4">
        <w:t xml:space="preserve">Numeracy and literacy exam </w:t>
      </w:r>
    </w:p>
    <w:p w:rsidR="003A2E16" w:rsidRPr="001322B4" w:rsidRDefault="003A2E16" w:rsidP="003A2E16">
      <w:pPr>
        <w:pStyle w:val="ListParagraph"/>
        <w:numPr>
          <w:ilvl w:val="0"/>
          <w:numId w:val="64"/>
        </w:numPr>
        <w:tabs>
          <w:tab w:val="num" w:pos="720"/>
        </w:tabs>
        <w:spacing w:after="0" w:line="240" w:lineRule="auto"/>
        <w:ind w:hanging="360"/>
      </w:pPr>
      <w:r w:rsidRPr="001322B4">
        <w:t>Group task where candidates are assessed for values and behaviors</w:t>
      </w:r>
    </w:p>
    <w:p w:rsidR="003A2E16" w:rsidRPr="001322B4" w:rsidRDefault="003A2E16" w:rsidP="003A2E16">
      <w:pPr>
        <w:pStyle w:val="ListParagraph"/>
        <w:numPr>
          <w:ilvl w:val="0"/>
          <w:numId w:val="65"/>
        </w:numPr>
        <w:tabs>
          <w:tab w:val="num" w:pos="720"/>
        </w:tabs>
        <w:spacing w:after="0" w:line="240" w:lineRule="auto"/>
        <w:ind w:hanging="360"/>
      </w:pPr>
      <w:r w:rsidRPr="001322B4">
        <w:t>Individual interview</w:t>
      </w:r>
    </w:p>
    <w:p w:rsidR="003A2E16" w:rsidRPr="001322B4" w:rsidRDefault="003A2E16" w:rsidP="003A2E16">
      <w:pPr>
        <w:pStyle w:val="Body"/>
        <w:spacing w:after="0" w:line="240" w:lineRule="auto"/>
        <w:ind w:left="720" w:firstLine="720"/>
      </w:pPr>
    </w:p>
    <w:p w:rsidR="003A2E16" w:rsidRPr="001322B4" w:rsidRDefault="003A2E16" w:rsidP="003A2E16">
      <w:pPr>
        <w:pStyle w:val="Body"/>
        <w:spacing w:after="0" w:line="240" w:lineRule="auto"/>
      </w:pPr>
      <w:r w:rsidRPr="001322B4">
        <w:rPr>
          <w:lang w:val="en-US"/>
        </w:rPr>
        <w:t>Trust interview:</w:t>
      </w:r>
    </w:p>
    <w:p w:rsidR="003A2E16" w:rsidRPr="00E04178" w:rsidRDefault="003A2E16" w:rsidP="003A2E16">
      <w:pPr>
        <w:pStyle w:val="ListParagraph"/>
        <w:numPr>
          <w:ilvl w:val="0"/>
          <w:numId w:val="66"/>
        </w:numPr>
        <w:tabs>
          <w:tab w:val="num" w:pos="720"/>
        </w:tabs>
        <w:spacing w:after="0" w:line="240" w:lineRule="auto"/>
        <w:ind w:hanging="360"/>
      </w:pPr>
      <w:r w:rsidRPr="001322B4">
        <w:t xml:space="preserve">Based on a scoring system to pre-designed weighted questions.  </w:t>
      </w:r>
      <w:r w:rsidRPr="001322B4">
        <w:br/>
      </w:r>
      <w:r w:rsidRPr="00E04178">
        <w:rPr>
          <w:i/>
          <w:iCs/>
        </w:rPr>
        <w:tab/>
      </w:r>
    </w:p>
    <w:p w:rsidR="003A2E16" w:rsidRDefault="003A2E16" w:rsidP="003A2E16">
      <w:pPr>
        <w:pStyle w:val="Body"/>
        <w:spacing w:after="0" w:line="240" w:lineRule="auto"/>
        <w:rPr>
          <w:lang w:val="en-US"/>
        </w:rPr>
      </w:pPr>
      <w:r>
        <w:rPr>
          <w:lang w:val="en-US"/>
        </w:rPr>
        <w:t>The interview:</w:t>
      </w:r>
      <w:r w:rsidRPr="001322B4">
        <w:rPr>
          <w:lang w:val="en-US"/>
        </w:rPr>
        <w:t xml:space="preserve"> </w:t>
      </w:r>
    </w:p>
    <w:p w:rsidR="003A2E16" w:rsidRPr="001322B4" w:rsidRDefault="003A2E16" w:rsidP="003A2E16">
      <w:pPr>
        <w:pStyle w:val="ListParagraph"/>
        <w:numPr>
          <w:ilvl w:val="0"/>
          <w:numId w:val="69"/>
        </w:numPr>
        <w:tabs>
          <w:tab w:val="num" w:pos="720"/>
        </w:tabs>
        <w:spacing w:after="0" w:line="240" w:lineRule="auto"/>
        <w:ind w:hanging="360"/>
      </w:pPr>
      <w:r w:rsidRPr="001322B4">
        <w:t>Presentation of the programme in nursing</w:t>
      </w:r>
      <w:r>
        <w:t xml:space="preserve"> is delivered, to include </w:t>
      </w:r>
      <w:r w:rsidRPr="001322B4">
        <w:t>expectations, roles and responsibilities</w:t>
      </w:r>
    </w:p>
    <w:p w:rsidR="003A2E16" w:rsidRPr="001322B4" w:rsidRDefault="003A2E16" w:rsidP="003A2E16">
      <w:pPr>
        <w:pStyle w:val="ListParagraph"/>
        <w:numPr>
          <w:ilvl w:val="0"/>
          <w:numId w:val="70"/>
        </w:numPr>
        <w:tabs>
          <w:tab w:val="num" w:pos="720"/>
        </w:tabs>
        <w:spacing w:after="0" w:line="240" w:lineRule="auto"/>
        <w:ind w:hanging="360"/>
      </w:pPr>
      <w:r w:rsidRPr="001322B4">
        <w:t>Group interview (usually 2 students) includes assessing for values and behaviors</w:t>
      </w:r>
    </w:p>
    <w:p w:rsidR="003A2E16" w:rsidRPr="001322B4" w:rsidRDefault="003A2E16" w:rsidP="003A2E16">
      <w:pPr>
        <w:pStyle w:val="ListParagraph"/>
        <w:numPr>
          <w:ilvl w:val="0"/>
          <w:numId w:val="71"/>
        </w:numPr>
        <w:tabs>
          <w:tab w:val="num" w:pos="720"/>
        </w:tabs>
        <w:spacing w:after="0" w:line="240" w:lineRule="auto"/>
        <w:ind w:hanging="360"/>
      </w:pPr>
      <w:r w:rsidRPr="001322B4">
        <w:t>Identify those who meet entry requirements but lack sufficient care experience to be offered a place directly on the nursing programme</w:t>
      </w:r>
    </w:p>
    <w:p w:rsidR="003A2E16" w:rsidRPr="001322B4" w:rsidRDefault="003A2E16" w:rsidP="003A2E16">
      <w:pPr>
        <w:pStyle w:val="Body"/>
        <w:spacing w:after="0" w:line="240" w:lineRule="auto"/>
      </w:pPr>
    </w:p>
    <w:p w:rsidR="003A2E16" w:rsidRPr="001322B4" w:rsidRDefault="003A2E16" w:rsidP="003A2E16">
      <w:pPr>
        <w:pStyle w:val="ListParagraph"/>
        <w:spacing w:after="0" w:line="240" w:lineRule="auto"/>
        <w:ind w:left="0"/>
        <w:rPr>
          <w:b/>
          <w:bCs/>
        </w:rPr>
      </w:pPr>
      <w:r w:rsidRPr="001322B4">
        <w:rPr>
          <w:b/>
          <w:bCs/>
        </w:rPr>
        <w:t xml:space="preserve">Explicit relationship between </w:t>
      </w:r>
      <w:r>
        <w:rPr>
          <w:b/>
          <w:bCs/>
        </w:rPr>
        <w:t>Healthcare Assistants (</w:t>
      </w:r>
      <w:r w:rsidRPr="001322B4">
        <w:rPr>
          <w:b/>
          <w:bCs/>
        </w:rPr>
        <w:t>HCA</w:t>
      </w:r>
      <w:r>
        <w:rPr>
          <w:b/>
          <w:bCs/>
        </w:rPr>
        <w:t>)</w:t>
      </w:r>
      <w:r w:rsidRPr="001322B4">
        <w:rPr>
          <w:b/>
          <w:bCs/>
        </w:rPr>
        <w:t xml:space="preserve"> and preferred </w:t>
      </w:r>
      <w:r>
        <w:rPr>
          <w:b/>
          <w:bCs/>
        </w:rPr>
        <w:t>HEI</w:t>
      </w:r>
    </w:p>
    <w:p w:rsidR="003A2E16" w:rsidRPr="001322B4" w:rsidRDefault="003A2E16" w:rsidP="003A2E16">
      <w:pPr>
        <w:pStyle w:val="Body"/>
        <w:spacing w:after="0" w:line="240" w:lineRule="auto"/>
      </w:pPr>
      <w:r w:rsidRPr="001322B4">
        <w:rPr>
          <w:lang w:val="en-US"/>
        </w:rPr>
        <w:t xml:space="preserve">Pilot HCAs are recruited into post with an established relationship to an identified HEI.  Therefore all those employed are offered a place on the nursing programme at </w:t>
      </w:r>
      <w:r>
        <w:rPr>
          <w:lang w:val="en-US"/>
        </w:rPr>
        <w:t>the HEI</w:t>
      </w:r>
      <w:r w:rsidRPr="001322B4">
        <w:rPr>
          <w:lang w:val="en-US"/>
        </w:rPr>
        <w:t xml:space="preserve">. </w:t>
      </w:r>
    </w:p>
    <w:p w:rsidR="003A2E16" w:rsidRPr="001322B4" w:rsidRDefault="003A2E16" w:rsidP="003A2E16">
      <w:pPr>
        <w:pStyle w:val="Body"/>
        <w:spacing w:after="0" w:line="240" w:lineRule="auto"/>
      </w:pPr>
    </w:p>
    <w:p w:rsidR="003A2E16" w:rsidRPr="001322B4" w:rsidRDefault="003A2E16" w:rsidP="003A2E16">
      <w:pPr>
        <w:pStyle w:val="ListParagraph"/>
        <w:spacing w:after="0" w:line="240" w:lineRule="auto"/>
        <w:ind w:left="0"/>
        <w:rPr>
          <w:b/>
          <w:bCs/>
        </w:rPr>
      </w:pPr>
      <w:r w:rsidRPr="001322B4">
        <w:rPr>
          <w:b/>
          <w:bCs/>
        </w:rPr>
        <w:t xml:space="preserve">Conditional offer to </w:t>
      </w:r>
      <w:r>
        <w:rPr>
          <w:b/>
          <w:bCs/>
        </w:rPr>
        <w:t>a HEI</w:t>
      </w:r>
    </w:p>
    <w:p w:rsidR="003A2E16" w:rsidRPr="001322B4" w:rsidRDefault="003A2E16" w:rsidP="003A2E16">
      <w:pPr>
        <w:pStyle w:val="Body"/>
        <w:spacing w:after="0" w:line="240" w:lineRule="auto"/>
      </w:pPr>
      <w:r w:rsidRPr="001322B4">
        <w:rPr>
          <w:lang w:val="en-US"/>
        </w:rPr>
        <w:t>All pilot HCAs are given conditional offers for a specific nursing cohort.  This allows the HEIs to incorporate these HCAs into the contract numbers for the specified cohort.</w:t>
      </w:r>
    </w:p>
    <w:p w:rsidR="003A2E16" w:rsidRPr="001322B4" w:rsidRDefault="003A2E16" w:rsidP="003A2E16">
      <w:pPr>
        <w:pStyle w:val="Body"/>
        <w:spacing w:after="0" w:line="240" w:lineRule="auto"/>
      </w:pPr>
    </w:p>
    <w:p w:rsidR="003A2E16" w:rsidRPr="001322B4" w:rsidRDefault="003A2E16" w:rsidP="003A2E16">
      <w:pPr>
        <w:pStyle w:val="Body"/>
        <w:spacing w:after="0" w:line="240" w:lineRule="auto"/>
      </w:pPr>
      <w:r w:rsidRPr="001322B4">
        <w:rPr>
          <w:lang w:val="en-US"/>
        </w:rPr>
        <w:t>Offers are made based on the condition their successful participation in the pilot programme.  These reports are requested at least a month prior to starting the nursing programme to plan for any candidate who may not meet this condition.</w:t>
      </w:r>
    </w:p>
    <w:p w:rsidR="003A2E16" w:rsidRPr="001322B4" w:rsidRDefault="003A2E16" w:rsidP="003A2E16">
      <w:pPr>
        <w:pStyle w:val="Body"/>
        <w:spacing w:after="0" w:line="240" w:lineRule="auto"/>
      </w:pPr>
    </w:p>
    <w:p w:rsidR="003A2E16" w:rsidRPr="001322B4" w:rsidRDefault="003A2E16" w:rsidP="003A2E16">
      <w:pPr>
        <w:pStyle w:val="Body"/>
        <w:spacing w:after="0" w:line="240" w:lineRule="auto"/>
      </w:pPr>
      <w:r w:rsidRPr="001322B4">
        <w:rPr>
          <w:lang w:val="en-US"/>
        </w:rPr>
        <w:t>In addition</w:t>
      </w:r>
      <w:r>
        <w:rPr>
          <w:lang w:val="en-US"/>
        </w:rPr>
        <w:t>,</w:t>
      </w:r>
      <w:r w:rsidRPr="001322B4">
        <w:rPr>
          <w:lang w:val="en-US"/>
        </w:rPr>
        <w:t xml:space="preserve"> an exceptional candidate who is undertaking an educational course (i.e. does</w:t>
      </w:r>
      <w:r>
        <w:rPr>
          <w:lang w:val="en-US"/>
        </w:rPr>
        <w:t xml:space="preserve"> </w:t>
      </w:r>
      <w:r w:rsidRPr="001322B4">
        <w:rPr>
          <w:lang w:val="en-US"/>
        </w:rPr>
        <w:t>n</w:t>
      </w:r>
      <w:r>
        <w:rPr>
          <w:lang w:val="fr-FR"/>
        </w:rPr>
        <w:t>o</w:t>
      </w:r>
      <w:r w:rsidRPr="001322B4">
        <w:rPr>
          <w:lang w:val="en-US"/>
        </w:rPr>
        <w:t xml:space="preserve">t meet the </w:t>
      </w:r>
      <w:r>
        <w:rPr>
          <w:lang w:val="en-US"/>
        </w:rPr>
        <w:t xml:space="preserve">HEI </w:t>
      </w:r>
      <w:r w:rsidRPr="001322B4">
        <w:rPr>
          <w:lang w:val="en-US"/>
        </w:rPr>
        <w:t>criteria at employment but is expected to meet them during their employment) may be offered employment as a pilot HCA.  Therefore they will have an additional condition based on the outcome of that educational programme.</w:t>
      </w:r>
    </w:p>
    <w:p w:rsidR="003A2E16" w:rsidRPr="001322B4" w:rsidRDefault="003A2E16" w:rsidP="003A2E16">
      <w:pPr>
        <w:pStyle w:val="ListParagraph"/>
        <w:spacing w:after="0" w:line="240" w:lineRule="auto"/>
      </w:pPr>
    </w:p>
    <w:p w:rsidR="003A2E16" w:rsidRPr="001322B4" w:rsidRDefault="003A2E16" w:rsidP="003A2E16">
      <w:pPr>
        <w:pStyle w:val="ListParagraph"/>
        <w:spacing w:after="0" w:line="240" w:lineRule="auto"/>
        <w:ind w:left="0"/>
        <w:rPr>
          <w:b/>
          <w:bCs/>
        </w:rPr>
      </w:pPr>
      <w:r w:rsidRPr="001322B4">
        <w:rPr>
          <w:b/>
          <w:bCs/>
        </w:rPr>
        <w:t>Role of UCAS</w:t>
      </w:r>
    </w:p>
    <w:p w:rsidR="00397C6D" w:rsidRPr="001322B4" w:rsidRDefault="003A2E16" w:rsidP="003A2E16">
      <w:pPr>
        <w:pStyle w:val="Body"/>
      </w:pPr>
      <w:r w:rsidRPr="001322B4">
        <w:rPr>
          <w:lang w:val="en-US"/>
        </w:rPr>
        <w:t xml:space="preserve">All applicants </w:t>
      </w:r>
      <w:r>
        <w:rPr>
          <w:lang w:val="en-US"/>
        </w:rPr>
        <w:t xml:space="preserve">who have gone through a </w:t>
      </w:r>
      <w:r w:rsidRPr="001322B4">
        <w:rPr>
          <w:lang w:val="en-US"/>
        </w:rPr>
        <w:t>UCAS system are not required to re-apply when due to commence their studies.</w:t>
      </w:r>
      <w:r>
        <w:rPr>
          <w:lang w:val="en-US"/>
        </w:rPr>
        <w:t xml:space="preserve"> </w:t>
      </w:r>
      <w:r w:rsidRPr="001322B4">
        <w:rPr>
          <w:lang w:val="en-US"/>
        </w:rPr>
        <w:t xml:space="preserve">This process is managed </w:t>
      </w:r>
      <w:r>
        <w:rPr>
          <w:lang w:val="en-US"/>
        </w:rPr>
        <w:t xml:space="preserve">by the </w:t>
      </w:r>
      <w:r w:rsidRPr="001322B4">
        <w:rPr>
          <w:lang w:val="en-US"/>
        </w:rPr>
        <w:t>admissions team</w:t>
      </w:r>
      <w:r>
        <w:rPr>
          <w:lang w:val="en-US"/>
        </w:rPr>
        <w:t xml:space="preserve"> at the HEIs</w:t>
      </w:r>
      <w:r w:rsidRPr="001322B4">
        <w:rPr>
          <w:lang w:val="en-US"/>
        </w:rPr>
        <w:t>.</w:t>
      </w:r>
    </w:p>
    <w:sectPr w:rsidR="00397C6D" w:rsidRPr="001322B4">
      <w:headerReference w:type="default" r:id="rId14"/>
      <w:footerReference w:type="default" r:id="rId15"/>
      <w:pgSz w:w="11900" w:h="16840"/>
      <w:pgMar w:top="1440" w:right="1440" w:bottom="1440" w:left="1440"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5B33" w:rsidRDefault="00BF5B33">
      <w:r>
        <w:separator/>
      </w:r>
    </w:p>
  </w:endnote>
  <w:endnote w:type="continuationSeparator" w:id="0">
    <w:p w:rsidR="00BF5B33" w:rsidRDefault="00BF5B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7C6D" w:rsidRDefault="00E4769F">
    <w:pPr>
      <w:pStyle w:val="Footer"/>
      <w:tabs>
        <w:tab w:val="clear" w:pos="9026"/>
        <w:tab w:val="right" w:pos="9000"/>
      </w:tabs>
      <w:jc w:val="right"/>
    </w:pPr>
    <w:r>
      <w:fldChar w:fldCharType="begin"/>
    </w:r>
    <w:r>
      <w:instrText xml:space="preserve"> PAGE </w:instrText>
    </w:r>
    <w:r>
      <w:fldChar w:fldCharType="separate"/>
    </w:r>
    <w:r w:rsidR="00115078">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5B33" w:rsidRDefault="00BF5B33">
      <w:r>
        <w:separator/>
      </w:r>
    </w:p>
  </w:footnote>
  <w:footnote w:type="continuationSeparator" w:id="0">
    <w:p w:rsidR="00BF5B33" w:rsidRDefault="00BF5B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7C6D" w:rsidRDefault="00397C6D">
    <w:pPr>
      <w:pStyle w:val="Header"/>
      <w:tabs>
        <w:tab w:val="clear" w:pos="9026"/>
        <w:tab w:val="right" w:pos="9000"/>
      </w:tabs>
    </w:pPr>
  </w:p>
  <w:p w:rsidR="00397C6D" w:rsidRDefault="00397C6D">
    <w:pPr>
      <w:pStyle w:val="Header"/>
      <w:tabs>
        <w:tab w:val="clear" w:pos="9026"/>
        <w:tab w:val="right" w:pos="9000"/>
      </w:tabs>
    </w:pPr>
  </w:p>
  <w:p w:rsidR="00397C6D" w:rsidRDefault="00397C6D">
    <w:pPr>
      <w:pStyle w:val="Header"/>
      <w:tabs>
        <w:tab w:val="clear" w:pos="9026"/>
        <w:tab w:val="right" w:pos="900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55AB2"/>
    <w:multiLevelType w:val="multilevel"/>
    <w:tmpl w:val="72B40572"/>
    <w:lvl w:ilvl="0">
      <w:numFmt w:val="bullet"/>
      <w:lvlText w:val="•"/>
      <w:lvlJc w:val="left"/>
      <w:pPr>
        <w:tabs>
          <w:tab w:val="num" w:pos="720"/>
        </w:tabs>
        <w:ind w:left="720" w:hanging="360"/>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rtl w:val="0"/>
        <w:lang w:val="en-US"/>
      </w:rPr>
    </w:lvl>
    <w:lvl w:ilvl="1">
      <w:start w:val="1"/>
      <w:numFmt w:val="bullet"/>
      <w:lvlText w:val="o"/>
      <w:lvlJc w:val="left"/>
      <w:pPr>
        <w:tabs>
          <w:tab w:val="num" w:pos="1410"/>
        </w:tabs>
        <w:ind w:left="1410" w:hanging="330"/>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rtl w:val="0"/>
        <w:lang w:val="en-US"/>
      </w:rPr>
    </w:lvl>
    <w:lvl w:ilvl="2">
      <w:start w:val="1"/>
      <w:numFmt w:val="bullet"/>
      <w:lvlText w:val="▪"/>
      <w:lvlJc w:val="left"/>
      <w:pPr>
        <w:tabs>
          <w:tab w:val="num" w:pos="2130"/>
        </w:tabs>
        <w:ind w:left="2130" w:hanging="330"/>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rtl w:val="0"/>
        <w:lang w:val="en-US"/>
      </w:rPr>
    </w:lvl>
    <w:lvl w:ilvl="3">
      <w:start w:val="1"/>
      <w:numFmt w:val="bullet"/>
      <w:lvlText w:val="•"/>
      <w:lvlJc w:val="left"/>
      <w:pPr>
        <w:tabs>
          <w:tab w:val="num" w:pos="2850"/>
        </w:tabs>
        <w:ind w:left="2850" w:hanging="330"/>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rtl w:val="0"/>
        <w:lang w:val="en-US"/>
      </w:rPr>
    </w:lvl>
    <w:lvl w:ilvl="4">
      <w:start w:val="1"/>
      <w:numFmt w:val="bullet"/>
      <w:lvlText w:val="o"/>
      <w:lvlJc w:val="left"/>
      <w:pPr>
        <w:tabs>
          <w:tab w:val="num" w:pos="3570"/>
        </w:tabs>
        <w:ind w:left="3570" w:hanging="330"/>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rtl w:val="0"/>
        <w:lang w:val="en-US"/>
      </w:rPr>
    </w:lvl>
    <w:lvl w:ilvl="5">
      <w:start w:val="1"/>
      <w:numFmt w:val="bullet"/>
      <w:lvlText w:val="▪"/>
      <w:lvlJc w:val="left"/>
      <w:pPr>
        <w:tabs>
          <w:tab w:val="num" w:pos="4290"/>
        </w:tabs>
        <w:ind w:left="4290" w:hanging="330"/>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rtl w:val="0"/>
        <w:lang w:val="en-US"/>
      </w:rPr>
    </w:lvl>
    <w:lvl w:ilvl="6">
      <w:start w:val="1"/>
      <w:numFmt w:val="bullet"/>
      <w:lvlText w:val="•"/>
      <w:lvlJc w:val="left"/>
      <w:pPr>
        <w:tabs>
          <w:tab w:val="num" w:pos="5010"/>
        </w:tabs>
        <w:ind w:left="5010" w:hanging="330"/>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rtl w:val="0"/>
        <w:lang w:val="en-US"/>
      </w:rPr>
    </w:lvl>
    <w:lvl w:ilvl="7">
      <w:start w:val="1"/>
      <w:numFmt w:val="bullet"/>
      <w:lvlText w:val="o"/>
      <w:lvlJc w:val="left"/>
      <w:pPr>
        <w:tabs>
          <w:tab w:val="num" w:pos="5730"/>
        </w:tabs>
        <w:ind w:left="5730" w:hanging="330"/>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rtl w:val="0"/>
        <w:lang w:val="en-US"/>
      </w:rPr>
    </w:lvl>
    <w:lvl w:ilvl="8">
      <w:start w:val="1"/>
      <w:numFmt w:val="bullet"/>
      <w:lvlText w:val="▪"/>
      <w:lvlJc w:val="left"/>
      <w:pPr>
        <w:tabs>
          <w:tab w:val="num" w:pos="6450"/>
        </w:tabs>
        <w:ind w:left="6450" w:hanging="330"/>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rtl w:val="0"/>
        <w:lang w:val="en-US"/>
      </w:rPr>
    </w:lvl>
  </w:abstractNum>
  <w:abstractNum w:abstractNumId="1">
    <w:nsid w:val="04BB2471"/>
    <w:multiLevelType w:val="multilevel"/>
    <w:tmpl w:val="748691DE"/>
    <w:styleLink w:val="List41"/>
    <w:lvl w:ilvl="0">
      <w:numFmt w:val="bullet"/>
      <w:lvlText w:val="•"/>
      <w:lvlJc w:val="left"/>
      <w:rPr>
        <w:color w:val="000000"/>
        <w:position w:val="0"/>
        <w:u w:color="000000"/>
        <w:rtl w:val="0"/>
      </w:rPr>
    </w:lvl>
    <w:lvl w:ilvl="1">
      <w:start w:val="1"/>
      <w:numFmt w:val="bullet"/>
      <w:lvlText w:val="o"/>
      <w:lvlJc w:val="left"/>
      <w:rPr>
        <w:color w:val="000000"/>
        <w:position w:val="0"/>
        <w:u w:color="000000"/>
        <w:rtl w:val="0"/>
      </w:rPr>
    </w:lvl>
    <w:lvl w:ilvl="2">
      <w:start w:val="1"/>
      <w:numFmt w:val="bullet"/>
      <w:lvlText w:val="▪"/>
      <w:lvlJc w:val="left"/>
      <w:rPr>
        <w:color w:val="000000"/>
        <w:position w:val="0"/>
        <w:u w:color="000000"/>
        <w:rtl w:val="0"/>
      </w:rPr>
    </w:lvl>
    <w:lvl w:ilvl="3">
      <w:start w:val="1"/>
      <w:numFmt w:val="bullet"/>
      <w:lvlText w:val="•"/>
      <w:lvlJc w:val="left"/>
      <w:rPr>
        <w:color w:val="000000"/>
        <w:position w:val="0"/>
        <w:u w:color="000000"/>
        <w:rtl w:val="0"/>
      </w:rPr>
    </w:lvl>
    <w:lvl w:ilvl="4">
      <w:start w:val="1"/>
      <w:numFmt w:val="bullet"/>
      <w:lvlText w:val="o"/>
      <w:lvlJc w:val="left"/>
      <w:rPr>
        <w:color w:val="000000"/>
        <w:position w:val="0"/>
        <w:u w:color="000000"/>
        <w:rtl w:val="0"/>
      </w:rPr>
    </w:lvl>
    <w:lvl w:ilvl="5">
      <w:start w:val="1"/>
      <w:numFmt w:val="bullet"/>
      <w:lvlText w:val="▪"/>
      <w:lvlJc w:val="left"/>
      <w:rPr>
        <w:color w:val="000000"/>
        <w:position w:val="0"/>
        <w:u w:color="000000"/>
        <w:rtl w:val="0"/>
      </w:rPr>
    </w:lvl>
    <w:lvl w:ilvl="6">
      <w:start w:val="1"/>
      <w:numFmt w:val="bullet"/>
      <w:lvlText w:val="•"/>
      <w:lvlJc w:val="left"/>
      <w:rPr>
        <w:color w:val="000000"/>
        <w:position w:val="0"/>
        <w:u w:color="000000"/>
        <w:rtl w:val="0"/>
      </w:rPr>
    </w:lvl>
    <w:lvl w:ilvl="7">
      <w:start w:val="1"/>
      <w:numFmt w:val="bullet"/>
      <w:lvlText w:val="o"/>
      <w:lvlJc w:val="left"/>
      <w:rPr>
        <w:color w:val="000000"/>
        <w:position w:val="0"/>
        <w:u w:color="000000"/>
        <w:rtl w:val="0"/>
      </w:rPr>
    </w:lvl>
    <w:lvl w:ilvl="8">
      <w:start w:val="1"/>
      <w:numFmt w:val="bullet"/>
      <w:lvlText w:val="▪"/>
      <w:lvlJc w:val="left"/>
      <w:rPr>
        <w:color w:val="000000"/>
        <w:position w:val="0"/>
        <w:u w:color="000000"/>
        <w:rtl w:val="0"/>
      </w:rPr>
    </w:lvl>
  </w:abstractNum>
  <w:abstractNum w:abstractNumId="2">
    <w:nsid w:val="079512B1"/>
    <w:multiLevelType w:val="multilevel"/>
    <w:tmpl w:val="66DA45E6"/>
    <w:lvl w:ilvl="0">
      <w:numFmt w:val="bullet"/>
      <w:lvlText w:val="•"/>
      <w:lvlJc w:val="left"/>
      <w:pPr>
        <w:tabs>
          <w:tab w:val="num" w:pos="720"/>
        </w:tabs>
        <w:ind w:left="720" w:hanging="360"/>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rtl w:val="0"/>
        <w:lang w:val="en-US"/>
      </w:rPr>
    </w:lvl>
    <w:lvl w:ilvl="1">
      <w:start w:val="1"/>
      <w:numFmt w:val="bullet"/>
      <w:lvlText w:val="o"/>
      <w:lvlJc w:val="left"/>
      <w:pPr>
        <w:tabs>
          <w:tab w:val="num" w:pos="1410"/>
        </w:tabs>
        <w:ind w:left="1410" w:hanging="330"/>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rtl w:val="0"/>
        <w:lang w:val="en-US"/>
      </w:rPr>
    </w:lvl>
    <w:lvl w:ilvl="2">
      <w:start w:val="1"/>
      <w:numFmt w:val="bullet"/>
      <w:lvlText w:val="▪"/>
      <w:lvlJc w:val="left"/>
      <w:pPr>
        <w:tabs>
          <w:tab w:val="num" w:pos="2130"/>
        </w:tabs>
        <w:ind w:left="2130" w:hanging="330"/>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rtl w:val="0"/>
        <w:lang w:val="en-US"/>
      </w:rPr>
    </w:lvl>
    <w:lvl w:ilvl="3">
      <w:start w:val="1"/>
      <w:numFmt w:val="bullet"/>
      <w:lvlText w:val="•"/>
      <w:lvlJc w:val="left"/>
      <w:pPr>
        <w:tabs>
          <w:tab w:val="num" w:pos="2850"/>
        </w:tabs>
        <w:ind w:left="2850" w:hanging="330"/>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rtl w:val="0"/>
        <w:lang w:val="en-US"/>
      </w:rPr>
    </w:lvl>
    <w:lvl w:ilvl="4">
      <w:start w:val="1"/>
      <w:numFmt w:val="bullet"/>
      <w:lvlText w:val="o"/>
      <w:lvlJc w:val="left"/>
      <w:pPr>
        <w:tabs>
          <w:tab w:val="num" w:pos="3570"/>
        </w:tabs>
        <w:ind w:left="3570" w:hanging="330"/>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rtl w:val="0"/>
        <w:lang w:val="en-US"/>
      </w:rPr>
    </w:lvl>
    <w:lvl w:ilvl="5">
      <w:start w:val="1"/>
      <w:numFmt w:val="bullet"/>
      <w:lvlText w:val="▪"/>
      <w:lvlJc w:val="left"/>
      <w:pPr>
        <w:tabs>
          <w:tab w:val="num" w:pos="4290"/>
        </w:tabs>
        <w:ind w:left="4290" w:hanging="330"/>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rtl w:val="0"/>
        <w:lang w:val="en-US"/>
      </w:rPr>
    </w:lvl>
    <w:lvl w:ilvl="6">
      <w:start w:val="1"/>
      <w:numFmt w:val="bullet"/>
      <w:lvlText w:val="•"/>
      <w:lvlJc w:val="left"/>
      <w:pPr>
        <w:tabs>
          <w:tab w:val="num" w:pos="5010"/>
        </w:tabs>
        <w:ind w:left="5010" w:hanging="330"/>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rtl w:val="0"/>
        <w:lang w:val="en-US"/>
      </w:rPr>
    </w:lvl>
    <w:lvl w:ilvl="7">
      <w:start w:val="1"/>
      <w:numFmt w:val="bullet"/>
      <w:lvlText w:val="o"/>
      <w:lvlJc w:val="left"/>
      <w:pPr>
        <w:tabs>
          <w:tab w:val="num" w:pos="5730"/>
        </w:tabs>
        <w:ind w:left="5730" w:hanging="330"/>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rtl w:val="0"/>
        <w:lang w:val="en-US"/>
      </w:rPr>
    </w:lvl>
    <w:lvl w:ilvl="8">
      <w:start w:val="1"/>
      <w:numFmt w:val="bullet"/>
      <w:lvlText w:val="▪"/>
      <w:lvlJc w:val="left"/>
      <w:pPr>
        <w:tabs>
          <w:tab w:val="num" w:pos="6450"/>
        </w:tabs>
        <w:ind w:left="6450" w:hanging="330"/>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rtl w:val="0"/>
        <w:lang w:val="en-US"/>
      </w:rPr>
    </w:lvl>
  </w:abstractNum>
  <w:abstractNum w:abstractNumId="3">
    <w:nsid w:val="07B96D7F"/>
    <w:multiLevelType w:val="multilevel"/>
    <w:tmpl w:val="D36447B4"/>
    <w:lvl w:ilvl="0">
      <w:numFmt w:val="bullet"/>
      <w:lvlText w:val="•"/>
      <w:lvlJc w:val="left"/>
      <w:rPr>
        <w:color w:val="000000"/>
        <w:position w:val="0"/>
        <w:u w:color="000000"/>
        <w:rtl w:val="0"/>
      </w:rPr>
    </w:lvl>
    <w:lvl w:ilvl="1">
      <w:start w:val="1"/>
      <w:numFmt w:val="bullet"/>
      <w:lvlText w:val="o"/>
      <w:lvlJc w:val="left"/>
      <w:rPr>
        <w:color w:val="000000"/>
        <w:position w:val="0"/>
        <w:u w:color="000000"/>
        <w:rtl w:val="0"/>
      </w:rPr>
    </w:lvl>
    <w:lvl w:ilvl="2">
      <w:start w:val="1"/>
      <w:numFmt w:val="bullet"/>
      <w:lvlText w:val="▪"/>
      <w:lvlJc w:val="left"/>
      <w:rPr>
        <w:color w:val="000000"/>
        <w:position w:val="0"/>
        <w:u w:color="000000"/>
        <w:rtl w:val="0"/>
      </w:rPr>
    </w:lvl>
    <w:lvl w:ilvl="3">
      <w:start w:val="1"/>
      <w:numFmt w:val="bullet"/>
      <w:lvlText w:val="•"/>
      <w:lvlJc w:val="left"/>
      <w:rPr>
        <w:color w:val="000000"/>
        <w:position w:val="0"/>
        <w:u w:color="000000"/>
        <w:rtl w:val="0"/>
      </w:rPr>
    </w:lvl>
    <w:lvl w:ilvl="4">
      <w:start w:val="1"/>
      <w:numFmt w:val="bullet"/>
      <w:lvlText w:val="o"/>
      <w:lvlJc w:val="left"/>
      <w:rPr>
        <w:color w:val="000000"/>
        <w:position w:val="0"/>
        <w:u w:color="000000"/>
        <w:rtl w:val="0"/>
      </w:rPr>
    </w:lvl>
    <w:lvl w:ilvl="5">
      <w:start w:val="1"/>
      <w:numFmt w:val="bullet"/>
      <w:lvlText w:val="▪"/>
      <w:lvlJc w:val="left"/>
      <w:rPr>
        <w:color w:val="000000"/>
        <w:position w:val="0"/>
        <w:u w:color="000000"/>
        <w:rtl w:val="0"/>
      </w:rPr>
    </w:lvl>
    <w:lvl w:ilvl="6">
      <w:start w:val="1"/>
      <w:numFmt w:val="bullet"/>
      <w:lvlText w:val="•"/>
      <w:lvlJc w:val="left"/>
      <w:rPr>
        <w:color w:val="000000"/>
        <w:position w:val="0"/>
        <w:u w:color="000000"/>
        <w:rtl w:val="0"/>
      </w:rPr>
    </w:lvl>
    <w:lvl w:ilvl="7">
      <w:start w:val="1"/>
      <w:numFmt w:val="bullet"/>
      <w:lvlText w:val="o"/>
      <w:lvlJc w:val="left"/>
      <w:rPr>
        <w:color w:val="000000"/>
        <w:position w:val="0"/>
        <w:u w:color="000000"/>
        <w:rtl w:val="0"/>
      </w:rPr>
    </w:lvl>
    <w:lvl w:ilvl="8">
      <w:start w:val="1"/>
      <w:numFmt w:val="bullet"/>
      <w:lvlText w:val="▪"/>
      <w:lvlJc w:val="left"/>
      <w:rPr>
        <w:color w:val="000000"/>
        <w:position w:val="0"/>
        <w:u w:color="000000"/>
        <w:rtl w:val="0"/>
      </w:rPr>
    </w:lvl>
  </w:abstractNum>
  <w:abstractNum w:abstractNumId="4">
    <w:nsid w:val="096B6C27"/>
    <w:multiLevelType w:val="multilevel"/>
    <w:tmpl w:val="D60AC24C"/>
    <w:lvl w:ilvl="0">
      <w:numFmt w:val="bullet"/>
      <w:lvlText w:val="•"/>
      <w:lvlJc w:val="left"/>
      <w:pPr>
        <w:tabs>
          <w:tab w:val="num" w:pos="720"/>
        </w:tabs>
        <w:ind w:left="720" w:hanging="360"/>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rtl w:val="0"/>
        <w:lang w:val="en-US"/>
      </w:rPr>
    </w:lvl>
    <w:lvl w:ilvl="1">
      <w:start w:val="1"/>
      <w:numFmt w:val="bullet"/>
      <w:lvlText w:val="o"/>
      <w:lvlJc w:val="left"/>
      <w:pPr>
        <w:tabs>
          <w:tab w:val="num" w:pos="1410"/>
        </w:tabs>
        <w:ind w:left="1410" w:hanging="330"/>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rtl w:val="0"/>
        <w:lang w:val="en-US"/>
      </w:rPr>
    </w:lvl>
    <w:lvl w:ilvl="2">
      <w:start w:val="1"/>
      <w:numFmt w:val="bullet"/>
      <w:lvlText w:val="▪"/>
      <w:lvlJc w:val="left"/>
      <w:pPr>
        <w:tabs>
          <w:tab w:val="num" w:pos="2130"/>
        </w:tabs>
        <w:ind w:left="2130" w:hanging="330"/>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rtl w:val="0"/>
        <w:lang w:val="en-US"/>
      </w:rPr>
    </w:lvl>
    <w:lvl w:ilvl="3">
      <w:start w:val="1"/>
      <w:numFmt w:val="bullet"/>
      <w:lvlText w:val="•"/>
      <w:lvlJc w:val="left"/>
      <w:pPr>
        <w:tabs>
          <w:tab w:val="num" w:pos="2850"/>
        </w:tabs>
        <w:ind w:left="2850" w:hanging="330"/>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rtl w:val="0"/>
        <w:lang w:val="en-US"/>
      </w:rPr>
    </w:lvl>
    <w:lvl w:ilvl="4">
      <w:start w:val="1"/>
      <w:numFmt w:val="bullet"/>
      <w:lvlText w:val="o"/>
      <w:lvlJc w:val="left"/>
      <w:pPr>
        <w:tabs>
          <w:tab w:val="num" w:pos="3570"/>
        </w:tabs>
        <w:ind w:left="3570" w:hanging="330"/>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rtl w:val="0"/>
        <w:lang w:val="en-US"/>
      </w:rPr>
    </w:lvl>
    <w:lvl w:ilvl="5">
      <w:start w:val="1"/>
      <w:numFmt w:val="bullet"/>
      <w:lvlText w:val="▪"/>
      <w:lvlJc w:val="left"/>
      <w:pPr>
        <w:tabs>
          <w:tab w:val="num" w:pos="4290"/>
        </w:tabs>
        <w:ind w:left="4290" w:hanging="330"/>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rtl w:val="0"/>
        <w:lang w:val="en-US"/>
      </w:rPr>
    </w:lvl>
    <w:lvl w:ilvl="6">
      <w:start w:val="1"/>
      <w:numFmt w:val="bullet"/>
      <w:lvlText w:val="•"/>
      <w:lvlJc w:val="left"/>
      <w:pPr>
        <w:tabs>
          <w:tab w:val="num" w:pos="5010"/>
        </w:tabs>
        <w:ind w:left="5010" w:hanging="330"/>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rtl w:val="0"/>
        <w:lang w:val="en-US"/>
      </w:rPr>
    </w:lvl>
    <w:lvl w:ilvl="7">
      <w:start w:val="1"/>
      <w:numFmt w:val="bullet"/>
      <w:lvlText w:val="o"/>
      <w:lvlJc w:val="left"/>
      <w:pPr>
        <w:tabs>
          <w:tab w:val="num" w:pos="5730"/>
        </w:tabs>
        <w:ind w:left="5730" w:hanging="330"/>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rtl w:val="0"/>
        <w:lang w:val="en-US"/>
      </w:rPr>
    </w:lvl>
    <w:lvl w:ilvl="8">
      <w:start w:val="1"/>
      <w:numFmt w:val="bullet"/>
      <w:lvlText w:val="▪"/>
      <w:lvlJc w:val="left"/>
      <w:pPr>
        <w:tabs>
          <w:tab w:val="num" w:pos="6450"/>
        </w:tabs>
        <w:ind w:left="6450" w:hanging="330"/>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rtl w:val="0"/>
        <w:lang w:val="en-US"/>
      </w:rPr>
    </w:lvl>
  </w:abstractNum>
  <w:abstractNum w:abstractNumId="5">
    <w:nsid w:val="0AA634D4"/>
    <w:multiLevelType w:val="multilevel"/>
    <w:tmpl w:val="CE88BC02"/>
    <w:lvl w:ilvl="0">
      <w:numFmt w:val="bullet"/>
      <w:lvlText w:val="•"/>
      <w:lvlJc w:val="left"/>
      <w:rPr>
        <w:color w:val="000000"/>
        <w:position w:val="0"/>
        <w:u w:color="000000"/>
        <w:rtl w:val="0"/>
      </w:rPr>
    </w:lvl>
    <w:lvl w:ilvl="1">
      <w:start w:val="1"/>
      <w:numFmt w:val="bullet"/>
      <w:lvlText w:val="o"/>
      <w:lvlJc w:val="left"/>
      <w:rPr>
        <w:color w:val="000000"/>
        <w:position w:val="0"/>
        <w:u w:color="000000"/>
        <w:rtl w:val="0"/>
      </w:rPr>
    </w:lvl>
    <w:lvl w:ilvl="2">
      <w:start w:val="1"/>
      <w:numFmt w:val="bullet"/>
      <w:lvlText w:val="▪"/>
      <w:lvlJc w:val="left"/>
      <w:rPr>
        <w:color w:val="000000"/>
        <w:position w:val="0"/>
        <w:u w:color="000000"/>
        <w:rtl w:val="0"/>
      </w:rPr>
    </w:lvl>
    <w:lvl w:ilvl="3">
      <w:start w:val="1"/>
      <w:numFmt w:val="bullet"/>
      <w:lvlText w:val="•"/>
      <w:lvlJc w:val="left"/>
      <w:rPr>
        <w:color w:val="000000"/>
        <w:position w:val="0"/>
        <w:u w:color="000000"/>
        <w:rtl w:val="0"/>
      </w:rPr>
    </w:lvl>
    <w:lvl w:ilvl="4">
      <w:start w:val="1"/>
      <w:numFmt w:val="bullet"/>
      <w:lvlText w:val="o"/>
      <w:lvlJc w:val="left"/>
      <w:rPr>
        <w:color w:val="000000"/>
        <w:position w:val="0"/>
        <w:u w:color="000000"/>
        <w:rtl w:val="0"/>
      </w:rPr>
    </w:lvl>
    <w:lvl w:ilvl="5">
      <w:start w:val="1"/>
      <w:numFmt w:val="bullet"/>
      <w:lvlText w:val="▪"/>
      <w:lvlJc w:val="left"/>
      <w:rPr>
        <w:color w:val="000000"/>
        <w:position w:val="0"/>
        <w:u w:color="000000"/>
        <w:rtl w:val="0"/>
      </w:rPr>
    </w:lvl>
    <w:lvl w:ilvl="6">
      <w:start w:val="1"/>
      <w:numFmt w:val="bullet"/>
      <w:lvlText w:val="•"/>
      <w:lvlJc w:val="left"/>
      <w:rPr>
        <w:color w:val="000000"/>
        <w:position w:val="0"/>
        <w:u w:color="000000"/>
        <w:rtl w:val="0"/>
      </w:rPr>
    </w:lvl>
    <w:lvl w:ilvl="7">
      <w:start w:val="1"/>
      <w:numFmt w:val="bullet"/>
      <w:lvlText w:val="o"/>
      <w:lvlJc w:val="left"/>
      <w:rPr>
        <w:color w:val="000000"/>
        <w:position w:val="0"/>
        <w:u w:color="000000"/>
        <w:rtl w:val="0"/>
      </w:rPr>
    </w:lvl>
    <w:lvl w:ilvl="8">
      <w:start w:val="1"/>
      <w:numFmt w:val="bullet"/>
      <w:lvlText w:val="▪"/>
      <w:lvlJc w:val="left"/>
      <w:rPr>
        <w:color w:val="000000"/>
        <w:position w:val="0"/>
        <w:u w:color="000000"/>
        <w:rtl w:val="0"/>
      </w:rPr>
    </w:lvl>
  </w:abstractNum>
  <w:abstractNum w:abstractNumId="6">
    <w:nsid w:val="0BB95B36"/>
    <w:multiLevelType w:val="multilevel"/>
    <w:tmpl w:val="DEDE8E3E"/>
    <w:lvl w:ilvl="0">
      <w:numFmt w:val="bullet"/>
      <w:lvlText w:val="•"/>
      <w:lvlJc w:val="left"/>
      <w:pPr>
        <w:tabs>
          <w:tab w:val="num" w:pos="720"/>
        </w:tabs>
        <w:ind w:left="720" w:hanging="360"/>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rtl w:val="0"/>
        <w:lang w:val="en-US"/>
      </w:rPr>
    </w:lvl>
    <w:lvl w:ilvl="1">
      <w:start w:val="1"/>
      <w:numFmt w:val="bullet"/>
      <w:lvlText w:val="o"/>
      <w:lvlJc w:val="left"/>
      <w:pPr>
        <w:tabs>
          <w:tab w:val="num" w:pos="1410"/>
        </w:tabs>
        <w:ind w:left="1410" w:hanging="330"/>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rtl w:val="0"/>
        <w:lang w:val="en-US"/>
      </w:rPr>
    </w:lvl>
    <w:lvl w:ilvl="2">
      <w:start w:val="1"/>
      <w:numFmt w:val="bullet"/>
      <w:lvlText w:val="▪"/>
      <w:lvlJc w:val="left"/>
      <w:pPr>
        <w:tabs>
          <w:tab w:val="num" w:pos="2130"/>
        </w:tabs>
        <w:ind w:left="2130" w:hanging="330"/>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rtl w:val="0"/>
        <w:lang w:val="en-US"/>
      </w:rPr>
    </w:lvl>
    <w:lvl w:ilvl="3">
      <w:start w:val="1"/>
      <w:numFmt w:val="bullet"/>
      <w:lvlText w:val="•"/>
      <w:lvlJc w:val="left"/>
      <w:pPr>
        <w:tabs>
          <w:tab w:val="num" w:pos="2850"/>
        </w:tabs>
        <w:ind w:left="2850" w:hanging="330"/>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rtl w:val="0"/>
        <w:lang w:val="en-US"/>
      </w:rPr>
    </w:lvl>
    <w:lvl w:ilvl="4">
      <w:start w:val="1"/>
      <w:numFmt w:val="bullet"/>
      <w:lvlText w:val="o"/>
      <w:lvlJc w:val="left"/>
      <w:pPr>
        <w:tabs>
          <w:tab w:val="num" w:pos="3570"/>
        </w:tabs>
        <w:ind w:left="3570" w:hanging="330"/>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rtl w:val="0"/>
        <w:lang w:val="en-US"/>
      </w:rPr>
    </w:lvl>
    <w:lvl w:ilvl="5">
      <w:start w:val="1"/>
      <w:numFmt w:val="bullet"/>
      <w:lvlText w:val="▪"/>
      <w:lvlJc w:val="left"/>
      <w:pPr>
        <w:tabs>
          <w:tab w:val="num" w:pos="4290"/>
        </w:tabs>
        <w:ind w:left="4290" w:hanging="330"/>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rtl w:val="0"/>
        <w:lang w:val="en-US"/>
      </w:rPr>
    </w:lvl>
    <w:lvl w:ilvl="6">
      <w:start w:val="1"/>
      <w:numFmt w:val="bullet"/>
      <w:lvlText w:val="•"/>
      <w:lvlJc w:val="left"/>
      <w:pPr>
        <w:tabs>
          <w:tab w:val="num" w:pos="5010"/>
        </w:tabs>
        <w:ind w:left="5010" w:hanging="330"/>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rtl w:val="0"/>
        <w:lang w:val="en-US"/>
      </w:rPr>
    </w:lvl>
    <w:lvl w:ilvl="7">
      <w:start w:val="1"/>
      <w:numFmt w:val="bullet"/>
      <w:lvlText w:val="o"/>
      <w:lvlJc w:val="left"/>
      <w:pPr>
        <w:tabs>
          <w:tab w:val="num" w:pos="5730"/>
        </w:tabs>
        <w:ind w:left="5730" w:hanging="330"/>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rtl w:val="0"/>
        <w:lang w:val="en-US"/>
      </w:rPr>
    </w:lvl>
    <w:lvl w:ilvl="8">
      <w:start w:val="1"/>
      <w:numFmt w:val="bullet"/>
      <w:lvlText w:val="▪"/>
      <w:lvlJc w:val="left"/>
      <w:pPr>
        <w:tabs>
          <w:tab w:val="num" w:pos="6450"/>
        </w:tabs>
        <w:ind w:left="6450" w:hanging="330"/>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rtl w:val="0"/>
        <w:lang w:val="en-US"/>
      </w:rPr>
    </w:lvl>
  </w:abstractNum>
  <w:abstractNum w:abstractNumId="7">
    <w:nsid w:val="0D54075A"/>
    <w:multiLevelType w:val="multilevel"/>
    <w:tmpl w:val="6A162EAE"/>
    <w:lvl w:ilvl="0">
      <w:numFmt w:val="bullet"/>
      <w:lvlText w:val="•"/>
      <w:lvlJc w:val="left"/>
      <w:pPr>
        <w:tabs>
          <w:tab w:val="num" w:pos="720"/>
        </w:tabs>
        <w:ind w:left="720" w:hanging="360"/>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rtl w:val="0"/>
        <w:lang w:val="en-US"/>
      </w:rPr>
    </w:lvl>
    <w:lvl w:ilvl="1">
      <w:start w:val="1"/>
      <w:numFmt w:val="bullet"/>
      <w:lvlText w:val="o"/>
      <w:lvlJc w:val="left"/>
      <w:pPr>
        <w:tabs>
          <w:tab w:val="num" w:pos="1410"/>
        </w:tabs>
        <w:ind w:left="1410" w:hanging="330"/>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rtl w:val="0"/>
        <w:lang w:val="en-US"/>
      </w:rPr>
    </w:lvl>
    <w:lvl w:ilvl="2">
      <w:start w:val="1"/>
      <w:numFmt w:val="bullet"/>
      <w:lvlText w:val="▪"/>
      <w:lvlJc w:val="left"/>
      <w:pPr>
        <w:tabs>
          <w:tab w:val="num" w:pos="2130"/>
        </w:tabs>
        <w:ind w:left="2130" w:hanging="330"/>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rtl w:val="0"/>
        <w:lang w:val="en-US"/>
      </w:rPr>
    </w:lvl>
    <w:lvl w:ilvl="3">
      <w:start w:val="1"/>
      <w:numFmt w:val="bullet"/>
      <w:lvlText w:val="•"/>
      <w:lvlJc w:val="left"/>
      <w:pPr>
        <w:tabs>
          <w:tab w:val="num" w:pos="2850"/>
        </w:tabs>
        <w:ind w:left="2850" w:hanging="330"/>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rtl w:val="0"/>
        <w:lang w:val="en-US"/>
      </w:rPr>
    </w:lvl>
    <w:lvl w:ilvl="4">
      <w:start w:val="1"/>
      <w:numFmt w:val="bullet"/>
      <w:lvlText w:val="o"/>
      <w:lvlJc w:val="left"/>
      <w:pPr>
        <w:tabs>
          <w:tab w:val="num" w:pos="3570"/>
        </w:tabs>
        <w:ind w:left="3570" w:hanging="330"/>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rtl w:val="0"/>
        <w:lang w:val="en-US"/>
      </w:rPr>
    </w:lvl>
    <w:lvl w:ilvl="5">
      <w:start w:val="1"/>
      <w:numFmt w:val="bullet"/>
      <w:lvlText w:val="▪"/>
      <w:lvlJc w:val="left"/>
      <w:pPr>
        <w:tabs>
          <w:tab w:val="num" w:pos="4290"/>
        </w:tabs>
        <w:ind w:left="4290" w:hanging="330"/>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rtl w:val="0"/>
        <w:lang w:val="en-US"/>
      </w:rPr>
    </w:lvl>
    <w:lvl w:ilvl="6">
      <w:start w:val="1"/>
      <w:numFmt w:val="bullet"/>
      <w:lvlText w:val="•"/>
      <w:lvlJc w:val="left"/>
      <w:pPr>
        <w:tabs>
          <w:tab w:val="num" w:pos="5010"/>
        </w:tabs>
        <w:ind w:left="5010" w:hanging="330"/>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rtl w:val="0"/>
        <w:lang w:val="en-US"/>
      </w:rPr>
    </w:lvl>
    <w:lvl w:ilvl="7">
      <w:start w:val="1"/>
      <w:numFmt w:val="bullet"/>
      <w:lvlText w:val="o"/>
      <w:lvlJc w:val="left"/>
      <w:pPr>
        <w:tabs>
          <w:tab w:val="num" w:pos="5730"/>
        </w:tabs>
        <w:ind w:left="5730" w:hanging="330"/>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rtl w:val="0"/>
        <w:lang w:val="en-US"/>
      </w:rPr>
    </w:lvl>
    <w:lvl w:ilvl="8">
      <w:start w:val="1"/>
      <w:numFmt w:val="bullet"/>
      <w:lvlText w:val="▪"/>
      <w:lvlJc w:val="left"/>
      <w:pPr>
        <w:tabs>
          <w:tab w:val="num" w:pos="6450"/>
        </w:tabs>
        <w:ind w:left="6450" w:hanging="330"/>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rtl w:val="0"/>
        <w:lang w:val="en-US"/>
      </w:rPr>
    </w:lvl>
  </w:abstractNum>
  <w:abstractNum w:abstractNumId="8">
    <w:nsid w:val="0E9D5ACA"/>
    <w:multiLevelType w:val="multilevel"/>
    <w:tmpl w:val="7B48D990"/>
    <w:styleLink w:val="List6"/>
    <w:lvl w:ilvl="0">
      <w:numFmt w:val="bullet"/>
      <w:lvlText w:val="•"/>
      <w:lvlJc w:val="left"/>
      <w:pPr>
        <w:tabs>
          <w:tab w:val="num" w:pos="720"/>
        </w:tabs>
        <w:ind w:left="720" w:hanging="360"/>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rtl w:val="0"/>
        <w:lang w:val="en-US"/>
      </w:rPr>
    </w:lvl>
    <w:lvl w:ilvl="1">
      <w:start w:val="1"/>
      <w:numFmt w:val="bullet"/>
      <w:lvlText w:val="o"/>
      <w:lvlJc w:val="left"/>
      <w:pPr>
        <w:tabs>
          <w:tab w:val="num" w:pos="1410"/>
        </w:tabs>
        <w:ind w:left="1410" w:hanging="330"/>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rtl w:val="0"/>
        <w:lang w:val="en-US"/>
      </w:rPr>
    </w:lvl>
    <w:lvl w:ilvl="2">
      <w:start w:val="1"/>
      <w:numFmt w:val="bullet"/>
      <w:lvlText w:val="▪"/>
      <w:lvlJc w:val="left"/>
      <w:pPr>
        <w:tabs>
          <w:tab w:val="num" w:pos="2130"/>
        </w:tabs>
        <w:ind w:left="2130" w:hanging="330"/>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rtl w:val="0"/>
        <w:lang w:val="en-US"/>
      </w:rPr>
    </w:lvl>
    <w:lvl w:ilvl="3">
      <w:start w:val="1"/>
      <w:numFmt w:val="bullet"/>
      <w:lvlText w:val="•"/>
      <w:lvlJc w:val="left"/>
      <w:pPr>
        <w:tabs>
          <w:tab w:val="num" w:pos="2850"/>
        </w:tabs>
        <w:ind w:left="2850" w:hanging="330"/>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rtl w:val="0"/>
        <w:lang w:val="en-US"/>
      </w:rPr>
    </w:lvl>
    <w:lvl w:ilvl="4">
      <w:start w:val="1"/>
      <w:numFmt w:val="bullet"/>
      <w:lvlText w:val="o"/>
      <w:lvlJc w:val="left"/>
      <w:pPr>
        <w:tabs>
          <w:tab w:val="num" w:pos="3570"/>
        </w:tabs>
        <w:ind w:left="3570" w:hanging="330"/>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rtl w:val="0"/>
        <w:lang w:val="en-US"/>
      </w:rPr>
    </w:lvl>
    <w:lvl w:ilvl="5">
      <w:start w:val="1"/>
      <w:numFmt w:val="bullet"/>
      <w:lvlText w:val="▪"/>
      <w:lvlJc w:val="left"/>
      <w:pPr>
        <w:tabs>
          <w:tab w:val="num" w:pos="4290"/>
        </w:tabs>
        <w:ind w:left="4290" w:hanging="330"/>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rtl w:val="0"/>
        <w:lang w:val="en-US"/>
      </w:rPr>
    </w:lvl>
    <w:lvl w:ilvl="6">
      <w:start w:val="1"/>
      <w:numFmt w:val="bullet"/>
      <w:lvlText w:val="•"/>
      <w:lvlJc w:val="left"/>
      <w:pPr>
        <w:tabs>
          <w:tab w:val="num" w:pos="5010"/>
        </w:tabs>
        <w:ind w:left="5010" w:hanging="330"/>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rtl w:val="0"/>
        <w:lang w:val="en-US"/>
      </w:rPr>
    </w:lvl>
    <w:lvl w:ilvl="7">
      <w:start w:val="1"/>
      <w:numFmt w:val="bullet"/>
      <w:lvlText w:val="o"/>
      <w:lvlJc w:val="left"/>
      <w:pPr>
        <w:tabs>
          <w:tab w:val="num" w:pos="5730"/>
        </w:tabs>
        <w:ind w:left="5730" w:hanging="330"/>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rtl w:val="0"/>
        <w:lang w:val="en-US"/>
      </w:rPr>
    </w:lvl>
    <w:lvl w:ilvl="8">
      <w:start w:val="1"/>
      <w:numFmt w:val="bullet"/>
      <w:lvlText w:val="▪"/>
      <w:lvlJc w:val="left"/>
      <w:pPr>
        <w:tabs>
          <w:tab w:val="num" w:pos="6450"/>
        </w:tabs>
        <w:ind w:left="6450" w:hanging="330"/>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rtl w:val="0"/>
        <w:lang w:val="en-US"/>
      </w:rPr>
    </w:lvl>
  </w:abstractNum>
  <w:abstractNum w:abstractNumId="9">
    <w:nsid w:val="0EDA6746"/>
    <w:multiLevelType w:val="multilevel"/>
    <w:tmpl w:val="6DFCD0D2"/>
    <w:lvl w:ilvl="0">
      <w:numFmt w:val="bullet"/>
      <w:lvlText w:val="•"/>
      <w:lvlJc w:val="left"/>
      <w:rPr>
        <w:color w:val="000000"/>
        <w:position w:val="0"/>
        <w:u w:color="000000"/>
        <w:rtl w:val="0"/>
      </w:rPr>
    </w:lvl>
    <w:lvl w:ilvl="1">
      <w:start w:val="1"/>
      <w:numFmt w:val="bullet"/>
      <w:lvlText w:val="o"/>
      <w:lvlJc w:val="left"/>
      <w:rPr>
        <w:color w:val="000000"/>
        <w:position w:val="0"/>
        <w:u w:color="000000"/>
        <w:rtl w:val="0"/>
      </w:rPr>
    </w:lvl>
    <w:lvl w:ilvl="2">
      <w:start w:val="1"/>
      <w:numFmt w:val="bullet"/>
      <w:lvlText w:val="▪"/>
      <w:lvlJc w:val="left"/>
      <w:rPr>
        <w:color w:val="000000"/>
        <w:position w:val="0"/>
        <w:u w:color="000000"/>
        <w:rtl w:val="0"/>
      </w:rPr>
    </w:lvl>
    <w:lvl w:ilvl="3">
      <w:start w:val="1"/>
      <w:numFmt w:val="bullet"/>
      <w:lvlText w:val="•"/>
      <w:lvlJc w:val="left"/>
      <w:rPr>
        <w:color w:val="000000"/>
        <w:position w:val="0"/>
        <w:u w:color="000000"/>
        <w:rtl w:val="0"/>
      </w:rPr>
    </w:lvl>
    <w:lvl w:ilvl="4">
      <w:start w:val="1"/>
      <w:numFmt w:val="bullet"/>
      <w:lvlText w:val="o"/>
      <w:lvlJc w:val="left"/>
      <w:rPr>
        <w:color w:val="000000"/>
        <w:position w:val="0"/>
        <w:u w:color="000000"/>
        <w:rtl w:val="0"/>
      </w:rPr>
    </w:lvl>
    <w:lvl w:ilvl="5">
      <w:start w:val="1"/>
      <w:numFmt w:val="bullet"/>
      <w:lvlText w:val="▪"/>
      <w:lvlJc w:val="left"/>
      <w:rPr>
        <w:color w:val="000000"/>
        <w:position w:val="0"/>
        <w:u w:color="000000"/>
        <w:rtl w:val="0"/>
      </w:rPr>
    </w:lvl>
    <w:lvl w:ilvl="6">
      <w:start w:val="1"/>
      <w:numFmt w:val="bullet"/>
      <w:lvlText w:val="•"/>
      <w:lvlJc w:val="left"/>
      <w:rPr>
        <w:color w:val="000000"/>
        <w:position w:val="0"/>
        <w:u w:color="000000"/>
        <w:rtl w:val="0"/>
      </w:rPr>
    </w:lvl>
    <w:lvl w:ilvl="7">
      <w:start w:val="1"/>
      <w:numFmt w:val="bullet"/>
      <w:lvlText w:val="o"/>
      <w:lvlJc w:val="left"/>
      <w:rPr>
        <w:color w:val="000000"/>
        <w:position w:val="0"/>
        <w:u w:color="000000"/>
        <w:rtl w:val="0"/>
      </w:rPr>
    </w:lvl>
    <w:lvl w:ilvl="8">
      <w:start w:val="1"/>
      <w:numFmt w:val="bullet"/>
      <w:lvlText w:val="▪"/>
      <w:lvlJc w:val="left"/>
      <w:rPr>
        <w:color w:val="000000"/>
        <w:position w:val="0"/>
        <w:u w:color="000000"/>
        <w:rtl w:val="0"/>
      </w:rPr>
    </w:lvl>
  </w:abstractNum>
  <w:abstractNum w:abstractNumId="10">
    <w:nsid w:val="105C4D65"/>
    <w:multiLevelType w:val="multilevel"/>
    <w:tmpl w:val="A81A5CE2"/>
    <w:lvl w:ilvl="0">
      <w:numFmt w:val="bullet"/>
      <w:lvlText w:val="•"/>
      <w:lvlJc w:val="left"/>
      <w:rPr>
        <w:color w:val="000000"/>
        <w:position w:val="0"/>
        <w:u w:color="000000"/>
        <w:rtl w:val="0"/>
      </w:rPr>
    </w:lvl>
    <w:lvl w:ilvl="1">
      <w:start w:val="1"/>
      <w:numFmt w:val="bullet"/>
      <w:lvlText w:val="o"/>
      <w:lvlJc w:val="left"/>
      <w:rPr>
        <w:color w:val="000000"/>
        <w:position w:val="0"/>
        <w:u w:color="000000"/>
        <w:rtl w:val="0"/>
      </w:rPr>
    </w:lvl>
    <w:lvl w:ilvl="2">
      <w:start w:val="1"/>
      <w:numFmt w:val="bullet"/>
      <w:lvlText w:val="▪"/>
      <w:lvlJc w:val="left"/>
      <w:rPr>
        <w:color w:val="000000"/>
        <w:position w:val="0"/>
        <w:u w:color="000000"/>
        <w:rtl w:val="0"/>
      </w:rPr>
    </w:lvl>
    <w:lvl w:ilvl="3">
      <w:start w:val="1"/>
      <w:numFmt w:val="bullet"/>
      <w:lvlText w:val="•"/>
      <w:lvlJc w:val="left"/>
      <w:rPr>
        <w:color w:val="000000"/>
        <w:position w:val="0"/>
        <w:u w:color="000000"/>
        <w:rtl w:val="0"/>
      </w:rPr>
    </w:lvl>
    <w:lvl w:ilvl="4">
      <w:start w:val="1"/>
      <w:numFmt w:val="bullet"/>
      <w:lvlText w:val="o"/>
      <w:lvlJc w:val="left"/>
      <w:rPr>
        <w:color w:val="000000"/>
        <w:position w:val="0"/>
        <w:u w:color="000000"/>
        <w:rtl w:val="0"/>
      </w:rPr>
    </w:lvl>
    <w:lvl w:ilvl="5">
      <w:start w:val="1"/>
      <w:numFmt w:val="bullet"/>
      <w:lvlText w:val="▪"/>
      <w:lvlJc w:val="left"/>
      <w:rPr>
        <w:color w:val="000000"/>
        <w:position w:val="0"/>
        <w:u w:color="000000"/>
        <w:rtl w:val="0"/>
      </w:rPr>
    </w:lvl>
    <w:lvl w:ilvl="6">
      <w:start w:val="1"/>
      <w:numFmt w:val="bullet"/>
      <w:lvlText w:val="•"/>
      <w:lvlJc w:val="left"/>
      <w:rPr>
        <w:color w:val="000000"/>
        <w:position w:val="0"/>
        <w:u w:color="000000"/>
        <w:rtl w:val="0"/>
      </w:rPr>
    </w:lvl>
    <w:lvl w:ilvl="7">
      <w:start w:val="1"/>
      <w:numFmt w:val="bullet"/>
      <w:lvlText w:val="o"/>
      <w:lvlJc w:val="left"/>
      <w:rPr>
        <w:color w:val="000000"/>
        <w:position w:val="0"/>
        <w:u w:color="000000"/>
        <w:rtl w:val="0"/>
      </w:rPr>
    </w:lvl>
    <w:lvl w:ilvl="8">
      <w:start w:val="1"/>
      <w:numFmt w:val="bullet"/>
      <w:lvlText w:val="▪"/>
      <w:lvlJc w:val="left"/>
      <w:rPr>
        <w:color w:val="000000"/>
        <w:position w:val="0"/>
        <w:u w:color="000000"/>
        <w:rtl w:val="0"/>
      </w:rPr>
    </w:lvl>
  </w:abstractNum>
  <w:abstractNum w:abstractNumId="11">
    <w:nsid w:val="10CB64EA"/>
    <w:multiLevelType w:val="multilevel"/>
    <w:tmpl w:val="55449A4A"/>
    <w:styleLink w:val="List9"/>
    <w:lvl w:ilvl="0">
      <w:numFmt w:val="bullet"/>
      <w:lvlText w:val="•"/>
      <w:lvlJc w:val="left"/>
      <w:rPr>
        <w:rFonts w:ascii="Calibri" w:eastAsia="Calibri" w:hAnsi="Calibri" w:cs="Calibri"/>
        <w:position w:val="0"/>
        <w:rtl w:val="0"/>
      </w:rPr>
    </w:lvl>
    <w:lvl w:ilvl="1">
      <w:start w:val="1"/>
      <w:numFmt w:val="bullet"/>
      <w:lvlText w:val="o"/>
      <w:lvlJc w:val="left"/>
      <w:rPr>
        <w:rFonts w:ascii="Calibri" w:eastAsia="Calibri" w:hAnsi="Calibri" w:cs="Calibri"/>
        <w:position w:val="0"/>
        <w:rtl w:val="0"/>
      </w:rPr>
    </w:lvl>
    <w:lvl w:ilvl="2">
      <w:start w:val="1"/>
      <w:numFmt w:val="bullet"/>
      <w:lvlText w:val="▪"/>
      <w:lvlJc w:val="left"/>
      <w:rPr>
        <w:rFonts w:ascii="Calibri" w:eastAsia="Calibri" w:hAnsi="Calibri" w:cs="Calibri"/>
        <w:position w:val="0"/>
        <w:rtl w:val="0"/>
      </w:rPr>
    </w:lvl>
    <w:lvl w:ilvl="3">
      <w:start w:val="1"/>
      <w:numFmt w:val="bullet"/>
      <w:lvlText w:val="•"/>
      <w:lvlJc w:val="left"/>
      <w:rPr>
        <w:rFonts w:ascii="Calibri" w:eastAsia="Calibri" w:hAnsi="Calibri" w:cs="Calibri"/>
        <w:position w:val="0"/>
        <w:rtl w:val="0"/>
      </w:rPr>
    </w:lvl>
    <w:lvl w:ilvl="4">
      <w:start w:val="1"/>
      <w:numFmt w:val="bullet"/>
      <w:lvlText w:val="o"/>
      <w:lvlJc w:val="left"/>
      <w:rPr>
        <w:rFonts w:ascii="Calibri" w:eastAsia="Calibri" w:hAnsi="Calibri" w:cs="Calibri"/>
        <w:position w:val="0"/>
        <w:rtl w:val="0"/>
      </w:rPr>
    </w:lvl>
    <w:lvl w:ilvl="5">
      <w:start w:val="1"/>
      <w:numFmt w:val="bullet"/>
      <w:lvlText w:val="▪"/>
      <w:lvlJc w:val="left"/>
      <w:rPr>
        <w:rFonts w:ascii="Calibri" w:eastAsia="Calibri" w:hAnsi="Calibri" w:cs="Calibri"/>
        <w:position w:val="0"/>
        <w:rtl w:val="0"/>
      </w:rPr>
    </w:lvl>
    <w:lvl w:ilvl="6">
      <w:start w:val="1"/>
      <w:numFmt w:val="bullet"/>
      <w:lvlText w:val="•"/>
      <w:lvlJc w:val="left"/>
      <w:rPr>
        <w:rFonts w:ascii="Calibri" w:eastAsia="Calibri" w:hAnsi="Calibri" w:cs="Calibri"/>
        <w:position w:val="0"/>
        <w:rtl w:val="0"/>
      </w:rPr>
    </w:lvl>
    <w:lvl w:ilvl="7">
      <w:start w:val="1"/>
      <w:numFmt w:val="bullet"/>
      <w:lvlText w:val="o"/>
      <w:lvlJc w:val="left"/>
      <w:rPr>
        <w:rFonts w:ascii="Calibri" w:eastAsia="Calibri" w:hAnsi="Calibri" w:cs="Calibri"/>
        <w:position w:val="0"/>
        <w:rtl w:val="0"/>
      </w:rPr>
    </w:lvl>
    <w:lvl w:ilvl="8">
      <w:start w:val="1"/>
      <w:numFmt w:val="bullet"/>
      <w:lvlText w:val="▪"/>
      <w:lvlJc w:val="left"/>
      <w:rPr>
        <w:rFonts w:ascii="Calibri" w:eastAsia="Calibri" w:hAnsi="Calibri" w:cs="Calibri"/>
        <w:position w:val="0"/>
        <w:rtl w:val="0"/>
      </w:rPr>
    </w:lvl>
  </w:abstractNum>
  <w:abstractNum w:abstractNumId="12">
    <w:nsid w:val="11D84D58"/>
    <w:multiLevelType w:val="multilevel"/>
    <w:tmpl w:val="D9F2C9F8"/>
    <w:lvl w:ilvl="0">
      <w:numFmt w:val="bullet"/>
      <w:lvlText w:val="•"/>
      <w:lvlJc w:val="left"/>
      <w:rPr>
        <w:color w:val="000000"/>
        <w:position w:val="0"/>
        <w:u w:color="000000"/>
        <w:rtl w:val="0"/>
      </w:rPr>
    </w:lvl>
    <w:lvl w:ilvl="1">
      <w:start w:val="1"/>
      <w:numFmt w:val="bullet"/>
      <w:lvlText w:val="o"/>
      <w:lvlJc w:val="left"/>
      <w:rPr>
        <w:color w:val="000000"/>
        <w:position w:val="0"/>
        <w:u w:color="000000"/>
        <w:rtl w:val="0"/>
      </w:rPr>
    </w:lvl>
    <w:lvl w:ilvl="2">
      <w:start w:val="1"/>
      <w:numFmt w:val="bullet"/>
      <w:lvlText w:val="▪"/>
      <w:lvlJc w:val="left"/>
      <w:rPr>
        <w:color w:val="000000"/>
        <w:position w:val="0"/>
        <w:u w:color="000000"/>
        <w:rtl w:val="0"/>
      </w:rPr>
    </w:lvl>
    <w:lvl w:ilvl="3">
      <w:start w:val="1"/>
      <w:numFmt w:val="bullet"/>
      <w:lvlText w:val="•"/>
      <w:lvlJc w:val="left"/>
      <w:rPr>
        <w:color w:val="000000"/>
        <w:position w:val="0"/>
        <w:u w:color="000000"/>
        <w:rtl w:val="0"/>
      </w:rPr>
    </w:lvl>
    <w:lvl w:ilvl="4">
      <w:start w:val="1"/>
      <w:numFmt w:val="bullet"/>
      <w:lvlText w:val="o"/>
      <w:lvlJc w:val="left"/>
      <w:rPr>
        <w:color w:val="000000"/>
        <w:position w:val="0"/>
        <w:u w:color="000000"/>
        <w:rtl w:val="0"/>
      </w:rPr>
    </w:lvl>
    <w:lvl w:ilvl="5">
      <w:start w:val="1"/>
      <w:numFmt w:val="bullet"/>
      <w:lvlText w:val="▪"/>
      <w:lvlJc w:val="left"/>
      <w:rPr>
        <w:color w:val="000000"/>
        <w:position w:val="0"/>
        <w:u w:color="000000"/>
        <w:rtl w:val="0"/>
      </w:rPr>
    </w:lvl>
    <w:lvl w:ilvl="6">
      <w:start w:val="1"/>
      <w:numFmt w:val="bullet"/>
      <w:lvlText w:val="•"/>
      <w:lvlJc w:val="left"/>
      <w:rPr>
        <w:color w:val="000000"/>
        <w:position w:val="0"/>
        <w:u w:color="000000"/>
        <w:rtl w:val="0"/>
      </w:rPr>
    </w:lvl>
    <w:lvl w:ilvl="7">
      <w:start w:val="1"/>
      <w:numFmt w:val="bullet"/>
      <w:lvlText w:val="o"/>
      <w:lvlJc w:val="left"/>
      <w:rPr>
        <w:color w:val="000000"/>
        <w:position w:val="0"/>
        <w:u w:color="000000"/>
        <w:rtl w:val="0"/>
      </w:rPr>
    </w:lvl>
    <w:lvl w:ilvl="8">
      <w:start w:val="1"/>
      <w:numFmt w:val="bullet"/>
      <w:lvlText w:val="▪"/>
      <w:lvlJc w:val="left"/>
      <w:rPr>
        <w:color w:val="000000"/>
        <w:position w:val="0"/>
        <w:u w:color="000000"/>
        <w:rtl w:val="0"/>
      </w:rPr>
    </w:lvl>
  </w:abstractNum>
  <w:abstractNum w:abstractNumId="13">
    <w:nsid w:val="16491826"/>
    <w:multiLevelType w:val="multilevel"/>
    <w:tmpl w:val="50FAEF5E"/>
    <w:lvl w:ilvl="0">
      <w:start w:val="1"/>
      <w:numFmt w:val="bullet"/>
      <w:lvlText w:val="•"/>
      <w:lvlJc w:val="left"/>
      <w:rPr>
        <w:rFonts w:ascii="Calibri" w:eastAsia="Calibri" w:hAnsi="Calibri" w:cs="Calibri"/>
        <w:position w:val="0"/>
        <w:rtl w:val="0"/>
      </w:rPr>
    </w:lvl>
    <w:lvl w:ilvl="1">
      <w:numFmt w:val="bullet"/>
      <w:lvlText w:val="o"/>
      <w:lvlJc w:val="left"/>
      <w:rPr>
        <w:rFonts w:ascii="Calibri" w:eastAsia="Calibri" w:hAnsi="Calibri" w:cs="Calibri"/>
        <w:position w:val="0"/>
        <w:rtl w:val="0"/>
      </w:rPr>
    </w:lvl>
    <w:lvl w:ilvl="2">
      <w:start w:val="1"/>
      <w:numFmt w:val="bullet"/>
      <w:lvlText w:val="▪"/>
      <w:lvlJc w:val="left"/>
      <w:rPr>
        <w:rFonts w:ascii="Calibri" w:eastAsia="Calibri" w:hAnsi="Calibri" w:cs="Calibri"/>
        <w:position w:val="0"/>
        <w:rtl w:val="0"/>
      </w:rPr>
    </w:lvl>
    <w:lvl w:ilvl="3">
      <w:start w:val="1"/>
      <w:numFmt w:val="bullet"/>
      <w:lvlText w:val="•"/>
      <w:lvlJc w:val="left"/>
      <w:rPr>
        <w:rFonts w:ascii="Calibri" w:eastAsia="Calibri" w:hAnsi="Calibri" w:cs="Calibri"/>
        <w:position w:val="0"/>
        <w:rtl w:val="0"/>
      </w:rPr>
    </w:lvl>
    <w:lvl w:ilvl="4">
      <w:start w:val="1"/>
      <w:numFmt w:val="bullet"/>
      <w:lvlText w:val="o"/>
      <w:lvlJc w:val="left"/>
      <w:rPr>
        <w:rFonts w:ascii="Calibri" w:eastAsia="Calibri" w:hAnsi="Calibri" w:cs="Calibri"/>
        <w:position w:val="0"/>
        <w:rtl w:val="0"/>
      </w:rPr>
    </w:lvl>
    <w:lvl w:ilvl="5">
      <w:start w:val="1"/>
      <w:numFmt w:val="bullet"/>
      <w:lvlText w:val="▪"/>
      <w:lvlJc w:val="left"/>
      <w:rPr>
        <w:rFonts w:ascii="Calibri" w:eastAsia="Calibri" w:hAnsi="Calibri" w:cs="Calibri"/>
        <w:position w:val="0"/>
        <w:rtl w:val="0"/>
      </w:rPr>
    </w:lvl>
    <w:lvl w:ilvl="6">
      <w:start w:val="1"/>
      <w:numFmt w:val="bullet"/>
      <w:lvlText w:val="•"/>
      <w:lvlJc w:val="left"/>
      <w:rPr>
        <w:rFonts w:ascii="Calibri" w:eastAsia="Calibri" w:hAnsi="Calibri" w:cs="Calibri"/>
        <w:position w:val="0"/>
        <w:rtl w:val="0"/>
      </w:rPr>
    </w:lvl>
    <w:lvl w:ilvl="7">
      <w:start w:val="1"/>
      <w:numFmt w:val="bullet"/>
      <w:lvlText w:val="o"/>
      <w:lvlJc w:val="left"/>
      <w:rPr>
        <w:rFonts w:ascii="Calibri" w:eastAsia="Calibri" w:hAnsi="Calibri" w:cs="Calibri"/>
        <w:position w:val="0"/>
        <w:rtl w:val="0"/>
      </w:rPr>
    </w:lvl>
    <w:lvl w:ilvl="8">
      <w:start w:val="1"/>
      <w:numFmt w:val="bullet"/>
      <w:lvlText w:val="▪"/>
      <w:lvlJc w:val="left"/>
      <w:rPr>
        <w:rFonts w:ascii="Calibri" w:eastAsia="Calibri" w:hAnsi="Calibri" w:cs="Calibri"/>
        <w:position w:val="0"/>
        <w:rtl w:val="0"/>
      </w:rPr>
    </w:lvl>
  </w:abstractNum>
  <w:abstractNum w:abstractNumId="14">
    <w:nsid w:val="167F46E9"/>
    <w:multiLevelType w:val="multilevel"/>
    <w:tmpl w:val="5B728F78"/>
    <w:lvl w:ilvl="0">
      <w:numFmt w:val="bullet"/>
      <w:lvlText w:val="•"/>
      <w:lvlJc w:val="left"/>
      <w:pPr>
        <w:tabs>
          <w:tab w:val="num" w:pos="720"/>
        </w:tabs>
        <w:ind w:left="720" w:hanging="360"/>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rtl w:val="0"/>
        <w:lang w:val="en-US"/>
      </w:rPr>
    </w:lvl>
    <w:lvl w:ilvl="1">
      <w:start w:val="1"/>
      <w:numFmt w:val="bullet"/>
      <w:lvlText w:val="o"/>
      <w:lvlJc w:val="left"/>
      <w:pPr>
        <w:tabs>
          <w:tab w:val="num" w:pos="1410"/>
        </w:tabs>
        <w:ind w:left="1410" w:hanging="330"/>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rtl w:val="0"/>
        <w:lang w:val="en-US"/>
      </w:rPr>
    </w:lvl>
    <w:lvl w:ilvl="2">
      <w:start w:val="1"/>
      <w:numFmt w:val="bullet"/>
      <w:lvlText w:val="▪"/>
      <w:lvlJc w:val="left"/>
      <w:pPr>
        <w:tabs>
          <w:tab w:val="num" w:pos="2130"/>
        </w:tabs>
        <w:ind w:left="2130" w:hanging="330"/>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rtl w:val="0"/>
        <w:lang w:val="en-US"/>
      </w:rPr>
    </w:lvl>
    <w:lvl w:ilvl="3">
      <w:start w:val="1"/>
      <w:numFmt w:val="bullet"/>
      <w:lvlText w:val="•"/>
      <w:lvlJc w:val="left"/>
      <w:pPr>
        <w:tabs>
          <w:tab w:val="num" w:pos="2850"/>
        </w:tabs>
        <w:ind w:left="2850" w:hanging="330"/>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rtl w:val="0"/>
        <w:lang w:val="en-US"/>
      </w:rPr>
    </w:lvl>
    <w:lvl w:ilvl="4">
      <w:start w:val="1"/>
      <w:numFmt w:val="bullet"/>
      <w:lvlText w:val="o"/>
      <w:lvlJc w:val="left"/>
      <w:pPr>
        <w:tabs>
          <w:tab w:val="num" w:pos="3570"/>
        </w:tabs>
        <w:ind w:left="3570" w:hanging="330"/>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rtl w:val="0"/>
        <w:lang w:val="en-US"/>
      </w:rPr>
    </w:lvl>
    <w:lvl w:ilvl="5">
      <w:start w:val="1"/>
      <w:numFmt w:val="bullet"/>
      <w:lvlText w:val="▪"/>
      <w:lvlJc w:val="left"/>
      <w:pPr>
        <w:tabs>
          <w:tab w:val="num" w:pos="4290"/>
        </w:tabs>
        <w:ind w:left="4290" w:hanging="330"/>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rtl w:val="0"/>
        <w:lang w:val="en-US"/>
      </w:rPr>
    </w:lvl>
    <w:lvl w:ilvl="6">
      <w:start w:val="1"/>
      <w:numFmt w:val="bullet"/>
      <w:lvlText w:val="•"/>
      <w:lvlJc w:val="left"/>
      <w:pPr>
        <w:tabs>
          <w:tab w:val="num" w:pos="5010"/>
        </w:tabs>
        <w:ind w:left="5010" w:hanging="330"/>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rtl w:val="0"/>
        <w:lang w:val="en-US"/>
      </w:rPr>
    </w:lvl>
    <w:lvl w:ilvl="7">
      <w:start w:val="1"/>
      <w:numFmt w:val="bullet"/>
      <w:lvlText w:val="o"/>
      <w:lvlJc w:val="left"/>
      <w:pPr>
        <w:tabs>
          <w:tab w:val="num" w:pos="5730"/>
        </w:tabs>
        <w:ind w:left="5730" w:hanging="330"/>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rtl w:val="0"/>
        <w:lang w:val="en-US"/>
      </w:rPr>
    </w:lvl>
    <w:lvl w:ilvl="8">
      <w:start w:val="1"/>
      <w:numFmt w:val="bullet"/>
      <w:lvlText w:val="▪"/>
      <w:lvlJc w:val="left"/>
      <w:pPr>
        <w:tabs>
          <w:tab w:val="num" w:pos="6450"/>
        </w:tabs>
        <w:ind w:left="6450" w:hanging="330"/>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rtl w:val="0"/>
        <w:lang w:val="en-US"/>
      </w:rPr>
    </w:lvl>
  </w:abstractNum>
  <w:abstractNum w:abstractNumId="15">
    <w:nsid w:val="1718371A"/>
    <w:multiLevelType w:val="multilevel"/>
    <w:tmpl w:val="42F63D96"/>
    <w:lvl w:ilvl="0">
      <w:numFmt w:val="bullet"/>
      <w:lvlText w:val="•"/>
      <w:lvlJc w:val="left"/>
      <w:rPr>
        <w:color w:val="000000"/>
        <w:position w:val="0"/>
        <w:u w:color="000000"/>
        <w:rtl w:val="0"/>
      </w:rPr>
    </w:lvl>
    <w:lvl w:ilvl="1">
      <w:start w:val="1"/>
      <w:numFmt w:val="bullet"/>
      <w:lvlText w:val="o"/>
      <w:lvlJc w:val="left"/>
      <w:rPr>
        <w:color w:val="000000"/>
        <w:position w:val="0"/>
        <w:u w:color="000000"/>
        <w:rtl w:val="0"/>
      </w:rPr>
    </w:lvl>
    <w:lvl w:ilvl="2">
      <w:start w:val="1"/>
      <w:numFmt w:val="bullet"/>
      <w:lvlText w:val="▪"/>
      <w:lvlJc w:val="left"/>
      <w:rPr>
        <w:color w:val="000000"/>
        <w:position w:val="0"/>
        <w:u w:color="000000"/>
        <w:rtl w:val="0"/>
      </w:rPr>
    </w:lvl>
    <w:lvl w:ilvl="3">
      <w:start w:val="1"/>
      <w:numFmt w:val="bullet"/>
      <w:lvlText w:val="•"/>
      <w:lvlJc w:val="left"/>
      <w:rPr>
        <w:color w:val="000000"/>
        <w:position w:val="0"/>
        <w:u w:color="000000"/>
        <w:rtl w:val="0"/>
      </w:rPr>
    </w:lvl>
    <w:lvl w:ilvl="4">
      <w:start w:val="1"/>
      <w:numFmt w:val="bullet"/>
      <w:lvlText w:val="o"/>
      <w:lvlJc w:val="left"/>
      <w:rPr>
        <w:color w:val="000000"/>
        <w:position w:val="0"/>
        <w:u w:color="000000"/>
        <w:rtl w:val="0"/>
      </w:rPr>
    </w:lvl>
    <w:lvl w:ilvl="5">
      <w:start w:val="1"/>
      <w:numFmt w:val="bullet"/>
      <w:lvlText w:val="▪"/>
      <w:lvlJc w:val="left"/>
      <w:rPr>
        <w:color w:val="000000"/>
        <w:position w:val="0"/>
        <w:u w:color="000000"/>
        <w:rtl w:val="0"/>
      </w:rPr>
    </w:lvl>
    <w:lvl w:ilvl="6">
      <w:start w:val="1"/>
      <w:numFmt w:val="bullet"/>
      <w:lvlText w:val="•"/>
      <w:lvlJc w:val="left"/>
      <w:rPr>
        <w:color w:val="000000"/>
        <w:position w:val="0"/>
        <w:u w:color="000000"/>
        <w:rtl w:val="0"/>
      </w:rPr>
    </w:lvl>
    <w:lvl w:ilvl="7">
      <w:start w:val="1"/>
      <w:numFmt w:val="bullet"/>
      <w:lvlText w:val="o"/>
      <w:lvlJc w:val="left"/>
      <w:rPr>
        <w:color w:val="000000"/>
        <w:position w:val="0"/>
        <w:u w:color="000000"/>
        <w:rtl w:val="0"/>
      </w:rPr>
    </w:lvl>
    <w:lvl w:ilvl="8">
      <w:start w:val="1"/>
      <w:numFmt w:val="bullet"/>
      <w:lvlText w:val="▪"/>
      <w:lvlJc w:val="left"/>
      <w:rPr>
        <w:color w:val="000000"/>
        <w:position w:val="0"/>
        <w:u w:color="000000"/>
        <w:rtl w:val="0"/>
      </w:rPr>
    </w:lvl>
  </w:abstractNum>
  <w:abstractNum w:abstractNumId="16">
    <w:nsid w:val="175B4246"/>
    <w:multiLevelType w:val="multilevel"/>
    <w:tmpl w:val="6552741E"/>
    <w:lvl w:ilvl="0">
      <w:numFmt w:val="bullet"/>
      <w:lvlText w:val="•"/>
      <w:lvlJc w:val="left"/>
      <w:rPr>
        <w:rFonts w:ascii="Calibri" w:eastAsia="Calibri" w:hAnsi="Calibri" w:cs="Calibri"/>
        <w:position w:val="0"/>
        <w:rtl w:val="0"/>
      </w:rPr>
    </w:lvl>
    <w:lvl w:ilvl="1">
      <w:start w:val="1"/>
      <w:numFmt w:val="bullet"/>
      <w:lvlText w:val="o"/>
      <w:lvlJc w:val="left"/>
      <w:rPr>
        <w:rFonts w:ascii="Calibri" w:eastAsia="Calibri" w:hAnsi="Calibri" w:cs="Calibri"/>
        <w:position w:val="0"/>
        <w:rtl w:val="0"/>
      </w:rPr>
    </w:lvl>
    <w:lvl w:ilvl="2">
      <w:start w:val="1"/>
      <w:numFmt w:val="bullet"/>
      <w:lvlText w:val="▪"/>
      <w:lvlJc w:val="left"/>
      <w:rPr>
        <w:rFonts w:ascii="Calibri" w:eastAsia="Calibri" w:hAnsi="Calibri" w:cs="Calibri"/>
        <w:position w:val="0"/>
        <w:rtl w:val="0"/>
      </w:rPr>
    </w:lvl>
    <w:lvl w:ilvl="3">
      <w:start w:val="1"/>
      <w:numFmt w:val="bullet"/>
      <w:lvlText w:val="•"/>
      <w:lvlJc w:val="left"/>
      <w:rPr>
        <w:rFonts w:ascii="Calibri" w:eastAsia="Calibri" w:hAnsi="Calibri" w:cs="Calibri"/>
        <w:position w:val="0"/>
        <w:rtl w:val="0"/>
      </w:rPr>
    </w:lvl>
    <w:lvl w:ilvl="4">
      <w:start w:val="1"/>
      <w:numFmt w:val="bullet"/>
      <w:lvlText w:val="o"/>
      <w:lvlJc w:val="left"/>
      <w:rPr>
        <w:rFonts w:ascii="Calibri" w:eastAsia="Calibri" w:hAnsi="Calibri" w:cs="Calibri"/>
        <w:position w:val="0"/>
        <w:rtl w:val="0"/>
      </w:rPr>
    </w:lvl>
    <w:lvl w:ilvl="5">
      <w:start w:val="1"/>
      <w:numFmt w:val="bullet"/>
      <w:lvlText w:val="▪"/>
      <w:lvlJc w:val="left"/>
      <w:rPr>
        <w:rFonts w:ascii="Calibri" w:eastAsia="Calibri" w:hAnsi="Calibri" w:cs="Calibri"/>
        <w:position w:val="0"/>
        <w:rtl w:val="0"/>
      </w:rPr>
    </w:lvl>
    <w:lvl w:ilvl="6">
      <w:start w:val="1"/>
      <w:numFmt w:val="bullet"/>
      <w:lvlText w:val="•"/>
      <w:lvlJc w:val="left"/>
      <w:rPr>
        <w:rFonts w:ascii="Calibri" w:eastAsia="Calibri" w:hAnsi="Calibri" w:cs="Calibri"/>
        <w:position w:val="0"/>
        <w:rtl w:val="0"/>
      </w:rPr>
    </w:lvl>
    <w:lvl w:ilvl="7">
      <w:start w:val="1"/>
      <w:numFmt w:val="bullet"/>
      <w:lvlText w:val="o"/>
      <w:lvlJc w:val="left"/>
      <w:rPr>
        <w:rFonts w:ascii="Calibri" w:eastAsia="Calibri" w:hAnsi="Calibri" w:cs="Calibri"/>
        <w:position w:val="0"/>
        <w:rtl w:val="0"/>
      </w:rPr>
    </w:lvl>
    <w:lvl w:ilvl="8">
      <w:start w:val="1"/>
      <w:numFmt w:val="bullet"/>
      <w:lvlText w:val="▪"/>
      <w:lvlJc w:val="left"/>
      <w:rPr>
        <w:rFonts w:ascii="Calibri" w:eastAsia="Calibri" w:hAnsi="Calibri" w:cs="Calibri"/>
        <w:position w:val="0"/>
        <w:rtl w:val="0"/>
      </w:rPr>
    </w:lvl>
  </w:abstractNum>
  <w:abstractNum w:abstractNumId="17">
    <w:nsid w:val="1973145D"/>
    <w:multiLevelType w:val="multilevel"/>
    <w:tmpl w:val="E53A92E4"/>
    <w:lvl w:ilvl="0">
      <w:numFmt w:val="bullet"/>
      <w:lvlText w:val="•"/>
      <w:lvlJc w:val="left"/>
      <w:rPr>
        <w:rFonts w:ascii="Calibri" w:eastAsia="Calibri" w:hAnsi="Calibri" w:cs="Calibri"/>
        <w:position w:val="0"/>
        <w:rtl w:val="0"/>
      </w:rPr>
    </w:lvl>
    <w:lvl w:ilvl="1">
      <w:start w:val="1"/>
      <w:numFmt w:val="bullet"/>
      <w:lvlText w:val="o"/>
      <w:lvlJc w:val="left"/>
      <w:rPr>
        <w:rFonts w:ascii="Calibri" w:eastAsia="Calibri" w:hAnsi="Calibri" w:cs="Calibri"/>
        <w:position w:val="0"/>
        <w:rtl w:val="0"/>
      </w:rPr>
    </w:lvl>
    <w:lvl w:ilvl="2">
      <w:start w:val="1"/>
      <w:numFmt w:val="bullet"/>
      <w:lvlText w:val="▪"/>
      <w:lvlJc w:val="left"/>
      <w:rPr>
        <w:rFonts w:ascii="Calibri" w:eastAsia="Calibri" w:hAnsi="Calibri" w:cs="Calibri"/>
        <w:position w:val="0"/>
        <w:rtl w:val="0"/>
      </w:rPr>
    </w:lvl>
    <w:lvl w:ilvl="3">
      <w:start w:val="1"/>
      <w:numFmt w:val="bullet"/>
      <w:lvlText w:val="•"/>
      <w:lvlJc w:val="left"/>
      <w:rPr>
        <w:rFonts w:ascii="Calibri" w:eastAsia="Calibri" w:hAnsi="Calibri" w:cs="Calibri"/>
        <w:position w:val="0"/>
        <w:rtl w:val="0"/>
      </w:rPr>
    </w:lvl>
    <w:lvl w:ilvl="4">
      <w:start w:val="1"/>
      <w:numFmt w:val="bullet"/>
      <w:lvlText w:val="o"/>
      <w:lvlJc w:val="left"/>
      <w:rPr>
        <w:rFonts w:ascii="Calibri" w:eastAsia="Calibri" w:hAnsi="Calibri" w:cs="Calibri"/>
        <w:position w:val="0"/>
        <w:rtl w:val="0"/>
      </w:rPr>
    </w:lvl>
    <w:lvl w:ilvl="5">
      <w:start w:val="1"/>
      <w:numFmt w:val="bullet"/>
      <w:lvlText w:val="▪"/>
      <w:lvlJc w:val="left"/>
      <w:rPr>
        <w:rFonts w:ascii="Calibri" w:eastAsia="Calibri" w:hAnsi="Calibri" w:cs="Calibri"/>
        <w:position w:val="0"/>
        <w:rtl w:val="0"/>
      </w:rPr>
    </w:lvl>
    <w:lvl w:ilvl="6">
      <w:start w:val="1"/>
      <w:numFmt w:val="bullet"/>
      <w:lvlText w:val="•"/>
      <w:lvlJc w:val="left"/>
      <w:rPr>
        <w:rFonts w:ascii="Calibri" w:eastAsia="Calibri" w:hAnsi="Calibri" w:cs="Calibri"/>
        <w:position w:val="0"/>
        <w:rtl w:val="0"/>
      </w:rPr>
    </w:lvl>
    <w:lvl w:ilvl="7">
      <w:start w:val="1"/>
      <w:numFmt w:val="bullet"/>
      <w:lvlText w:val="o"/>
      <w:lvlJc w:val="left"/>
      <w:rPr>
        <w:rFonts w:ascii="Calibri" w:eastAsia="Calibri" w:hAnsi="Calibri" w:cs="Calibri"/>
        <w:position w:val="0"/>
        <w:rtl w:val="0"/>
      </w:rPr>
    </w:lvl>
    <w:lvl w:ilvl="8">
      <w:start w:val="1"/>
      <w:numFmt w:val="bullet"/>
      <w:lvlText w:val="▪"/>
      <w:lvlJc w:val="left"/>
      <w:rPr>
        <w:rFonts w:ascii="Calibri" w:eastAsia="Calibri" w:hAnsi="Calibri" w:cs="Calibri"/>
        <w:position w:val="0"/>
        <w:rtl w:val="0"/>
      </w:rPr>
    </w:lvl>
  </w:abstractNum>
  <w:abstractNum w:abstractNumId="18">
    <w:nsid w:val="19D1283C"/>
    <w:multiLevelType w:val="multilevel"/>
    <w:tmpl w:val="9318666C"/>
    <w:lvl w:ilvl="0">
      <w:numFmt w:val="bullet"/>
      <w:lvlText w:val="•"/>
      <w:lvlJc w:val="left"/>
      <w:rPr>
        <w:rFonts w:ascii="Calibri" w:eastAsia="Calibri" w:hAnsi="Calibri" w:cs="Calibri"/>
        <w:position w:val="0"/>
        <w:rtl w:val="0"/>
      </w:rPr>
    </w:lvl>
    <w:lvl w:ilvl="1">
      <w:start w:val="1"/>
      <w:numFmt w:val="bullet"/>
      <w:lvlText w:val="o"/>
      <w:lvlJc w:val="left"/>
      <w:rPr>
        <w:rFonts w:ascii="Calibri" w:eastAsia="Calibri" w:hAnsi="Calibri" w:cs="Calibri"/>
        <w:position w:val="0"/>
        <w:rtl w:val="0"/>
      </w:rPr>
    </w:lvl>
    <w:lvl w:ilvl="2">
      <w:start w:val="1"/>
      <w:numFmt w:val="bullet"/>
      <w:lvlText w:val="▪"/>
      <w:lvlJc w:val="left"/>
      <w:rPr>
        <w:rFonts w:ascii="Calibri" w:eastAsia="Calibri" w:hAnsi="Calibri" w:cs="Calibri"/>
        <w:position w:val="0"/>
        <w:rtl w:val="0"/>
      </w:rPr>
    </w:lvl>
    <w:lvl w:ilvl="3">
      <w:start w:val="1"/>
      <w:numFmt w:val="bullet"/>
      <w:lvlText w:val="•"/>
      <w:lvlJc w:val="left"/>
      <w:rPr>
        <w:rFonts w:ascii="Calibri" w:eastAsia="Calibri" w:hAnsi="Calibri" w:cs="Calibri"/>
        <w:position w:val="0"/>
        <w:rtl w:val="0"/>
      </w:rPr>
    </w:lvl>
    <w:lvl w:ilvl="4">
      <w:start w:val="1"/>
      <w:numFmt w:val="bullet"/>
      <w:lvlText w:val="o"/>
      <w:lvlJc w:val="left"/>
      <w:rPr>
        <w:rFonts w:ascii="Calibri" w:eastAsia="Calibri" w:hAnsi="Calibri" w:cs="Calibri"/>
        <w:position w:val="0"/>
        <w:rtl w:val="0"/>
      </w:rPr>
    </w:lvl>
    <w:lvl w:ilvl="5">
      <w:start w:val="1"/>
      <w:numFmt w:val="bullet"/>
      <w:lvlText w:val="▪"/>
      <w:lvlJc w:val="left"/>
      <w:rPr>
        <w:rFonts w:ascii="Calibri" w:eastAsia="Calibri" w:hAnsi="Calibri" w:cs="Calibri"/>
        <w:position w:val="0"/>
        <w:rtl w:val="0"/>
      </w:rPr>
    </w:lvl>
    <w:lvl w:ilvl="6">
      <w:start w:val="1"/>
      <w:numFmt w:val="bullet"/>
      <w:lvlText w:val="•"/>
      <w:lvlJc w:val="left"/>
      <w:rPr>
        <w:rFonts w:ascii="Calibri" w:eastAsia="Calibri" w:hAnsi="Calibri" w:cs="Calibri"/>
        <w:position w:val="0"/>
        <w:rtl w:val="0"/>
      </w:rPr>
    </w:lvl>
    <w:lvl w:ilvl="7">
      <w:start w:val="1"/>
      <w:numFmt w:val="bullet"/>
      <w:lvlText w:val="o"/>
      <w:lvlJc w:val="left"/>
      <w:rPr>
        <w:rFonts w:ascii="Calibri" w:eastAsia="Calibri" w:hAnsi="Calibri" w:cs="Calibri"/>
        <w:position w:val="0"/>
        <w:rtl w:val="0"/>
      </w:rPr>
    </w:lvl>
    <w:lvl w:ilvl="8">
      <w:start w:val="1"/>
      <w:numFmt w:val="bullet"/>
      <w:lvlText w:val="▪"/>
      <w:lvlJc w:val="left"/>
      <w:rPr>
        <w:rFonts w:ascii="Calibri" w:eastAsia="Calibri" w:hAnsi="Calibri" w:cs="Calibri"/>
        <w:position w:val="0"/>
        <w:rtl w:val="0"/>
      </w:rPr>
    </w:lvl>
  </w:abstractNum>
  <w:abstractNum w:abstractNumId="19">
    <w:nsid w:val="1B88573D"/>
    <w:multiLevelType w:val="multilevel"/>
    <w:tmpl w:val="EBF83324"/>
    <w:lvl w:ilvl="0">
      <w:numFmt w:val="bullet"/>
      <w:lvlText w:val="•"/>
      <w:lvlJc w:val="left"/>
      <w:rPr>
        <w:rFonts w:ascii="Calibri" w:eastAsia="Calibri" w:hAnsi="Calibri" w:cs="Calibri"/>
        <w:position w:val="0"/>
        <w:rtl w:val="0"/>
      </w:rPr>
    </w:lvl>
    <w:lvl w:ilvl="1">
      <w:start w:val="1"/>
      <w:numFmt w:val="bullet"/>
      <w:lvlText w:val="o"/>
      <w:lvlJc w:val="left"/>
      <w:rPr>
        <w:rFonts w:ascii="Calibri" w:eastAsia="Calibri" w:hAnsi="Calibri" w:cs="Calibri"/>
        <w:position w:val="0"/>
        <w:rtl w:val="0"/>
      </w:rPr>
    </w:lvl>
    <w:lvl w:ilvl="2">
      <w:start w:val="1"/>
      <w:numFmt w:val="bullet"/>
      <w:lvlText w:val="▪"/>
      <w:lvlJc w:val="left"/>
      <w:rPr>
        <w:rFonts w:ascii="Calibri" w:eastAsia="Calibri" w:hAnsi="Calibri" w:cs="Calibri"/>
        <w:position w:val="0"/>
        <w:rtl w:val="0"/>
      </w:rPr>
    </w:lvl>
    <w:lvl w:ilvl="3">
      <w:start w:val="1"/>
      <w:numFmt w:val="bullet"/>
      <w:lvlText w:val="•"/>
      <w:lvlJc w:val="left"/>
      <w:rPr>
        <w:rFonts w:ascii="Calibri" w:eastAsia="Calibri" w:hAnsi="Calibri" w:cs="Calibri"/>
        <w:position w:val="0"/>
        <w:rtl w:val="0"/>
      </w:rPr>
    </w:lvl>
    <w:lvl w:ilvl="4">
      <w:start w:val="1"/>
      <w:numFmt w:val="bullet"/>
      <w:lvlText w:val="o"/>
      <w:lvlJc w:val="left"/>
      <w:rPr>
        <w:rFonts w:ascii="Calibri" w:eastAsia="Calibri" w:hAnsi="Calibri" w:cs="Calibri"/>
        <w:position w:val="0"/>
        <w:rtl w:val="0"/>
      </w:rPr>
    </w:lvl>
    <w:lvl w:ilvl="5">
      <w:start w:val="1"/>
      <w:numFmt w:val="bullet"/>
      <w:lvlText w:val="▪"/>
      <w:lvlJc w:val="left"/>
      <w:rPr>
        <w:rFonts w:ascii="Calibri" w:eastAsia="Calibri" w:hAnsi="Calibri" w:cs="Calibri"/>
        <w:position w:val="0"/>
        <w:rtl w:val="0"/>
      </w:rPr>
    </w:lvl>
    <w:lvl w:ilvl="6">
      <w:start w:val="1"/>
      <w:numFmt w:val="bullet"/>
      <w:lvlText w:val="•"/>
      <w:lvlJc w:val="left"/>
      <w:rPr>
        <w:rFonts w:ascii="Calibri" w:eastAsia="Calibri" w:hAnsi="Calibri" w:cs="Calibri"/>
        <w:position w:val="0"/>
        <w:rtl w:val="0"/>
      </w:rPr>
    </w:lvl>
    <w:lvl w:ilvl="7">
      <w:start w:val="1"/>
      <w:numFmt w:val="bullet"/>
      <w:lvlText w:val="o"/>
      <w:lvlJc w:val="left"/>
      <w:rPr>
        <w:rFonts w:ascii="Calibri" w:eastAsia="Calibri" w:hAnsi="Calibri" w:cs="Calibri"/>
        <w:position w:val="0"/>
        <w:rtl w:val="0"/>
      </w:rPr>
    </w:lvl>
    <w:lvl w:ilvl="8">
      <w:start w:val="1"/>
      <w:numFmt w:val="bullet"/>
      <w:lvlText w:val="▪"/>
      <w:lvlJc w:val="left"/>
      <w:rPr>
        <w:rFonts w:ascii="Calibri" w:eastAsia="Calibri" w:hAnsi="Calibri" w:cs="Calibri"/>
        <w:position w:val="0"/>
        <w:rtl w:val="0"/>
      </w:rPr>
    </w:lvl>
  </w:abstractNum>
  <w:abstractNum w:abstractNumId="20">
    <w:nsid w:val="1FBA6338"/>
    <w:multiLevelType w:val="multilevel"/>
    <w:tmpl w:val="539E6812"/>
    <w:styleLink w:val="List8"/>
    <w:lvl w:ilvl="0">
      <w:numFmt w:val="bullet"/>
      <w:lvlText w:val="•"/>
      <w:lvlJc w:val="left"/>
      <w:rPr>
        <w:rFonts w:ascii="Calibri" w:eastAsia="Calibri" w:hAnsi="Calibri" w:cs="Calibri"/>
        <w:position w:val="0"/>
        <w:rtl w:val="0"/>
      </w:rPr>
    </w:lvl>
    <w:lvl w:ilvl="1">
      <w:start w:val="1"/>
      <w:numFmt w:val="bullet"/>
      <w:lvlText w:val="o"/>
      <w:lvlJc w:val="left"/>
      <w:rPr>
        <w:rFonts w:ascii="Calibri" w:eastAsia="Calibri" w:hAnsi="Calibri" w:cs="Calibri"/>
        <w:position w:val="0"/>
        <w:rtl w:val="0"/>
      </w:rPr>
    </w:lvl>
    <w:lvl w:ilvl="2">
      <w:start w:val="1"/>
      <w:numFmt w:val="bullet"/>
      <w:lvlText w:val="▪"/>
      <w:lvlJc w:val="left"/>
      <w:rPr>
        <w:rFonts w:ascii="Calibri" w:eastAsia="Calibri" w:hAnsi="Calibri" w:cs="Calibri"/>
        <w:position w:val="0"/>
        <w:rtl w:val="0"/>
      </w:rPr>
    </w:lvl>
    <w:lvl w:ilvl="3">
      <w:start w:val="1"/>
      <w:numFmt w:val="bullet"/>
      <w:lvlText w:val="•"/>
      <w:lvlJc w:val="left"/>
      <w:rPr>
        <w:rFonts w:ascii="Calibri" w:eastAsia="Calibri" w:hAnsi="Calibri" w:cs="Calibri"/>
        <w:position w:val="0"/>
        <w:rtl w:val="0"/>
      </w:rPr>
    </w:lvl>
    <w:lvl w:ilvl="4">
      <w:start w:val="1"/>
      <w:numFmt w:val="bullet"/>
      <w:lvlText w:val="o"/>
      <w:lvlJc w:val="left"/>
      <w:rPr>
        <w:rFonts w:ascii="Calibri" w:eastAsia="Calibri" w:hAnsi="Calibri" w:cs="Calibri"/>
        <w:position w:val="0"/>
        <w:rtl w:val="0"/>
      </w:rPr>
    </w:lvl>
    <w:lvl w:ilvl="5">
      <w:start w:val="1"/>
      <w:numFmt w:val="bullet"/>
      <w:lvlText w:val="▪"/>
      <w:lvlJc w:val="left"/>
      <w:rPr>
        <w:rFonts w:ascii="Calibri" w:eastAsia="Calibri" w:hAnsi="Calibri" w:cs="Calibri"/>
        <w:position w:val="0"/>
        <w:rtl w:val="0"/>
      </w:rPr>
    </w:lvl>
    <w:lvl w:ilvl="6">
      <w:start w:val="1"/>
      <w:numFmt w:val="bullet"/>
      <w:lvlText w:val="•"/>
      <w:lvlJc w:val="left"/>
      <w:rPr>
        <w:rFonts w:ascii="Calibri" w:eastAsia="Calibri" w:hAnsi="Calibri" w:cs="Calibri"/>
        <w:position w:val="0"/>
        <w:rtl w:val="0"/>
      </w:rPr>
    </w:lvl>
    <w:lvl w:ilvl="7">
      <w:start w:val="1"/>
      <w:numFmt w:val="bullet"/>
      <w:lvlText w:val="o"/>
      <w:lvlJc w:val="left"/>
      <w:rPr>
        <w:rFonts w:ascii="Calibri" w:eastAsia="Calibri" w:hAnsi="Calibri" w:cs="Calibri"/>
        <w:position w:val="0"/>
        <w:rtl w:val="0"/>
      </w:rPr>
    </w:lvl>
    <w:lvl w:ilvl="8">
      <w:start w:val="1"/>
      <w:numFmt w:val="bullet"/>
      <w:lvlText w:val="▪"/>
      <w:lvlJc w:val="left"/>
      <w:rPr>
        <w:rFonts w:ascii="Calibri" w:eastAsia="Calibri" w:hAnsi="Calibri" w:cs="Calibri"/>
        <w:position w:val="0"/>
        <w:rtl w:val="0"/>
      </w:rPr>
    </w:lvl>
  </w:abstractNum>
  <w:abstractNum w:abstractNumId="21">
    <w:nsid w:val="1FFB26B2"/>
    <w:multiLevelType w:val="multilevel"/>
    <w:tmpl w:val="555616D2"/>
    <w:styleLink w:val="List31"/>
    <w:lvl w:ilvl="0">
      <w:numFmt w:val="bullet"/>
      <w:lvlText w:val="•"/>
      <w:lvlJc w:val="left"/>
      <w:pPr>
        <w:tabs>
          <w:tab w:val="num" w:pos="720"/>
        </w:tabs>
        <w:ind w:left="720" w:hanging="360"/>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rtl w:val="0"/>
        <w:lang w:val="en-US"/>
      </w:rPr>
    </w:lvl>
    <w:lvl w:ilvl="1">
      <w:start w:val="1"/>
      <w:numFmt w:val="bullet"/>
      <w:lvlText w:val="o"/>
      <w:lvlJc w:val="left"/>
      <w:pPr>
        <w:tabs>
          <w:tab w:val="num" w:pos="1410"/>
        </w:tabs>
        <w:ind w:left="1410" w:hanging="330"/>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rtl w:val="0"/>
        <w:lang w:val="en-US"/>
      </w:rPr>
    </w:lvl>
    <w:lvl w:ilvl="2">
      <w:start w:val="1"/>
      <w:numFmt w:val="bullet"/>
      <w:lvlText w:val="▪"/>
      <w:lvlJc w:val="left"/>
      <w:pPr>
        <w:tabs>
          <w:tab w:val="num" w:pos="2130"/>
        </w:tabs>
        <w:ind w:left="2130" w:hanging="330"/>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rtl w:val="0"/>
        <w:lang w:val="en-US"/>
      </w:rPr>
    </w:lvl>
    <w:lvl w:ilvl="3">
      <w:start w:val="1"/>
      <w:numFmt w:val="bullet"/>
      <w:lvlText w:val="•"/>
      <w:lvlJc w:val="left"/>
      <w:pPr>
        <w:tabs>
          <w:tab w:val="num" w:pos="2850"/>
        </w:tabs>
        <w:ind w:left="2850" w:hanging="330"/>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rtl w:val="0"/>
        <w:lang w:val="en-US"/>
      </w:rPr>
    </w:lvl>
    <w:lvl w:ilvl="4">
      <w:start w:val="1"/>
      <w:numFmt w:val="bullet"/>
      <w:lvlText w:val="o"/>
      <w:lvlJc w:val="left"/>
      <w:pPr>
        <w:tabs>
          <w:tab w:val="num" w:pos="3570"/>
        </w:tabs>
        <w:ind w:left="3570" w:hanging="330"/>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rtl w:val="0"/>
        <w:lang w:val="en-US"/>
      </w:rPr>
    </w:lvl>
    <w:lvl w:ilvl="5">
      <w:start w:val="1"/>
      <w:numFmt w:val="bullet"/>
      <w:lvlText w:val="▪"/>
      <w:lvlJc w:val="left"/>
      <w:pPr>
        <w:tabs>
          <w:tab w:val="num" w:pos="4290"/>
        </w:tabs>
        <w:ind w:left="4290" w:hanging="330"/>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rtl w:val="0"/>
        <w:lang w:val="en-US"/>
      </w:rPr>
    </w:lvl>
    <w:lvl w:ilvl="6">
      <w:start w:val="1"/>
      <w:numFmt w:val="bullet"/>
      <w:lvlText w:val="•"/>
      <w:lvlJc w:val="left"/>
      <w:pPr>
        <w:tabs>
          <w:tab w:val="num" w:pos="5010"/>
        </w:tabs>
        <w:ind w:left="5010" w:hanging="330"/>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rtl w:val="0"/>
        <w:lang w:val="en-US"/>
      </w:rPr>
    </w:lvl>
    <w:lvl w:ilvl="7">
      <w:start w:val="1"/>
      <w:numFmt w:val="bullet"/>
      <w:lvlText w:val="o"/>
      <w:lvlJc w:val="left"/>
      <w:pPr>
        <w:tabs>
          <w:tab w:val="num" w:pos="5730"/>
        </w:tabs>
        <w:ind w:left="5730" w:hanging="330"/>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rtl w:val="0"/>
        <w:lang w:val="en-US"/>
      </w:rPr>
    </w:lvl>
    <w:lvl w:ilvl="8">
      <w:start w:val="1"/>
      <w:numFmt w:val="bullet"/>
      <w:lvlText w:val="▪"/>
      <w:lvlJc w:val="left"/>
      <w:pPr>
        <w:tabs>
          <w:tab w:val="num" w:pos="6450"/>
        </w:tabs>
        <w:ind w:left="6450" w:hanging="330"/>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rtl w:val="0"/>
        <w:lang w:val="en-US"/>
      </w:rPr>
    </w:lvl>
  </w:abstractNum>
  <w:abstractNum w:abstractNumId="22">
    <w:nsid w:val="255145E0"/>
    <w:multiLevelType w:val="multilevel"/>
    <w:tmpl w:val="A59CC4AA"/>
    <w:styleLink w:val="List11"/>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23">
    <w:nsid w:val="263B55BD"/>
    <w:multiLevelType w:val="multilevel"/>
    <w:tmpl w:val="E45C205A"/>
    <w:lvl w:ilvl="0">
      <w:numFmt w:val="bullet"/>
      <w:lvlText w:val="•"/>
      <w:lvlJc w:val="left"/>
      <w:rPr>
        <w:rFonts w:ascii="Calibri" w:eastAsia="Calibri" w:hAnsi="Calibri" w:cs="Calibri"/>
        <w:position w:val="0"/>
        <w:rtl w:val="0"/>
      </w:rPr>
    </w:lvl>
    <w:lvl w:ilvl="1">
      <w:start w:val="1"/>
      <w:numFmt w:val="bullet"/>
      <w:lvlText w:val="o"/>
      <w:lvlJc w:val="left"/>
      <w:rPr>
        <w:rFonts w:ascii="Calibri" w:eastAsia="Calibri" w:hAnsi="Calibri" w:cs="Calibri"/>
        <w:position w:val="0"/>
        <w:rtl w:val="0"/>
      </w:rPr>
    </w:lvl>
    <w:lvl w:ilvl="2">
      <w:start w:val="1"/>
      <w:numFmt w:val="bullet"/>
      <w:lvlText w:val="▪"/>
      <w:lvlJc w:val="left"/>
      <w:rPr>
        <w:rFonts w:ascii="Calibri" w:eastAsia="Calibri" w:hAnsi="Calibri" w:cs="Calibri"/>
        <w:position w:val="0"/>
        <w:rtl w:val="0"/>
      </w:rPr>
    </w:lvl>
    <w:lvl w:ilvl="3">
      <w:start w:val="1"/>
      <w:numFmt w:val="bullet"/>
      <w:lvlText w:val="•"/>
      <w:lvlJc w:val="left"/>
      <w:rPr>
        <w:rFonts w:ascii="Calibri" w:eastAsia="Calibri" w:hAnsi="Calibri" w:cs="Calibri"/>
        <w:position w:val="0"/>
        <w:rtl w:val="0"/>
      </w:rPr>
    </w:lvl>
    <w:lvl w:ilvl="4">
      <w:start w:val="1"/>
      <w:numFmt w:val="bullet"/>
      <w:lvlText w:val="o"/>
      <w:lvlJc w:val="left"/>
      <w:rPr>
        <w:rFonts w:ascii="Calibri" w:eastAsia="Calibri" w:hAnsi="Calibri" w:cs="Calibri"/>
        <w:position w:val="0"/>
        <w:rtl w:val="0"/>
      </w:rPr>
    </w:lvl>
    <w:lvl w:ilvl="5">
      <w:start w:val="1"/>
      <w:numFmt w:val="bullet"/>
      <w:lvlText w:val="▪"/>
      <w:lvlJc w:val="left"/>
      <w:rPr>
        <w:rFonts w:ascii="Calibri" w:eastAsia="Calibri" w:hAnsi="Calibri" w:cs="Calibri"/>
        <w:position w:val="0"/>
        <w:rtl w:val="0"/>
      </w:rPr>
    </w:lvl>
    <w:lvl w:ilvl="6">
      <w:start w:val="1"/>
      <w:numFmt w:val="bullet"/>
      <w:lvlText w:val="•"/>
      <w:lvlJc w:val="left"/>
      <w:rPr>
        <w:rFonts w:ascii="Calibri" w:eastAsia="Calibri" w:hAnsi="Calibri" w:cs="Calibri"/>
        <w:position w:val="0"/>
        <w:rtl w:val="0"/>
      </w:rPr>
    </w:lvl>
    <w:lvl w:ilvl="7">
      <w:start w:val="1"/>
      <w:numFmt w:val="bullet"/>
      <w:lvlText w:val="o"/>
      <w:lvlJc w:val="left"/>
      <w:rPr>
        <w:rFonts w:ascii="Calibri" w:eastAsia="Calibri" w:hAnsi="Calibri" w:cs="Calibri"/>
        <w:position w:val="0"/>
        <w:rtl w:val="0"/>
      </w:rPr>
    </w:lvl>
    <w:lvl w:ilvl="8">
      <w:start w:val="1"/>
      <w:numFmt w:val="bullet"/>
      <w:lvlText w:val="▪"/>
      <w:lvlJc w:val="left"/>
      <w:rPr>
        <w:rFonts w:ascii="Calibri" w:eastAsia="Calibri" w:hAnsi="Calibri" w:cs="Calibri"/>
        <w:position w:val="0"/>
        <w:rtl w:val="0"/>
      </w:rPr>
    </w:lvl>
  </w:abstractNum>
  <w:abstractNum w:abstractNumId="24">
    <w:nsid w:val="264C6612"/>
    <w:multiLevelType w:val="multilevel"/>
    <w:tmpl w:val="070A8150"/>
    <w:lvl w:ilvl="0">
      <w:numFmt w:val="bullet"/>
      <w:lvlText w:val="•"/>
      <w:lvlJc w:val="left"/>
      <w:rPr>
        <w:rFonts w:ascii="Calibri" w:eastAsia="Calibri" w:hAnsi="Calibri" w:cs="Calibri"/>
        <w:position w:val="0"/>
        <w:rtl w:val="0"/>
      </w:rPr>
    </w:lvl>
    <w:lvl w:ilvl="1">
      <w:start w:val="1"/>
      <w:numFmt w:val="bullet"/>
      <w:lvlText w:val="o"/>
      <w:lvlJc w:val="left"/>
      <w:rPr>
        <w:rFonts w:ascii="Calibri" w:eastAsia="Calibri" w:hAnsi="Calibri" w:cs="Calibri"/>
        <w:position w:val="0"/>
        <w:rtl w:val="0"/>
      </w:rPr>
    </w:lvl>
    <w:lvl w:ilvl="2">
      <w:start w:val="1"/>
      <w:numFmt w:val="bullet"/>
      <w:lvlText w:val="▪"/>
      <w:lvlJc w:val="left"/>
      <w:rPr>
        <w:rFonts w:ascii="Calibri" w:eastAsia="Calibri" w:hAnsi="Calibri" w:cs="Calibri"/>
        <w:position w:val="0"/>
        <w:rtl w:val="0"/>
      </w:rPr>
    </w:lvl>
    <w:lvl w:ilvl="3">
      <w:start w:val="1"/>
      <w:numFmt w:val="bullet"/>
      <w:lvlText w:val="•"/>
      <w:lvlJc w:val="left"/>
      <w:rPr>
        <w:rFonts w:ascii="Calibri" w:eastAsia="Calibri" w:hAnsi="Calibri" w:cs="Calibri"/>
        <w:position w:val="0"/>
        <w:rtl w:val="0"/>
      </w:rPr>
    </w:lvl>
    <w:lvl w:ilvl="4">
      <w:start w:val="1"/>
      <w:numFmt w:val="bullet"/>
      <w:lvlText w:val="o"/>
      <w:lvlJc w:val="left"/>
      <w:rPr>
        <w:rFonts w:ascii="Calibri" w:eastAsia="Calibri" w:hAnsi="Calibri" w:cs="Calibri"/>
        <w:position w:val="0"/>
        <w:rtl w:val="0"/>
      </w:rPr>
    </w:lvl>
    <w:lvl w:ilvl="5">
      <w:start w:val="1"/>
      <w:numFmt w:val="bullet"/>
      <w:lvlText w:val="▪"/>
      <w:lvlJc w:val="left"/>
      <w:rPr>
        <w:rFonts w:ascii="Calibri" w:eastAsia="Calibri" w:hAnsi="Calibri" w:cs="Calibri"/>
        <w:position w:val="0"/>
        <w:rtl w:val="0"/>
      </w:rPr>
    </w:lvl>
    <w:lvl w:ilvl="6">
      <w:start w:val="1"/>
      <w:numFmt w:val="bullet"/>
      <w:lvlText w:val="•"/>
      <w:lvlJc w:val="left"/>
      <w:rPr>
        <w:rFonts w:ascii="Calibri" w:eastAsia="Calibri" w:hAnsi="Calibri" w:cs="Calibri"/>
        <w:position w:val="0"/>
        <w:rtl w:val="0"/>
      </w:rPr>
    </w:lvl>
    <w:lvl w:ilvl="7">
      <w:start w:val="1"/>
      <w:numFmt w:val="bullet"/>
      <w:lvlText w:val="o"/>
      <w:lvlJc w:val="left"/>
      <w:rPr>
        <w:rFonts w:ascii="Calibri" w:eastAsia="Calibri" w:hAnsi="Calibri" w:cs="Calibri"/>
        <w:position w:val="0"/>
        <w:rtl w:val="0"/>
      </w:rPr>
    </w:lvl>
    <w:lvl w:ilvl="8">
      <w:start w:val="1"/>
      <w:numFmt w:val="bullet"/>
      <w:lvlText w:val="▪"/>
      <w:lvlJc w:val="left"/>
      <w:rPr>
        <w:rFonts w:ascii="Calibri" w:eastAsia="Calibri" w:hAnsi="Calibri" w:cs="Calibri"/>
        <w:position w:val="0"/>
        <w:rtl w:val="0"/>
      </w:rPr>
    </w:lvl>
  </w:abstractNum>
  <w:abstractNum w:abstractNumId="25">
    <w:nsid w:val="26B92ECB"/>
    <w:multiLevelType w:val="multilevel"/>
    <w:tmpl w:val="D1986066"/>
    <w:lvl w:ilvl="0">
      <w:numFmt w:val="bullet"/>
      <w:lvlText w:val="•"/>
      <w:lvlJc w:val="left"/>
      <w:rPr>
        <w:color w:val="000000"/>
        <w:position w:val="0"/>
        <w:u w:color="000000"/>
        <w:rtl w:val="0"/>
      </w:rPr>
    </w:lvl>
    <w:lvl w:ilvl="1">
      <w:start w:val="1"/>
      <w:numFmt w:val="bullet"/>
      <w:lvlText w:val="o"/>
      <w:lvlJc w:val="left"/>
      <w:rPr>
        <w:color w:val="000000"/>
        <w:position w:val="0"/>
        <w:u w:color="000000"/>
        <w:rtl w:val="0"/>
      </w:rPr>
    </w:lvl>
    <w:lvl w:ilvl="2">
      <w:start w:val="1"/>
      <w:numFmt w:val="bullet"/>
      <w:lvlText w:val="▪"/>
      <w:lvlJc w:val="left"/>
      <w:rPr>
        <w:color w:val="000000"/>
        <w:position w:val="0"/>
        <w:u w:color="000000"/>
        <w:rtl w:val="0"/>
      </w:rPr>
    </w:lvl>
    <w:lvl w:ilvl="3">
      <w:start w:val="1"/>
      <w:numFmt w:val="bullet"/>
      <w:lvlText w:val="•"/>
      <w:lvlJc w:val="left"/>
      <w:rPr>
        <w:color w:val="000000"/>
        <w:position w:val="0"/>
        <w:u w:color="000000"/>
        <w:rtl w:val="0"/>
      </w:rPr>
    </w:lvl>
    <w:lvl w:ilvl="4">
      <w:start w:val="1"/>
      <w:numFmt w:val="bullet"/>
      <w:lvlText w:val="o"/>
      <w:lvlJc w:val="left"/>
      <w:rPr>
        <w:color w:val="000000"/>
        <w:position w:val="0"/>
        <w:u w:color="000000"/>
        <w:rtl w:val="0"/>
      </w:rPr>
    </w:lvl>
    <w:lvl w:ilvl="5">
      <w:start w:val="1"/>
      <w:numFmt w:val="bullet"/>
      <w:lvlText w:val="▪"/>
      <w:lvlJc w:val="left"/>
      <w:rPr>
        <w:color w:val="000000"/>
        <w:position w:val="0"/>
        <w:u w:color="000000"/>
        <w:rtl w:val="0"/>
      </w:rPr>
    </w:lvl>
    <w:lvl w:ilvl="6">
      <w:start w:val="1"/>
      <w:numFmt w:val="bullet"/>
      <w:lvlText w:val="•"/>
      <w:lvlJc w:val="left"/>
      <w:rPr>
        <w:color w:val="000000"/>
        <w:position w:val="0"/>
        <w:u w:color="000000"/>
        <w:rtl w:val="0"/>
      </w:rPr>
    </w:lvl>
    <w:lvl w:ilvl="7">
      <w:start w:val="1"/>
      <w:numFmt w:val="bullet"/>
      <w:lvlText w:val="o"/>
      <w:lvlJc w:val="left"/>
      <w:rPr>
        <w:color w:val="000000"/>
        <w:position w:val="0"/>
        <w:u w:color="000000"/>
        <w:rtl w:val="0"/>
      </w:rPr>
    </w:lvl>
    <w:lvl w:ilvl="8">
      <w:start w:val="1"/>
      <w:numFmt w:val="bullet"/>
      <w:lvlText w:val="▪"/>
      <w:lvlJc w:val="left"/>
      <w:rPr>
        <w:color w:val="000000"/>
        <w:position w:val="0"/>
        <w:u w:color="000000"/>
        <w:rtl w:val="0"/>
      </w:rPr>
    </w:lvl>
  </w:abstractNum>
  <w:abstractNum w:abstractNumId="26">
    <w:nsid w:val="28DF3007"/>
    <w:multiLevelType w:val="multilevel"/>
    <w:tmpl w:val="8DD47D58"/>
    <w:lvl w:ilvl="0">
      <w:numFmt w:val="bullet"/>
      <w:lvlText w:val="•"/>
      <w:lvlJc w:val="left"/>
      <w:pPr>
        <w:tabs>
          <w:tab w:val="num" w:pos="720"/>
        </w:tabs>
        <w:ind w:left="720" w:hanging="360"/>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rtl w:val="0"/>
        <w:lang w:val="en-US"/>
      </w:rPr>
    </w:lvl>
    <w:lvl w:ilvl="1">
      <w:start w:val="1"/>
      <w:numFmt w:val="bullet"/>
      <w:lvlText w:val="o"/>
      <w:lvlJc w:val="left"/>
      <w:pPr>
        <w:tabs>
          <w:tab w:val="num" w:pos="1410"/>
        </w:tabs>
        <w:ind w:left="1410" w:hanging="330"/>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rtl w:val="0"/>
        <w:lang w:val="en-US"/>
      </w:rPr>
    </w:lvl>
    <w:lvl w:ilvl="2">
      <w:start w:val="1"/>
      <w:numFmt w:val="bullet"/>
      <w:lvlText w:val="▪"/>
      <w:lvlJc w:val="left"/>
      <w:pPr>
        <w:tabs>
          <w:tab w:val="num" w:pos="2130"/>
        </w:tabs>
        <w:ind w:left="2130" w:hanging="330"/>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rtl w:val="0"/>
        <w:lang w:val="en-US"/>
      </w:rPr>
    </w:lvl>
    <w:lvl w:ilvl="3">
      <w:start w:val="1"/>
      <w:numFmt w:val="bullet"/>
      <w:lvlText w:val="•"/>
      <w:lvlJc w:val="left"/>
      <w:pPr>
        <w:tabs>
          <w:tab w:val="num" w:pos="2850"/>
        </w:tabs>
        <w:ind w:left="2850" w:hanging="330"/>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rtl w:val="0"/>
        <w:lang w:val="en-US"/>
      </w:rPr>
    </w:lvl>
    <w:lvl w:ilvl="4">
      <w:start w:val="1"/>
      <w:numFmt w:val="bullet"/>
      <w:lvlText w:val="o"/>
      <w:lvlJc w:val="left"/>
      <w:pPr>
        <w:tabs>
          <w:tab w:val="num" w:pos="3570"/>
        </w:tabs>
        <w:ind w:left="3570" w:hanging="330"/>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rtl w:val="0"/>
        <w:lang w:val="en-US"/>
      </w:rPr>
    </w:lvl>
    <w:lvl w:ilvl="5">
      <w:start w:val="1"/>
      <w:numFmt w:val="bullet"/>
      <w:lvlText w:val="▪"/>
      <w:lvlJc w:val="left"/>
      <w:pPr>
        <w:tabs>
          <w:tab w:val="num" w:pos="4290"/>
        </w:tabs>
        <w:ind w:left="4290" w:hanging="330"/>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rtl w:val="0"/>
        <w:lang w:val="en-US"/>
      </w:rPr>
    </w:lvl>
    <w:lvl w:ilvl="6">
      <w:start w:val="1"/>
      <w:numFmt w:val="bullet"/>
      <w:lvlText w:val="•"/>
      <w:lvlJc w:val="left"/>
      <w:pPr>
        <w:tabs>
          <w:tab w:val="num" w:pos="5010"/>
        </w:tabs>
        <w:ind w:left="5010" w:hanging="330"/>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rtl w:val="0"/>
        <w:lang w:val="en-US"/>
      </w:rPr>
    </w:lvl>
    <w:lvl w:ilvl="7">
      <w:start w:val="1"/>
      <w:numFmt w:val="bullet"/>
      <w:lvlText w:val="o"/>
      <w:lvlJc w:val="left"/>
      <w:pPr>
        <w:tabs>
          <w:tab w:val="num" w:pos="5730"/>
        </w:tabs>
        <w:ind w:left="5730" w:hanging="330"/>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rtl w:val="0"/>
        <w:lang w:val="en-US"/>
      </w:rPr>
    </w:lvl>
    <w:lvl w:ilvl="8">
      <w:start w:val="1"/>
      <w:numFmt w:val="bullet"/>
      <w:lvlText w:val="▪"/>
      <w:lvlJc w:val="left"/>
      <w:pPr>
        <w:tabs>
          <w:tab w:val="num" w:pos="6450"/>
        </w:tabs>
        <w:ind w:left="6450" w:hanging="330"/>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rtl w:val="0"/>
        <w:lang w:val="en-US"/>
      </w:rPr>
    </w:lvl>
  </w:abstractNum>
  <w:abstractNum w:abstractNumId="27">
    <w:nsid w:val="294B6D9E"/>
    <w:multiLevelType w:val="multilevel"/>
    <w:tmpl w:val="25CE9EEE"/>
    <w:lvl w:ilvl="0">
      <w:numFmt w:val="bullet"/>
      <w:lvlText w:val="•"/>
      <w:lvlJc w:val="left"/>
      <w:rPr>
        <w:rFonts w:ascii="Calibri" w:eastAsia="Calibri" w:hAnsi="Calibri" w:cs="Calibri"/>
        <w:position w:val="0"/>
        <w:rtl w:val="0"/>
      </w:rPr>
    </w:lvl>
    <w:lvl w:ilvl="1">
      <w:start w:val="1"/>
      <w:numFmt w:val="bullet"/>
      <w:lvlText w:val="o"/>
      <w:lvlJc w:val="left"/>
      <w:rPr>
        <w:rFonts w:ascii="Calibri" w:eastAsia="Calibri" w:hAnsi="Calibri" w:cs="Calibri"/>
        <w:position w:val="0"/>
        <w:rtl w:val="0"/>
      </w:rPr>
    </w:lvl>
    <w:lvl w:ilvl="2">
      <w:start w:val="1"/>
      <w:numFmt w:val="bullet"/>
      <w:lvlText w:val="▪"/>
      <w:lvlJc w:val="left"/>
      <w:rPr>
        <w:rFonts w:ascii="Calibri" w:eastAsia="Calibri" w:hAnsi="Calibri" w:cs="Calibri"/>
        <w:position w:val="0"/>
        <w:rtl w:val="0"/>
      </w:rPr>
    </w:lvl>
    <w:lvl w:ilvl="3">
      <w:start w:val="1"/>
      <w:numFmt w:val="bullet"/>
      <w:lvlText w:val="•"/>
      <w:lvlJc w:val="left"/>
      <w:rPr>
        <w:rFonts w:ascii="Calibri" w:eastAsia="Calibri" w:hAnsi="Calibri" w:cs="Calibri"/>
        <w:position w:val="0"/>
        <w:rtl w:val="0"/>
      </w:rPr>
    </w:lvl>
    <w:lvl w:ilvl="4">
      <w:start w:val="1"/>
      <w:numFmt w:val="bullet"/>
      <w:lvlText w:val="o"/>
      <w:lvlJc w:val="left"/>
      <w:rPr>
        <w:rFonts w:ascii="Calibri" w:eastAsia="Calibri" w:hAnsi="Calibri" w:cs="Calibri"/>
        <w:position w:val="0"/>
        <w:rtl w:val="0"/>
      </w:rPr>
    </w:lvl>
    <w:lvl w:ilvl="5">
      <w:start w:val="1"/>
      <w:numFmt w:val="bullet"/>
      <w:lvlText w:val="▪"/>
      <w:lvlJc w:val="left"/>
      <w:rPr>
        <w:rFonts w:ascii="Calibri" w:eastAsia="Calibri" w:hAnsi="Calibri" w:cs="Calibri"/>
        <w:position w:val="0"/>
        <w:rtl w:val="0"/>
      </w:rPr>
    </w:lvl>
    <w:lvl w:ilvl="6">
      <w:start w:val="1"/>
      <w:numFmt w:val="bullet"/>
      <w:lvlText w:val="•"/>
      <w:lvlJc w:val="left"/>
      <w:rPr>
        <w:rFonts w:ascii="Calibri" w:eastAsia="Calibri" w:hAnsi="Calibri" w:cs="Calibri"/>
        <w:position w:val="0"/>
        <w:rtl w:val="0"/>
      </w:rPr>
    </w:lvl>
    <w:lvl w:ilvl="7">
      <w:start w:val="1"/>
      <w:numFmt w:val="bullet"/>
      <w:lvlText w:val="o"/>
      <w:lvlJc w:val="left"/>
      <w:rPr>
        <w:rFonts w:ascii="Calibri" w:eastAsia="Calibri" w:hAnsi="Calibri" w:cs="Calibri"/>
        <w:position w:val="0"/>
        <w:rtl w:val="0"/>
      </w:rPr>
    </w:lvl>
    <w:lvl w:ilvl="8">
      <w:start w:val="1"/>
      <w:numFmt w:val="bullet"/>
      <w:lvlText w:val="▪"/>
      <w:lvlJc w:val="left"/>
      <w:rPr>
        <w:rFonts w:ascii="Calibri" w:eastAsia="Calibri" w:hAnsi="Calibri" w:cs="Calibri"/>
        <w:position w:val="0"/>
        <w:rtl w:val="0"/>
      </w:rPr>
    </w:lvl>
  </w:abstractNum>
  <w:abstractNum w:abstractNumId="28">
    <w:nsid w:val="2D3E6F17"/>
    <w:multiLevelType w:val="multilevel"/>
    <w:tmpl w:val="1B8043C8"/>
    <w:lvl w:ilvl="0">
      <w:numFmt w:val="bullet"/>
      <w:lvlText w:val="•"/>
      <w:lvlJc w:val="left"/>
      <w:rPr>
        <w:color w:val="000000"/>
        <w:position w:val="0"/>
        <w:u w:color="000000"/>
        <w:rtl w:val="0"/>
      </w:rPr>
    </w:lvl>
    <w:lvl w:ilvl="1">
      <w:start w:val="1"/>
      <w:numFmt w:val="bullet"/>
      <w:lvlText w:val="o"/>
      <w:lvlJc w:val="left"/>
      <w:rPr>
        <w:color w:val="000000"/>
        <w:position w:val="0"/>
        <w:u w:color="000000"/>
        <w:rtl w:val="0"/>
      </w:rPr>
    </w:lvl>
    <w:lvl w:ilvl="2">
      <w:start w:val="1"/>
      <w:numFmt w:val="bullet"/>
      <w:lvlText w:val="▪"/>
      <w:lvlJc w:val="left"/>
      <w:rPr>
        <w:color w:val="000000"/>
        <w:position w:val="0"/>
        <w:u w:color="000000"/>
        <w:rtl w:val="0"/>
      </w:rPr>
    </w:lvl>
    <w:lvl w:ilvl="3">
      <w:start w:val="1"/>
      <w:numFmt w:val="bullet"/>
      <w:lvlText w:val="•"/>
      <w:lvlJc w:val="left"/>
      <w:rPr>
        <w:color w:val="000000"/>
        <w:position w:val="0"/>
        <w:u w:color="000000"/>
        <w:rtl w:val="0"/>
      </w:rPr>
    </w:lvl>
    <w:lvl w:ilvl="4">
      <w:start w:val="1"/>
      <w:numFmt w:val="bullet"/>
      <w:lvlText w:val="o"/>
      <w:lvlJc w:val="left"/>
      <w:rPr>
        <w:color w:val="000000"/>
        <w:position w:val="0"/>
        <w:u w:color="000000"/>
        <w:rtl w:val="0"/>
      </w:rPr>
    </w:lvl>
    <w:lvl w:ilvl="5">
      <w:start w:val="1"/>
      <w:numFmt w:val="bullet"/>
      <w:lvlText w:val="▪"/>
      <w:lvlJc w:val="left"/>
      <w:rPr>
        <w:color w:val="000000"/>
        <w:position w:val="0"/>
        <w:u w:color="000000"/>
        <w:rtl w:val="0"/>
      </w:rPr>
    </w:lvl>
    <w:lvl w:ilvl="6">
      <w:start w:val="1"/>
      <w:numFmt w:val="bullet"/>
      <w:lvlText w:val="•"/>
      <w:lvlJc w:val="left"/>
      <w:rPr>
        <w:color w:val="000000"/>
        <w:position w:val="0"/>
        <w:u w:color="000000"/>
        <w:rtl w:val="0"/>
      </w:rPr>
    </w:lvl>
    <w:lvl w:ilvl="7">
      <w:start w:val="1"/>
      <w:numFmt w:val="bullet"/>
      <w:lvlText w:val="o"/>
      <w:lvlJc w:val="left"/>
      <w:rPr>
        <w:color w:val="000000"/>
        <w:position w:val="0"/>
        <w:u w:color="000000"/>
        <w:rtl w:val="0"/>
      </w:rPr>
    </w:lvl>
    <w:lvl w:ilvl="8">
      <w:start w:val="1"/>
      <w:numFmt w:val="bullet"/>
      <w:lvlText w:val="▪"/>
      <w:lvlJc w:val="left"/>
      <w:rPr>
        <w:color w:val="000000"/>
        <w:position w:val="0"/>
        <w:u w:color="000000"/>
        <w:rtl w:val="0"/>
      </w:rPr>
    </w:lvl>
  </w:abstractNum>
  <w:abstractNum w:abstractNumId="29">
    <w:nsid w:val="2F8952DD"/>
    <w:multiLevelType w:val="multilevel"/>
    <w:tmpl w:val="7D9EB8D0"/>
    <w:styleLink w:val="List1"/>
    <w:lvl w:ilvl="0">
      <w:start w:val="1"/>
      <w:numFmt w:val="decimal"/>
      <w:lvlText w:val="%1."/>
      <w:lvlJc w:val="left"/>
      <w:rPr>
        <w:color w:val="000000"/>
        <w:position w:val="0"/>
        <w:u w:color="000000"/>
        <w:rtl w:val="0"/>
      </w:rPr>
    </w:lvl>
    <w:lvl w:ilvl="1">
      <w:start w:val="1"/>
      <w:numFmt w:val="lowerLetter"/>
      <w:lvlText w:val="%2."/>
      <w:lvlJc w:val="left"/>
      <w:rPr>
        <w:color w:val="000000"/>
        <w:position w:val="0"/>
        <w:u w:color="000000"/>
        <w:rtl w:val="0"/>
      </w:rPr>
    </w:lvl>
    <w:lvl w:ilvl="2">
      <w:start w:val="1"/>
      <w:numFmt w:val="lowerRoman"/>
      <w:lvlText w:val="%3."/>
      <w:lvlJc w:val="left"/>
      <w:rPr>
        <w:color w:val="000000"/>
        <w:position w:val="0"/>
        <w:u w:color="000000"/>
        <w:rtl w:val="0"/>
      </w:rPr>
    </w:lvl>
    <w:lvl w:ilvl="3">
      <w:start w:val="1"/>
      <w:numFmt w:val="decimal"/>
      <w:lvlText w:val="%4."/>
      <w:lvlJc w:val="left"/>
      <w:rPr>
        <w:color w:val="000000"/>
        <w:position w:val="0"/>
        <w:u w:color="000000"/>
        <w:rtl w:val="0"/>
      </w:rPr>
    </w:lvl>
    <w:lvl w:ilvl="4">
      <w:start w:val="1"/>
      <w:numFmt w:val="lowerLetter"/>
      <w:lvlText w:val="%5."/>
      <w:lvlJc w:val="left"/>
      <w:rPr>
        <w:color w:val="000000"/>
        <w:position w:val="0"/>
        <w:u w:color="000000"/>
        <w:rtl w:val="0"/>
      </w:rPr>
    </w:lvl>
    <w:lvl w:ilvl="5">
      <w:start w:val="1"/>
      <w:numFmt w:val="lowerRoman"/>
      <w:lvlText w:val="%6."/>
      <w:lvlJc w:val="left"/>
      <w:rPr>
        <w:color w:val="000000"/>
        <w:position w:val="0"/>
        <w:u w:color="000000"/>
        <w:rtl w:val="0"/>
      </w:rPr>
    </w:lvl>
    <w:lvl w:ilvl="6">
      <w:start w:val="1"/>
      <w:numFmt w:val="decimal"/>
      <w:lvlText w:val="%7."/>
      <w:lvlJc w:val="left"/>
      <w:rPr>
        <w:color w:val="000000"/>
        <w:position w:val="0"/>
        <w:u w:color="000000"/>
        <w:rtl w:val="0"/>
      </w:rPr>
    </w:lvl>
    <w:lvl w:ilvl="7">
      <w:start w:val="1"/>
      <w:numFmt w:val="lowerLetter"/>
      <w:lvlText w:val="%8."/>
      <w:lvlJc w:val="left"/>
      <w:rPr>
        <w:color w:val="000000"/>
        <w:position w:val="0"/>
        <w:u w:color="000000"/>
        <w:rtl w:val="0"/>
      </w:rPr>
    </w:lvl>
    <w:lvl w:ilvl="8">
      <w:start w:val="1"/>
      <w:numFmt w:val="lowerRoman"/>
      <w:lvlText w:val="%9."/>
      <w:lvlJc w:val="left"/>
      <w:rPr>
        <w:color w:val="000000"/>
        <w:position w:val="0"/>
        <w:u w:color="000000"/>
        <w:rtl w:val="0"/>
      </w:rPr>
    </w:lvl>
  </w:abstractNum>
  <w:abstractNum w:abstractNumId="30">
    <w:nsid w:val="2FD831B0"/>
    <w:multiLevelType w:val="multilevel"/>
    <w:tmpl w:val="C38AFD02"/>
    <w:lvl w:ilvl="0">
      <w:numFmt w:val="bullet"/>
      <w:lvlText w:val="•"/>
      <w:lvlJc w:val="left"/>
      <w:rPr>
        <w:color w:val="000000"/>
        <w:position w:val="0"/>
        <w:u w:color="000000"/>
        <w:rtl w:val="0"/>
      </w:rPr>
    </w:lvl>
    <w:lvl w:ilvl="1">
      <w:start w:val="1"/>
      <w:numFmt w:val="bullet"/>
      <w:lvlText w:val="o"/>
      <w:lvlJc w:val="left"/>
      <w:rPr>
        <w:color w:val="000000"/>
        <w:position w:val="0"/>
        <w:u w:color="000000"/>
        <w:rtl w:val="0"/>
      </w:rPr>
    </w:lvl>
    <w:lvl w:ilvl="2">
      <w:start w:val="1"/>
      <w:numFmt w:val="bullet"/>
      <w:lvlText w:val="▪"/>
      <w:lvlJc w:val="left"/>
      <w:rPr>
        <w:color w:val="000000"/>
        <w:position w:val="0"/>
        <w:u w:color="000000"/>
        <w:rtl w:val="0"/>
      </w:rPr>
    </w:lvl>
    <w:lvl w:ilvl="3">
      <w:start w:val="1"/>
      <w:numFmt w:val="bullet"/>
      <w:lvlText w:val="•"/>
      <w:lvlJc w:val="left"/>
      <w:rPr>
        <w:color w:val="000000"/>
        <w:position w:val="0"/>
        <w:u w:color="000000"/>
        <w:rtl w:val="0"/>
      </w:rPr>
    </w:lvl>
    <w:lvl w:ilvl="4">
      <w:start w:val="1"/>
      <w:numFmt w:val="bullet"/>
      <w:lvlText w:val="o"/>
      <w:lvlJc w:val="left"/>
      <w:rPr>
        <w:color w:val="000000"/>
        <w:position w:val="0"/>
        <w:u w:color="000000"/>
        <w:rtl w:val="0"/>
      </w:rPr>
    </w:lvl>
    <w:lvl w:ilvl="5">
      <w:start w:val="1"/>
      <w:numFmt w:val="bullet"/>
      <w:lvlText w:val="▪"/>
      <w:lvlJc w:val="left"/>
      <w:rPr>
        <w:color w:val="000000"/>
        <w:position w:val="0"/>
        <w:u w:color="000000"/>
        <w:rtl w:val="0"/>
      </w:rPr>
    </w:lvl>
    <w:lvl w:ilvl="6">
      <w:start w:val="1"/>
      <w:numFmt w:val="bullet"/>
      <w:lvlText w:val="•"/>
      <w:lvlJc w:val="left"/>
      <w:rPr>
        <w:color w:val="000000"/>
        <w:position w:val="0"/>
        <w:u w:color="000000"/>
        <w:rtl w:val="0"/>
      </w:rPr>
    </w:lvl>
    <w:lvl w:ilvl="7">
      <w:start w:val="1"/>
      <w:numFmt w:val="bullet"/>
      <w:lvlText w:val="o"/>
      <w:lvlJc w:val="left"/>
      <w:rPr>
        <w:color w:val="000000"/>
        <w:position w:val="0"/>
        <w:u w:color="000000"/>
        <w:rtl w:val="0"/>
      </w:rPr>
    </w:lvl>
    <w:lvl w:ilvl="8">
      <w:start w:val="1"/>
      <w:numFmt w:val="bullet"/>
      <w:lvlText w:val="▪"/>
      <w:lvlJc w:val="left"/>
      <w:rPr>
        <w:color w:val="000000"/>
        <w:position w:val="0"/>
        <w:u w:color="000000"/>
        <w:rtl w:val="0"/>
      </w:rPr>
    </w:lvl>
  </w:abstractNum>
  <w:abstractNum w:abstractNumId="31">
    <w:nsid w:val="30C94297"/>
    <w:multiLevelType w:val="multilevel"/>
    <w:tmpl w:val="98FEE018"/>
    <w:styleLink w:val="List0"/>
    <w:lvl w:ilvl="0">
      <w:numFmt w:val="bullet"/>
      <w:lvlText w:val="•"/>
      <w:lvlJc w:val="left"/>
      <w:rPr>
        <w:color w:val="000000"/>
        <w:position w:val="0"/>
        <w:u w:color="000000"/>
        <w:rtl w:val="0"/>
      </w:rPr>
    </w:lvl>
    <w:lvl w:ilvl="1">
      <w:start w:val="1"/>
      <w:numFmt w:val="bullet"/>
      <w:lvlText w:val="o"/>
      <w:lvlJc w:val="left"/>
      <w:rPr>
        <w:color w:val="000000"/>
        <w:position w:val="0"/>
        <w:u w:color="000000"/>
        <w:rtl w:val="0"/>
      </w:rPr>
    </w:lvl>
    <w:lvl w:ilvl="2">
      <w:start w:val="1"/>
      <w:numFmt w:val="bullet"/>
      <w:lvlText w:val="▪"/>
      <w:lvlJc w:val="left"/>
      <w:rPr>
        <w:color w:val="000000"/>
        <w:position w:val="0"/>
        <w:u w:color="000000"/>
        <w:rtl w:val="0"/>
      </w:rPr>
    </w:lvl>
    <w:lvl w:ilvl="3">
      <w:start w:val="1"/>
      <w:numFmt w:val="bullet"/>
      <w:lvlText w:val="•"/>
      <w:lvlJc w:val="left"/>
      <w:rPr>
        <w:color w:val="000000"/>
        <w:position w:val="0"/>
        <w:u w:color="000000"/>
        <w:rtl w:val="0"/>
      </w:rPr>
    </w:lvl>
    <w:lvl w:ilvl="4">
      <w:start w:val="1"/>
      <w:numFmt w:val="bullet"/>
      <w:lvlText w:val="o"/>
      <w:lvlJc w:val="left"/>
      <w:rPr>
        <w:color w:val="000000"/>
        <w:position w:val="0"/>
        <w:u w:color="000000"/>
        <w:rtl w:val="0"/>
      </w:rPr>
    </w:lvl>
    <w:lvl w:ilvl="5">
      <w:start w:val="1"/>
      <w:numFmt w:val="bullet"/>
      <w:lvlText w:val="▪"/>
      <w:lvlJc w:val="left"/>
      <w:rPr>
        <w:color w:val="000000"/>
        <w:position w:val="0"/>
        <w:u w:color="000000"/>
        <w:rtl w:val="0"/>
      </w:rPr>
    </w:lvl>
    <w:lvl w:ilvl="6">
      <w:start w:val="1"/>
      <w:numFmt w:val="bullet"/>
      <w:lvlText w:val="•"/>
      <w:lvlJc w:val="left"/>
      <w:rPr>
        <w:color w:val="000000"/>
        <w:position w:val="0"/>
        <w:u w:color="000000"/>
        <w:rtl w:val="0"/>
      </w:rPr>
    </w:lvl>
    <w:lvl w:ilvl="7">
      <w:start w:val="1"/>
      <w:numFmt w:val="bullet"/>
      <w:lvlText w:val="o"/>
      <w:lvlJc w:val="left"/>
      <w:rPr>
        <w:color w:val="000000"/>
        <w:position w:val="0"/>
        <w:u w:color="000000"/>
        <w:rtl w:val="0"/>
      </w:rPr>
    </w:lvl>
    <w:lvl w:ilvl="8">
      <w:start w:val="1"/>
      <w:numFmt w:val="bullet"/>
      <w:lvlText w:val="▪"/>
      <w:lvlJc w:val="left"/>
      <w:rPr>
        <w:color w:val="000000"/>
        <w:position w:val="0"/>
        <w:u w:color="000000"/>
        <w:rtl w:val="0"/>
      </w:rPr>
    </w:lvl>
  </w:abstractNum>
  <w:abstractNum w:abstractNumId="32">
    <w:nsid w:val="32313B23"/>
    <w:multiLevelType w:val="multilevel"/>
    <w:tmpl w:val="C4D6FDA4"/>
    <w:lvl w:ilvl="0">
      <w:numFmt w:val="bullet"/>
      <w:lvlText w:val="•"/>
      <w:lvlJc w:val="left"/>
      <w:pPr>
        <w:tabs>
          <w:tab w:val="num" w:pos="720"/>
        </w:tabs>
        <w:ind w:left="720" w:hanging="360"/>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rtl w:val="0"/>
        <w:lang w:val="en-US"/>
      </w:rPr>
    </w:lvl>
    <w:lvl w:ilvl="1">
      <w:start w:val="1"/>
      <w:numFmt w:val="bullet"/>
      <w:lvlText w:val="o"/>
      <w:lvlJc w:val="left"/>
      <w:pPr>
        <w:tabs>
          <w:tab w:val="num" w:pos="1410"/>
        </w:tabs>
        <w:ind w:left="1410" w:hanging="330"/>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rtl w:val="0"/>
        <w:lang w:val="en-US"/>
      </w:rPr>
    </w:lvl>
    <w:lvl w:ilvl="2">
      <w:start w:val="1"/>
      <w:numFmt w:val="bullet"/>
      <w:lvlText w:val="▪"/>
      <w:lvlJc w:val="left"/>
      <w:pPr>
        <w:tabs>
          <w:tab w:val="num" w:pos="2130"/>
        </w:tabs>
        <w:ind w:left="2130" w:hanging="330"/>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rtl w:val="0"/>
        <w:lang w:val="en-US"/>
      </w:rPr>
    </w:lvl>
    <w:lvl w:ilvl="3">
      <w:start w:val="1"/>
      <w:numFmt w:val="bullet"/>
      <w:lvlText w:val="•"/>
      <w:lvlJc w:val="left"/>
      <w:pPr>
        <w:tabs>
          <w:tab w:val="num" w:pos="2850"/>
        </w:tabs>
        <w:ind w:left="2850" w:hanging="330"/>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rtl w:val="0"/>
        <w:lang w:val="en-US"/>
      </w:rPr>
    </w:lvl>
    <w:lvl w:ilvl="4">
      <w:start w:val="1"/>
      <w:numFmt w:val="bullet"/>
      <w:lvlText w:val="o"/>
      <w:lvlJc w:val="left"/>
      <w:pPr>
        <w:tabs>
          <w:tab w:val="num" w:pos="3570"/>
        </w:tabs>
        <w:ind w:left="3570" w:hanging="330"/>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rtl w:val="0"/>
        <w:lang w:val="en-US"/>
      </w:rPr>
    </w:lvl>
    <w:lvl w:ilvl="5">
      <w:start w:val="1"/>
      <w:numFmt w:val="bullet"/>
      <w:lvlText w:val="▪"/>
      <w:lvlJc w:val="left"/>
      <w:pPr>
        <w:tabs>
          <w:tab w:val="num" w:pos="4290"/>
        </w:tabs>
        <w:ind w:left="4290" w:hanging="330"/>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rtl w:val="0"/>
        <w:lang w:val="en-US"/>
      </w:rPr>
    </w:lvl>
    <w:lvl w:ilvl="6">
      <w:start w:val="1"/>
      <w:numFmt w:val="bullet"/>
      <w:lvlText w:val="•"/>
      <w:lvlJc w:val="left"/>
      <w:pPr>
        <w:tabs>
          <w:tab w:val="num" w:pos="5010"/>
        </w:tabs>
        <w:ind w:left="5010" w:hanging="330"/>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rtl w:val="0"/>
        <w:lang w:val="en-US"/>
      </w:rPr>
    </w:lvl>
    <w:lvl w:ilvl="7">
      <w:start w:val="1"/>
      <w:numFmt w:val="bullet"/>
      <w:lvlText w:val="o"/>
      <w:lvlJc w:val="left"/>
      <w:pPr>
        <w:tabs>
          <w:tab w:val="num" w:pos="5730"/>
        </w:tabs>
        <w:ind w:left="5730" w:hanging="330"/>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rtl w:val="0"/>
        <w:lang w:val="en-US"/>
      </w:rPr>
    </w:lvl>
    <w:lvl w:ilvl="8">
      <w:start w:val="1"/>
      <w:numFmt w:val="bullet"/>
      <w:lvlText w:val="▪"/>
      <w:lvlJc w:val="left"/>
      <w:pPr>
        <w:tabs>
          <w:tab w:val="num" w:pos="6450"/>
        </w:tabs>
        <w:ind w:left="6450" w:hanging="330"/>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rtl w:val="0"/>
        <w:lang w:val="en-US"/>
      </w:rPr>
    </w:lvl>
  </w:abstractNum>
  <w:abstractNum w:abstractNumId="33">
    <w:nsid w:val="331025BB"/>
    <w:multiLevelType w:val="multilevel"/>
    <w:tmpl w:val="58FE8550"/>
    <w:styleLink w:val="List51"/>
    <w:lvl w:ilvl="0">
      <w:numFmt w:val="bullet"/>
      <w:lvlText w:val="•"/>
      <w:lvlJc w:val="left"/>
      <w:pPr>
        <w:tabs>
          <w:tab w:val="num" w:pos="720"/>
        </w:tabs>
        <w:ind w:left="720" w:hanging="360"/>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rtl w:val="0"/>
        <w:lang w:val="en-US"/>
      </w:rPr>
    </w:lvl>
    <w:lvl w:ilvl="1">
      <w:start w:val="1"/>
      <w:numFmt w:val="bullet"/>
      <w:lvlText w:val="o"/>
      <w:lvlJc w:val="left"/>
      <w:pPr>
        <w:tabs>
          <w:tab w:val="num" w:pos="1410"/>
        </w:tabs>
        <w:ind w:left="1410" w:hanging="330"/>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rtl w:val="0"/>
        <w:lang w:val="en-US"/>
      </w:rPr>
    </w:lvl>
    <w:lvl w:ilvl="2">
      <w:start w:val="1"/>
      <w:numFmt w:val="bullet"/>
      <w:lvlText w:val="▪"/>
      <w:lvlJc w:val="left"/>
      <w:pPr>
        <w:tabs>
          <w:tab w:val="num" w:pos="2130"/>
        </w:tabs>
        <w:ind w:left="2130" w:hanging="330"/>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rtl w:val="0"/>
        <w:lang w:val="en-US"/>
      </w:rPr>
    </w:lvl>
    <w:lvl w:ilvl="3">
      <w:start w:val="1"/>
      <w:numFmt w:val="bullet"/>
      <w:lvlText w:val="•"/>
      <w:lvlJc w:val="left"/>
      <w:pPr>
        <w:tabs>
          <w:tab w:val="num" w:pos="2850"/>
        </w:tabs>
        <w:ind w:left="2850" w:hanging="330"/>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rtl w:val="0"/>
        <w:lang w:val="en-US"/>
      </w:rPr>
    </w:lvl>
    <w:lvl w:ilvl="4">
      <w:start w:val="1"/>
      <w:numFmt w:val="bullet"/>
      <w:lvlText w:val="o"/>
      <w:lvlJc w:val="left"/>
      <w:pPr>
        <w:tabs>
          <w:tab w:val="num" w:pos="3570"/>
        </w:tabs>
        <w:ind w:left="3570" w:hanging="330"/>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rtl w:val="0"/>
        <w:lang w:val="en-US"/>
      </w:rPr>
    </w:lvl>
    <w:lvl w:ilvl="5">
      <w:start w:val="1"/>
      <w:numFmt w:val="bullet"/>
      <w:lvlText w:val="▪"/>
      <w:lvlJc w:val="left"/>
      <w:pPr>
        <w:tabs>
          <w:tab w:val="num" w:pos="4290"/>
        </w:tabs>
        <w:ind w:left="4290" w:hanging="330"/>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rtl w:val="0"/>
        <w:lang w:val="en-US"/>
      </w:rPr>
    </w:lvl>
    <w:lvl w:ilvl="6">
      <w:start w:val="1"/>
      <w:numFmt w:val="bullet"/>
      <w:lvlText w:val="•"/>
      <w:lvlJc w:val="left"/>
      <w:pPr>
        <w:tabs>
          <w:tab w:val="num" w:pos="5010"/>
        </w:tabs>
        <w:ind w:left="5010" w:hanging="330"/>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rtl w:val="0"/>
        <w:lang w:val="en-US"/>
      </w:rPr>
    </w:lvl>
    <w:lvl w:ilvl="7">
      <w:start w:val="1"/>
      <w:numFmt w:val="bullet"/>
      <w:lvlText w:val="o"/>
      <w:lvlJc w:val="left"/>
      <w:pPr>
        <w:tabs>
          <w:tab w:val="num" w:pos="5730"/>
        </w:tabs>
        <w:ind w:left="5730" w:hanging="330"/>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rtl w:val="0"/>
        <w:lang w:val="en-US"/>
      </w:rPr>
    </w:lvl>
    <w:lvl w:ilvl="8">
      <w:start w:val="1"/>
      <w:numFmt w:val="bullet"/>
      <w:lvlText w:val="▪"/>
      <w:lvlJc w:val="left"/>
      <w:pPr>
        <w:tabs>
          <w:tab w:val="num" w:pos="6450"/>
        </w:tabs>
        <w:ind w:left="6450" w:hanging="330"/>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rtl w:val="0"/>
        <w:lang w:val="en-US"/>
      </w:rPr>
    </w:lvl>
  </w:abstractNum>
  <w:abstractNum w:abstractNumId="34">
    <w:nsid w:val="36C02C29"/>
    <w:multiLevelType w:val="multilevel"/>
    <w:tmpl w:val="A7A87060"/>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35">
    <w:nsid w:val="370868F2"/>
    <w:multiLevelType w:val="multilevel"/>
    <w:tmpl w:val="C624F15A"/>
    <w:styleLink w:val="List12"/>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36">
    <w:nsid w:val="38FF5BCB"/>
    <w:multiLevelType w:val="multilevel"/>
    <w:tmpl w:val="917A59C2"/>
    <w:lvl w:ilvl="0">
      <w:numFmt w:val="bullet"/>
      <w:lvlText w:val="•"/>
      <w:lvlJc w:val="left"/>
      <w:pPr>
        <w:tabs>
          <w:tab w:val="num" w:pos="720"/>
        </w:tabs>
        <w:ind w:left="720" w:hanging="360"/>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rtl w:val="0"/>
        <w:lang w:val="en-US"/>
      </w:rPr>
    </w:lvl>
    <w:lvl w:ilvl="1">
      <w:start w:val="1"/>
      <w:numFmt w:val="bullet"/>
      <w:lvlText w:val="o"/>
      <w:lvlJc w:val="left"/>
      <w:pPr>
        <w:tabs>
          <w:tab w:val="num" w:pos="1410"/>
        </w:tabs>
        <w:ind w:left="1410" w:hanging="330"/>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rtl w:val="0"/>
        <w:lang w:val="en-US"/>
      </w:rPr>
    </w:lvl>
    <w:lvl w:ilvl="2">
      <w:start w:val="1"/>
      <w:numFmt w:val="bullet"/>
      <w:lvlText w:val="▪"/>
      <w:lvlJc w:val="left"/>
      <w:pPr>
        <w:tabs>
          <w:tab w:val="num" w:pos="2130"/>
        </w:tabs>
        <w:ind w:left="2130" w:hanging="330"/>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rtl w:val="0"/>
        <w:lang w:val="en-US"/>
      </w:rPr>
    </w:lvl>
    <w:lvl w:ilvl="3">
      <w:start w:val="1"/>
      <w:numFmt w:val="bullet"/>
      <w:lvlText w:val="•"/>
      <w:lvlJc w:val="left"/>
      <w:pPr>
        <w:tabs>
          <w:tab w:val="num" w:pos="2850"/>
        </w:tabs>
        <w:ind w:left="2850" w:hanging="330"/>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rtl w:val="0"/>
        <w:lang w:val="en-US"/>
      </w:rPr>
    </w:lvl>
    <w:lvl w:ilvl="4">
      <w:start w:val="1"/>
      <w:numFmt w:val="bullet"/>
      <w:lvlText w:val="o"/>
      <w:lvlJc w:val="left"/>
      <w:pPr>
        <w:tabs>
          <w:tab w:val="num" w:pos="3570"/>
        </w:tabs>
        <w:ind w:left="3570" w:hanging="330"/>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rtl w:val="0"/>
        <w:lang w:val="en-US"/>
      </w:rPr>
    </w:lvl>
    <w:lvl w:ilvl="5">
      <w:start w:val="1"/>
      <w:numFmt w:val="bullet"/>
      <w:lvlText w:val="▪"/>
      <w:lvlJc w:val="left"/>
      <w:pPr>
        <w:tabs>
          <w:tab w:val="num" w:pos="4290"/>
        </w:tabs>
        <w:ind w:left="4290" w:hanging="330"/>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rtl w:val="0"/>
        <w:lang w:val="en-US"/>
      </w:rPr>
    </w:lvl>
    <w:lvl w:ilvl="6">
      <w:start w:val="1"/>
      <w:numFmt w:val="bullet"/>
      <w:lvlText w:val="•"/>
      <w:lvlJc w:val="left"/>
      <w:pPr>
        <w:tabs>
          <w:tab w:val="num" w:pos="5010"/>
        </w:tabs>
        <w:ind w:left="5010" w:hanging="330"/>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rtl w:val="0"/>
        <w:lang w:val="en-US"/>
      </w:rPr>
    </w:lvl>
    <w:lvl w:ilvl="7">
      <w:start w:val="1"/>
      <w:numFmt w:val="bullet"/>
      <w:lvlText w:val="o"/>
      <w:lvlJc w:val="left"/>
      <w:pPr>
        <w:tabs>
          <w:tab w:val="num" w:pos="5730"/>
        </w:tabs>
        <w:ind w:left="5730" w:hanging="330"/>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rtl w:val="0"/>
        <w:lang w:val="en-US"/>
      </w:rPr>
    </w:lvl>
    <w:lvl w:ilvl="8">
      <w:start w:val="1"/>
      <w:numFmt w:val="bullet"/>
      <w:lvlText w:val="▪"/>
      <w:lvlJc w:val="left"/>
      <w:pPr>
        <w:tabs>
          <w:tab w:val="num" w:pos="6450"/>
        </w:tabs>
        <w:ind w:left="6450" w:hanging="330"/>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rtl w:val="0"/>
        <w:lang w:val="en-US"/>
      </w:rPr>
    </w:lvl>
  </w:abstractNum>
  <w:abstractNum w:abstractNumId="37">
    <w:nsid w:val="39F82E76"/>
    <w:multiLevelType w:val="hybridMultilevel"/>
    <w:tmpl w:val="4426DA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3C2766C8"/>
    <w:multiLevelType w:val="multilevel"/>
    <w:tmpl w:val="C4D81F84"/>
    <w:lvl w:ilvl="0">
      <w:numFmt w:val="bullet"/>
      <w:lvlText w:val="•"/>
      <w:lvlJc w:val="left"/>
      <w:pPr>
        <w:tabs>
          <w:tab w:val="num" w:pos="720"/>
        </w:tabs>
        <w:ind w:left="720" w:hanging="360"/>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rtl w:val="0"/>
        <w:lang w:val="en-US"/>
      </w:rPr>
    </w:lvl>
    <w:lvl w:ilvl="1">
      <w:start w:val="1"/>
      <w:numFmt w:val="bullet"/>
      <w:lvlText w:val="o"/>
      <w:lvlJc w:val="left"/>
      <w:pPr>
        <w:tabs>
          <w:tab w:val="num" w:pos="1410"/>
        </w:tabs>
        <w:ind w:left="1410" w:hanging="330"/>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rtl w:val="0"/>
        <w:lang w:val="en-US"/>
      </w:rPr>
    </w:lvl>
    <w:lvl w:ilvl="2">
      <w:start w:val="1"/>
      <w:numFmt w:val="bullet"/>
      <w:lvlText w:val="▪"/>
      <w:lvlJc w:val="left"/>
      <w:pPr>
        <w:tabs>
          <w:tab w:val="num" w:pos="2130"/>
        </w:tabs>
        <w:ind w:left="2130" w:hanging="330"/>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rtl w:val="0"/>
        <w:lang w:val="en-US"/>
      </w:rPr>
    </w:lvl>
    <w:lvl w:ilvl="3">
      <w:start w:val="1"/>
      <w:numFmt w:val="bullet"/>
      <w:lvlText w:val="•"/>
      <w:lvlJc w:val="left"/>
      <w:pPr>
        <w:tabs>
          <w:tab w:val="num" w:pos="2850"/>
        </w:tabs>
        <w:ind w:left="2850" w:hanging="330"/>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rtl w:val="0"/>
        <w:lang w:val="en-US"/>
      </w:rPr>
    </w:lvl>
    <w:lvl w:ilvl="4">
      <w:start w:val="1"/>
      <w:numFmt w:val="bullet"/>
      <w:lvlText w:val="o"/>
      <w:lvlJc w:val="left"/>
      <w:pPr>
        <w:tabs>
          <w:tab w:val="num" w:pos="3570"/>
        </w:tabs>
        <w:ind w:left="3570" w:hanging="330"/>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rtl w:val="0"/>
        <w:lang w:val="en-US"/>
      </w:rPr>
    </w:lvl>
    <w:lvl w:ilvl="5">
      <w:start w:val="1"/>
      <w:numFmt w:val="bullet"/>
      <w:lvlText w:val="▪"/>
      <w:lvlJc w:val="left"/>
      <w:pPr>
        <w:tabs>
          <w:tab w:val="num" w:pos="4290"/>
        </w:tabs>
        <w:ind w:left="4290" w:hanging="330"/>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rtl w:val="0"/>
        <w:lang w:val="en-US"/>
      </w:rPr>
    </w:lvl>
    <w:lvl w:ilvl="6">
      <w:start w:val="1"/>
      <w:numFmt w:val="bullet"/>
      <w:lvlText w:val="•"/>
      <w:lvlJc w:val="left"/>
      <w:pPr>
        <w:tabs>
          <w:tab w:val="num" w:pos="5010"/>
        </w:tabs>
        <w:ind w:left="5010" w:hanging="330"/>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rtl w:val="0"/>
        <w:lang w:val="en-US"/>
      </w:rPr>
    </w:lvl>
    <w:lvl w:ilvl="7">
      <w:start w:val="1"/>
      <w:numFmt w:val="bullet"/>
      <w:lvlText w:val="o"/>
      <w:lvlJc w:val="left"/>
      <w:pPr>
        <w:tabs>
          <w:tab w:val="num" w:pos="5730"/>
        </w:tabs>
        <w:ind w:left="5730" w:hanging="330"/>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rtl w:val="0"/>
        <w:lang w:val="en-US"/>
      </w:rPr>
    </w:lvl>
    <w:lvl w:ilvl="8">
      <w:start w:val="1"/>
      <w:numFmt w:val="bullet"/>
      <w:lvlText w:val="▪"/>
      <w:lvlJc w:val="left"/>
      <w:pPr>
        <w:tabs>
          <w:tab w:val="num" w:pos="6450"/>
        </w:tabs>
        <w:ind w:left="6450" w:hanging="330"/>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rtl w:val="0"/>
        <w:lang w:val="en-US"/>
      </w:rPr>
    </w:lvl>
  </w:abstractNum>
  <w:abstractNum w:abstractNumId="39">
    <w:nsid w:val="3C2D4469"/>
    <w:multiLevelType w:val="multilevel"/>
    <w:tmpl w:val="4FE21EDE"/>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40">
    <w:nsid w:val="3C763161"/>
    <w:multiLevelType w:val="multilevel"/>
    <w:tmpl w:val="0FE05EAA"/>
    <w:styleLink w:val="List7"/>
    <w:lvl w:ilvl="0">
      <w:numFmt w:val="bullet"/>
      <w:lvlText w:val="•"/>
      <w:lvlJc w:val="left"/>
      <w:pPr>
        <w:tabs>
          <w:tab w:val="num" w:pos="720"/>
        </w:tabs>
        <w:ind w:left="720" w:hanging="360"/>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rtl w:val="0"/>
        <w:lang w:val="en-US"/>
      </w:rPr>
    </w:lvl>
    <w:lvl w:ilvl="1">
      <w:start w:val="1"/>
      <w:numFmt w:val="bullet"/>
      <w:lvlText w:val="o"/>
      <w:lvlJc w:val="left"/>
      <w:pPr>
        <w:tabs>
          <w:tab w:val="num" w:pos="1410"/>
        </w:tabs>
        <w:ind w:left="1410" w:hanging="330"/>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rtl w:val="0"/>
        <w:lang w:val="en-US"/>
      </w:rPr>
    </w:lvl>
    <w:lvl w:ilvl="2">
      <w:start w:val="1"/>
      <w:numFmt w:val="bullet"/>
      <w:lvlText w:val="▪"/>
      <w:lvlJc w:val="left"/>
      <w:pPr>
        <w:tabs>
          <w:tab w:val="num" w:pos="2130"/>
        </w:tabs>
        <w:ind w:left="2130" w:hanging="330"/>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rtl w:val="0"/>
        <w:lang w:val="en-US"/>
      </w:rPr>
    </w:lvl>
    <w:lvl w:ilvl="3">
      <w:start w:val="1"/>
      <w:numFmt w:val="bullet"/>
      <w:lvlText w:val="•"/>
      <w:lvlJc w:val="left"/>
      <w:pPr>
        <w:tabs>
          <w:tab w:val="num" w:pos="2850"/>
        </w:tabs>
        <w:ind w:left="2850" w:hanging="330"/>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rtl w:val="0"/>
        <w:lang w:val="en-US"/>
      </w:rPr>
    </w:lvl>
    <w:lvl w:ilvl="4">
      <w:start w:val="1"/>
      <w:numFmt w:val="bullet"/>
      <w:lvlText w:val="o"/>
      <w:lvlJc w:val="left"/>
      <w:pPr>
        <w:tabs>
          <w:tab w:val="num" w:pos="3570"/>
        </w:tabs>
        <w:ind w:left="3570" w:hanging="330"/>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rtl w:val="0"/>
        <w:lang w:val="en-US"/>
      </w:rPr>
    </w:lvl>
    <w:lvl w:ilvl="5">
      <w:start w:val="1"/>
      <w:numFmt w:val="bullet"/>
      <w:lvlText w:val="▪"/>
      <w:lvlJc w:val="left"/>
      <w:pPr>
        <w:tabs>
          <w:tab w:val="num" w:pos="4290"/>
        </w:tabs>
        <w:ind w:left="4290" w:hanging="330"/>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rtl w:val="0"/>
        <w:lang w:val="en-US"/>
      </w:rPr>
    </w:lvl>
    <w:lvl w:ilvl="6">
      <w:start w:val="1"/>
      <w:numFmt w:val="bullet"/>
      <w:lvlText w:val="•"/>
      <w:lvlJc w:val="left"/>
      <w:pPr>
        <w:tabs>
          <w:tab w:val="num" w:pos="5010"/>
        </w:tabs>
        <w:ind w:left="5010" w:hanging="330"/>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rtl w:val="0"/>
        <w:lang w:val="en-US"/>
      </w:rPr>
    </w:lvl>
    <w:lvl w:ilvl="7">
      <w:start w:val="1"/>
      <w:numFmt w:val="bullet"/>
      <w:lvlText w:val="o"/>
      <w:lvlJc w:val="left"/>
      <w:pPr>
        <w:tabs>
          <w:tab w:val="num" w:pos="5730"/>
        </w:tabs>
        <w:ind w:left="5730" w:hanging="330"/>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rtl w:val="0"/>
        <w:lang w:val="en-US"/>
      </w:rPr>
    </w:lvl>
    <w:lvl w:ilvl="8">
      <w:start w:val="1"/>
      <w:numFmt w:val="bullet"/>
      <w:lvlText w:val="▪"/>
      <w:lvlJc w:val="left"/>
      <w:pPr>
        <w:tabs>
          <w:tab w:val="num" w:pos="6450"/>
        </w:tabs>
        <w:ind w:left="6450" w:hanging="330"/>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rtl w:val="0"/>
        <w:lang w:val="en-US"/>
      </w:rPr>
    </w:lvl>
  </w:abstractNum>
  <w:abstractNum w:abstractNumId="41">
    <w:nsid w:val="3CAE242A"/>
    <w:multiLevelType w:val="multilevel"/>
    <w:tmpl w:val="3BFA3922"/>
    <w:lvl w:ilvl="0">
      <w:numFmt w:val="bullet"/>
      <w:lvlText w:val="•"/>
      <w:lvlJc w:val="left"/>
      <w:rPr>
        <w:color w:val="000000"/>
        <w:position w:val="0"/>
        <w:u w:color="000000"/>
        <w:rtl w:val="0"/>
      </w:rPr>
    </w:lvl>
    <w:lvl w:ilvl="1">
      <w:start w:val="1"/>
      <w:numFmt w:val="bullet"/>
      <w:lvlText w:val="o"/>
      <w:lvlJc w:val="left"/>
      <w:rPr>
        <w:color w:val="000000"/>
        <w:position w:val="0"/>
        <w:u w:color="000000"/>
        <w:rtl w:val="0"/>
      </w:rPr>
    </w:lvl>
    <w:lvl w:ilvl="2">
      <w:start w:val="1"/>
      <w:numFmt w:val="bullet"/>
      <w:lvlText w:val="▪"/>
      <w:lvlJc w:val="left"/>
      <w:rPr>
        <w:color w:val="000000"/>
        <w:position w:val="0"/>
        <w:u w:color="000000"/>
        <w:rtl w:val="0"/>
      </w:rPr>
    </w:lvl>
    <w:lvl w:ilvl="3">
      <w:start w:val="1"/>
      <w:numFmt w:val="bullet"/>
      <w:lvlText w:val="•"/>
      <w:lvlJc w:val="left"/>
      <w:rPr>
        <w:color w:val="000000"/>
        <w:position w:val="0"/>
        <w:u w:color="000000"/>
        <w:rtl w:val="0"/>
      </w:rPr>
    </w:lvl>
    <w:lvl w:ilvl="4">
      <w:start w:val="1"/>
      <w:numFmt w:val="bullet"/>
      <w:lvlText w:val="o"/>
      <w:lvlJc w:val="left"/>
      <w:rPr>
        <w:color w:val="000000"/>
        <w:position w:val="0"/>
        <w:u w:color="000000"/>
        <w:rtl w:val="0"/>
      </w:rPr>
    </w:lvl>
    <w:lvl w:ilvl="5">
      <w:start w:val="1"/>
      <w:numFmt w:val="bullet"/>
      <w:lvlText w:val="▪"/>
      <w:lvlJc w:val="left"/>
      <w:rPr>
        <w:color w:val="000000"/>
        <w:position w:val="0"/>
        <w:u w:color="000000"/>
        <w:rtl w:val="0"/>
      </w:rPr>
    </w:lvl>
    <w:lvl w:ilvl="6">
      <w:start w:val="1"/>
      <w:numFmt w:val="bullet"/>
      <w:lvlText w:val="•"/>
      <w:lvlJc w:val="left"/>
      <w:rPr>
        <w:color w:val="000000"/>
        <w:position w:val="0"/>
        <w:u w:color="000000"/>
        <w:rtl w:val="0"/>
      </w:rPr>
    </w:lvl>
    <w:lvl w:ilvl="7">
      <w:start w:val="1"/>
      <w:numFmt w:val="bullet"/>
      <w:lvlText w:val="o"/>
      <w:lvlJc w:val="left"/>
      <w:rPr>
        <w:color w:val="000000"/>
        <w:position w:val="0"/>
        <w:u w:color="000000"/>
        <w:rtl w:val="0"/>
      </w:rPr>
    </w:lvl>
    <w:lvl w:ilvl="8">
      <w:start w:val="1"/>
      <w:numFmt w:val="bullet"/>
      <w:lvlText w:val="▪"/>
      <w:lvlJc w:val="left"/>
      <w:rPr>
        <w:color w:val="000000"/>
        <w:position w:val="0"/>
        <w:u w:color="000000"/>
        <w:rtl w:val="0"/>
      </w:rPr>
    </w:lvl>
  </w:abstractNum>
  <w:abstractNum w:abstractNumId="42">
    <w:nsid w:val="3DCF7A28"/>
    <w:multiLevelType w:val="multilevel"/>
    <w:tmpl w:val="4900F200"/>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43">
    <w:nsid w:val="3FD1770E"/>
    <w:multiLevelType w:val="multilevel"/>
    <w:tmpl w:val="29D43122"/>
    <w:styleLink w:val="List10"/>
    <w:lvl w:ilvl="0">
      <w:start w:val="1"/>
      <w:numFmt w:val="bullet"/>
      <w:lvlText w:val="•"/>
      <w:lvlJc w:val="left"/>
      <w:rPr>
        <w:rFonts w:ascii="Calibri" w:eastAsia="Calibri" w:hAnsi="Calibri" w:cs="Calibri"/>
        <w:position w:val="0"/>
        <w:rtl w:val="0"/>
      </w:rPr>
    </w:lvl>
    <w:lvl w:ilvl="1">
      <w:numFmt w:val="bullet"/>
      <w:lvlText w:val="o"/>
      <w:lvlJc w:val="left"/>
      <w:rPr>
        <w:rFonts w:ascii="Calibri" w:eastAsia="Calibri" w:hAnsi="Calibri" w:cs="Calibri"/>
        <w:position w:val="0"/>
        <w:rtl w:val="0"/>
      </w:rPr>
    </w:lvl>
    <w:lvl w:ilvl="2">
      <w:start w:val="1"/>
      <w:numFmt w:val="bullet"/>
      <w:lvlText w:val="▪"/>
      <w:lvlJc w:val="left"/>
      <w:rPr>
        <w:rFonts w:ascii="Calibri" w:eastAsia="Calibri" w:hAnsi="Calibri" w:cs="Calibri"/>
        <w:position w:val="0"/>
        <w:rtl w:val="0"/>
      </w:rPr>
    </w:lvl>
    <w:lvl w:ilvl="3">
      <w:start w:val="1"/>
      <w:numFmt w:val="bullet"/>
      <w:lvlText w:val="•"/>
      <w:lvlJc w:val="left"/>
      <w:rPr>
        <w:rFonts w:ascii="Calibri" w:eastAsia="Calibri" w:hAnsi="Calibri" w:cs="Calibri"/>
        <w:position w:val="0"/>
        <w:rtl w:val="0"/>
      </w:rPr>
    </w:lvl>
    <w:lvl w:ilvl="4">
      <w:start w:val="1"/>
      <w:numFmt w:val="bullet"/>
      <w:lvlText w:val="o"/>
      <w:lvlJc w:val="left"/>
      <w:rPr>
        <w:rFonts w:ascii="Calibri" w:eastAsia="Calibri" w:hAnsi="Calibri" w:cs="Calibri"/>
        <w:position w:val="0"/>
        <w:rtl w:val="0"/>
      </w:rPr>
    </w:lvl>
    <w:lvl w:ilvl="5">
      <w:start w:val="1"/>
      <w:numFmt w:val="bullet"/>
      <w:lvlText w:val="▪"/>
      <w:lvlJc w:val="left"/>
      <w:rPr>
        <w:rFonts w:ascii="Calibri" w:eastAsia="Calibri" w:hAnsi="Calibri" w:cs="Calibri"/>
        <w:position w:val="0"/>
        <w:rtl w:val="0"/>
      </w:rPr>
    </w:lvl>
    <w:lvl w:ilvl="6">
      <w:start w:val="1"/>
      <w:numFmt w:val="bullet"/>
      <w:lvlText w:val="•"/>
      <w:lvlJc w:val="left"/>
      <w:rPr>
        <w:rFonts w:ascii="Calibri" w:eastAsia="Calibri" w:hAnsi="Calibri" w:cs="Calibri"/>
        <w:position w:val="0"/>
        <w:rtl w:val="0"/>
      </w:rPr>
    </w:lvl>
    <w:lvl w:ilvl="7">
      <w:start w:val="1"/>
      <w:numFmt w:val="bullet"/>
      <w:lvlText w:val="o"/>
      <w:lvlJc w:val="left"/>
      <w:rPr>
        <w:rFonts w:ascii="Calibri" w:eastAsia="Calibri" w:hAnsi="Calibri" w:cs="Calibri"/>
        <w:position w:val="0"/>
        <w:rtl w:val="0"/>
      </w:rPr>
    </w:lvl>
    <w:lvl w:ilvl="8">
      <w:start w:val="1"/>
      <w:numFmt w:val="bullet"/>
      <w:lvlText w:val="▪"/>
      <w:lvlJc w:val="left"/>
      <w:rPr>
        <w:rFonts w:ascii="Calibri" w:eastAsia="Calibri" w:hAnsi="Calibri" w:cs="Calibri"/>
        <w:position w:val="0"/>
        <w:rtl w:val="0"/>
      </w:rPr>
    </w:lvl>
  </w:abstractNum>
  <w:abstractNum w:abstractNumId="44">
    <w:nsid w:val="436D641D"/>
    <w:multiLevelType w:val="multilevel"/>
    <w:tmpl w:val="06B494CE"/>
    <w:lvl w:ilvl="0">
      <w:numFmt w:val="bullet"/>
      <w:lvlText w:val="•"/>
      <w:lvlJc w:val="left"/>
      <w:pPr>
        <w:tabs>
          <w:tab w:val="num" w:pos="720"/>
        </w:tabs>
        <w:ind w:left="720" w:hanging="360"/>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rtl w:val="0"/>
        <w:lang w:val="en-US"/>
      </w:rPr>
    </w:lvl>
    <w:lvl w:ilvl="1">
      <w:start w:val="1"/>
      <w:numFmt w:val="bullet"/>
      <w:lvlText w:val="o"/>
      <w:lvlJc w:val="left"/>
      <w:pPr>
        <w:tabs>
          <w:tab w:val="num" w:pos="1410"/>
        </w:tabs>
        <w:ind w:left="1410" w:hanging="330"/>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rtl w:val="0"/>
        <w:lang w:val="en-US"/>
      </w:rPr>
    </w:lvl>
    <w:lvl w:ilvl="2">
      <w:start w:val="1"/>
      <w:numFmt w:val="bullet"/>
      <w:lvlText w:val="▪"/>
      <w:lvlJc w:val="left"/>
      <w:pPr>
        <w:tabs>
          <w:tab w:val="num" w:pos="2130"/>
        </w:tabs>
        <w:ind w:left="2130" w:hanging="330"/>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rtl w:val="0"/>
        <w:lang w:val="en-US"/>
      </w:rPr>
    </w:lvl>
    <w:lvl w:ilvl="3">
      <w:start w:val="1"/>
      <w:numFmt w:val="bullet"/>
      <w:lvlText w:val="•"/>
      <w:lvlJc w:val="left"/>
      <w:pPr>
        <w:tabs>
          <w:tab w:val="num" w:pos="2850"/>
        </w:tabs>
        <w:ind w:left="2850" w:hanging="330"/>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rtl w:val="0"/>
        <w:lang w:val="en-US"/>
      </w:rPr>
    </w:lvl>
    <w:lvl w:ilvl="4">
      <w:start w:val="1"/>
      <w:numFmt w:val="bullet"/>
      <w:lvlText w:val="o"/>
      <w:lvlJc w:val="left"/>
      <w:pPr>
        <w:tabs>
          <w:tab w:val="num" w:pos="3570"/>
        </w:tabs>
        <w:ind w:left="3570" w:hanging="330"/>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rtl w:val="0"/>
        <w:lang w:val="en-US"/>
      </w:rPr>
    </w:lvl>
    <w:lvl w:ilvl="5">
      <w:start w:val="1"/>
      <w:numFmt w:val="bullet"/>
      <w:lvlText w:val="▪"/>
      <w:lvlJc w:val="left"/>
      <w:pPr>
        <w:tabs>
          <w:tab w:val="num" w:pos="4290"/>
        </w:tabs>
        <w:ind w:left="4290" w:hanging="330"/>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rtl w:val="0"/>
        <w:lang w:val="en-US"/>
      </w:rPr>
    </w:lvl>
    <w:lvl w:ilvl="6">
      <w:start w:val="1"/>
      <w:numFmt w:val="bullet"/>
      <w:lvlText w:val="•"/>
      <w:lvlJc w:val="left"/>
      <w:pPr>
        <w:tabs>
          <w:tab w:val="num" w:pos="5010"/>
        </w:tabs>
        <w:ind w:left="5010" w:hanging="330"/>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rtl w:val="0"/>
        <w:lang w:val="en-US"/>
      </w:rPr>
    </w:lvl>
    <w:lvl w:ilvl="7">
      <w:start w:val="1"/>
      <w:numFmt w:val="bullet"/>
      <w:lvlText w:val="o"/>
      <w:lvlJc w:val="left"/>
      <w:pPr>
        <w:tabs>
          <w:tab w:val="num" w:pos="5730"/>
        </w:tabs>
        <w:ind w:left="5730" w:hanging="330"/>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rtl w:val="0"/>
        <w:lang w:val="en-US"/>
      </w:rPr>
    </w:lvl>
    <w:lvl w:ilvl="8">
      <w:start w:val="1"/>
      <w:numFmt w:val="bullet"/>
      <w:lvlText w:val="▪"/>
      <w:lvlJc w:val="left"/>
      <w:pPr>
        <w:tabs>
          <w:tab w:val="num" w:pos="6450"/>
        </w:tabs>
        <w:ind w:left="6450" w:hanging="330"/>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rtl w:val="0"/>
        <w:lang w:val="en-US"/>
      </w:rPr>
    </w:lvl>
  </w:abstractNum>
  <w:abstractNum w:abstractNumId="45">
    <w:nsid w:val="44CC7F20"/>
    <w:multiLevelType w:val="multilevel"/>
    <w:tmpl w:val="9612DE7A"/>
    <w:lvl w:ilvl="0">
      <w:start w:val="1"/>
      <w:numFmt w:val="bullet"/>
      <w:lvlText w:val="•"/>
      <w:lvlJc w:val="left"/>
      <w:rPr>
        <w:rFonts w:ascii="Calibri" w:eastAsia="Calibri" w:hAnsi="Calibri" w:cs="Calibri"/>
        <w:position w:val="0"/>
        <w:rtl w:val="0"/>
      </w:rPr>
    </w:lvl>
    <w:lvl w:ilvl="1">
      <w:numFmt w:val="bullet"/>
      <w:lvlText w:val="o"/>
      <w:lvlJc w:val="left"/>
      <w:rPr>
        <w:rFonts w:ascii="Calibri" w:eastAsia="Calibri" w:hAnsi="Calibri" w:cs="Calibri"/>
        <w:position w:val="0"/>
        <w:rtl w:val="0"/>
      </w:rPr>
    </w:lvl>
    <w:lvl w:ilvl="2">
      <w:start w:val="1"/>
      <w:numFmt w:val="bullet"/>
      <w:lvlText w:val="▪"/>
      <w:lvlJc w:val="left"/>
      <w:rPr>
        <w:rFonts w:ascii="Calibri" w:eastAsia="Calibri" w:hAnsi="Calibri" w:cs="Calibri"/>
        <w:position w:val="0"/>
        <w:rtl w:val="0"/>
      </w:rPr>
    </w:lvl>
    <w:lvl w:ilvl="3">
      <w:start w:val="1"/>
      <w:numFmt w:val="bullet"/>
      <w:lvlText w:val="•"/>
      <w:lvlJc w:val="left"/>
      <w:rPr>
        <w:rFonts w:ascii="Calibri" w:eastAsia="Calibri" w:hAnsi="Calibri" w:cs="Calibri"/>
        <w:position w:val="0"/>
        <w:rtl w:val="0"/>
      </w:rPr>
    </w:lvl>
    <w:lvl w:ilvl="4">
      <w:start w:val="1"/>
      <w:numFmt w:val="bullet"/>
      <w:lvlText w:val="o"/>
      <w:lvlJc w:val="left"/>
      <w:rPr>
        <w:rFonts w:ascii="Calibri" w:eastAsia="Calibri" w:hAnsi="Calibri" w:cs="Calibri"/>
        <w:position w:val="0"/>
        <w:rtl w:val="0"/>
      </w:rPr>
    </w:lvl>
    <w:lvl w:ilvl="5">
      <w:start w:val="1"/>
      <w:numFmt w:val="bullet"/>
      <w:lvlText w:val="▪"/>
      <w:lvlJc w:val="left"/>
      <w:rPr>
        <w:rFonts w:ascii="Calibri" w:eastAsia="Calibri" w:hAnsi="Calibri" w:cs="Calibri"/>
        <w:position w:val="0"/>
        <w:rtl w:val="0"/>
      </w:rPr>
    </w:lvl>
    <w:lvl w:ilvl="6">
      <w:start w:val="1"/>
      <w:numFmt w:val="bullet"/>
      <w:lvlText w:val="•"/>
      <w:lvlJc w:val="left"/>
      <w:rPr>
        <w:rFonts w:ascii="Calibri" w:eastAsia="Calibri" w:hAnsi="Calibri" w:cs="Calibri"/>
        <w:position w:val="0"/>
        <w:rtl w:val="0"/>
      </w:rPr>
    </w:lvl>
    <w:lvl w:ilvl="7">
      <w:start w:val="1"/>
      <w:numFmt w:val="bullet"/>
      <w:lvlText w:val="o"/>
      <w:lvlJc w:val="left"/>
      <w:rPr>
        <w:rFonts w:ascii="Calibri" w:eastAsia="Calibri" w:hAnsi="Calibri" w:cs="Calibri"/>
        <w:position w:val="0"/>
        <w:rtl w:val="0"/>
      </w:rPr>
    </w:lvl>
    <w:lvl w:ilvl="8">
      <w:start w:val="1"/>
      <w:numFmt w:val="bullet"/>
      <w:lvlText w:val="▪"/>
      <w:lvlJc w:val="left"/>
      <w:rPr>
        <w:rFonts w:ascii="Calibri" w:eastAsia="Calibri" w:hAnsi="Calibri" w:cs="Calibri"/>
        <w:position w:val="0"/>
        <w:rtl w:val="0"/>
      </w:rPr>
    </w:lvl>
  </w:abstractNum>
  <w:abstractNum w:abstractNumId="46">
    <w:nsid w:val="4801201D"/>
    <w:multiLevelType w:val="multilevel"/>
    <w:tmpl w:val="6B3C407E"/>
    <w:lvl w:ilvl="0">
      <w:numFmt w:val="bullet"/>
      <w:lvlText w:val="•"/>
      <w:lvlJc w:val="left"/>
      <w:rPr>
        <w:rFonts w:ascii="Calibri" w:eastAsia="Calibri" w:hAnsi="Calibri" w:cs="Calibri"/>
        <w:position w:val="0"/>
        <w:rtl w:val="0"/>
      </w:rPr>
    </w:lvl>
    <w:lvl w:ilvl="1">
      <w:start w:val="1"/>
      <w:numFmt w:val="bullet"/>
      <w:lvlText w:val="o"/>
      <w:lvlJc w:val="left"/>
      <w:rPr>
        <w:rFonts w:ascii="Calibri" w:eastAsia="Calibri" w:hAnsi="Calibri" w:cs="Calibri"/>
        <w:position w:val="0"/>
        <w:rtl w:val="0"/>
      </w:rPr>
    </w:lvl>
    <w:lvl w:ilvl="2">
      <w:start w:val="1"/>
      <w:numFmt w:val="bullet"/>
      <w:lvlText w:val="▪"/>
      <w:lvlJc w:val="left"/>
      <w:rPr>
        <w:rFonts w:ascii="Calibri" w:eastAsia="Calibri" w:hAnsi="Calibri" w:cs="Calibri"/>
        <w:position w:val="0"/>
        <w:rtl w:val="0"/>
      </w:rPr>
    </w:lvl>
    <w:lvl w:ilvl="3">
      <w:start w:val="1"/>
      <w:numFmt w:val="bullet"/>
      <w:lvlText w:val="•"/>
      <w:lvlJc w:val="left"/>
      <w:rPr>
        <w:rFonts w:ascii="Calibri" w:eastAsia="Calibri" w:hAnsi="Calibri" w:cs="Calibri"/>
        <w:position w:val="0"/>
        <w:rtl w:val="0"/>
      </w:rPr>
    </w:lvl>
    <w:lvl w:ilvl="4">
      <w:start w:val="1"/>
      <w:numFmt w:val="bullet"/>
      <w:lvlText w:val="o"/>
      <w:lvlJc w:val="left"/>
      <w:rPr>
        <w:rFonts w:ascii="Calibri" w:eastAsia="Calibri" w:hAnsi="Calibri" w:cs="Calibri"/>
        <w:position w:val="0"/>
        <w:rtl w:val="0"/>
      </w:rPr>
    </w:lvl>
    <w:lvl w:ilvl="5">
      <w:start w:val="1"/>
      <w:numFmt w:val="bullet"/>
      <w:lvlText w:val="▪"/>
      <w:lvlJc w:val="left"/>
      <w:rPr>
        <w:rFonts w:ascii="Calibri" w:eastAsia="Calibri" w:hAnsi="Calibri" w:cs="Calibri"/>
        <w:position w:val="0"/>
        <w:rtl w:val="0"/>
      </w:rPr>
    </w:lvl>
    <w:lvl w:ilvl="6">
      <w:start w:val="1"/>
      <w:numFmt w:val="bullet"/>
      <w:lvlText w:val="•"/>
      <w:lvlJc w:val="left"/>
      <w:rPr>
        <w:rFonts w:ascii="Calibri" w:eastAsia="Calibri" w:hAnsi="Calibri" w:cs="Calibri"/>
        <w:position w:val="0"/>
        <w:rtl w:val="0"/>
      </w:rPr>
    </w:lvl>
    <w:lvl w:ilvl="7">
      <w:start w:val="1"/>
      <w:numFmt w:val="bullet"/>
      <w:lvlText w:val="o"/>
      <w:lvlJc w:val="left"/>
      <w:rPr>
        <w:rFonts w:ascii="Calibri" w:eastAsia="Calibri" w:hAnsi="Calibri" w:cs="Calibri"/>
        <w:position w:val="0"/>
        <w:rtl w:val="0"/>
      </w:rPr>
    </w:lvl>
    <w:lvl w:ilvl="8">
      <w:start w:val="1"/>
      <w:numFmt w:val="bullet"/>
      <w:lvlText w:val="▪"/>
      <w:lvlJc w:val="left"/>
      <w:rPr>
        <w:rFonts w:ascii="Calibri" w:eastAsia="Calibri" w:hAnsi="Calibri" w:cs="Calibri"/>
        <w:position w:val="0"/>
        <w:rtl w:val="0"/>
      </w:rPr>
    </w:lvl>
  </w:abstractNum>
  <w:abstractNum w:abstractNumId="47">
    <w:nsid w:val="4AE27EB0"/>
    <w:multiLevelType w:val="multilevel"/>
    <w:tmpl w:val="10782A34"/>
    <w:lvl w:ilvl="0">
      <w:numFmt w:val="bullet"/>
      <w:lvlText w:val="•"/>
      <w:lvlJc w:val="left"/>
      <w:rPr>
        <w:color w:val="000000"/>
        <w:position w:val="0"/>
        <w:u w:color="000000"/>
        <w:rtl w:val="0"/>
      </w:rPr>
    </w:lvl>
    <w:lvl w:ilvl="1">
      <w:start w:val="1"/>
      <w:numFmt w:val="bullet"/>
      <w:lvlText w:val="o"/>
      <w:lvlJc w:val="left"/>
      <w:rPr>
        <w:color w:val="000000"/>
        <w:position w:val="0"/>
        <w:u w:color="000000"/>
        <w:rtl w:val="0"/>
      </w:rPr>
    </w:lvl>
    <w:lvl w:ilvl="2">
      <w:start w:val="1"/>
      <w:numFmt w:val="bullet"/>
      <w:lvlText w:val="▪"/>
      <w:lvlJc w:val="left"/>
      <w:rPr>
        <w:color w:val="000000"/>
        <w:position w:val="0"/>
        <w:u w:color="000000"/>
        <w:rtl w:val="0"/>
      </w:rPr>
    </w:lvl>
    <w:lvl w:ilvl="3">
      <w:start w:val="1"/>
      <w:numFmt w:val="bullet"/>
      <w:lvlText w:val="•"/>
      <w:lvlJc w:val="left"/>
      <w:rPr>
        <w:color w:val="000000"/>
        <w:position w:val="0"/>
        <w:u w:color="000000"/>
        <w:rtl w:val="0"/>
      </w:rPr>
    </w:lvl>
    <w:lvl w:ilvl="4">
      <w:start w:val="1"/>
      <w:numFmt w:val="bullet"/>
      <w:lvlText w:val="o"/>
      <w:lvlJc w:val="left"/>
      <w:rPr>
        <w:color w:val="000000"/>
        <w:position w:val="0"/>
        <w:u w:color="000000"/>
        <w:rtl w:val="0"/>
      </w:rPr>
    </w:lvl>
    <w:lvl w:ilvl="5">
      <w:start w:val="1"/>
      <w:numFmt w:val="bullet"/>
      <w:lvlText w:val="▪"/>
      <w:lvlJc w:val="left"/>
      <w:rPr>
        <w:color w:val="000000"/>
        <w:position w:val="0"/>
        <w:u w:color="000000"/>
        <w:rtl w:val="0"/>
      </w:rPr>
    </w:lvl>
    <w:lvl w:ilvl="6">
      <w:start w:val="1"/>
      <w:numFmt w:val="bullet"/>
      <w:lvlText w:val="•"/>
      <w:lvlJc w:val="left"/>
      <w:rPr>
        <w:color w:val="000000"/>
        <w:position w:val="0"/>
        <w:u w:color="000000"/>
        <w:rtl w:val="0"/>
      </w:rPr>
    </w:lvl>
    <w:lvl w:ilvl="7">
      <w:start w:val="1"/>
      <w:numFmt w:val="bullet"/>
      <w:lvlText w:val="o"/>
      <w:lvlJc w:val="left"/>
      <w:rPr>
        <w:color w:val="000000"/>
        <w:position w:val="0"/>
        <w:u w:color="000000"/>
        <w:rtl w:val="0"/>
      </w:rPr>
    </w:lvl>
    <w:lvl w:ilvl="8">
      <w:start w:val="1"/>
      <w:numFmt w:val="bullet"/>
      <w:lvlText w:val="▪"/>
      <w:lvlJc w:val="left"/>
      <w:rPr>
        <w:color w:val="000000"/>
        <w:position w:val="0"/>
        <w:u w:color="000000"/>
        <w:rtl w:val="0"/>
      </w:rPr>
    </w:lvl>
  </w:abstractNum>
  <w:abstractNum w:abstractNumId="48">
    <w:nsid w:val="4B664B96"/>
    <w:multiLevelType w:val="multilevel"/>
    <w:tmpl w:val="E7B00E34"/>
    <w:lvl w:ilvl="0">
      <w:numFmt w:val="bullet"/>
      <w:lvlText w:val="•"/>
      <w:lvlJc w:val="left"/>
      <w:pPr>
        <w:tabs>
          <w:tab w:val="num" w:pos="720"/>
        </w:tabs>
        <w:ind w:left="720" w:hanging="360"/>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rtl w:val="0"/>
        <w:lang w:val="en-US"/>
      </w:rPr>
    </w:lvl>
    <w:lvl w:ilvl="1">
      <w:start w:val="1"/>
      <w:numFmt w:val="bullet"/>
      <w:lvlText w:val="o"/>
      <w:lvlJc w:val="left"/>
      <w:pPr>
        <w:tabs>
          <w:tab w:val="num" w:pos="1410"/>
        </w:tabs>
        <w:ind w:left="1410" w:hanging="330"/>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rtl w:val="0"/>
        <w:lang w:val="en-US"/>
      </w:rPr>
    </w:lvl>
    <w:lvl w:ilvl="2">
      <w:start w:val="1"/>
      <w:numFmt w:val="bullet"/>
      <w:lvlText w:val="▪"/>
      <w:lvlJc w:val="left"/>
      <w:pPr>
        <w:tabs>
          <w:tab w:val="num" w:pos="2130"/>
        </w:tabs>
        <w:ind w:left="2130" w:hanging="330"/>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rtl w:val="0"/>
        <w:lang w:val="en-US"/>
      </w:rPr>
    </w:lvl>
    <w:lvl w:ilvl="3">
      <w:start w:val="1"/>
      <w:numFmt w:val="bullet"/>
      <w:lvlText w:val="•"/>
      <w:lvlJc w:val="left"/>
      <w:pPr>
        <w:tabs>
          <w:tab w:val="num" w:pos="2850"/>
        </w:tabs>
        <w:ind w:left="2850" w:hanging="330"/>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rtl w:val="0"/>
        <w:lang w:val="en-US"/>
      </w:rPr>
    </w:lvl>
    <w:lvl w:ilvl="4">
      <w:start w:val="1"/>
      <w:numFmt w:val="bullet"/>
      <w:lvlText w:val="o"/>
      <w:lvlJc w:val="left"/>
      <w:pPr>
        <w:tabs>
          <w:tab w:val="num" w:pos="3570"/>
        </w:tabs>
        <w:ind w:left="3570" w:hanging="330"/>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rtl w:val="0"/>
        <w:lang w:val="en-US"/>
      </w:rPr>
    </w:lvl>
    <w:lvl w:ilvl="5">
      <w:start w:val="1"/>
      <w:numFmt w:val="bullet"/>
      <w:lvlText w:val="▪"/>
      <w:lvlJc w:val="left"/>
      <w:pPr>
        <w:tabs>
          <w:tab w:val="num" w:pos="4290"/>
        </w:tabs>
        <w:ind w:left="4290" w:hanging="330"/>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rtl w:val="0"/>
        <w:lang w:val="en-US"/>
      </w:rPr>
    </w:lvl>
    <w:lvl w:ilvl="6">
      <w:start w:val="1"/>
      <w:numFmt w:val="bullet"/>
      <w:lvlText w:val="•"/>
      <w:lvlJc w:val="left"/>
      <w:pPr>
        <w:tabs>
          <w:tab w:val="num" w:pos="5010"/>
        </w:tabs>
        <w:ind w:left="5010" w:hanging="330"/>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rtl w:val="0"/>
        <w:lang w:val="en-US"/>
      </w:rPr>
    </w:lvl>
    <w:lvl w:ilvl="7">
      <w:start w:val="1"/>
      <w:numFmt w:val="bullet"/>
      <w:lvlText w:val="o"/>
      <w:lvlJc w:val="left"/>
      <w:pPr>
        <w:tabs>
          <w:tab w:val="num" w:pos="5730"/>
        </w:tabs>
        <w:ind w:left="5730" w:hanging="330"/>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rtl w:val="0"/>
        <w:lang w:val="en-US"/>
      </w:rPr>
    </w:lvl>
    <w:lvl w:ilvl="8">
      <w:start w:val="1"/>
      <w:numFmt w:val="bullet"/>
      <w:lvlText w:val="▪"/>
      <w:lvlJc w:val="left"/>
      <w:pPr>
        <w:tabs>
          <w:tab w:val="num" w:pos="6450"/>
        </w:tabs>
        <w:ind w:left="6450" w:hanging="330"/>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rtl w:val="0"/>
        <w:lang w:val="en-US"/>
      </w:rPr>
    </w:lvl>
  </w:abstractNum>
  <w:abstractNum w:abstractNumId="49">
    <w:nsid w:val="4C4F4A80"/>
    <w:multiLevelType w:val="multilevel"/>
    <w:tmpl w:val="A880CAC4"/>
    <w:lvl w:ilvl="0">
      <w:numFmt w:val="bullet"/>
      <w:lvlText w:val="•"/>
      <w:lvlJc w:val="left"/>
      <w:pPr>
        <w:tabs>
          <w:tab w:val="num" w:pos="720"/>
        </w:tabs>
        <w:ind w:left="720" w:hanging="360"/>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rtl w:val="0"/>
        <w:lang w:val="en-US"/>
      </w:rPr>
    </w:lvl>
    <w:lvl w:ilvl="1">
      <w:start w:val="1"/>
      <w:numFmt w:val="bullet"/>
      <w:lvlText w:val="o"/>
      <w:lvlJc w:val="left"/>
      <w:pPr>
        <w:tabs>
          <w:tab w:val="num" w:pos="1410"/>
        </w:tabs>
        <w:ind w:left="1410" w:hanging="330"/>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rtl w:val="0"/>
        <w:lang w:val="en-US"/>
      </w:rPr>
    </w:lvl>
    <w:lvl w:ilvl="2">
      <w:start w:val="1"/>
      <w:numFmt w:val="bullet"/>
      <w:lvlText w:val="▪"/>
      <w:lvlJc w:val="left"/>
      <w:pPr>
        <w:tabs>
          <w:tab w:val="num" w:pos="2130"/>
        </w:tabs>
        <w:ind w:left="2130" w:hanging="330"/>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rtl w:val="0"/>
        <w:lang w:val="en-US"/>
      </w:rPr>
    </w:lvl>
    <w:lvl w:ilvl="3">
      <w:start w:val="1"/>
      <w:numFmt w:val="bullet"/>
      <w:lvlText w:val="•"/>
      <w:lvlJc w:val="left"/>
      <w:pPr>
        <w:tabs>
          <w:tab w:val="num" w:pos="2850"/>
        </w:tabs>
        <w:ind w:left="2850" w:hanging="330"/>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rtl w:val="0"/>
        <w:lang w:val="en-US"/>
      </w:rPr>
    </w:lvl>
    <w:lvl w:ilvl="4">
      <w:start w:val="1"/>
      <w:numFmt w:val="bullet"/>
      <w:lvlText w:val="o"/>
      <w:lvlJc w:val="left"/>
      <w:pPr>
        <w:tabs>
          <w:tab w:val="num" w:pos="3570"/>
        </w:tabs>
        <w:ind w:left="3570" w:hanging="330"/>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rtl w:val="0"/>
        <w:lang w:val="en-US"/>
      </w:rPr>
    </w:lvl>
    <w:lvl w:ilvl="5">
      <w:start w:val="1"/>
      <w:numFmt w:val="bullet"/>
      <w:lvlText w:val="▪"/>
      <w:lvlJc w:val="left"/>
      <w:pPr>
        <w:tabs>
          <w:tab w:val="num" w:pos="4290"/>
        </w:tabs>
        <w:ind w:left="4290" w:hanging="330"/>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rtl w:val="0"/>
        <w:lang w:val="en-US"/>
      </w:rPr>
    </w:lvl>
    <w:lvl w:ilvl="6">
      <w:start w:val="1"/>
      <w:numFmt w:val="bullet"/>
      <w:lvlText w:val="•"/>
      <w:lvlJc w:val="left"/>
      <w:pPr>
        <w:tabs>
          <w:tab w:val="num" w:pos="5010"/>
        </w:tabs>
        <w:ind w:left="5010" w:hanging="330"/>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rtl w:val="0"/>
        <w:lang w:val="en-US"/>
      </w:rPr>
    </w:lvl>
    <w:lvl w:ilvl="7">
      <w:start w:val="1"/>
      <w:numFmt w:val="bullet"/>
      <w:lvlText w:val="o"/>
      <w:lvlJc w:val="left"/>
      <w:pPr>
        <w:tabs>
          <w:tab w:val="num" w:pos="5730"/>
        </w:tabs>
        <w:ind w:left="5730" w:hanging="330"/>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rtl w:val="0"/>
        <w:lang w:val="en-US"/>
      </w:rPr>
    </w:lvl>
    <w:lvl w:ilvl="8">
      <w:start w:val="1"/>
      <w:numFmt w:val="bullet"/>
      <w:lvlText w:val="▪"/>
      <w:lvlJc w:val="left"/>
      <w:pPr>
        <w:tabs>
          <w:tab w:val="num" w:pos="6450"/>
        </w:tabs>
        <w:ind w:left="6450" w:hanging="330"/>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rtl w:val="0"/>
        <w:lang w:val="en-US"/>
      </w:rPr>
    </w:lvl>
  </w:abstractNum>
  <w:abstractNum w:abstractNumId="50">
    <w:nsid w:val="4C884A3D"/>
    <w:multiLevelType w:val="multilevel"/>
    <w:tmpl w:val="B48A7ECE"/>
    <w:lvl w:ilvl="0">
      <w:numFmt w:val="bullet"/>
      <w:lvlText w:val="•"/>
      <w:lvlJc w:val="left"/>
      <w:rPr>
        <w:rFonts w:ascii="Calibri" w:eastAsia="Calibri" w:hAnsi="Calibri" w:cs="Calibri"/>
        <w:position w:val="0"/>
        <w:rtl w:val="0"/>
      </w:rPr>
    </w:lvl>
    <w:lvl w:ilvl="1">
      <w:start w:val="1"/>
      <w:numFmt w:val="bullet"/>
      <w:lvlText w:val="o"/>
      <w:lvlJc w:val="left"/>
      <w:rPr>
        <w:rFonts w:ascii="Calibri" w:eastAsia="Calibri" w:hAnsi="Calibri" w:cs="Calibri"/>
        <w:position w:val="0"/>
        <w:rtl w:val="0"/>
      </w:rPr>
    </w:lvl>
    <w:lvl w:ilvl="2">
      <w:start w:val="1"/>
      <w:numFmt w:val="bullet"/>
      <w:lvlText w:val="▪"/>
      <w:lvlJc w:val="left"/>
      <w:rPr>
        <w:rFonts w:ascii="Calibri" w:eastAsia="Calibri" w:hAnsi="Calibri" w:cs="Calibri"/>
        <w:position w:val="0"/>
        <w:rtl w:val="0"/>
      </w:rPr>
    </w:lvl>
    <w:lvl w:ilvl="3">
      <w:start w:val="1"/>
      <w:numFmt w:val="bullet"/>
      <w:lvlText w:val="•"/>
      <w:lvlJc w:val="left"/>
      <w:rPr>
        <w:rFonts w:ascii="Calibri" w:eastAsia="Calibri" w:hAnsi="Calibri" w:cs="Calibri"/>
        <w:position w:val="0"/>
        <w:rtl w:val="0"/>
      </w:rPr>
    </w:lvl>
    <w:lvl w:ilvl="4">
      <w:start w:val="1"/>
      <w:numFmt w:val="bullet"/>
      <w:lvlText w:val="o"/>
      <w:lvlJc w:val="left"/>
      <w:rPr>
        <w:rFonts w:ascii="Calibri" w:eastAsia="Calibri" w:hAnsi="Calibri" w:cs="Calibri"/>
        <w:position w:val="0"/>
        <w:rtl w:val="0"/>
      </w:rPr>
    </w:lvl>
    <w:lvl w:ilvl="5">
      <w:start w:val="1"/>
      <w:numFmt w:val="bullet"/>
      <w:lvlText w:val="▪"/>
      <w:lvlJc w:val="left"/>
      <w:rPr>
        <w:rFonts w:ascii="Calibri" w:eastAsia="Calibri" w:hAnsi="Calibri" w:cs="Calibri"/>
        <w:position w:val="0"/>
        <w:rtl w:val="0"/>
      </w:rPr>
    </w:lvl>
    <w:lvl w:ilvl="6">
      <w:start w:val="1"/>
      <w:numFmt w:val="bullet"/>
      <w:lvlText w:val="•"/>
      <w:lvlJc w:val="left"/>
      <w:rPr>
        <w:rFonts w:ascii="Calibri" w:eastAsia="Calibri" w:hAnsi="Calibri" w:cs="Calibri"/>
        <w:position w:val="0"/>
        <w:rtl w:val="0"/>
      </w:rPr>
    </w:lvl>
    <w:lvl w:ilvl="7">
      <w:start w:val="1"/>
      <w:numFmt w:val="bullet"/>
      <w:lvlText w:val="o"/>
      <w:lvlJc w:val="left"/>
      <w:rPr>
        <w:rFonts w:ascii="Calibri" w:eastAsia="Calibri" w:hAnsi="Calibri" w:cs="Calibri"/>
        <w:position w:val="0"/>
        <w:rtl w:val="0"/>
      </w:rPr>
    </w:lvl>
    <w:lvl w:ilvl="8">
      <w:start w:val="1"/>
      <w:numFmt w:val="bullet"/>
      <w:lvlText w:val="▪"/>
      <w:lvlJc w:val="left"/>
      <w:rPr>
        <w:rFonts w:ascii="Calibri" w:eastAsia="Calibri" w:hAnsi="Calibri" w:cs="Calibri"/>
        <w:position w:val="0"/>
        <w:rtl w:val="0"/>
      </w:rPr>
    </w:lvl>
  </w:abstractNum>
  <w:abstractNum w:abstractNumId="51">
    <w:nsid w:val="50051CE2"/>
    <w:multiLevelType w:val="multilevel"/>
    <w:tmpl w:val="7F5C6796"/>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52">
    <w:nsid w:val="50B03FF1"/>
    <w:multiLevelType w:val="multilevel"/>
    <w:tmpl w:val="63D42354"/>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53">
    <w:nsid w:val="537A36BD"/>
    <w:multiLevelType w:val="multilevel"/>
    <w:tmpl w:val="731A47DC"/>
    <w:lvl w:ilvl="0">
      <w:numFmt w:val="bullet"/>
      <w:lvlText w:val="•"/>
      <w:lvlJc w:val="left"/>
      <w:rPr>
        <w:rFonts w:ascii="Calibri" w:eastAsia="Calibri" w:hAnsi="Calibri" w:cs="Calibri"/>
        <w:position w:val="0"/>
        <w:rtl w:val="0"/>
      </w:rPr>
    </w:lvl>
    <w:lvl w:ilvl="1">
      <w:start w:val="1"/>
      <w:numFmt w:val="bullet"/>
      <w:lvlText w:val="o"/>
      <w:lvlJc w:val="left"/>
      <w:rPr>
        <w:rFonts w:ascii="Calibri" w:eastAsia="Calibri" w:hAnsi="Calibri" w:cs="Calibri"/>
        <w:position w:val="0"/>
        <w:rtl w:val="0"/>
      </w:rPr>
    </w:lvl>
    <w:lvl w:ilvl="2">
      <w:start w:val="1"/>
      <w:numFmt w:val="bullet"/>
      <w:lvlText w:val="▪"/>
      <w:lvlJc w:val="left"/>
      <w:rPr>
        <w:rFonts w:ascii="Calibri" w:eastAsia="Calibri" w:hAnsi="Calibri" w:cs="Calibri"/>
        <w:position w:val="0"/>
        <w:rtl w:val="0"/>
      </w:rPr>
    </w:lvl>
    <w:lvl w:ilvl="3">
      <w:start w:val="1"/>
      <w:numFmt w:val="bullet"/>
      <w:lvlText w:val="•"/>
      <w:lvlJc w:val="left"/>
      <w:rPr>
        <w:rFonts w:ascii="Calibri" w:eastAsia="Calibri" w:hAnsi="Calibri" w:cs="Calibri"/>
        <w:position w:val="0"/>
        <w:rtl w:val="0"/>
      </w:rPr>
    </w:lvl>
    <w:lvl w:ilvl="4">
      <w:start w:val="1"/>
      <w:numFmt w:val="bullet"/>
      <w:lvlText w:val="o"/>
      <w:lvlJc w:val="left"/>
      <w:rPr>
        <w:rFonts w:ascii="Calibri" w:eastAsia="Calibri" w:hAnsi="Calibri" w:cs="Calibri"/>
        <w:position w:val="0"/>
        <w:rtl w:val="0"/>
      </w:rPr>
    </w:lvl>
    <w:lvl w:ilvl="5">
      <w:start w:val="1"/>
      <w:numFmt w:val="bullet"/>
      <w:lvlText w:val="▪"/>
      <w:lvlJc w:val="left"/>
      <w:rPr>
        <w:rFonts w:ascii="Calibri" w:eastAsia="Calibri" w:hAnsi="Calibri" w:cs="Calibri"/>
        <w:position w:val="0"/>
        <w:rtl w:val="0"/>
      </w:rPr>
    </w:lvl>
    <w:lvl w:ilvl="6">
      <w:start w:val="1"/>
      <w:numFmt w:val="bullet"/>
      <w:lvlText w:val="•"/>
      <w:lvlJc w:val="left"/>
      <w:rPr>
        <w:rFonts w:ascii="Calibri" w:eastAsia="Calibri" w:hAnsi="Calibri" w:cs="Calibri"/>
        <w:position w:val="0"/>
        <w:rtl w:val="0"/>
      </w:rPr>
    </w:lvl>
    <w:lvl w:ilvl="7">
      <w:start w:val="1"/>
      <w:numFmt w:val="bullet"/>
      <w:lvlText w:val="o"/>
      <w:lvlJc w:val="left"/>
      <w:rPr>
        <w:rFonts w:ascii="Calibri" w:eastAsia="Calibri" w:hAnsi="Calibri" w:cs="Calibri"/>
        <w:position w:val="0"/>
        <w:rtl w:val="0"/>
      </w:rPr>
    </w:lvl>
    <w:lvl w:ilvl="8">
      <w:start w:val="1"/>
      <w:numFmt w:val="bullet"/>
      <w:lvlText w:val="▪"/>
      <w:lvlJc w:val="left"/>
      <w:rPr>
        <w:rFonts w:ascii="Calibri" w:eastAsia="Calibri" w:hAnsi="Calibri" w:cs="Calibri"/>
        <w:position w:val="0"/>
        <w:rtl w:val="0"/>
      </w:rPr>
    </w:lvl>
  </w:abstractNum>
  <w:abstractNum w:abstractNumId="54">
    <w:nsid w:val="560712B6"/>
    <w:multiLevelType w:val="hybridMultilevel"/>
    <w:tmpl w:val="28443D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nsid w:val="56105B4C"/>
    <w:multiLevelType w:val="multilevel"/>
    <w:tmpl w:val="6FDCB60A"/>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56">
    <w:nsid w:val="58E108AC"/>
    <w:multiLevelType w:val="multilevel"/>
    <w:tmpl w:val="D6343C68"/>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57">
    <w:nsid w:val="59543CD1"/>
    <w:multiLevelType w:val="hybridMultilevel"/>
    <w:tmpl w:val="043CF2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nsid w:val="599746C7"/>
    <w:multiLevelType w:val="multilevel"/>
    <w:tmpl w:val="E570A1B0"/>
    <w:lvl w:ilvl="0">
      <w:numFmt w:val="bullet"/>
      <w:lvlText w:val="•"/>
      <w:lvlJc w:val="left"/>
      <w:rPr>
        <w:color w:val="000000"/>
        <w:position w:val="0"/>
        <w:u w:color="000000"/>
        <w:rtl w:val="0"/>
      </w:rPr>
    </w:lvl>
    <w:lvl w:ilvl="1">
      <w:start w:val="1"/>
      <w:numFmt w:val="bullet"/>
      <w:lvlText w:val="o"/>
      <w:lvlJc w:val="left"/>
      <w:rPr>
        <w:color w:val="000000"/>
        <w:position w:val="0"/>
        <w:u w:color="000000"/>
        <w:rtl w:val="0"/>
      </w:rPr>
    </w:lvl>
    <w:lvl w:ilvl="2">
      <w:start w:val="1"/>
      <w:numFmt w:val="bullet"/>
      <w:lvlText w:val="▪"/>
      <w:lvlJc w:val="left"/>
      <w:rPr>
        <w:color w:val="000000"/>
        <w:position w:val="0"/>
        <w:u w:color="000000"/>
        <w:rtl w:val="0"/>
      </w:rPr>
    </w:lvl>
    <w:lvl w:ilvl="3">
      <w:start w:val="1"/>
      <w:numFmt w:val="bullet"/>
      <w:lvlText w:val="•"/>
      <w:lvlJc w:val="left"/>
      <w:rPr>
        <w:color w:val="000000"/>
        <w:position w:val="0"/>
        <w:u w:color="000000"/>
        <w:rtl w:val="0"/>
      </w:rPr>
    </w:lvl>
    <w:lvl w:ilvl="4">
      <w:start w:val="1"/>
      <w:numFmt w:val="bullet"/>
      <w:lvlText w:val="o"/>
      <w:lvlJc w:val="left"/>
      <w:rPr>
        <w:color w:val="000000"/>
        <w:position w:val="0"/>
        <w:u w:color="000000"/>
        <w:rtl w:val="0"/>
      </w:rPr>
    </w:lvl>
    <w:lvl w:ilvl="5">
      <w:start w:val="1"/>
      <w:numFmt w:val="bullet"/>
      <w:lvlText w:val="▪"/>
      <w:lvlJc w:val="left"/>
      <w:rPr>
        <w:color w:val="000000"/>
        <w:position w:val="0"/>
        <w:u w:color="000000"/>
        <w:rtl w:val="0"/>
      </w:rPr>
    </w:lvl>
    <w:lvl w:ilvl="6">
      <w:start w:val="1"/>
      <w:numFmt w:val="bullet"/>
      <w:lvlText w:val="•"/>
      <w:lvlJc w:val="left"/>
      <w:rPr>
        <w:color w:val="000000"/>
        <w:position w:val="0"/>
        <w:u w:color="000000"/>
        <w:rtl w:val="0"/>
      </w:rPr>
    </w:lvl>
    <w:lvl w:ilvl="7">
      <w:start w:val="1"/>
      <w:numFmt w:val="bullet"/>
      <w:lvlText w:val="o"/>
      <w:lvlJc w:val="left"/>
      <w:rPr>
        <w:color w:val="000000"/>
        <w:position w:val="0"/>
        <w:u w:color="000000"/>
        <w:rtl w:val="0"/>
      </w:rPr>
    </w:lvl>
    <w:lvl w:ilvl="8">
      <w:start w:val="1"/>
      <w:numFmt w:val="bullet"/>
      <w:lvlText w:val="▪"/>
      <w:lvlJc w:val="left"/>
      <w:rPr>
        <w:color w:val="000000"/>
        <w:position w:val="0"/>
        <w:u w:color="000000"/>
        <w:rtl w:val="0"/>
      </w:rPr>
    </w:lvl>
  </w:abstractNum>
  <w:abstractNum w:abstractNumId="59">
    <w:nsid w:val="5CD5138C"/>
    <w:multiLevelType w:val="multilevel"/>
    <w:tmpl w:val="296C7E66"/>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60">
    <w:nsid w:val="5F284340"/>
    <w:multiLevelType w:val="multilevel"/>
    <w:tmpl w:val="40A0CC44"/>
    <w:lvl w:ilvl="0">
      <w:numFmt w:val="bullet"/>
      <w:lvlText w:val="•"/>
      <w:lvlJc w:val="left"/>
      <w:pPr>
        <w:tabs>
          <w:tab w:val="num" w:pos="720"/>
        </w:tabs>
        <w:ind w:left="720" w:hanging="360"/>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rtl w:val="0"/>
        <w:lang w:val="en-US"/>
      </w:rPr>
    </w:lvl>
    <w:lvl w:ilvl="1">
      <w:start w:val="1"/>
      <w:numFmt w:val="bullet"/>
      <w:lvlText w:val="o"/>
      <w:lvlJc w:val="left"/>
      <w:pPr>
        <w:tabs>
          <w:tab w:val="num" w:pos="1410"/>
        </w:tabs>
        <w:ind w:left="1410" w:hanging="330"/>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rtl w:val="0"/>
        <w:lang w:val="en-US"/>
      </w:rPr>
    </w:lvl>
    <w:lvl w:ilvl="2">
      <w:start w:val="1"/>
      <w:numFmt w:val="bullet"/>
      <w:lvlText w:val="▪"/>
      <w:lvlJc w:val="left"/>
      <w:pPr>
        <w:tabs>
          <w:tab w:val="num" w:pos="2130"/>
        </w:tabs>
        <w:ind w:left="2130" w:hanging="330"/>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rtl w:val="0"/>
        <w:lang w:val="en-US"/>
      </w:rPr>
    </w:lvl>
    <w:lvl w:ilvl="3">
      <w:start w:val="1"/>
      <w:numFmt w:val="bullet"/>
      <w:lvlText w:val="•"/>
      <w:lvlJc w:val="left"/>
      <w:pPr>
        <w:tabs>
          <w:tab w:val="num" w:pos="2850"/>
        </w:tabs>
        <w:ind w:left="2850" w:hanging="330"/>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rtl w:val="0"/>
        <w:lang w:val="en-US"/>
      </w:rPr>
    </w:lvl>
    <w:lvl w:ilvl="4">
      <w:start w:val="1"/>
      <w:numFmt w:val="bullet"/>
      <w:lvlText w:val="o"/>
      <w:lvlJc w:val="left"/>
      <w:pPr>
        <w:tabs>
          <w:tab w:val="num" w:pos="3570"/>
        </w:tabs>
        <w:ind w:left="3570" w:hanging="330"/>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rtl w:val="0"/>
        <w:lang w:val="en-US"/>
      </w:rPr>
    </w:lvl>
    <w:lvl w:ilvl="5">
      <w:start w:val="1"/>
      <w:numFmt w:val="bullet"/>
      <w:lvlText w:val="▪"/>
      <w:lvlJc w:val="left"/>
      <w:pPr>
        <w:tabs>
          <w:tab w:val="num" w:pos="4290"/>
        </w:tabs>
        <w:ind w:left="4290" w:hanging="330"/>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rtl w:val="0"/>
        <w:lang w:val="en-US"/>
      </w:rPr>
    </w:lvl>
    <w:lvl w:ilvl="6">
      <w:start w:val="1"/>
      <w:numFmt w:val="bullet"/>
      <w:lvlText w:val="•"/>
      <w:lvlJc w:val="left"/>
      <w:pPr>
        <w:tabs>
          <w:tab w:val="num" w:pos="5010"/>
        </w:tabs>
        <w:ind w:left="5010" w:hanging="330"/>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rtl w:val="0"/>
        <w:lang w:val="en-US"/>
      </w:rPr>
    </w:lvl>
    <w:lvl w:ilvl="7">
      <w:start w:val="1"/>
      <w:numFmt w:val="bullet"/>
      <w:lvlText w:val="o"/>
      <w:lvlJc w:val="left"/>
      <w:pPr>
        <w:tabs>
          <w:tab w:val="num" w:pos="5730"/>
        </w:tabs>
        <w:ind w:left="5730" w:hanging="330"/>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rtl w:val="0"/>
        <w:lang w:val="en-US"/>
      </w:rPr>
    </w:lvl>
    <w:lvl w:ilvl="8">
      <w:start w:val="1"/>
      <w:numFmt w:val="bullet"/>
      <w:lvlText w:val="▪"/>
      <w:lvlJc w:val="left"/>
      <w:pPr>
        <w:tabs>
          <w:tab w:val="num" w:pos="6450"/>
        </w:tabs>
        <w:ind w:left="6450" w:hanging="330"/>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rtl w:val="0"/>
        <w:lang w:val="en-US"/>
      </w:rPr>
    </w:lvl>
  </w:abstractNum>
  <w:abstractNum w:abstractNumId="61">
    <w:nsid w:val="665C2CD7"/>
    <w:multiLevelType w:val="multilevel"/>
    <w:tmpl w:val="F132B844"/>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62">
    <w:nsid w:val="66661A48"/>
    <w:multiLevelType w:val="multilevel"/>
    <w:tmpl w:val="CC4C120E"/>
    <w:lvl w:ilvl="0">
      <w:numFmt w:val="bullet"/>
      <w:lvlText w:val="•"/>
      <w:lvlJc w:val="left"/>
      <w:pPr>
        <w:tabs>
          <w:tab w:val="num" w:pos="720"/>
        </w:tabs>
        <w:ind w:left="720" w:hanging="360"/>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rtl w:val="0"/>
        <w:lang w:val="en-US"/>
      </w:rPr>
    </w:lvl>
    <w:lvl w:ilvl="1">
      <w:start w:val="1"/>
      <w:numFmt w:val="bullet"/>
      <w:lvlText w:val="o"/>
      <w:lvlJc w:val="left"/>
      <w:pPr>
        <w:tabs>
          <w:tab w:val="num" w:pos="1410"/>
        </w:tabs>
        <w:ind w:left="1410" w:hanging="330"/>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rtl w:val="0"/>
        <w:lang w:val="en-US"/>
      </w:rPr>
    </w:lvl>
    <w:lvl w:ilvl="2">
      <w:start w:val="1"/>
      <w:numFmt w:val="bullet"/>
      <w:lvlText w:val="▪"/>
      <w:lvlJc w:val="left"/>
      <w:pPr>
        <w:tabs>
          <w:tab w:val="num" w:pos="2130"/>
        </w:tabs>
        <w:ind w:left="2130" w:hanging="330"/>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rtl w:val="0"/>
        <w:lang w:val="en-US"/>
      </w:rPr>
    </w:lvl>
    <w:lvl w:ilvl="3">
      <w:start w:val="1"/>
      <w:numFmt w:val="bullet"/>
      <w:lvlText w:val="•"/>
      <w:lvlJc w:val="left"/>
      <w:pPr>
        <w:tabs>
          <w:tab w:val="num" w:pos="2850"/>
        </w:tabs>
        <w:ind w:left="2850" w:hanging="330"/>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rtl w:val="0"/>
        <w:lang w:val="en-US"/>
      </w:rPr>
    </w:lvl>
    <w:lvl w:ilvl="4">
      <w:start w:val="1"/>
      <w:numFmt w:val="bullet"/>
      <w:lvlText w:val="o"/>
      <w:lvlJc w:val="left"/>
      <w:pPr>
        <w:tabs>
          <w:tab w:val="num" w:pos="3570"/>
        </w:tabs>
        <w:ind w:left="3570" w:hanging="330"/>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rtl w:val="0"/>
        <w:lang w:val="en-US"/>
      </w:rPr>
    </w:lvl>
    <w:lvl w:ilvl="5">
      <w:start w:val="1"/>
      <w:numFmt w:val="bullet"/>
      <w:lvlText w:val="▪"/>
      <w:lvlJc w:val="left"/>
      <w:pPr>
        <w:tabs>
          <w:tab w:val="num" w:pos="4290"/>
        </w:tabs>
        <w:ind w:left="4290" w:hanging="330"/>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rtl w:val="0"/>
        <w:lang w:val="en-US"/>
      </w:rPr>
    </w:lvl>
    <w:lvl w:ilvl="6">
      <w:start w:val="1"/>
      <w:numFmt w:val="bullet"/>
      <w:lvlText w:val="•"/>
      <w:lvlJc w:val="left"/>
      <w:pPr>
        <w:tabs>
          <w:tab w:val="num" w:pos="5010"/>
        </w:tabs>
        <w:ind w:left="5010" w:hanging="330"/>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rtl w:val="0"/>
        <w:lang w:val="en-US"/>
      </w:rPr>
    </w:lvl>
    <w:lvl w:ilvl="7">
      <w:start w:val="1"/>
      <w:numFmt w:val="bullet"/>
      <w:lvlText w:val="o"/>
      <w:lvlJc w:val="left"/>
      <w:pPr>
        <w:tabs>
          <w:tab w:val="num" w:pos="5730"/>
        </w:tabs>
        <w:ind w:left="5730" w:hanging="330"/>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rtl w:val="0"/>
        <w:lang w:val="en-US"/>
      </w:rPr>
    </w:lvl>
    <w:lvl w:ilvl="8">
      <w:start w:val="1"/>
      <w:numFmt w:val="bullet"/>
      <w:lvlText w:val="▪"/>
      <w:lvlJc w:val="left"/>
      <w:pPr>
        <w:tabs>
          <w:tab w:val="num" w:pos="6450"/>
        </w:tabs>
        <w:ind w:left="6450" w:hanging="330"/>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rtl w:val="0"/>
        <w:lang w:val="en-US"/>
      </w:rPr>
    </w:lvl>
  </w:abstractNum>
  <w:abstractNum w:abstractNumId="63">
    <w:nsid w:val="675F6E57"/>
    <w:multiLevelType w:val="multilevel"/>
    <w:tmpl w:val="B8AAFF08"/>
    <w:lvl w:ilvl="0">
      <w:numFmt w:val="bullet"/>
      <w:lvlText w:val="•"/>
      <w:lvlJc w:val="left"/>
      <w:rPr>
        <w:color w:val="000000"/>
        <w:position w:val="0"/>
        <w:u w:color="000000"/>
        <w:rtl w:val="0"/>
      </w:rPr>
    </w:lvl>
    <w:lvl w:ilvl="1">
      <w:start w:val="1"/>
      <w:numFmt w:val="bullet"/>
      <w:lvlText w:val="o"/>
      <w:lvlJc w:val="left"/>
      <w:rPr>
        <w:color w:val="000000"/>
        <w:position w:val="0"/>
        <w:u w:color="000000"/>
        <w:rtl w:val="0"/>
      </w:rPr>
    </w:lvl>
    <w:lvl w:ilvl="2">
      <w:start w:val="1"/>
      <w:numFmt w:val="bullet"/>
      <w:lvlText w:val="▪"/>
      <w:lvlJc w:val="left"/>
      <w:rPr>
        <w:color w:val="000000"/>
        <w:position w:val="0"/>
        <w:u w:color="000000"/>
        <w:rtl w:val="0"/>
      </w:rPr>
    </w:lvl>
    <w:lvl w:ilvl="3">
      <w:start w:val="1"/>
      <w:numFmt w:val="bullet"/>
      <w:lvlText w:val="•"/>
      <w:lvlJc w:val="left"/>
      <w:rPr>
        <w:color w:val="000000"/>
        <w:position w:val="0"/>
        <w:u w:color="000000"/>
        <w:rtl w:val="0"/>
      </w:rPr>
    </w:lvl>
    <w:lvl w:ilvl="4">
      <w:start w:val="1"/>
      <w:numFmt w:val="bullet"/>
      <w:lvlText w:val="o"/>
      <w:lvlJc w:val="left"/>
      <w:rPr>
        <w:color w:val="000000"/>
        <w:position w:val="0"/>
        <w:u w:color="000000"/>
        <w:rtl w:val="0"/>
      </w:rPr>
    </w:lvl>
    <w:lvl w:ilvl="5">
      <w:start w:val="1"/>
      <w:numFmt w:val="bullet"/>
      <w:lvlText w:val="▪"/>
      <w:lvlJc w:val="left"/>
      <w:rPr>
        <w:color w:val="000000"/>
        <w:position w:val="0"/>
        <w:u w:color="000000"/>
        <w:rtl w:val="0"/>
      </w:rPr>
    </w:lvl>
    <w:lvl w:ilvl="6">
      <w:start w:val="1"/>
      <w:numFmt w:val="bullet"/>
      <w:lvlText w:val="•"/>
      <w:lvlJc w:val="left"/>
      <w:rPr>
        <w:color w:val="000000"/>
        <w:position w:val="0"/>
        <w:u w:color="000000"/>
        <w:rtl w:val="0"/>
      </w:rPr>
    </w:lvl>
    <w:lvl w:ilvl="7">
      <w:start w:val="1"/>
      <w:numFmt w:val="bullet"/>
      <w:lvlText w:val="o"/>
      <w:lvlJc w:val="left"/>
      <w:rPr>
        <w:color w:val="000000"/>
        <w:position w:val="0"/>
        <w:u w:color="000000"/>
        <w:rtl w:val="0"/>
      </w:rPr>
    </w:lvl>
    <w:lvl w:ilvl="8">
      <w:start w:val="1"/>
      <w:numFmt w:val="bullet"/>
      <w:lvlText w:val="▪"/>
      <w:lvlJc w:val="left"/>
      <w:rPr>
        <w:color w:val="000000"/>
        <w:position w:val="0"/>
        <w:u w:color="000000"/>
        <w:rtl w:val="0"/>
      </w:rPr>
    </w:lvl>
  </w:abstractNum>
  <w:abstractNum w:abstractNumId="64">
    <w:nsid w:val="68B65DD5"/>
    <w:multiLevelType w:val="multilevel"/>
    <w:tmpl w:val="0B18EF20"/>
    <w:lvl w:ilvl="0">
      <w:numFmt w:val="bullet"/>
      <w:lvlText w:val="•"/>
      <w:lvlJc w:val="left"/>
      <w:rPr>
        <w:rFonts w:ascii="Calibri" w:eastAsia="Calibri" w:hAnsi="Calibri" w:cs="Calibri"/>
        <w:position w:val="0"/>
        <w:rtl w:val="0"/>
      </w:rPr>
    </w:lvl>
    <w:lvl w:ilvl="1">
      <w:start w:val="1"/>
      <w:numFmt w:val="bullet"/>
      <w:lvlText w:val="o"/>
      <w:lvlJc w:val="left"/>
      <w:rPr>
        <w:rFonts w:ascii="Calibri" w:eastAsia="Calibri" w:hAnsi="Calibri" w:cs="Calibri"/>
        <w:position w:val="0"/>
        <w:rtl w:val="0"/>
      </w:rPr>
    </w:lvl>
    <w:lvl w:ilvl="2">
      <w:start w:val="1"/>
      <w:numFmt w:val="bullet"/>
      <w:lvlText w:val="▪"/>
      <w:lvlJc w:val="left"/>
      <w:rPr>
        <w:rFonts w:ascii="Calibri" w:eastAsia="Calibri" w:hAnsi="Calibri" w:cs="Calibri"/>
        <w:position w:val="0"/>
        <w:rtl w:val="0"/>
      </w:rPr>
    </w:lvl>
    <w:lvl w:ilvl="3">
      <w:start w:val="1"/>
      <w:numFmt w:val="bullet"/>
      <w:lvlText w:val="•"/>
      <w:lvlJc w:val="left"/>
      <w:rPr>
        <w:rFonts w:ascii="Calibri" w:eastAsia="Calibri" w:hAnsi="Calibri" w:cs="Calibri"/>
        <w:position w:val="0"/>
        <w:rtl w:val="0"/>
      </w:rPr>
    </w:lvl>
    <w:lvl w:ilvl="4">
      <w:start w:val="1"/>
      <w:numFmt w:val="bullet"/>
      <w:lvlText w:val="o"/>
      <w:lvlJc w:val="left"/>
      <w:rPr>
        <w:rFonts w:ascii="Calibri" w:eastAsia="Calibri" w:hAnsi="Calibri" w:cs="Calibri"/>
        <w:position w:val="0"/>
        <w:rtl w:val="0"/>
      </w:rPr>
    </w:lvl>
    <w:lvl w:ilvl="5">
      <w:start w:val="1"/>
      <w:numFmt w:val="bullet"/>
      <w:lvlText w:val="▪"/>
      <w:lvlJc w:val="left"/>
      <w:rPr>
        <w:rFonts w:ascii="Calibri" w:eastAsia="Calibri" w:hAnsi="Calibri" w:cs="Calibri"/>
        <w:position w:val="0"/>
        <w:rtl w:val="0"/>
      </w:rPr>
    </w:lvl>
    <w:lvl w:ilvl="6">
      <w:start w:val="1"/>
      <w:numFmt w:val="bullet"/>
      <w:lvlText w:val="•"/>
      <w:lvlJc w:val="left"/>
      <w:rPr>
        <w:rFonts w:ascii="Calibri" w:eastAsia="Calibri" w:hAnsi="Calibri" w:cs="Calibri"/>
        <w:position w:val="0"/>
        <w:rtl w:val="0"/>
      </w:rPr>
    </w:lvl>
    <w:lvl w:ilvl="7">
      <w:start w:val="1"/>
      <w:numFmt w:val="bullet"/>
      <w:lvlText w:val="o"/>
      <w:lvlJc w:val="left"/>
      <w:rPr>
        <w:rFonts w:ascii="Calibri" w:eastAsia="Calibri" w:hAnsi="Calibri" w:cs="Calibri"/>
        <w:position w:val="0"/>
        <w:rtl w:val="0"/>
      </w:rPr>
    </w:lvl>
    <w:lvl w:ilvl="8">
      <w:start w:val="1"/>
      <w:numFmt w:val="bullet"/>
      <w:lvlText w:val="▪"/>
      <w:lvlJc w:val="left"/>
      <w:rPr>
        <w:rFonts w:ascii="Calibri" w:eastAsia="Calibri" w:hAnsi="Calibri" w:cs="Calibri"/>
        <w:position w:val="0"/>
        <w:rtl w:val="0"/>
      </w:rPr>
    </w:lvl>
  </w:abstractNum>
  <w:abstractNum w:abstractNumId="65">
    <w:nsid w:val="6996626F"/>
    <w:multiLevelType w:val="multilevel"/>
    <w:tmpl w:val="2DFC8378"/>
    <w:lvl w:ilvl="0">
      <w:numFmt w:val="bullet"/>
      <w:lvlText w:val="•"/>
      <w:lvlJc w:val="left"/>
      <w:rPr>
        <w:rFonts w:ascii="Calibri" w:eastAsia="Calibri" w:hAnsi="Calibri" w:cs="Calibri"/>
        <w:position w:val="0"/>
        <w:rtl w:val="0"/>
      </w:rPr>
    </w:lvl>
    <w:lvl w:ilvl="1">
      <w:start w:val="1"/>
      <w:numFmt w:val="bullet"/>
      <w:lvlText w:val="o"/>
      <w:lvlJc w:val="left"/>
      <w:rPr>
        <w:rFonts w:ascii="Calibri" w:eastAsia="Calibri" w:hAnsi="Calibri" w:cs="Calibri"/>
        <w:position w:val="0"/>
        <w:rtl w:val="0"/>
      </w:rPr>
    </w:lvl>
    <w:lvl w:ilvl="2">
      <w:start w:val="1"/>
      <w:numFmt w:val="bullet"/>
      <w:lvlText w:val="▪"/>
      <w:lvlJc w:val="left"/>
      <w:rPr>
        <w:rFonts w:ascii="Calibri" w:eastAsia="Calibri" w:hAnsi="Calibri" w:cs="Calibri"/>
        <w:position w:val="0"/>
        <w:rtl w:val="0"/>
      </w:rPr>
    </w:lvl>
    <w:lvl w:ilvl="3">
      <w:start w:val="1"/>
      <w:numFmt w:val="bullet"/>
      <w:lvlText w:val="•"/>
      <w:lvlJc w:val="left"/>
      <w:rPr>
        <w:rFonts w:ascii="Calibri" w:eastAsia="Calibri" w:hAnsi="Calibri" w:cs="Calibri"/>
        <w:position w:val="0"/>
        <w:rtl w:val="0"/>
      </w:rPr>
    </w:lvl>
    <w:lvl w:ilvl="4">
      <w:start w:val="1"/>
      <w:numFmt w:val="bullet"/>
      <w:lvlText w:val="o"/>
      <w:lvlJc w:val="left"/>
      <w:rPr>
        <w:rFonts w:ascii="Calibri" w:eastAsia="Calibri" w:hAnsi="Calibri" w:cs="Calibri"/>
        <w:position w:val="0"/>
        <w:rtl w:val="0"/>
      </w:rPr>
    </w:lvl>
    <w:lvl w:ilvl="5">
      <w:start w:val="1"/>
      <w:numFmt w:val="bullet"/>
      <w:lvlText w:val="▪"/>
      <w:lvlJc w:val="left"/>
      <w:rPr>
        <w:rFonts w:ascii="Calibri" w:eastAsia="Calibri" w:hAnsi="Calibri" w:cs="Calibri"/>
        <w:position w:val="0"/>
        <w:rtl w:val="0"/>
      </w:rPr>
    </w:lvl>
    <w:lvl w:ilvl="6">
      <w:start w:val="1"/>
      <w:numFmt w:val="bullet"/>
      <w:lvlText w:val="•"/>
      <w:lvlJc w:val="left"/>
      <w:rPr>
        <w:rFonts w:ascii="Calibri" w:eastAsia="Calibri" w:hAnsi="Calibri" w:cs="Calibri"/>
        <w:position w:val="0"/>
        <w:rtl w:val="0"/>
      </w:rPr>
    </w:lvl>
    <w:lvl w:ilvl="7">
      <w:start w:val="1"/>
      <w:numFmt w:val="bullet"/>
      <w:lvlText w:val="o"/>
      <w:lvlJc w:val="left"/>
      <w:rPr>
        <w:rFonts w:ascii="Calibri" w:eastAsia="Calibri" w:hAnsi="Calibri" w:cs="Calibri"/>
        <w:position w:val="0"/>
        <w:rtl w:val="0"/>
      </w:rPr>
    </w:lvl>
    <w:lvl w:ilvl="8">
      <w:start w:val="1"/>
      <w:numFmt w:val="bullet"/>
      <w:lvlText w:val="▪"/>
      <w:lvlJc w:val="left"/>
      <w:rPr>
        <w:rFonts w:ascii="Calibri" w:eastAsia="Calibri" w:hAnsi="Calibri" w:cs="Calibri"/>
        <w:position w:val="0"/>
        <w:rtl w:val="0"/>
      </w:rPr>
    </w:lvl>
  </w:abstractNum>
  <w:abstractNum w:abstractNumId="66">
    <w:nsid w:val="6A080266"/>
    <w:multiLevelType w:val="multilevel"/>
    <w:tmpl w:val="548E514A"/>
    <w:styleLink w:val="List21"/>
    <w:lvl w:ilvl="0">
      <w:numFmt w:val="bullet"/>
      <w:lvlText w:val="•"/>
      <w:lvlJc w:val="left"/>
      <w:rPr>
        <w:color w:val="000000"/>
        <w:position w:val="0"/>
        <w:u w:color="000000"/>
        <w:rtl w:val="0"/>
      </w:rPr>
    </w:lvl>
    <w:lvl w:ilvl="1">
      <w:start w:val="1"/>
      <w:numFmt w:val="bullet"/>
      <w:lvlText w:val="o"/>
      <w:lvlJc w:val="left"/>
      <w:rPr>
        <w:color w:val="000000"/>
        <w:position w:val="0"/>
        <w:u w:color="000000"/>
        <w:rtl w:val="0"/>
      </w:rPr>
    </w:lvl>
    <w:lvl w:ilvl="2">
      <w:start w:val="1"/>
      <w:numFmt w:val="bullet"/>
      <w:lvlText w:val="▪"/>
      <w:lvlJc w:val="left"/>
      <w:rPr>
        <w:color w:val="000000"/>
        <w:position w:val="0"/>
        <w:u w:color="000000"/>
        <w:rtl w:val="0"/>
      </w:rPr>
    </w:lvl>
    <w:lvl w:ilvl="3">
      <w:start w:val="1"/>
      <w:numFmt w:val="bullet"/>
      <w:lvlText w:val="•"/>
      <w:lvlJc w:val="left"/>
      <w:rPr>
        <w:color w:val="000000"/>
        <w:position w:val="0"/>
        <w:u w:color="000000"/>
        <w:rtl w:val="0"/>
      </w:rPr>
    </w:lvl>
    <w:lvl w:ilvl="4">
      <w:start w:val="1"/>
      <w:numFmt w:val="bullet"/>
      <w:lvlText w:val="o"/>
      <w:lvlJc w:val="left"/>
      <w:rPr>
        <w:color w:val="000000"/>
        <w:position w:val="0"/>
        <w:u w:color="000000"/>
        <w:rtl w:val="0"/>
      </w:rPr>
    </w:lvl>
    <w:lvl w:ilvl="5">
      <w:start w:val="1"/>
      <w:numFmt w:val="bullet"/>
      <w:lvlText w:val="▪"/>
      <w:lvlJc w:val="left"/>
      <w:rPr>
        <w:color w:val="000000"/>
        <w:position w:val="0"/>
        <w:u w:color="000000"/>
        <w:rtl w:val="0"/>
      </w:rPr>
    </w:lvl>
    <w:lvl w:ilvl="6">
      <w:start w:val="1"/>
      <w:numFmt w:val="bullet"/>
      <w:lvlText w:val="•"/>
      <w:lvlJc w:val="left"/>
      <w:rPr>
        <w:color w:val="000000"/>
        <w:position w:val="0"/>
        <w:u w:color="000000"/>
        <w:rtl w:val="0"/>
      </w:rPr>
    </w:lvl>
    <w:lvl w:ilvl="7">
      <w:start w:val="1"/>
      <w:numFmt w:val="bullet"/>
      <w:lvlText w:val="o"/>
      <w:lvlJc w:val="left"/>
      <w:rPr>
        <w:color w:val="000000"/>
        <w:position w:val="0"/>
        <w:u w:color="000000"/>
        <w:rtl w:val="0"/>
      </w:rPr>
    </w:lvl>
    <w:lvl w:ilvl="8">
      <w:start w:val="1"/>
      <w:numFmt w:val="bullet"/>
      <w:lvlText w:val="▪"/>
      <w:lvlJc w:val="left"/>
      <w:rPr>
        <w:color w:val="000000"/>
        <w:position w:val="0"/>
        <w:u w:color="000000"/>
        <w:rtl w:val="0"/>
      </w:rPr>
    </w:lvl>
  </w:abstractNum>
  <w:abstractNum w:abstractNumId="67">
    <w:nsid w:val="6B5265B1"/>
    <w:multiLevelType w:val="multilevel"/>
    <w:tmpl w:val="EC1696DE"/>
    <w:lvl w:ilvl="0">
      <w:numFmt w:val="bullet"/>
      <w:lvlText w:val="•"/>
      <w:lvlJc w:val="left"/>
      <w:rPr>
        <w:color w:val="000000"/>
        <w:position w:val="0"/>
        <w:u w:color="000000"/>
        <w:rtl w:val="0"/>
      </w:rPr>
    </w:lvl>
    <w:lvl w:ilvl="1">
      <w:start w:val="1"/>
      <w:numFmt w:val="bullet"/>
      <w:lvlText w:val="o"/>
      <w:lvlJc w:val="left"/>
      <w:rPr>
        <w:color w:val="000000"/>
        <w:position w:val="0"/>
        <w:u w:color="000000"/>
        <w:rtl w:val="0"/>
      </w:rPr>
    </w:lvl>
    <w:lvl w:ilvl="2">
      <w:start w:val="1"/>
      <w:numFmt w:val="bullet"/>
      <w:lvlText w:val="▪"/>
      <w:lvlJc w:val="left"/>
      <w:rPr>
        <w:color w:val="000000"/>
        <w:position w:val="0"/>
        <w:u w:color="000000"/>
        <w:rtl w:val="0"/>
      </w:rPr>
    </w:lvl>
    <w:lvl w:ilvl="3">
      <w:start w:val="1"/>
      <w:numFmt w:val="bullet"/>
      <w:lvlText w:val="•"/>
      <w:lvlJc w:val="left"/>
      <w:rPr>
        <w:color w:val="000000"/>
        <w:position w:val="0"/>
        <w:u w:color="000000"/>
        <w:rtl w:val="0"/>
      </w:rPr>
    </w:lvl>
    <w:lvl w:ilvl="4">
      <w:start w:val="1"/>
      <w:numFmt w:val="bullet"/>
      <w:lvlText w:val="o"/>
      <w:lvlJc w:val="left"/>
      <w:rPr>
        <w:color w:val="000000"/>
        <w:position w:val="0"/>
        <w:u w:color="000000"/>
        <w:rtl w:val="0"/>
      </w:rPr>
    </w:lvl>
    <w:lvl w:ilvl="5">
      <w:start w:val="1"/>
      <w:numFmt w:val="bullet"/>
      <w:lvlText w:val="▪"/>
      <w:lvlJc w:val="left"/>
      <w:rPr>
        <w:color w:val="000000"/>
        <w:position w:val="0"/>
        <w:u w:color="000000"/>
        <w:rtl w:val="0"/>
      </w:rPr>
    </w:lvl>
    <w:lvl w:ilvl="6">
      <w:start w:val="1"/>
      <w:numFmt w:val="bullet"/>
      <w:lvlText w:val="•"/>
      <w:lvlJc w:val="left"/>
      <w:rPr>
        <w:color w:val="000000"/>
        <w:position w:val="0"/>
        <w:u w:color="000000"/>
        <w:rtl w:val="0"/>
      </w:rPr>
    </w:lvl>
    <w:lvl w:ilvl="7">
      <w:start w:val="1"/>
      <w:numFmt w:val="bullet"/>
      <w:lvlText w:val="o"/>
      <w:lvlJc w:val="left"/>
      <w:rPr>
        <w:color w:val="000000"/>
        <w:position w:val="0"/>
        <w:u w:color="000000"/>
        <w:rtl w:val="0"/>
      </w:rPr>
    </w:lvl>
    <w:lvl w:ilvl="8">
      <w:start w:val="1"/>
      <w:numFmt w:val="bullet"/>
      <w:lvlText w:val="▪"/>
      <w:lvlJc w:val="left"/>
      <w:rPr>
        <w:color w:val="000000"/>
        <w:position w:val="0"/>
        <w:u w:color="000000"/>
        <w:rtl w:val="0"/>
      </w:rPr>
    </w:lvl>
  </w:abstractNum>
  <w:abstractNum w:abstractNumId="68">
    <w:nsid w:val="6D1D31FA"/>
    <w:multiLevelType w:val="multilevel"/>
    <w:tmpl w:val="E55A301E"/>
    <w:lvl w:ilvl="0">
      <w:numFmt w:val="bullet"/>
      <w:lvlText w:val="•"/>
      <w:lvlJc w:val="left"/>
      <w:rPr>
        <w:color w:val="000000"/>
        <w:position w:val="0"/>
        <w:u w:color="000000"/>
        <w:rtl w:val="0"/>
      </w:rPr>
    </w:lvl>
    <w:lvl w:ilvl="1">
      <w:start w:val="1"/>
      <w:numFmt w:val="bullet"/>
      <w:lvlText w:val="o"/>
      <w:lvlJc w:val="left"/>
      <w:rPr>
        <w:color w:val="000000"/>
        <w:position w:val="0"/>
        <w:u w:color="000000"/>
        <w:rtl w:val="0"/>
      </w:rPr>
    </w:lvl>
    <w:lvl w:ilvl="2">
      <w:start w:val="1"/>
      <w:numFmt w:val="bullet"/>
      <w:lvlText w:val="▪"/>
      <w:lvlJc w:val="left"/>
      <w:rPr>
        <w:color w:val="000000"/>
        <w:position w:val="0"/>
        <w:u w:color="000000"/>
        <w:rtl w:val="0"/>
      </w:rPr>
    </w:lvl>
    <w:lvl w:ilvl="3">
      <w:start w:val="1"/>
      <w:numFmt w:val="bullet"/>
      <w:lvlText w:val="•"/>
      <w:lvlJc w:val="left"/>
      <w:rPr>
        <w:color w:val="000000"/>
        <w:position w:val="0"/>
        <w:u w:color="000000"/>
        <w:rtl w:val="0"/>
      </w:rPr>
    </w:lvl>
    <w:lvl w:ilvl="4">
      <w:start w:val="1"/>
      <w:numFmt w:val="bullet"/>
      <w:lvlText w:val="o"/>
      <w:lvlJc w:val="left"/>
      <w:rPr>
        <w:color w:val="000000"/>
        <w:position w:val="0"/>
        <w:u w:color="000000"/>
        <w:rtl w:val="0"/>
      </w:rPr>
    </w:lvl>
    <w:lvl w:ilvl="5">
      <w:start w:val="1"/>
      <w:numFmt w:val="bullet"/>
      <w:lvlText w:val="▪"/>
      <w:lvlJc w:val="left"/>
      <w:rPr>
        <w:color w:val="000000"/>
        <w:position w:val="0"/>
        <w:u w:color="000000"/>
        <w:rtl w:val="0"/>
      </w:rPr>
    </w:lvl>
    <w:lvl w:ilvl="6">
      <w:start w:val="1"/>
      <w:numFmt w:val="bullet"/>
      <w:lvlText w:val="•"/>
      <w:lvlJc w:val="left"/>
      <w:rPr>
        <w:color w:val="000000"/>
        <w:position w:val="0"/>
        <w:u w:color="000000"/>
        <w:rtl w:val="0"/>
      </w:rPr>
    </w:lvl>
    <w:lvl w:ilvl="7">
      <w:start w:val="1"/>
      <w:numFmt w:val="bullet"/>
      <w:lvlText w:val="o"/>
      <w:lvlJc w:val="left"/>
      <w:rPr>
        <w:color w:val="000000"/>
        <w:position w:val="0"/>
        <w:u w:color="000000"/>
        <w:rtl w:val="0"/>
      </w:rPr>
    </w:lvl>
    <w:lvl w:ilvl="8">
      <w:start w:val="1"/>
      <w:numFmt w:val="bullet"/>
      <w:lvlText w:val="▪"/>
      <w:lvlJc w:val="left"/>
      <w:rPr>
        <w:color w:val="000000"/>
        <w:position w:val="0"/>
        <w:u w:color="000000"/>
        <w:rtl w:val="0"/>
      </w:rPr>
    </w:lvl>
  </w:abstractNum>
  <w:abstractNum w:abstractNumId="69">
    <w:nsid w:val="716330CC"/>
    <w:multiLevelType w:val="multilevel"/>
    <w:tmpl w:val="5B428D66"/>
    <w:lvl w:ilvl="0">
      <w:numFmt w:val="bullet"/>
      <w:lvlText w:val="•"/>
      <w:lvlJc w:val="left"/>
      <w:rPr>
        <w:color w:val="000000"/>
        <w:position w:val="0"/>
        <w:u w:color="000000"/>
        <w:rtl w:val="0"/>
      </w:rPr>
    </w:lvl>
    <w:lvl w:ilvl="1">
      <w:start w:val="1"/>
      <w:numFmt w:val="bullet"/>
      <w:lvlText w:val="o"/>
      <w:lvlJc w:val="left"/>
      <w:rPr>
        <w:color w:val="000000"/>
        <w:position w:val="0"/>
        <w:u w:color="000000"/>
        <w:rtl w:val="0"/>
      </w:rPr>
    </w:lvl>
    <w:lvl w:ilvl="2">
      <w:start w:val="1"/>
      <w:numFmt w:val="bullet"/>
      <w:lvlText w:val="▪"/>
      <w:lvlJc w:val="left"/>
      <w:rPr>
        <w:color w:val="000000"/>
        <w:position w:val="0"/>
        <w:u w:color="000000"/>
        <w:rtl w:val="0"/>
      </w:rPr>
    </w:lvl>
    <w:lvl w:ilvl="3">
      <w:start w:val="1"/>
      <w:numFmt w:val="bullet"/>
      <w:lvlText w:val="•"/>
      <w:lvlJc w:val="left"/>
      <w:rPr>
        <w:color w:val="000000"/>
        <w:position w:val="0"/>
        <w:u w:color="000000"/>
        <w:rtl w:val="0"/>
      </w:rPr>
    </w:lvl>
    <w:lvl w:ilvl="4">
      <w:start w:val="1"/>
      <w:numFmt w:val="bullet"/>
      <w:lvlText w:val="o"/>
      <w:lvlJc w:val="left"/>
      <w:rPr>
        <w:color w:val="000000"/>
        <w:position w:val="0"/>
        <w:u w:color="000000"/>
        <w:rtl w:val="0"/>
      </w:rPr>
    </w:lvl>
    <w:lvl w:ilvl="5">
      <w:start w:val="1"/>
      <w:numFmt w:val="bullet"/>
      <w:lvlText w:val="▪"/>
      <w:lvlJc w:val="left"/>
      <w:rPr>
        <w:color w:val="000000"/>
        <w:position w:val="0"/>
        <w:u w:color="000000"/>
        <w:rtl w:val="0"/>
      </w:rPr>
    </w:lvl>
    <w:lvl w:ilvl="6">
      <w:start w:val="1"/>
      <w:numFmt w:val="bullet"/>
      <w:lvlText w:val="•"/>
      <w:lvlJc w:val="left"/>
      <w:rPr>
        <w:color w:val="000000"/>
        <w:position w:val="0"/>
        <w:u w:color="000000"/>
        <w:rtl w:val="0"/>
      </w:rPr>
    </w:lvl>
    <w:lvl w:ilvl="7">
      <w:start w:val="1"/>
      <w:numFmt w:val="bullet"/>
      <w:lvlText w:val="o"/>
      <w:lvlJc w:val="left"/>
      <w:rPr>
        <w:color w:val="000000"/>
        <w:position w:val="0"/>
        <w:u w:color="000000"/>
        <w:rtl w:val="0"/>
      </w:rPr>
    </w:lvl>
    <w:lvl w:ilvl="8">
      <w:start w:val="1"/>
      <w:numFmt w:val="bullet"/>
      <w:lvlText w:val="▪"/>
      <w:lvlJc w:val="left"/>
      <w:rPr>
        <w:color w:val="000000"/>
        <w:position w:val="0"/>
        <w:u w:color="000000"/>
        <w:rtl w:val="0"/>
      </w:rPr>
    </w:lvl>
  </w:abstractNum>
  <w:abstractNum w:abstractNumId="70">
    <w:nsid w:val="7649322A"/>
    <w:multiLevelType w:val="multilevel"/>
    <w:tmpl w:val="4192121A"/>
    <w:lvl w:ilvl="0">
      <w:numFmt w:val="bullet"/>
      <w:lvlText w:val="•"/>
      <w:lvlJc w:val="left"/>
      <w:pPr>
        <w:tabs>
          <w:tab w:val="num" w:pos="720"/>
        </w:tabs>
        <w:ind w:left="720" w:hanging="360"/>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rtl w:val="0"/>
        <w:lang w:val="en-US"/>
      </w:rPr>
    </w:lvl>
    <w:lvl w:ilvl="1">
      <w:start w:val="1"/>
      <w:numFmt w:val="bullet"/>
      <w:lvlText w:val="o"/>
      <w:lvlJc w:val="left"/>
      <w:pPr>
        <w:tabs>
          <w:tab w:val="num" w:pos="1410"/>
        </w:tabs>
        <w:ind w:left="1410" w:hanging="330"/>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rtl w:val="0"/>
        <w:lang w:val="en-US"/>
      </w:rPr>
    </w:lvl>
    <w:lvl w:ilvl="2">
      <w:start w:val="1"/>
      <w:numFmt w:val="bullet"/>
      <w:lvlText w:val="▪"/>
      <w:lvlJc w:val="left"/>
      <w:pPr>
        <w:tabs>
          <w:tab w:val="num" w:pos="2130"/>
        </w:tabs>
        <w:ind w:left="2130" w:hanging="330"/>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rtl w:val="0"/>
        <w:lang w:val="en-US"/>
      </w:rPr>
    </w:lvl>
    <w:lvl w:ilvl="3">
      <w:start w:val="1"/>
      <w:numFmt w:val="bullet"/>
      <w:lvlText w:val="•"/>
      <w:lvlJc w:val="left"/>
      <w:pPr>
        <w:tabs>
          <w:tab w:val="num" w:pos="2850"/>
        </w:tabs>
        <w:ind w:left="2850" w:hanging="330"/>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rtl w:val="0"/>
        <w:lang w:val="en-US"/>
      </w:rPr>
    </w:lvl>
    <w:lvl w:ilvl="4">
      <w:start w:val="1"/>
      <w:numFmt w:val="bullet"/>
      <w:lvlText w:val="o"/>
      <w:lvlJc w:val="left"/>
      <w:pPr>
        <w:tabs>
          <w:tab w:val="num" w:pos="3570"/>
        </w:tabs>
        <w:ind w:left="3570" w:hanging="330"/>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rtl w:val="0"/>
        <w:lang w:val="en-US"/>
      </w:rPr>
    </w:lvl>
    <w:lvl w:ilvl="5">
      <w:start w:val="1"/>
      <w:numFmt w:val="bullet"/>
      <w:lvlText w:val="▪"/>
      <w:lvlJc w:val="left"/>
      <w:pPr>
        <w:tabs>
          <w:tab w:val="num" w:pos="4290"/>
        </w:tabs>
        <w:ind w:left="4290" w:hanging="330"/>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rtl w:val="0"/>
        <w:lang w:val="en-US"/>
      </w:rPr>
    </w:lvl>
    <w:lvl w:ilvl="6">
      <w:start w:val="1"/>
      <w:numFmt w:val="bullet"/>
      <w:lvlText w:val="•"/>
      <w:lvlJc w:val="left"/>
      <w:pPr>
        <w:tabs>
          <w:tab w:val="num" w:pos="5010"/>
        </w:tabs>
        <w:ind w:left="5010" w:hanging="330"/>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rtl w:val="0"/>
        <w:lang w:val="en-US"/>
      </w:rPr>
    </w:lvl>
    <w:lvl w:ilvl="7">
      <w:start w:val="1"/>
      <w:numFmt w:val="bullet"/>
      <w:lvlText w:val="o"/>
      <w:lvlJc w:val="left"/>
      <w:pPr>
        <w:tabs>
          <w:tab w:val="num" w:pos="5730"/>
        </w:tabs>
        <w:ind w:left="5730" w:hanging="330"/>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rtl w:val="0"/>
        <w:lang w:val="en-US"/>
      </w:rPr>
    </w:lvl>
    <w:lvl w:ilvl="8">
      <w:start w:val="1"/>
      <w:numFmt w:val="bullet"/>
      <w:lvlText w:val="▪"/>
      <w:lvlJc w:val="left"/>
      <w:pPr>
        <w:tabs>
          <w:tab w:val="num" w:pos="6450"/>
        </w:tabs>
        <w:ind w:left="6450" w:hanging="330"/>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rtl w:val="0"/>
        <w:lang w:val="en-US"/>
      </w:rPr>
    </w:lvl>
  </w:abstractNum>
  <w:abstractNum w:abstractNumId="71">
    <w:nsid w:val="792976BA"/>
    <w:multiLevelType w:val="multilevel"/>
    <w:tmpl w:val="3B1E672E"/>
    <w:lvl w:ilvl="0">
      <w:numFmt w:val="bullet"/>
      <w:lvlText w:val="•"/>
      <w:lvlJc w:val="left"/>
      <w:pPr>
        <w:tabs>
          <w:tab w:val="num" w:pos="720"/>
        </w:tabs>
        <w:ind w:left="720" w:hanging="360"/>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rtl w:val="0"/>
        <w:lang w:val="en-US"/>
      </w:rPr>
    </w:lvl>
    <w:lvl w:ilvl="1">
      <w:start w:val="1"/>
      <w:numFmt w:val="bullet"/>
      <w:lvlText w:val="o"/>
      <w:lvlJc w:val="left"/>
      <w:pPr>
        <w:tabs>
          <w:tab w:val="num" w:pos="1410"/>
        </w:tabs>
        <w:ind w:left="1410" w:hanging="330"/>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rtl w:val="0"/>
        <w:lang w:val="en-US"/>
      </w:rPr>
    </w:lvl>
    <w:lvl w:ilvl="2">
      <w:start w:val="1"/>
      <w:numFmt w:val="bullet"/>
      <w:lvlText w:val="▪"/>
      <w:lvlJc w:val="left"/>
      <w:pPr>
        <w:tabs>
          <w:tab w:val="num" w:pos="2130"/>
        </w:tabs>
        <w:ind w:left="2130" w:hanging="330"/>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rtl w:val="0"/>
        <w:lang w:val="en-US"/>
      </w:rPr>
    </w:lvl>
    <w:lvl w:ilvl="3">
      <w:start w:val="1"/>
      <w:numFmt w:val="bullet"/>
      <w:lvlText w:val="•"/>
      <w:lvlJc w:val="left"/>
      <w:pPr>
        <w:tabs>
          <w:tab w:val="num" w:pos="2850"/>
        </w:tabs>
        <w:ind w:left="2850" w:hanging="330"/>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rtl w:val="0"/>
        <w:lang w:val="en-US"/>
      </w:rPr>
    </w:lvl>
    <w:lvl w:ilvl="4">
      <w:start w:val="1"/>
      <w:numFmt w:val="bullet"/>
      <w:lvlText w:val="o"/>
      <w:lvlJc w:val="left"/>
      <w:pPr>
        <w:tabs>
          <w:tab w:val="num" w:pos="3570"/>
        </w:tabs>
        <w:ind w:left="3570" w:hanging="330"/>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rtl w:val="0"/>
        <w:lang w:val="en-US"/>
      </w:rPr>
    </w:lvl>
    <w:lvl w:ilvl="5">
      <w:start w:val="1"/>
      <w:numFmt w:val="bullet"/>
      <w:lvlText w:val="▪"/>
      <w:lvlJc w:val="left"/>
      <w:pPr>
        <w:tabs>
          <w:tab w:val="num" w:pos="4290"/>
        </w:tabs>
        <w:ind w:left="4290" w:hanging="330"/>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rtl w:val="0"/>
        <w:lang w:val="en-US"/>
      </w:rPr>
    </w:lvl>
    <w:lvl w:ilvl="6">
      <w:start w:val="1"/>
      <w:numFmt w:val="bullet"/>
      <w:lvlText w:val="•"/>
      <w:lvlJc w:val="left"/>
      <w:pPr>
        <w:tabs>
          <w:tab w:val="num" w:pos="5010"/>
        </w:tabs>
        <w:ind w:left="5010" w:hanging="330"/>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rtl w:val="0"/>
        <w:lang w:val="en-US"/>
      </w:rPr>
    </w:lvl>
    <w:lvl w:ilvl="7">
      <w:start w:val="1"/>
      <w:numFmt w:val="bullet"/>
      <w:lvlText w:val="o"/>
      <w:lvlJc w:val="left"/>
      <w:pPr>
        <w:tabs>
          <w:tab w:val="num" w:pos="5730"/>
        </w:tabs>
        <w:ind w:left="5730" w:hanging="330"/>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rtl w:val="0"/>
        <w:lang w:val="en-US"/>
      </w:rPr>
    </w:lvl>
    <w:lvl w:ilvl="8">
      <w:start w:val="1"/>
      <w:numFmt w:val="bullet"/>
      <w:lvlText w:val="▪"/>
      <w:lvlJc w:val="left"/>
      <w:pPr>
        <w:tabs>
          <w:tab w:val="num" w:pos="6450"/>
        </w:tabs>
        <w:ind w:left="6450" w:hanging="330"/>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rtl w:val="0"/>
        <w:lang w:val="en-US"/>
      </w:rPr>
    </w:lvl>
  </w:abstractNum>
  <w:abstractNum w:abstractNumId="72">
    <w:nsid w:val="7BE96FB0"/>
    <w:multiLevelType w:val="multilevel"/>
    <w:tmpl w:val="0D0CF232"/>
    <w:lvl w:ilvl="0">
      <w:numFmt w:val="bullet"/>
      <w:lvlText w:val="•"/>
      <w:lvlJc w:val="left"/>
      <w:rPr>
        <w:color w:val="000000"/>
        <w:position w:val="0"/>
        <w:u w:color="000000"/>
        <w:rtl w:val="0"/>
      </w:rPr>
    </w:lvl>
    <w:lvl w:ilvl="1">
      <w:start w:val="1"/>
      <w:numFmt w:val="bullet"/>
      <w:lvlText w:val="o"/>
      <w:lvlJc w:val="left"/>
      <w:rPr>
        <w:color w:val="000000"/>
        <w:position w:val="0"/>
        <w:u w:color="000000"/>
        <w:rtl w:val="0"/>
      </w:rPr>
    </w:lvl>
    <w:lvl w:ilvl="2">
      <w:start w:val="1"/>
      <w:numFmt w:val="bullet"/>
      <w:lvlText w:val="▪"/>
      <w:lvlJc w:val="left"/>
      <w:rPr>
        <w:color w:val="000000"/>
        <w:position w:val="0"/>
        <w:u w:color="000000"/>
        <w:rtl w:val="0"/>
      </w:rPr>
    </w:lvl>
    <w:lvl w:ilvl="3">
      <w:start w:val="1"/>
      <w:numFmt w:val="bullet"/>
      <w:lvlText w:val="•"/>
      <w:lvlJc w:val="left"/>
      <w:rPr>
        <w:color w:val="000000"/>
        <w:position w:val="0"/>
        <w:u w:color="000000"/>
        <w:rtl w:val="0"/>
      </w:rPr>
    </w:lvl>
    <w:lvl w:ilvl="4">
      <w:start w:val="1"/>
      <w:numFmt w:val="bullet"/>
      <w:lvlText w:val="o"/>
      <w:lvlJc w:val="left"/>
      <w:rPr>
        <w:color w:val="000000"/>
        <w:position w:val="0"/>
        <w:u w:color="000000"/>
        <w:rtl w:val="0"/>
      </w:rPr>
    </w:lvl>
    <w:lvl w:ilvl="5">
      <w:start w:val="1"/>
      <w:numFmt w:val="bullet"/>
      <w:lvlText w:val="▪"/>
      <w:lvlJc w:val="left"/>
      <w:rPr>
        <w:color w:val="000000"/>
        <w:position w:val="0"/>
        <w:u w:color="000000"/>
        <w:rtl w:val="0"/>
      </w:rPr>
    </w:lvl>
    <w:lvl w:ilvl="6">
      <w:start w:val="1"/>
      <w:numFmt w:val="bullet"/>
      <w:lvlText w:val="•"/>
      <w:lvlJc w:val="left"/>
      <w:rPr>
        <w:color w:val="000000"/>
        <w:position w:val="0"/>
        <w:u w:color="000000"/>
        <w:rtl w:val="0"/>
      </w:rPr>
    </w:lvl>
    <w:lvl w:ilvl="7">
      <w:start w:val="1"/>
      <w:numFmt w:val="bullet"/>
      <w:lvlText w:val="o"/>
      <w:lvlJc w:val="left"/>
      <w:rPr>
        <w:color w:val="000000"/>
        <w:position w:val="0"/>
        <w:u w:color="000000"/>
        <w:rtl w:val="0"/>
      </w:rPr>
    </w:lvl>
    <w:lvl w:ilvl="8">
      <w:start w:val="1"/>
      <w:numFmt w:val="bullet"/>
      <w:lvlText w:val="▪"/>
      <w:lvlJc w:val="left"/>
      <w:rPr>
        <w:color w:val="000000"/>
        <w:position w:val="0"/>
        <w:u w:color="000000"/>
        <w:rtl w:val="0"/>
      </w:rPr>
    </w:lvl>
  </w:abstractNum>
  <w:abstractNum w:abstractNumId="73">
    <w:nsid w:val="7DF62BBB"/>
    <w:multiLevelType w:val="multilevel"/>
    <w:tmpl w:val="BC7EE3BA"/>
    <w:lvl w:ilvl="0">
      <w:numFmt w:val="bullet"/>
      <w:lvlText w:val="•"/>
      <w:lvlJc w:val="left"/>
      <w:pPr>
        <w:tabs>
          <w:tab w:val="num" w:pos="720"/>
        </w:tabs>
        <w:ind w:left="720" w:hanging="360"/>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rtl w:val="0"/>
        <w:lang w:val="en-US"/>
      </w:rPr>
    </w:lvl>
    <w:lvl w:ilvl="1">
      <w:start w:val="1"/>
      <w:numFmt w:val="bullet"/>
      <w:lvlText w:val="o"/>
      <w:lvlJc w:val="left"/>
      <w:pPr>
        <w:tabs>
          <w:tab w:val="num" w:pos="1410"/>
        </w:tabs>
        <w:ind w:left="1410" w:hanging="330"/>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rtl w:val="0"/>
        <w:lang w:val="en-US"/>
      </w:rPr>
    </w:lvl>
    <w:lvl w:ilvl="2">
      <w:start w:val="1"/>
      <w:numFmt w:val="bullet"/>
      <w:lvlText w:val="▪"/>
      <w:lvlJc w:val="left"/>
      <w:pPr>
        <w:tabs>
          <w:tab w:val="num" w:pos="2130"/>
        </w:tabs>
        <w:ind w:left="2130" w:hanging="330"/>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rtl w:val="0"/>
        <w:lang w:val="en-US"/>
      </w:rPr>
    </w:lvl>
    <w:lvl w:ilvl="3">
      <w:start w:val="1"/>
      <w:numFmt w:val="bullet"/>
      <w:lvlText w:val="•"/>
      <w:lvlJc w:val="left"/>
      <w:pPr>
        <w:tabs>
          <w:tab w:val="num" w:pos="2850"/>
        </w:tabs>
        <w:ind w:left="2850" w:hanging="330"/>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rtl w:val="0"/>
        <w:lang w:val="en-US"/>
      </w:rPr>
    </w:lvl>
    <w:lvl w:ilvl="4">
      <w:start w:val="1"/>
      <w:numFmt w:val="bullet"/>
      <w:lvlText w:val="o"/>
      <w:lvlJc w:val="left"/>
      <w:pPr>
        <w:tabs>
          <w:tab w:val="num" w:pos="3570"/>
        </w:tabs>
        <w:ind w:left="3570" w:hanging="330"/>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rtl w:val="0"/>
        <w:lang w:val="en-US"/>
      </w:rPr>
    </w:lvl>
    <w:lvl w:ilvl="5">
      <w:start w:val="1"/>
      <w:numFmt w:val="bullet"/>
      <w:lvlText w:val="▪"/>
      <w:lvlJc w:val="left"/>
      <w:pPr>
        <w:tabs>
          <w:tab w:val="num" w:pos="4290"/>
        </w:tabs>
        <w:ind w:left="4290" w:hanging="330"/>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rtl w:val="0"/>
        <w:lang w:val="en-US"/>
      </w:rPr>
    </w:lvl>
    <w:lvl w:ilvl="6">
      <w:start w:val="1"/>
      <w:numFmt w:val="bullet"/>
      <w:lvlText w:val="•"/>
      <w:lvlJc w:val="left"/>
      <w:pPr>
        <w:tabs>
          <w:tab w:val="num" w:pos="5010"/>
        </w:tabs>
        <w:ind w:left="5010" w:hanging="330"/>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rtl w:val="0"/>
        <w:lang w:val="en-US"/>
      </w:rPr>
    </w:lvl>
    <w:lvl w:ilvl="7">
      <w:start w:val="1"/>
      <w:numFmt w:val="bullet"/>
      <w:lvlText w:val="o"/>
      <w:lvlJc w:val="left"/>
      <w:pPr>
        <w:tabs>
          <w:tab w:val="num" w:pos="5730"/>
        </w:tabs>
        <w:ind w:left="5730" w:hanging="330"/>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rtl w:val="0"/>
        <w:lang w:val="en-US"/>
      </w:rPr>
    </w:lvl>
    <w:lvl w:ilvl="8">
      <w:start w:val="1"/>
      <w:numFmt w:val="bullet"/>
      <w:lvlText w:val="▪"/>
      <w:lvlJc w:val="left"/>
      <w:pPr>
        <w:tabs>
          <w:tab w:val="num" w:pos="6450"/>
        </w:tabs>
        <w:ind w:left="6450" w:hanging="330"/>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rtl w:val="0"/>
        <w:lang w:val="en-US"/>
      </w:rPr>
    </w:lvl>
  </w:abstractNum>
  <w:num w:numId="1">
    <w:abstractNumId w:val="30"/>
  </w:num>
  <w:num w:numId="2">
    <w:abstractNumId w:val="68"/>
  </w:num>
  <w:num w:numId="3">
    <w:abstractNumId w:val="41"/>
  </w:num>
  <w:num w:numId="4">
    <w:abstractNumId w:val="25"/>
  </w:num>
  <w:num w:numId="5">
    <w:abstractNumId w:val="58"/>
  </w:num>
  <w:num w:numId="6">
    <w:abstractNumId w:val="29"/>
  </w:num>
  <w:num w:numId="7">
    <w:abstractNumId w:val="10"/>
  </w:num>
  <w:num w:numId="8">
    <w:abstractNumId w:val="63"/>
  </w:num>
  <w:num w:numId="9">
    <w:abstractNumId w:val="28"/>
  </w:num>
  <w:num w:numId="10">
    <w:abstractNumId w:val="66"/>
  </w:num>
  <w:num w:numId="11">
    <w:abstractNumId w:val="38"/>
  </w:num>
  <w:num w:numId="12">
    <w:abstractNumId w:val="26"/>
  </w:num>
  <w:num w:numId="13">
    <w:abstractNumId w:val="4"/>
  </w:num>
  <w:num w:numId="14">
    <w:abstractNumId w:val="48"/>
  </w:num>
  <w:num w:numId="15">
    <w:abstractNumId w:val="14"/>
  </w:num>
  <w:num w:numId="16">
    <w:abstractNumId w:val="49"/>
  </w:num>
  <w:num w:numId="17">
    <w:abstractNumId w:val="36"/>
  </w:num>
  <w:num w:numId="18">
    <w:abstractNumId w:val="62"/>
  </w:num>
  <w:num w:numId="19">
    <w:abstractNumId w:val="7"/>
  </w:num>
  <w:num w:numId="20">
    <w:abstractNumId w:val="21"/>
  </w:num>
  <w:num w:numId="21">
    <w:abstractNumId w:val="72"/>
  </w:num>
  <w:num w:numId="22">
    <w:abstractNumId w:val="5"/>
  </w:num>
  <w:num w:numId="23">
    <w:abstractNumId w:val="9"/>
  </w:num>
  <w:num w:numId="24">
    <w:abstractNumId w:val="47"/>
  </w:num>
  <w:num w:numId="25">
    <w:abstractNumId w:val="31"/>
  </w:num>
  <w:num w:numId="26">
    <w:abstractNumId w:val="67"/>
  </w:num>
  <w:num w:numId="27">
    <w:abstractNumId w:val="15"/>
  </w:num>
  <w:num w:numId="28">
    <w:abstractNumId w:val="3"/>
  </w:num>
  <w:num w:numId="29">
    <w:abstractNumId w:val="12"/>
  </w:num>
  <w:num w:numId="30">
    <w:abstractNumId w:val="69"/>
  </w:num>
  <w:num w:numId="31">
    <w:abstractNumId w:val="1"/>
  </w:num>
  <w:num w:numId="32">
    <w:abstractNumId w:val="70"/>
  </w:num>
  <w:num w:numId="33">
    <w:abstractNumId w:val="71"/>
  </w:num>
  <w:num w:numId="34">
    <w:abstractNumId w:val="60"/>
  </w:num>
  <w:num w:numId="35">
    <w:abstractNumId w:val="73"/>
  </w:num>
  <w:num w:numId="36">
    <w:abstractNumId w:val="2"/>
  </w:num>
  <w:num w:numId="37">
    <w:abstractNumId w:val="6"/>
  </w:num>
  <w:num w:numId="38">
    <w:abstractNumId w:val="32"/>
  </w:num>
  <w:num w:numId="39">
    <w:abstractNumId w:val="0"/>
  </w:num>
  <w:num w:numId="40">
    <w:abstractNumId w:val="33"/>
  </w:num>
  <w:num w:numId="41">
    <w:abstractNumId w:val="44"/>
  </w:num>
  <w:num w:numId="42">
    <w:abstractNumId w:val="8"/>
  </w:num>
  <w:num w:numId="43">
    <w:abstractNumId w:val="40"/>
  </w:num>
  <w:num w:numId="44">
    <w:abstractNumId w:val="20"/>
  </w:num>
  <w:num w:numId="45">
    <w:abstractNumId w:val="27"/>
  </w:num>
  <w:num w:numId="46">
    <w:abstractNumId w:val="50"/>
  </w:num>
  <w:num w:numId="47">
    <w:abstractNumId w:val="17"/>
  </w:num>
  <w:num w:numId="48">
    <w:abstractNumId w:val="64"/>
  </w:num>
  <w:num w:numId="49">
    <w:abstractNumId w:val="13"/>
  </w:num>
  <w:num w:numId="50">
    <w:abstractNumId w:val="45"/>
  </w:num>
  <w:num w:numId="51">
    <w:abstractNumId w:val="43"/>
  </w:num>
  <w:num w:numId="52">
    <w:abstractNumId w:val="18"/>
  </w:num>
  <w:num w:numId="53">
    <w:abstractNumId w:val="65"/>
  </w:num>
  <w:num w:numId="54">
    <w:abstractNumId w:val="16"/>
  </w:num>
  <w:num w:numId="55">
    <w:abstractNumId w:val="19"/>
  </w:num>
  <w:num w:numId="56">
    <w:abstractNumId w:val="24"/>
  </w:num>
  <w:num w:numId="57">
    <w:abstractNumId w:val="23"/>
  </w:num>
  <w:num w:numId="58">
    <w:abstractNumId w:val="53"/>
  </w:num>
  <w:num w:numId="59">
    <w:abstractNumId w:val="11"/>
  </w:num>
  <w:num w:numId="60">
    <w:abstractNumId w:val="46"/>
  </w:num>
  <w:num w:numId="61">
    <w:abstractNumId w:val="42"/>
  </w:num>
  <w:num w:numId="62">
    <w:abstractNumId w:val="39"/>
  </w:num>
  <w:num w:numId="63">
    <w:abstractNumId w:val="34"/>
  </w:num>
  <w:num w:numId="64">
    <w:abstractNumId w:val="55"/>
  </w:num>
  <w:num w:numId="65">
    <w:abstractNumId w:val="22"/>
  </w:num>
  <w:num w:numId="66">
    <w:abstractNumId w:val="56"/>
  </w:num>
  <w:num w:numId="67">
    <w:abstractNumId w:val="61"/>
  </w:num>
  <w:num w:numId="68">
    <w:abstractNumId w:val="59"/>
  </w:num>
  <w:num w:numId="69">
    <w:abstractNumId w:val="52"/>
  </w:num>
  <w:num w:numId="70">
    <w:abstractNumId w:val="51"/>
  </w:num>
  <w:num w:numId="71">
    <w:abstractNumId w:val="35"/>
  </w:num>
  <w:num w:numId="72">
    <w:abstractNumId w:val="57"/>
  </w:num>
  <w:num w:numId="73">
    <w:abstractNumId w:val="54"/>
  </w:num>
  <w:num w:numId="74">
    <w:abstractNumId w:val="37"/>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
  <w:rsids>
    <w:rsidRoot w:val="00397C6D"/>
    <w:rsid w:val="00074165"/>
    <w:rsid w:val="00115078"/>
    <w:rsid w:val="00117117"/>
    <w:rsid w:val="001322B4"/>
    <w:rsid w:val="00156602"/>
    <w:rsid w:val="00173948"/>
    <w:rsid w:val="00187127"/>
    <w:rsid w:val="001B331C"/>
    <w:rsid w:val="002061B0"/>
    <w:rsid w:val="00206AF5"/>
    <w:rsid w:val="00244789"/>
    <w:rsid w:val="00252A8C"/>
    <w:rsid w:val="002D68DE"/>
    <w:rsid w:val="003629AF"/>
    <w:rsid w:val="00397C6D"/>
    <w:rsid w:val="003A2E16"/>
    <w:rsid w:val="004253C2"/>
    <w:rsid w:val="004647DA"/>
    <w:rsid w:val="0050435D"/>
    <w:rsid w:val="00506DEF"/>
    <w:rsid w:val="0053574F"/>
    <w:rsid w:val="005606D1"/>
    <w:rsid w:val="0056261C"/>
    <w:rsid w:val="005A0BC2"/>
    <w:rsid w:val="005B730E"/>
    <w:rsid w:val="005C1BDB"/>
    <w:rsid w:val="0062181A"/>
    <w:rsid w:val="006407E8"/>
    <w:rsid w:val="00664A5D"/>
    <w:rsid w:val="006A4185"/>
    <w:rsid w:val="006A5D2D"/>
    <w:rsid w:val="006F6683"/>
    <w:rsid w:val="007B6B10"/>
    <w:rsid w:val="00812E8B"/>
    <w:rsid w:val="00854CC3"/>
    <w:rsid w:val="008702A2"/>
    <w:rsid w:val="008A7154"/>
    <w:rsid w:val="00900DF7"/>
    <w:rsid w:val="00955BE1"/>
    <w:rsid w:val="009A2911"/>
    <w:rsid w:val="009A3E87"/>
    <w:rsid w:val="009C66E5"/>
    <w:rsid w:val="009E451E"/>
    <w:rsid w:val="009E5ED8"/>
    <w:rsid w:val="00A2076B"/>
    <w:rsid w:val="00A83D7B"/>
    <w:rsid w:val="00A91E3D"/>
    <w:rsid w:val="00AB6AD5"/>
    <w:rsid w:val="00AF74CD"/>
    <w:rsid w:val="00B3271A"/>
    <w:rsid w:val="00B56ACE"/>
    <w:rsid w:val="00B82793"/>
    <w:rsid w:val="00B872FE"/>
    <w:rsid w:val="00BB485C"/>
    <w:rsid w:val="00BF5B33"/>
    <w:rsid w:val="00C219A1"/>
    <w:rsid w:val="00C95527"/>
    <w:rsid w:val="00D60E67"/>
    <w:rsid w:val="00DA3721"/>
    <w:rsid w:val="00E13CAA"/>
    <w:rsid w:val="00E45D70"/>
    <w:rsid w:val="00E4769F"/>
    <w:rsid w:val="00E478C3"/>
    <w:rsid w:val="00F07C97"/>
    <w:rsid w:val="00F168E3"/>
    <w:rsid w:val="00F429E2"/>
    <w:rsid w:val="00F90735"/>
    <w:rsid w:val="00FD29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513"/>
        <w:tab w:val="right" w:pos="9026"/>
      </w:tabs>
    </w:pPr>
    <w:rPr>
      <w:rFonts w:ascii="Calibri" w:eastAsia="Calibri" w:hAnsi="Calibri" w:cs="Calibri"/>
      <w:color w:val="000000"/>
      <w:sz w:val="22"/>
      <w:szCs w:val="22"/>
      <w:u w:color="000000"/>
      <w:lang w:val="en-US"/>
    </w:rPr>
  </w:style>
  <w:style w:type="paragraph" w:customStyle="1" w:styleId="Body">
    <w:name w:val="Body"/>
    <w:pPr>
      <w:spacing w:after="160" w:line="259" w:lineRule="auto"/>
    </w:pPr>
    <w:rPr>
      <w:rFonts w:ascii="Calibri" w:eastAsia="Calibri" w:hAnsi="Calibri" w:cs="Calibri"/>
      <w:color w:val="000000"/>
      <w:sz w:val="22"/>
      <w:szCs w:val="22"/>
      <w:u w:color="000000"/>
    </w:rPr>
  </w:style>
  <w:style w:type="paragraph" w:styleId="Footer">
    <w:name w:val="footer"/>
    <w:pPr>
      <w:tabs>
        <w:tab w:val="center" w:pos="4513"/>
        <w:tab w:val="right" w:pos="9026"/>
      </w:tabs>
    </w:pPr>
    <w:rPr>
      <w:rFonts w:ascii="Calibri" w:eastAsia="Calibri" w:hAnsi="Calibri" w:cs="Calibri"/>
      <w:color w:val="000000"/>
      <w:sz w:val="22"/>
      <w:szCs w:val="22"/>
      <w:u w:color="000000"/>
      <w:lang w:val="en-US"/>
    </w:rPr>
  </w:style>
  <w:style w:type="paragraph" w:styleId="ListParagraph">
    <w:name w:val="List Paragraph"/>
    <w:pPr>
      <w:spacing w:after="160" w:line="259" w:lineRule="auto"/>
      <w:ind w:left="720"/>
    </w:pPr>
    <w:rPr>
      <w:rFonts w:ascii="Calibri" w:eastAsia="Calibri" w:hAnsi="Calibri" w:cs="Calibri"/>
      <w:color w:val="000000"/>
      <w:sz w:val="22"/>
      <w:szCs w:val="22"/>
      <w:u w:color="000000"/>
      <w:lang w:val="en-US"/>
    </w:rPr>
  </w:style>
  <w:style w:type="numbering" w:customStyle="1" w:styleId="List0">
    <w:name w:val="List 0"/>
    <w:basedOn w:val="ImportedStyle1"/>
    <w:pPr>
      <w:numPr>
        <w:numId w:val="25"/>
      </w:numPr>
    </w:pPr>
  </w:style>
  <w:style w:type="numbering" w:customStyle="1" w:styleId="ImportedStyle1">
    <w:name w:val="Imported Style 1"/>
  </w:style>
  <w:style w:type="character" w:customStyle="1" w:styleId="Link">
    <w:name w:val="Link"/>
    <w:rPr>
      <w:color w:val="0563C1"/>
      <w:u w:val="single" w:color="0563C1"/>
    </w:rPr>
  </w:style>
  <w:style w:type="character" w:customStyle="1" w:styleId="Hyperlink0">
    <w:name w:val="Hyperlink.0"/>
    <w:basedOn w:val="Link"/>
    <w:rPr>
      <w:color w:val="0563C1"/>
      <w:u w:val="single" w:color="0563C1"/>
    </w:rPr>
  </w:style>
  <w:style w:type="numbering" w:customStyle="1" w:styleId="List1">
    <w:name w:val="List 1"/>
    <w:basedOn w:val="ImportedStyle2"/>
    <w:pPr>
      <w:numPr>
        <w:numId w:val="6"/>
      </w:numPr>
    </w:pPr>
  </w:style>
  <w:style w:type="numbering" w:customStyle="1" w:styleId="ImportedStyle2">
    <w:name w:val="Imported Style 2"/>
  </w:style>
  <w:style w:type="numbering" w:customStyle="1" w:styleId="List21">
    <w:name w:val="List 21"/>
    <w:basedOn w:val="ImportedStyle3"/>
    <w:pPr>
      <w:numPr>
        <w:numId w:val="10"/>
      </w:numPr>
    </w:pPr>
  </w:style>
  <w:style w:type="numbering" w:customStyle="1" w:styleId="ImportedStyle3">
    <w:name w:val="Imported Style 3"/>
  </w:style>
  <w:style w:type="numbering" w:customStyle="1" w:styleId="List31">
    <w:name w:val="List 31"/>
    <w:basedOn w:val="ImportedStyle4"/>
    <w:pPr>
      <w:numPr>
        <w:numId w:val="20"/>
      </w:numPr>
    </w:pPr>
  </w:style>
  <w:style w:type="numbering" w:customStyle="1" w:styleId="ImportedStyle4">
    <w:name w:val="Imported Style 4"/>
  </w:style>
  <w:style w:type="numbering" w:customStyle="1" w:styleId="List41">
    <w:name w:val="List 41"/>
    <w:basedOn w:val="ImportedStyle5"/>
    <w:pPr>
      <w:numPr>
        <w:numId w:val="31"/>
      </w:numPr>
    </w:pPr>
  </w:style>
  <w:style w:type="numbering" w:customStyle="1" w:styleId="ImportedStyle5">
    <w:name w:val="Imported Style 5"/>
  </w:style>
  <w:style w:type="numbering" w:customStyle="1" w:styleId="List51">
    <w:name w:val="List 51"/>
    <w:basedOn w:val="ImportedStyle6"/>
    <w:pPr>
      <w:numPr>
        <w:numId w:val="40"/>
      </w:numPr>
    </w:pPr>
  </w:style>
  <w:style w:type="numbering" w:customStyle="1" w:styleId="ImportedStyle6">
    <w:name w:val="Imported Style 6"/>
  </w:style>
  <w:style w:type="numbering" w:customStyle="1" w:styleId="List6">
    <w:name w:val="List 6"/>
    <w:basedOn w:val="ImportedStyle7"/>
    <w:pPr>
      <w:numPr>
        <w:numId w:val="42"/>
      </w:numPr>
    </w:pPr>
  </w:style>
  <w:style w:type="numbering" w:customStyle="1" w:styleId="ImportedStyle7">
    <w:name w:val="Imported Style 7"/>
  </w:style>
  <w:style w:type="numbering" w:customStyle="1" w:styleId="List7">
    <w:name w:val="List 7"/>
    <w:basedOn w:val="ImportedStyle8"/>
    <w:pPr>
      <w:numPr>
        <w:numId w:val="43"/>
      </w:numPr>
    </w:pPr>
  </w:style>
  <w:style w:type="numbering" w:customStyle="1" w:styleId="ImportedStyle8">
    <w:name w:val="Imported Style 8"/>
  </w:style>
  <w:style w:type="numbering" w:customStyle="1" w:styleId="List8">
    <w:name w:val="List 8"/>
    <w:basedOn w:val="ImportedStyle9"/>
    <w:pPr>
      <w:numPr>
        <w:numId w:val="44"/>
      </w:numPr>
    </w:pPr>
  </w:style>
  <w:style w:type="numbering" w:customStyle="1" w:styleId="ImportedStyle9">
    <w:name w:val="Imported Style 9"/>
  </w:style>
  <w:style w:type="numbering" w:customStyle="1" w:styleId="List9">
    <w:name w:val="List 9"/>
    <w:basedOn w:val="ImportedStyle70"/>
    <w:pPr>
      <w:numPr>
        <w:numId w:val="59"/>
      </w:numPr>
    </w:pPr>
  </w:style>
  <w:style w:type="numbering" w:customStyle="1" w:styleId="ImportedStyle70">
    <w:name w:val="Imported Style 7.0"/>
  </w:style>
  <w:style w:type="numbering" w:customStyle="1" w:styleId="List10">
    <w:name w:val="List 10"/>
    <w:basedOn w:val="ImportedStyle70"/>
    <w:pPr>
      <w:numPr>
        <w:numId w:val="51"/>
      </w:numPr>
    </w:pPr>
  </w:style>
  <w:style w:type="numbering" w:customStyle="1" w:styleId="List11">
    <w:name w:val="List 11"/>
    <w:basedOn w:val="ImportedStyle80"/>
    <w:pPr>
      <w:numPr>
        <w:numId w:val="65"/>
      </w:numPr>
    </w:pPr>
  </w:style>
  <w:style w:type="numbering" w:customStyle="1" w:styleId="ImportedStyle80">
    <w:name w:val="Imported Style 8.0"/>
  </w:style>
  <w:style w:type="numbering" w:customStyle="1" w:styleId="List12">
    <w:name w:val="List 12"/>
    <w:basedOn w:val="ImportedStyle10"/>
    <w:pPr>
      <w:numPr>
        <w:numId w:val="71"/>
      </w:numPr>
    </w:pPr>
  </w:style>
  <w:style w:type="numbering" w:customStyle="1" w:styleId="ImportedStyle10">
    <w:name w:val="Imported Style 10"/>
  </w:style>
  <w:style w:type="table" w:styleId="TableGrid">
    <w:name w:val="Table Grid"/>
    <w:basedOn w:val="TableNormal"/>
    <w:uiPriority w:val="59"/>
    <w:rsid w:val="001871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12E8B"/>
    <w:rPr>
      <w:sz w:val="16"/>
      <w:szCs w:val="16"/>
    </w:rPr>
  </w:style>
  <w:style w:type="paragraph" w:styleId="CommentText">
    <w:name w:val="annotation text"/>
    <w:basedOn w:val="Normal"/>
    <w:link w:val="CommentTextChar"/>
    <w:uiPriority w:val="99"/>
    <w:semiHidden/>
    <w:unhideWhenUsed/>
    <w:rsid w:val="00812E8B"/>
    <w:rPr>
      <w:sz w:val="20"/>
      <w:szCs w:val="20"/>
    </w:rPr>
  </w:style>
  <w:style w:type="character" w:customStyle="1" w:styleId="CommentTextChar">
    <w:name w:val="Comment Text Char"/>
    <w:basedOn w:val="DefaultParagraphFont"/>
    <w:link w:val="CommentText"/>
    <w:uiPriority w:val="99"/>
    <w:semiHidden/>
    <w:rsid w:val="00812E8B"/>
    <w:rPr>
      <w:lang w:val="en-US" w:eastAsia="en-US"/>
    </w:rPr>
  </w:style>
  <w:style w:type="paragraph" w:styleId="CommentSubject">
    <w:name w:val="annotation subject"/>
    <w:basedOn w:val="CommentText"/>
    <w:next w:val="CommentText"/>
    <w:link w:val="CommentSubjectChar"/>
    <w:uiPriority w:val="99"/>
    <w:semiHidden/>
    <w:unhideWhenUsed/>
    <w:rsid w:val="00812E8B"/>
    <w:rPr>
      <w:b/>
      <w:bCs/>
    </w:rPr>
  </w:style>
  <w:style w:type="character" w:customStyle="1" w:styleId="CommentSubjectChar">
    <w:name w:val="Comment Subject Char"/>
    <w:basedOn w:val="CommentTextChar"/>
    <w:link w:val="CommentSubject"/>
    <w:uiPriority w:val="99"/>
    <w:semiHidden/>
    <w:rsid w:val="00812E8B"/>
    <w:rPr>
      <w:b/>
      <w:bCs/>
      <w:lang w:val="en-US" w:eastAsia="en-US"/>
    </w:rPr>
  </w:style>
  <w:style w:type="paragraph" w:styleId="BalloonText">
    <w:name w:val="Balloon Text"/>
    <w:basedOn w:val="Normal"/>
    <w:link w:val="BalloonTextChar"/>
    <w:uiPriority w:val="99"/>
    <w:semiHidden/>
    <w:unhideWhenUsed/>
    <w:rsid w:val="00812E8B"/>
    <w:rPr>
      <w:rFonts w:ascii="Tahoma" w:hAnsi="Tahoma" w:cs="Tahoma"/>
      <w:sz w:val="16"/>
      <w:szCs w:val="16"/>
    </w:rPr>
  </w:style>
  <w:style w:type="character" w:customStyle="1" w:styleId="BalloonTextChar">
    <w:name w:val="Balloon Text Char"/>
    <w:basedOn w:val="DefaultParagraphFont"/>
    <w:link w:val="BalloonText"/>
    <w:uiPriority w:val="99"/>
    <w:semiHidden/>
    <w:rsid w:val="00812E8B"/>
    <w:rPr>
      <w:rFonts w:ascii="Tahoma" w:hAnsi="Tahoma" w:cs="Tahoma"/>
      <w:sz w:val="16"/>
      <w:szCs w:val="16"/>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513"/>
        <w:tab w:val="right" w:pos="9026"/>
      </w:tabs>
    </w:pPr>
    <w:rPr>
      <w:rFonts w:ascii="Calibri" w:eastAsia="Calibri" w:hAnsi="Calibri" w:cs="Calibri"/>
      <w:color w:val="000000"/>
      <w:sz w:val="22"/>
      <w:szCs w:val="22"/>
      <w:u w:color="000000"/>
      <w:lang w:val="en-US"/>
    </w:rPr>
  </w:style>
  <w:style w:type="paragraph" w:customStyle="1" w:styleId="Body">
    <w:name w:val="Body"/>
    <w:pPr>
      <w:spacing w:after="160" w:line="259" w:lineRule="auto"/>
    </w:pPr>
    <w:rPr>
      <w:rFonts w:ascii="Calibri" w:eastAsia="Calibri" w:hAnsi="Calibri" w:cs="Calibri"/>
      <w:color w:val="000000"/>
      <w:sz w:val="22"/>
      <w:szCs w:val="22"/>
      <w:u w:color="000000"/>
    </w:rPr>
  </w:style>
  <w:style w:type="paragraph" w:styleId="Footer">
    <w:name w:val="footer"/>
    <w:pPr>
      <w:tabs>
        <w:tab w:val="center" w:pos="4513"/>
        <w:tab w:val="right" w:pos="9026"/>
      </w:tabs>
    </w:pPr>
    <w:rPr>
      <w:rFonts w:ascii="Calibri" w:eastAsia="Calibri" w:hAnsi="Calibri" w:cs="Calibri"/>
      <w:color w:val="000000"/>
      <w:sz w:val="22"/>
      <w:szCs w:val="22"/>
      <w:u w:color="000000"/>
      <w:lang w:val="en-US"/>
    </w:rPr>
  </w:style>
  <w:style w:type="paragraph" w:styleId="ListParagraph">
    <w:name w:val="List Paragraph"/>
    <w:pPr>
      <w:spacing w:after="160" w:line="259" w:lineRule="auto"/>
      <w:ind w:left="720"/>
    </w:pPr>
    <w:rPr>
      <w:rFonts w:ascii="Calibri" w:eastAsia="Calibri" w:hAnsi="Calibri" w:cs="Calibri"/>
      <w:color w:val="000000"/>
      <w:sz w:val="22"/>
      <w:szCs w:val="22"/>
      <w:u w:color="000000"/>
      <w:lang w:val="en-US"/>
    </w:rPr>
  </w:style>
  <w:style w:type="numbering" w:customStyle="1" w:styleId="List0">
    <w:name w:val="List 0"/>
    <w:basedOn w:val="ImportedStyle1"/>
    <w:pPr>
      <w:numPr>
        <w:numId w:val="25"/>
      </w:numPr>
    </w:pPr>
  </w:style>
  <w:style w:type="numbering" w:customStyle="1" w:styleId="ImportedStyle1">
    <w:name w:val="Imported Style 1"/>
  </w:style>
  <w:style w:type="character" w:customStyle="1" w:styleId="Link">
    <w:name w:val="Link"/>
    <w:rPr>
      <w:color w:val="0563C1"/>
      <w:u w:val="single" w:color="0563C1"/>
    </w:rPr>
  </w:style>
  <w:style w:type="character" w:customStyle="1" w:styleId="Hyperlink0">
    <w:name w:val="Hyperlink.0"/>
    <w:basedOn w:val="Link"/>
    <w:rPr>
      <w:color w:val="0563C1"/>
      <w:u w:val="single" w:color="0563C1"/>
    </w:rPr>
  </w:style>
  <w:style w:type="numbering" w:customStyle="1" w:styleId="List1">
    <w:name w:val="List 1"/>
    <w:basedOn w:val="ImportedStyle2"/>
    <w:pPr>
      <w:numPr>
        <w:numId w:val="6"/>
      </w:numPr>
    </w:pPr>
  </w:style>
  <w:style w:type="numbering" w:customStyle="1" w:styleId="ImportedStyle2">
    <w:name w:val="Imported Style 2"/>
  </w:style>
  <w:style w:type="numbering" w:customStyle="1" w:styleId="List21">
    <w:name w:val="List 21"/>
    <w:basedOn w:val="ImportedStyle3"/>
    <w:pPr>
      <w:numPr>
        <w:numId w:val="10"/>
      </w:numPr>
    </w:pPr>
  </w:style>
  <w:style w:type="numbering" w:customStyle="1" w:styleId="ImportedStyle3">
    <w:name w:val="Imported Style 3"/>
  </w:style>
  <w:style w:type="numbering" w:customStyle="1" w:styleId="List31">
    <w:name w:val="List 31"/>
    <w:basedOn w:val="ImportedStyle4"/>
    <w:pPr>
      <w:numPr>
        <w:numId w:val="20"/>
      </w:numPr>
    </w:pPr>
  </w:style>
  <w:style w:type="numbering" w:customStyle="1" w:styleId="ImportedStyle4">
    <w:name w:val="Imported Style 4"/>
  </w:style>
  <w:style w:type="numbering" w:customStyle="1" w:styleId="List41">
    <w:name w:val="List 41"/>
    <w:basedOn w:val="ImportedStyle5"/>
    <w:pPr>
      <w:numPr>
        <w:numId w:val="31"/>
      </w:numPr>
    </w:pPr>
  </w:style>
  <w:style w:type="numbering" w:customStyle="1" w:styleId="ImportedStyle5">
    <w:name w:val="Imported Style 5"/>
  </w:style>
  <w:style w:type="numbering" w:customStyle="1" w:styleId="List51">
    <w:name w:val="List 51"/>
    <w:basedOn w:val="ImportedStyle6"/>
    <w:pPr>
      <w:numPr>
        <w:numId w:val="40"/>
      </w:numPr>
    </w:pPr>
  </w:style>
  <w:style w:type="numbering" w:customStyle="1" w:styleId="ImportedStyle6">
    <w:name w:val="Imported Style 6"/>
  </w:style>
  <w:style w:type="numbering" w:customStyle="1" w:styleId="List6">
    <w:name w:val="List 6"/>
    <w:basedOn w:val="ImportedStyle7"/>
    <w:pPr>
      <w:numPr>
        <w:numId w:val="42"/>
      </w:numPr>
    </w:pPr>
  </w:style>
  <w:style w:type="numbering" w:customStyle="1" w:styleId="ImportedStyle7">
    <w:name w:val="Imported Style 7"/>
  </w:style>
  <w:style w:type="numbering" w:customStyle="1" w:styleId="List7">
    <w:name w:val="List 7"/>
    <w:basedOn w:val="ImportedStyle8"/>
    <w:pPr>
      <w:numPr>
        <w:numId w:val="43"/>
      </w:numPr>
    </w:pPr>
  </w:style>
  <w:style w:type="numbering" w:customStyle="1" w:styleId="ImportedStyle8">
    <w:name w:val="Imported Style 8"/>
  </w:style>
  <w:style w:type="numbering" w:customStyle="1" w:styleId="List8">
    <w:name w:val="List 8"/>
    <w:basedOn w:val="ImportedStyle9"/>
    <w:pPr>
      <w:numPr>
        <w:numId w:val="44"/>
      </w:numPr>
    </w:pPr>
  </w:style>
  <w:style w:type="numbering" w:customStyle="1" w:styleId="ImportedStyle9">
    <w:name w:val="Imported Style 9"/>
  </w:style>
  <w:style w:type="numbering" w:customStyle="1" w:styleId="List9">
    <w:name w:val="List 9"/>
    <w:basedOn w:val="ImportedStyle70"/>
    <w:pPr>
      <w:numPr>
        <w:numId w:val="59"/>
      </w:numPr>
    </w:pPr>
  </w:style>
  <w:style w:type="numbering" w:customStyle="1" w:styleId="ImportedStyle70">
    <w:name w:val="Imported Style 7.0"/>
  </w:style>
  <w:style w:type="numbering" w:customStyle="1" w:styleId="List10">
    <w:name w:val="List 10"/>
    <w:basedOn w:val="ImportedStyle70"/>
    <w:pPr>
      <w:numPr>
        <w:numId w:val="51"/>
      </w:numPr>
    </w:pPr>
  </w:style>
  <w:style w:type="numbering" w:customStyle="1" w:styleId="List11">
    <w:name w:val="List 11"/>
    <w:basedOn w:val="ImportedStyle80"/>
    <w:pPr>
      <w:numPr>
        <w:numId w:val="65"/>
      </w:numPr>
    </w:pPr>
  </w:style>
  <w:style w:type="numbering" w:customStyle="1" w:styleId="ImportedStyle80">
    <w:name w:val="Imported Style 8.0"/>
  </w:style>
  <w:style w:type="numbering" w:customStyle="1" w:styleId="List12">
    <w:name w:val="List 12"/>
    <w:basedOn w:val="ImportedStyle10"/>
    <w:pPr>
      <w:numPr>
        <w:numId w:val="71"/>
      </w:numPr>
    </w:pPr>
  </w:style>
  <w:style w:type="numbering" w:customStyle="1" w:styleId="ImportedStyle10">
    <w:name w:val="Imported Style 10"/>
  </w:style>
  <w:style w:type="table" w:styleId="TableGrid">
    <w:name w:val="Table Grid"/>
    <w:basedOn w:val="TableNormal"/>
    <w:uiPriority w:val="59"/>
    <w:rsid w:val="001871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12E8B"/>
    <w:rPr>
      <w:sz w:val="16"/>
      <w:szCs w:val="16"/>
    </w:rPr>
  </w:style>
  <w:style w:type="paragraph" w:styleId="CommentText">
    <w:name w:val="annotation text"/>
    <w:basedOn w:val="Normal"/>
    <w:link w:val="CommentTextChar"/>
    <w:uiPriority w:val="99"/>
    <w:semiHidden/>
    <w:unhideWhenUsed/>
    <w:rsid w:val="00812E8B"/>
    <w:rPr>
      <w:sz w:val="20"/>
      <w:szCs w:val="20"/>
    </w:rPr>
  </w:style>
  <w:style w:type="character" w:customStyle="1" w:styleId="CommentTextChar">
    <w:name w:val="Comment Text Char"/>
    <w:basedOn w:val="DefaultParagraphFont"/>
    <w:link w:val="CommentText"/>
    <w:uiPriority w:val="99"/>
    <w:semiHidden/>
    <w:rsid w:val="00812E8B"/>
    <w:rPr>
      <w:lang w:val="en-US" w:eastAsia="en-US"/>
    </w:rPr>
  </w:style>
  <w:style w:type="paragraph" w:styleId="CommentSubject">
    <w:name w:val="annotation subject"/>
    <w:basedOn w:val="CommentText"/>
    <w:next w:val="CommentText"/>
    <w:link w:val="CommentSubjectChar"/>
    <w:uiPriority w:val="99"/>
    <w:semiHidden/>
    <w:unhideWhenUsed/>
    <w:rsid w:val="00812E8B"/>
    <w:rPr>
      <w:b/>
      <w:bCs/>
    </w:rPr>
  </w:style>
  <w:style w:type="character" w:customStyle="1" w:styleId="CommentSubjectChar">
    <w:name w:val="Comment Subject Char"/>
    <w:basedOn w:val="CommentTextChar"/>
    <w:link w:val="CommentSubject"/>
    <w:uiPriority w:val="99"/>
    <w:semiHidden/>
    <w:rsid w:val="00812E8B"/>
    <w:rPr>
      <w:b/>
      <w:bCs/>
      <w:lang w:val="en-US" w:eastAsia="en-US"/>
    </w:rPr>
  </w:style>
  <w:style w:type="paragraph" w:styleId="BalloonText">
    <w:name w:val="Balloon Text"/>
    <w:basedOn w:val="Normal"/>
    <w:link w:val="BalloonTextChar"/>
    <w:uiPriority w:val="99"/>
    <w:semiHidden/>
    <w:unhideWhenUsed/>
    <w:rsid w:val="00812E8B"/>
    <w:rPr>
      <w:rFonts w:ascii="Tahoma" w:hAnsi="Tahoma" w:cs="Tahoma"/>
      <w:sz w:val="16"/>
      <w:szCs w:val="16"/>
    </w:rPr>
  </w:style>
  <w:style w:type="character" w:customStyle="1" w:styleId="BalloonTextChar">
    <w:name w:val="Balloon Text Char"/>
    <w:basedOn w:val="DefaultParagraphFont"/>
    <w:link w:val="BalloonText"/>
    <w:uiPriority w:val="99"/>
    <w:semiHidden/>
    <w:rsid w:val="00812E8B"/>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robin.sturtivant@nhs.net"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robin.sturtivant@nhs.net"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1drv.ms/1ynMAv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gif"/><Relationship Id="rId4" Type="http://schemas.openxmlformats.org/officeDocument/2006/relationships/settings" Target="settings.xml"/><Relationship Id="rId9" Type="http://schemas.openxmlformats.org/officeDocument/2006/relationships/hyperlink" Target="http://www.google.co.uk/url?sa=i&amp;source=images&amp;cd=&amp;cad=rja&amp;docid=-BbwBke8bNMifM&amp;tbnid=MC2BsD81V8XYbM:&amp;ved=0CAgQjRwwAA&amp;url=http://www.constitution.nhs.uk/west_midlands/&amp;ei=VqXSUbr9KtCz0QXWiIGoCQ&amp;psig=AFQjCNFw8qqgFoG0CARYlHWkOp8rlTA37A&amp;ust=1372845782741402" TargetMode="External"/><Relationship Id="rId14" Type="http://schemas.openxmlformats.org/officeDocument/2006/relationships/header" Target="header1.xml"/></Relationships>
</file>

<file path=word/theme/_rels/theme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7916"/>
          </a:lnSpc>
          <a:spcBef>
            <a:spcPts val="800"/>
          </a:spcBef>
          <a:spcAft>
            <a:spcPts val="0"/>
          </a:spcAft>
          <a:buClrTx/>
          <a:buSzTx/>
          <a:buFontTx/>
          <a:buNone/>
          <a:tabLst/>
          <a:defRPr kumimoji="0" sz="1100" b="0" i="0" u="none" strike="noStrike" cap="none" spc="0" normalizeH="0" baseline="0">
            <a:ln>
              <a:noFill/>
            </a:ln>
            <a:solidFill>
              <a:srgbClr val="000000"/>
            </a:solidFill>
            <a:effectLst/>
            <a:uFill>
              <a:solidFill>
                <a:srgbClr val="000000"/>
              </a:solidFill>
            </a:uFill>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2577</Words>
  <Characters>14691</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17234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Robin Sturtivant</dc:creator>
  <cp:lastModifiedBy>Robin Sturtivant</cp:lastModifiedBy>
  <cp:revision>2</cp:revision>
  <cp:lastPrinted>2015-09-24T09:56:00Z</cp:lastPrinted>
  <dcterms:created xsi:type="dcterms:W3CDTF">2015-09-25T13:21:00Z</dcterms:created>
  <dcterms:modified xsi:type="dcterms:W3CDTF">2015-09-25T13:21:00Z</dcterms:modified>
</cp:coreProperties>
</file>