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8916" w14:textId="5E3D548C" w:rsidR="00DE4CAF" w:rsidRDefault="00575C9C" w:rsidP="00082CE2">
      <w:pPr>
        <w:pStyle w:val="DH"/>
        <w:spacing w:after="0" w:line="240" w:lineRule="auto"/>
        <w:rPr>
          <w:rFonts w:ascii="Calibri" w:hAnsi="Calibri" w:cs="Calibri"/>
          <w:sz w:val="22"/>
          <w:szCs w:val="22"/>
        </w:rPr>
      </w:pPr>
      <w:r w:rsidRPr="002B37BF">
        <w:rPr>
          <w:rFonts w:ascii="Calibri" w:hAnsi="Calibri" w:cs="Calibri"/>
          <w:sz w:val="22"/>
          <w:szCs w:val="22"/>
        </w:rPr>
        <w:t>APPENDIX a:  QUALITY AND CAPABILITY SUBMISSION</w:t>
      </w:r>
      <w:r w:rsidR="001C6E6F" w:rsidRPr="002B37BF">
        <w:rPr>
          <w:rFonts w:ascii="Calibri" w:hAnsi="Calibri" w:cs="Calibri"/>
          <w:sz w:val="22"/>
          <w:szCs w:val="22"/>
        </w:rPr>
        <w:t xml:space="preserve"> – CORE REQUIREMENTS</w:t>
      </w:r>
    </w:p>
    <w:p w14:paraId="755433FB" w14:textId="77777777" w:rsidR="002B37BF" w:rsidRPr="002B37BF" w:rsidRDefault="002B37BF" w:rsidP="00082CE2">
      <w:pPr>
        <w:pStyle w:val="D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256FDB" w14:textId="480FF6D5" w:rsidR="00575C9C" w:rsidRPr="002B37BF" w:rsidRDefault="00DE4CAF" w:rsidP="00082CE2">
      <w:pPr>
        <w:rPr>
          <w:rFonts w:ascii="Calibri" w:hAnsi="Calibri" w:cs="Calibri"/>
          <w:sz w:val="22"/>
          <w:szCs w:val="22"/>
        </w:rPr>
      </w:pPr>
      <w:r w:rsidRPr="002B37BF">
        <w:rPr>
          <w:rFonts w:ascii="Calibri" w:eastAsia="Times New Roman" w:hAnsi="Calibri" w:cs="Calibri"/>
          <w:sz w:val="22"/>
          <w:szCs w:val="22"/>
          <w:lang w:eastAsia="en-GB"/>
        </w:rPr>
        <w:t>Th</w:t>
      </w:r>
      <w:r w:rsidR="002B37BF">
        <w:rPr>
          <w:rFonts w:ascii="Calibri" w:eastAsia="Times New Roman" w:hAnsi="Calibri" w:cs="Calibri"/>
          <w:sz w:val="22"/>
          <w:szCs w:val="22"/>
          <w:lang w:eastAsia="en-GB"/>
        </w:rPr>
        <w:t>e</w:t>
      </w:r>
      <w:r w:rsidRPr="002B37BF">
        <w:rPr>
          <w:rFonts w:ascii="Calibri" w:eastAsia="Times New Roman" w:hAnsi="Calibri" w:cs="Calibri"/>
          <w:sz w:val="22"/>
          <w:szCs w:val="22"/>
          <w:lang w:eastAsia="en-GB"/>
        </w:rPr>
        <w:t xml:space="preserve"> Specification </w:t>
      </w:r>
      <w:r w:rsidR="00575C9C" w:rsidRPr="002B37BF">
        <w:rPr>
          <w:rFonts w:ascii="Calibri" w:eastAsia="Times New Roman" w:hAnsi="Calibri" w:cs="Calibri"/>
          <w:sz w:val="22"/>
          <w:szCs w:val="22"/>
          <w:lang w:eastAsia="en-GB"/>
        </w:rPr>
        <w:t xml:space="preserve">for this tender can be found in </w:t>
      </w:r>
      <w:r w:rsidR="00575C9C" w:rsidRPr="002B37BF">
        <w:rPr>
          <w:rFonts w:ascii="Calibri" w:hAnsi="Calibri" w:cs="Calibri"/>
          <w:sz w:val="22"/>
          <w:szCs w:val="22"/>
        </w:rPr>
        <w:t>Tender for Insourcing of Elective Care Clinical Services (ITT)</w:t>
      </w:r>
      <w:r w:rsidR="00656B2A">
        <w:rPr>
          <w:rFonts w:ascii="Calibri" w:hAnsi="Calibri" w:cs="Calibri"/>
          <w:sz w:val="22"/>
          <w:szCs w:val="22"/>
        </w:rPr>
        <w:t xml:space="preserve"> Section 4.</w:t>
      </w:r>
      <w:r w:rsidR="00575C9C" w:rsidRPr="002B37BF">
        <w:rPr>
          <w:rFonts w:ascii="Calibri" w:hAnsi="Calibri" w:cs="Calibri"/>
          <w:sz w:val="22"/>
          <w:szCs w:val="22"/>
        </w:rPr>
        <w:t xml:space="preserve">  </w:t>
      </w:r>
      <w:r w:rsidR="001E52E0">
        <w:rPr>
          <w:rFonts w:ascii="Calibri" w:hAnsi="Calibri" w:cs="Calibri"/>
          <w:sz w:val="22"/>
          <w:szCs w:val="22"/>
        </w:rPr>
        <w:t>All boxes in green must be completed.</w:t>
      </w:r>
    </w:p>
    <w:p w14:paraId="16E2E798" w14:textId="77777777" w:rsidR="00575C9C" w:rsidRPr="002B37BF" w:rsidRDefault="00575C9C" w:rsidP="00082CE2">
      <w:pPr>
        <w:rPr>
          <w:rFonts w:ascii="Calibri" w:hAnsi="Calibri" w:cs="Calibri"/>
          <w:sz w:val="22"/>
          <w:szCs w:val="22"/>
        </w:rPr>
      </w:pPr>
    </w:p>
    <w:p w14:paraId="2CC0C996" w14:textId="6859EF8B" w:rsidR="00AF719F" w:rsidRPr="002B37BF" w:rsidRDefault="00082CE2" w:rsidP="00082CE2">
      <w:pPr>
        <w:rPr>
          <w:rFonts w:ascii="Calibri" w:hAnsi="Calibri" w:cs="Calibri"/>
          <w:b/>
          <w:bCs/>
          <w:sz w:val="22"/>
          <w:szCs w:val="22"/>
        </w:rPr>
      </w:pPr>
      <w:r w:rsidRPr="002B37BF">
        <w:rPr>
          <w:rFonts w:ascii="Calibri" w:hAnsi="Calibri" w:cs="Calibri"/>
          <w:b/>
          <w:bCs/>
          <w:sz w:val="22"/>
          <w:szCs w:val="22"/>
        </w:rPr>
        <w:t>Provider</w:t>
      </w:r>
      <w:r w:rsidR="00575C9C" w:rsidRPr="002B37BF">
        <w:rPr>
          <w:rFonts w:ascii="Calibri" w:hAnsi="Calibri" w:cs="Calibri"/>
          <w:b/>
          <w:bCs/>
          <w:sz w:val="22"/>
          <w:szCs w:val="22"/>
        </w:rPr>
        <w:t xml:space="preserve"> Information</w:t>
      </w:r>
      <w:bookmarkStart w:id="0" w:name="_Toc403557262"/>
      <w:bookmarkStart w:id="1" w:name="_Toc403557358"/>
      <w:bookmarkStart w:id="2" w:name="_Toc403567321"/>
      <w:bookmarkStart w:id="3" w:name="_Toc403567451"/>
      <w:bookmarkStart w:id="4" w:name="_Toc403573347"/>
      <w:bookmarkStart w:id="5" w:name="_Toc403575415"/>
      <w:bookmarkStart w:id="6" w:name="_Toc403644310"/>
    </w:p>
    <w:p w14:paraId="4B01FE87" w14:textId="51B9169E" w:rsidR="002B37BF" w:rsidRPr="002B37BF" w:rsidRDefault="002B37BF" w:rsidP="00082C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overarching </w:t>
      </w:r>
      <w:r w:rsidR="00656B2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rovider information and nominated contact for the completed ITT submission:</w:t>
      </w:r>
    </w:p>
    <w:tbl>
      <w:tblPr>
        <w:tblStyle w:val="TableGrid1"/>
        <w:tblW w:w="9204" w:type="dxa"/>
        <w:tblLook w:val="04A0" w:firstRow="1" w:lastRow="0" w:firstColumn="1" w:lastColumn="0" w:noHBand="0" w:noVBand="1"/>
      </w:tblPr>
      <w:tblGrid>
        <w:gridCol w:w="4248"/>
        <w:gridCol w:w="4956"/>
      </w:tblGrid>
      <w:tr w:rsidR="00575C9C" w:rsidRPr="002B37BF" w14:paraId="73497DF8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54BE5E4" w14:textId="06013ACC" w:rsidR="00575C9C" w:rsidRPr="002B37BF" w:rsidRDefault="00BE6A35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Full trading name of the potential Provider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</w:tcPr>
          <w:p w14:paraId="7BBF41BA" w14:textId="77777777" w:rsidR="00575C9C" w:rsidRPr="002B37BF" w:rsidRDefault="00575C9C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E6A35" w:rsidRPr="002B37BF" w14:paraId="37F07F41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E9F43EF" w14:textId="6B083613" w:rsidR="00BE6A35" w:rsidRPr="002B37BF" w:rsidRDefault="00BE6A35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Person Name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</w:tcPr>
          <w:p w14:paraId="3EFE2C26" w14:textId="77777777" w:rsidR="00BE6A35" w:rsidRPr="002B37BF" w:rsidRDefault="00BE6A35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75C9C" w:rsidRPr="002B37BF" w14:paraId="3CE7FD09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0287EE59" w14:textId="48A6A06C" w:rsidR="00575C9C" w:rsidRPr="002B37BF" w:rsidRDefault="00575C9C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Person Title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</w:tcPr>
          <w:p w14:paraId="33CF9085" w14:textId="77777777" w:rsidR="00575C9C" w:rsidRPr="002B37BF" w:rsidRDefault="00575C9C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719F" w:rsidRPr="002B37BF" w14:paraId="59E263A3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  <w:hideMark/>
          </w:tcPr>
          <w:p w14:paraId="2C617ED1" w14:textId="555335FB" w:rsidR="00AF719F" w:rsidRPr="002B37BF" w:rsidRDefault="00575C9C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Person Telephone Number</w:t>
            </w:r>
            <w:r w:rsidR="00AF719F"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  <w:r w:rsidR="00AF719F"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br/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  <w:hideMark/>
          </w:tcPr>
          <w:p w14:paraId="334ADBE3" w14:textId="0CEBE8D3" w:rsidR="00AF719F" w:rsidRPr="002B37BF" w:rsidRDefault="00AF719F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719F" w:rsidRPr="002B37BF" w14:paraId="57D040F0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  <w:hideMark/>
          </w:tcPr>
          <w:p w14:paraId="65DD66C6" w14:textId="2947F0F7" w:rsidR="00AF719F" w:rsidRPr="002B37BF" w:rsidRDefault="00575C9C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Person E-Mail Address: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  <w:hideMark/>
          </w:tcPr>
          <w:p w14:paraId="79BCB748" w14:textId="77777777" w:rsidR="00AF719F" w:rsidRPr="002B37BF" w:rsidRDefault="00AF719F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75C9C" w:rsidRPr="002B37BF" w14:paraId="544015DC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E88E362" w14:textId="47F3F5BE" w:rsidR="00575C9C" w:rsidRPr="002B37BF" w:rsidRDefault="00575C9C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Registered office address 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</w:tcPr>
          <w:p w14:paraId="64881951" w14:textId="77777777" w:rsidR="00575C9C" w:rsidRPr="002B37BF" w:rsidRDefault="00575C9C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575C9C" w:rsidRPr="002B37BF" w14:paraId="2B7B5978" w14:textId="77777777" w:rsidTr="00656B2A">
        <w:trPr>
          <w:trHeight w:val="56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660DC0A9" w14:textId="752754D5" w:rsidR="00575C9C" w:rsidRPr="002B37BF" w:rsidRDefault="00575C9C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Registered website address </w:t>
            </w:r>
          </w:p>
        </w:tc>
        <w:tc>
          <w:tcPr>
            <w:tcW w:w="4956" w:type="dxa"/>
            <w:shd w:val="clear" w:color="auto" w:fill="D9F2D0" w:themeFill="accent6" w:themeFillTint="33"/>
            <w:vAlign w:val="center"/>
          </w:tcPr>
          <w:p w14:paraId="38A4F5ED" w14:textId="77777777" w:rsidR="00575C9C" w:rsidRPr="002B37BF" w:rsidRDefault="00575C9C" w:rsidP="00082CE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11726C5" w14:textId="77777777" w:rsidR="00082CE2" w:rsidRPr="002B37BF" w:rsidRDefault="00082CE2" w:rsidP="00082CE2">
      <w:pPr>
        <w:pStyle w:val="Body1"/>
        <w:spacing w:after="0"/>
        <w:ind w:left="0"/>
        <w:jc w:val="left"/>
        <w:rPr>
          <w:rFonts w:ascii="Calibri" w:hAnsi="Calibri" w:cs="Calibri"/>
          <w:sz w:val="22"/>
          <w:szCs w:val="22"/>
        </w:rPr>
      </w:pPr>
    </w:p>
    <w:p w14:paraId="4F194FBC" w14:textId="634B1031" w:rsidR="00082CE2" w:rsidRPr="00BE6A35" w:rsidRDefault="00082CE2" w:rsidP="00BE6A35">
      <w:pPr>
        <w:pStyle w:val="Body1"/>
        <w:spacing w:after="0"/>
        <w:ind w:left="0"/>
        <w:jc w:val="left"/>
        <w:rPr>
          <w:rFonts w:ascii="Calibri" w:hAnsi="Calibri" w:cs="Calibri"/>
          <w:b/>
          <w:bCs/>
          <w:sz w:val="22"/>
          <w:szCs w:val="22"/>
        </w:rPr>
      </w:pPr>
      <w:r w:rsidRPr="002B37BF">
        <w:rPr>
          <w:rFonts w:ascii="Calibri" w:hAnsi="Calibri" w:cs="Calibri"/>
          <w:b/>
          <w:bCs/>
          <w:sz w:val="22"/>
          <w:szCs w:val="22"/>
        </w:rPr>
        <w:t>Provider Contract Manager</w:t>
      </w:r>
      <w:r w:rsidRPr="002B37BF">
        <w:rPr>
          <w:rFonts w:ascii="Calibri" w:hAnsi="Calibri" w:cs="Calibri"/>
          <w:b/>
          <w:bCs/>
          <w:sz w:val="22"/>
          <w:szCs w:val="22"/>
        </w:rPr>
        <w:br/>
      </w:r>
      <w:r w:rsidRPr="002B37BF">
        <w:rPr>
          <w:rFonts w:ascii="Calibri" w:hAnsi="Calibri" w:cs="Calibri"/>
          <w:sz w:val="22"/>
          <w:szCs w:val="22"/>
        </w:rPr>
        <w:t xml:space="preserve">For the </w:t>
      </w:r>
      <w:r w:rsidR="002B37BF">
        <w:rPr>
          <w:rFonts w:ascii="Calibri" w:hAnsi="Calibri" w:cs="Calibri"/>
          <w:sz w:val="22"/>
          <w:szCs w:val="22"/>
        </w:rPr>
        <w:t xml:space="preserve">Provider please provide </w:t>
      </w:r>
      <w:r w:rsidRPr="002B37BF">
        <w:rPr>
          <w:rFonts w:ascii="Calibri" w:hAnsi="Calibri" w:cs="Calibri"/>
          <w:sz w:val="22"/>
          <w:szCs w:val="22"/>
        </w:rPr>
        <w:t xml:space="preserve">the Contract Manager </w:t>
      </w:r>
      <w:r w:rsidR="002B37BF">
        <w:rPr>
          <w:rFonts w:ascii="Calibri" w:hAnsi="Calibri" w:cs="Calibri"/>
          <w:sz w:val="22"/>
          <w:szCs w:val="22"/>
        </w:rPr>
        <w:t xml:space="preserve">details who will be the liaison </w:t>
      </w:r>
      <w:r w:rsidRPr="002B37BF">
        <w:rPr>
          <w:rFonts w:ascii="Calibri" w:hAnsi="Calibri" w:cs="Calibri"/>
          <w:sz w:val="22"/>
          <w:szCs w:val="22"/>
        </w:rPr>
        <w:t xml:space="preserve">at the commencement of the contract </w:t>
      </w:r>
      <w:r w:rsidR="002B37BF">
        <w:rPr>
          <w:rFonts w:ascii="Calibri" w:hAnsi="Calibri" w:cs="Calibri"/>
          <w:sz w:val="22"/>
          <w:szCs w:val="22"/>
        </w:rPr>
        <w:t>regardless of lot</w:t>
      </w:r>
      <w:r w:rsidRPr="002B37BF">
        <w:rPr>
          <w:rFonts w:ascii="Calibri" w:hAnsi="Calibri" w:cs="Calibri"/>
          <w:sz w:val="22"/>
          <w:szCs w:val="22"/>
        </w:rPr>
        <w:t xml:space="preserve">:  </w:t>
      </w:r>
    </w:p>
    <w:tbl>
      <w:tblPr>
        <w:tblStyle w:val="TableGrid21"/>
        <w:tblW w:w="0" w:type="auto"/>
        <w:tblInd w:w="-5" w:type="dxa"/>
        <w:tblLook w:val="04A0" w:firstRow="1" w:lastRow="0" w:firstColumn="1" w:lastColumn="0" w:noHBand="0" w:noVBand="1"/>
      </w:tblPr>
      <w:tblGrid>
        <w:gridCol w:w="3190"/>
        <w:gridCol w:w="5876"/>
      </w:tblGrid>
      <w:tr w:rsidR="00082CE2" w:rsidRPr="002B37BF" w14:paraId="3BD07715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1914ADAD" w14:textId="7444AA05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78C9D472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4957792C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412D11B9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47754243" w14:textId="184FD318" w:rsidR="00082CE2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6FA75A17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787BD1D0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2934CE43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790DB51A" w14:textId="2351F70E" w:rsidR="00082CE2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Telephone Number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3F860C32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1DE9B0EA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B37BF" w:rsidRPr="002B37BF" w14:paraId="64B37DB6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45EDE128" w14:textId="5BE2B493" w:rsid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</w:p>
          <w:p w14:paraId="765E326C" w14:textId="2ED8A8CE" w:rsid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Email Address:</w:t>
            </w:r>
          </w:p>
          <w:p w14:paraId="1012132A" w14:textId="77777777" w:rsidR="002B37BF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2075DD32" w14:textId="77777777" w:rsidR="002B37BF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215B18AB" w14:textId="3B196B5F" w:rsidR="002B37BF" w:rsidRPr="002B37BF" w:rsidRDefault="002B37BF" w:rsidP="002B37BF">
      <w:pPr>
        <w:pStyle w:val="MRNumberedHeading2"/>
        <w:tabs>
          <w:tab w:val="num" w:pos="851"/>
        </w:tabs>
        <w:spacing w:before="0"/>
        <w:rPr>
          <w:rFonts w:ascii="Calibri" w:hAnsi="Calibri" w:cs="Calibri"/>
          <w:color w:val="000000" w:themeColor="text1"/>
          <w:sz w:val="22"/>
          <w:szCs w:val="22"/>
        </w:rPr>
      </w:pPr>
    </w:p>
    <w:p w14:paraId="1A979231" w14:textId="5BAA43B4" w:rsidR="00082CE2" w:rsidRPr="002B37BF" w:rsidRDefault="00082CE2" w:rsidP="00082CE2">
      <w:pPr>
        <w:pStyle w:val="MRNumberedHeading2"/>
        <w:tabs>
          <w:tab w:val="num" w:pos="851"/>
        </w:tabs>
        <w:spacing w:before="0"/>
        <w:ind w:left="851" w:hanging="85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Notices</w:t>
      </w:r>
    </w:p>
    <w:p w14:paraId="4E9AF2DE" w14:textId="3A4AD145" w:rsidR="00082CE2" w:rsidRPr="002B37BF" w:rsidRDefault="00082CE2" w:rsidP="00BE6A35">
      <w:pPr>
        <w:pStyle w:val="MRNumberedHeading2"/>
        <w:tabs>
          <w:tab w:val="num" w:pos="851"/>
        </w:tabs>
        <w:spacing w:before="0"/>
        <w:ind w:left="851" w:hanging="851"/>
        <w:rPr>
          <w:rFonts w:ascii="Calibri" w:hAnsi="Calibri" w:cs="Calibri"/>
          <w:color w:val="000000" w:themeColor="text1"/>
          <w:sz w:val="22"/>
          <w:szCs w:val="22"/>
        </w:rPr>
      </w:pPr>
      <w:r w:rsidRPr="002B37BF">
        <w:rPr>
          <w:rFonts w:ascii="Calibri" w:hAnsi="Calibri" w:cs="Calibri"/>
          <w:color w:val="000000" w:themeColor="text1"/>
          <w:sz w:val="22"/>
          <w:szCs w:val="22"/>
        </w:rPr>
        <w:t xml:space="preserve">Any notices served on the </w:t>
      </w:r>
      <w:r w:rsidR="002B37BF">
        <w:rPr>
          <w:rFonts w:ascii="Calibri" w:hAnsi="Calibri" w:cs="Calibri"/>
          <w:color w:val="000000" w:themeColor="text1"/>
          <w:sz w:val="22"/>
          <w:szCs w:val="22"/>
        </w:rPr>
        <w:t>Provider</w:t>
      </w:r>
      <w:r w:rsidRPr="002B37BF">
        <w:rPr>
          <w:rFonts w:ascii="Calibri" w:hAnsi="Calibri" w:cs="Calibri"/>
          <w:color w:val="000000" w:themeColor="text1"/>
          <w:sz w:val="22"/>
          <w:szCs w:val="22"/>
        </w:rPr>
        <w:t xml:space="preserve"> under the contract are to be delivered to: </w:t>
      </w:r>
    </w:p>
    <w:tbl>
      <w:tblPr>
        <w:tblStyle w:val="TableGrid21"/>
        <w:tblW w:w="0" w:type="auto"/>
        <w:tblInd w:w="-5" w:type="dxa"/>
        <w:tblLook w:val="04A0" w:firstRow="1" w:lastRow="0" w:firstColumn="1" w:lastColumn="0" w:noHBand="0" w:noVBand="1"/>
      </w:tblPr>
      <w:tblGrid>
        <w:gridCol w:w="3190"/>
        <w:gridCol w:w="5876"/>
      </w:tblGrid>
      <w:tr w:rsidR="00082CE2" w:rsidRPr="002B37BF" w14:paraId="76059D1F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2964039E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4143570C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7CEB9D7C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45357FAE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5069B0DC" w14:textId="1AA49638" w:rsidR="00082CE2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7A9DCDC4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01B2D8D8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4E0F89D8" w14:textId="77777777" w:rsidTr="00656B2A">
        <w:tc>
          <w:tcPr>
            <w:tcW w:w="3190" w:type="dxa"/>
            <w:shd w:val="clear" w:color="auto" w:fill="BFBFBF" w:themeFill="background1" w:themeFillShade="BF"/>
            <w:vAlign w:val="center"/>
          </w:tcPr>
          <w:p w14:paraId="30700C4F" w14:textId="574FE387" w:rsidR="00082CE2" w:rsidRPr="002B37BF" w:rsidRDefault="002B37BF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Contact Email Address:</w:t>
            </w:r>
          </w:p>
        </w:tc>
        <w:tc>
          <w:tcPr>
            <w:tcW w:w="5876" w:type="dxa"/>
            <w:shd w:val="clear" w:color="auto" w:fill="D9F2D0" w:themeFill="accent6" w:themeFillTint="33"/>
            <w:vAlign w:val="center"/>
          </w:tcPr>
          <w:p w14:paraId="79D7822F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  <w:p w14:paraId="5594F1DD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45280626" w14:textId="77777777" w:rsidR="00082CE2" w:rsidRPr="002B37BF" w:rsidRDefault="00082CE2" w:rsidP="00082CE2">
      <w:pPr>
        <w:rPr>
          <w:rFonts w:ascii="Calibri" w:eastAsia="Times New Roman" w:hAnsi="Calibri" w:cs="Calibri"/>
          <w:sz w:val="22"/>
          <w:szCs w:val="22"/>
        </w:rPr>
      </w:pPr>
    </w:p>
    <w:p w14:paraId="7490C101" w14:textId="77777777" w:rsidR="00552029" w:rsidRDefault="00552029">
      <w:pPr>
        <w:spacing w:after="160" w:line="278" w:lineRule="auto"/>
        <w:jc w:val="left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 w:type="page"/>
      </w:r>
    </w:p>
    <w:p w14:paraId="4DD13C55" w14:textId="4698F235" w:rsidR="00082CE2" w:rsidRPr="00552029" w:rsidRDefault="00082CE2" w:rsidP="00552029">
      <w:pPr>
        <w:spacing w:after="160" w:line="278" w:lineRule="auto"/>
        <w:jc w:val="left"/>
        <w:rPr>
          <w:rFonts w:ascii="Calibri" w:eastAsia="Times New Roman" w:hAnsi="Calibri" w:cs="Calibri"/>
          <w:sz w:val="22"/>
          <w:szCs w:val="22"/>
        </w:rPr>
      </w:pPr>
      <w:r w:rsidRPr="002B37BF">
        <w:rPr>
          <w:rFonts w:ascii="Calibri" w:hAnsi="Calibri" w:cs="Calibri"/>
          <w:b/>
          <w:bCs/>
          <w:sz w:val="22"/>
          <w:szCs w:val="22"/>
        </w:rPr>
        <w:lastRenderedPageBreak/>
        <w:t>Management Levels for Dispute Resolution</w:t>
      </w:r>
    </w:p>
    <w:p w14:paraId="6F24DE11" w14:textId="5C761D31" w:rsidR="00082CE2" w:rsidRPr="00BE6A35" w:rsidRDefault="00082CE2" w:rsidP="00BE6A35">
      <w:pPr>
        <w:pStyle w:val="Body1"/>
        <w:spacing w:after="0"/>
        <w:ind w:left="0"/>
        <w:rPr>
          <w:rFonts w:ascii="Calibri" w:hAnsi="Calibri" w:cs="Calibri"/>
          <w:b/>
          <w:bCs/>
          <w:sz w:val="22"/>
          <w:szCs w:val="22"/>
        </w:rPr>
      </w:pPr>
      <w:r w:rsidRPr="002B37BF">
        <w:rPr>
          <w:rFonts w:ascii="Calibri" w:hAnsi="Calibri" w:cs="Calibri"/>
          <w:sz w:val="22"/>
          <w:szCs w:val="22"/>
        </w:rPr>
        <w:t xml:space="preserve">The management levels at which a dispute will be dealt with are as follows 3 representing the highest level of representation: </w:t>
      </w:r>
    </w:p>
    <w:tbl>
      <w:tblPr>
        <w:tblStyle w:val="TableGrid21"/>
        <w:tblW w:w="0" w:type="auto"/>
        <w:tblInd w:w="-5" w:type="dxa"/>
        <w:tblLook w:val="04A0" w:firstRow="1" w:lastRow="0" w:firstColumn="1" w:lastColumn="0" w:noHBand="0" w:noVBand="1"/>
      </w:tblPr>
      <w:tblGrid>
        <w:gridCol w:w="3173"/>
        <w:gridCol w:w="5893"/>
      </w:tblGrid>
      <w:tr w:rsidR="00082CE2" w:rsidRPr="002B37BF" w14:paraId="33665493" w14:textId="77777777" w:rsidTr="00656B2A">
        <w:tc>
          <w:tcPr>
            <w:tcW w:w="3173" w:type="dxa"/>
            <w:shd w:val="clear" w:color="auto" w:fill="BFBFBF" w:themeFill="background1" w:themeFillShade="BF"/>
          </w:tcPr>
          <w:p w14:paraId="74682ABC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Level</w:t>
            </w:r>
          </w:p>
          <w:p w14:paraId="5B3C522D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5893" w:type="dxa"/>
            <w:shd w:val="clear" w:color="auto" w:fill="BFBFBF" w:themeFill="background1" w:themeFillShade="BF"/>
          </w:tcPr>
          <w:p w14:paraId="34296722" w14:textId="57D864E7" w:rsidR="00082CE2" w:rsidRPr="002B37BF" w:rsidRDefault="002B37BF" w:rsidP="00082CE2">
            <w:pPr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Provider </w:t>
            </w:r>
            <w:r w:rsidR="00082CE2"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representative</w:t>
            </w:r>
          </w:p>
        </w:tc>
      </w:tr>
      <w:tr w:rsidR="00082CE2" w:rsidRPr="002B37BF" w14:paraId="70164E63" w14:textId="77777777" w:rsidTr="00656B2A">
        <w:tc>
          <w:tcPr>
            <w:tcW w:w="3173" w:type="dxa"/>
            <w:shd w:val="clear" w:color="auto" w:fill="D9F2D0" w:themeFill="accent6" w:themeFillTint="33"/>
            <w:vAlign w:val="center"/>
          </w:tcPr>
          <w:p w14:paraId="77C76158" w14:textId="713CD789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1 – Title</w:t>
            </w:r>
          </w:p>
        </w:tc>
        <w:tc>
          <w:tcPr>
            <w:tcW w:w="5893" w:type="dxa"/>
            <w:shd w:val="clear" w:color="auto" w:fill="D9F2D0" w:themeFill="accent6" w:themeFillTint="33"/>
            <w:vAlign w:val="center"/>
          </w:tcPr>
          <w:p w14:paraId="36EE53EC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0F4B006B" w14:textId="77777777" w:rsidTr="00656B2A">
        <w:tc>
          <w:tcPr>
            <w:tcW w:w="3173" w:type="dxa"/>
            <w:shd w:val="clear" w:color="auto" w:fill="D9F2D0" w:themeFill="accent6" w:themeFillTint="33"/>
            <w:vAlign w:val="center"/>
          </w:tcPr>
          <w:p w14:paraId="22CA1B03" w14:textId="4625878C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2 - Title</w:t>
            </w:r>
          </w:p>
        </w:tc>
        <w:tc>
          <w:tcPr>
            <w:tcW w:w="5893" w:type="dxa"/>
            <w:shd w:val="clear" w:color="auto" w:fill="D9F2D0" w:themeFill="accent6" w:themeFillTint="33"/>
            <w:vAlign w:val="center"/>
          </w:tcPr>
          <w:p w14:paraId="3E7AFD0F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44F841FA" w14:textId="77777777" w:rsidTr="00656B2A">
        <w:tc>
          <w:tcPr>
            <w:tcW w:w="3173" w:type="dxa"/>
            <w:shd w:val="clear" w:color="auto" w:fill="D9F2D0" w:themeFill="accent6" w:themeFillTint="33"/>
            <w:vAlign w:val="center"/>
          </w:tcPr>
          <w:p w14:paraId="4B5BC5CA" w14:textId="28CDEB8A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3 - Title</w:t>
            </w:r>
          </w:p>
        </w:tc>
        <w:tc>
          <w:tcPr>
            <w:tcW w:w="5893" w:type="dxa"/>
            <w:shd w:val="clear" w:color="auto" w:fill="D9F2D0" w:themeFill="accent6" w:themeFillTint="33"/>
            <w:vAlign w:val="center"/>
          </w:tcPr>
          <w:p w14:paraId="1ABFA3B6" w14:textId="77777777" w:rsidR="00082CE2" w:rsidRPr="002B37BF" w:rsidRDefault="00082CE2" w:rsidP="00082CE2">
            <w:pPr>
              <w:jc w:val="left"/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3FF8F2E9" w14:textId="77777777" w:rsidR="00082CE2" w:rsidRDefault="00082CE2" w:rsidP="00082CE2">
      <w:pPr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7AE31444" w14:textId="1DDAF4C2" w:rsidR="002B37BF" w:rsidRPr="002B37BF" w:rsidRDefault="002B37BF" w:rsidP="002B37BF">
      <w:pPr>
        <w:outlineLvl w:val="1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</w:pP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en-GB"/>
        </w:rPr>
        <w:t>Note to Bidders</w:t>
      </w: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:  If you are awarded a contract, the details you provide here will be </w:t>
      </w:r>
      <w:r w:rsidR="00656B2A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inserted </w:t>
      </w: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into </w:t>
      </w:r>
      <w:r w:rsidR="00F152CC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the </w:t>
      </w:r>
      <w:r w:rsidR="00656B2A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o</w:t>
      </w:r>
      <w:r w:rsidR="00F152CC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verarching contract information </w:t>
      </w:r>
      <w:r w:rsidR="00656B2A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in</w:t>
      </w:r>
      <w:r w:rsidR="00F152CC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 </w:t>
      </w: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S</w:t>
      </w:r>
      <w:r w:rsidR="00656B2A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chedule</w:t>
      </w: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 </w:t>
      </w:r>
      <w:r w:rsidR="00F152CC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5 of the </w:t>
      </w:r>
      <w:r w:rsidR="00656B2A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contract</w:t>
      </w:r>
      <w:r w:rsidR="00F152CC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 xml:space="preserve"> which can be found in the ITT Section 5</w:t>
      </w:r>
      <w:r w:rsidRPr="002B37BF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GB"/>
        </w:rPr>
        <w:t>.</w:t>
      </w:r>
    </w:p>
    <w:p w14:paraId="5BB2F162" w14:textId="77777777" w:rsidR="002B37BF" w:rsidRPr="002B37BF" w:rsidRDefault="002B37BF" w:rsidP="00082CE2">
      <w:pPr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2666B493" w14:textId="45C1F280" w:rsidR="00082CE2" w:rsidRPr="002B37BF" w:rsidRDefault="00082CE2" w:rsidP="00082CE2">
      <w:pPr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Lots</w:t>
      </w:r>
    </w:p>
    <w:p w14:paraId="6B5813B9" w14:textId="4C8BB334" w:rsidR="00AF719F" w:rsidRPr="002B37BF" w:rsidRDefault="00251485" w:rsidP="00082CE2">
      <w:pPr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2B37BF">
        <w:rPr>
          <w:rFonts w:ascii="Calibri" w:hAnsi="Calibri" w:cs="Calibri"/>
          <w:color w:val="000000" w:themeColor="text1"/>
          <w:sz w:val="22"/>
          <w:szCs w:val="22"/>
        </w:rPr>
        <w:t>Please indicate in the table below which Lot(s) you are submitting a bid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3"/>
      </w:tblGrid>
      <w:tr w:rsidR="00251485" w:rsidRPr="002B37BF" w14:paraId="4BC1DAC9" w14:textId="77777777" w:rsidTr="00C54C7B">
        <w:tc>
          <w:tcPr>
            <w:tcW w:w="988" w:type="dxa"/>
            <w:shd w:val="clear" w:color="auto" w:fill="D9D9D9" w:themeFill="background1" w:themeFillShade="D9"/>
          </w:tcPr>
          <w:p w14:paraId="7A3E51AB" w14:textId="450F6F11" w:rsidR="00251485" w:rsidRPr="00656B2A" w:rsidRDefault="00251485" w:rsidP="00082C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56B2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Lot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3D00CB9" w14:textId="2D5AA807" w:rsidR="00251485" w:rsidRPr="00656B2A" w:rsidRDefault="00251485" w:rsidP="00082C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56B2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Submission Requirements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1F84FBF0" w14:textId="29D604CC" w:rsidR="00251485" w:rsidRPr="00656B2A" w:rsidRDefault="00251485" w:rsidP="00082C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56B2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Please indicate by providing X that you are bidding for this lot</w:t>
            </w:r>
          </w:p>
        </w:tc>
      </w:tr>
      <w:tr w:rsidR="00251485" w:rsidRPr="002B37BF" w14:paraId="55D70705" w14:textId="77777777" w:rsidTr="00C54C7B">
        <w:tc>
          <w:tcPr>
            <w:tcW w:w="988" w:type="dxa"/>
          </w:tcPr>
          <w:p w14:paraId="66F33E7D" w14:textId="2CB1771A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Lot 1</w:t>
            </w:r>
          </w:p>
        </w:tc>
        <w:tc>
          <w:tcPr>
            <w:tcW w:w="5670" w:type="dxa"/>
          </w:tcPr>
          <w:p w14:paraId="1CB129B6" w14:textId="1831D043" w:rsidR="00E3228B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A1</w:t>
            </w:r>
            <w:r w:rsidR="00656B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for Lot 1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</w:t>
            </w:r>
            <w:r w:rsidR="00024EBC"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sheet</w:t>
            </w:r>
            <w:r w:rsidR="00C54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-173114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5399FEF6" w14:textId="7D7FC313" w:rsidR="00251485" w:rsidRPr="002B37BF" w:rsidRDefault="00656B2A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1485" w:rsidRPr="002B37BF" w14:paraId="52278F4E" w14:textId="77777777" w:rsidTr="00C54C7B">
        <w:tc>
          <w:tcPr>
            <w:tcW w:w="988" w:type="dxa"/>
          </w:tcPr>
          <w:p w14:paraId="35353AFC" w14:textId="68952816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Lot 2</w:t>
            </w:r>
          </w:p>
        </w:tc>
        <w:tc>
          <w:tcPr>
            <w:tcW w:w="5670" w:type="dxa"/>
          </w:tcPr>
          <w:p w14:paraId="5624AC2A" w14:textId="75424009" w:rsidR="00251485" w:rsidRPr="002B37BF" w:rsidRDefault="00656B2A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 for Lot </w:t>
            </w:r>
            <w:r w:rsidR="00E322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worksheet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7201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57EDA032" w14:textId="70569AC7" w:rsidR="00251485" w:rsidRPr="002B37BF" w:rsidRDefault="00251485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B37B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1485" w:rsidRPr="002B37BF" w14:paraId="39DB5259" w14:textId="77777777" w:rsidTr="00C54C7B">
        <w:tc>
          <w:tcPr>
            <w:tcW w:w="988" w:type="dxa"/>
          </w:tcPr>
          <w:p w14:paraId="52B187D0" w14:textId="4DC1C8B1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Lot 3</w:t>
            </w:r>
          </w:p>
        </w:tc>
        <w:tc>
          <w:tcPr>
            <w:tcW w:w="5670" w:type="dxa"/>
          </w:tcPr>
          <w:p w14:paraId="7FB426A7" w14:textId="48098892" w:rsidR="00251485" w:rsidRPr="002B37BF" w:rsidRDefault="00656B2A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 for Lot </w:t>
            </w:r>
            <w:r w:rsidR="00E322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worksheet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36595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3D3BCAAE" w14:textId="004DFF73" w:rsidR="00251485" w:rsidRPr="002B37BF" w:rsidRDefault="00251485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B37B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1485" w:rsidRPr="002B37BF" w14:paraId="5CF3178C" w14:textId="77777777" w:rsidTr="00C54C7B">
        <w:tc>
          <w:tcPr>
            <w:tcW w:w="988" w:type="dxa"/>
          </w:tcPr>
          <w:p w14:paraId="2DF2F1B5" w14:textId="165542FA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Lot 4</w:t>
            </w:r>
          </w:p>
        </w:tc>
        <w:tc>
          <w:tcPr>
            <w:tcW w:w="5670" w:type="dxa"/>
          </w:tcPr>
          <w:p w14:paraId="5C2F6A45" w14:textId="324B60E2" w:rsidR="00251485" w:rsidRPr="002B37BF" w:rsidRDefault="00656B2A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 for Lot </w:t>
            </w:r>
            <w:r w:rsidR="00E322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worksheet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-176823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220CB7C7" w14:textId="6F58E8B1" w:rsidR="00251485" w:rsidRPr="002B37BF" w:rsidRDefault="00251485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B37B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1485" w:rsidRPr="002B37BF" w14:paraId="1A29D294" w14:textId="77777777" w:rsidTr="00C54C7B">
        <w:tc>
          <w:tcPr>
            <w:tcW w:w="988" w:type="dxa"/>
          </w:tcPr>
          <w:p w14:paraId="74DB2FEC" w14:textId="4E4A03EF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Lot 5</w:t>
            </w:r>
          </w:p>
        </w:tc>
        <w:tc>
          <w:tcPr>
            <w:tcW w:w="5670" w:type="dxa"/>
          </w:tcPr>
          <w:p w14:paraId="17CA5750" w14:textId="29655823" w:rsidR="00251485" w:rsidRPr="002B37BF" w:rsidRDefault="00656B2A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for Lot </w:t>
            </w:r>
            <w:r w:rsidR="00E322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worksheet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-211766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4884652A" w14:textId="56CB99E5" w:rsidR="00251485" w:rsidRPr="002B37BF" w:rsidRDefault="00251485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B37B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1485" w:rsidRPr="002B37BF" w14:paraId="5D1EF537" w14:textId="77777777" w:rsidTr="00C54C7B">
        <w:tc>
          <w:tcPr>
            <w:tcW w:w="988" w:type="dxa"/>
          </w:tcPr>
          <w:p w14:paraId="0A78925C" w14:textId="60E04E89" w:rsidR="00251485" w:rsidRPr="002B37BF" w:rsidRDefault="00251485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Lot </w:t>
            </w:r>
            <w:r w:rsidR="00C54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14:paraId="4E9377FC" w14:textId="15C44354" w:rsidR="00251485" w:rsidRPr="002B37BF" w:rsidRDefault="00656B2A" w:rsidP="00082CE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Appendix 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6 for Lot </w:t>
            </w:r>
            <w:r w:rsidR="00E3228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Pr="002B37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/Appendix B (relevant lot worksheet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2"/>
              <w:szCs w:val="22"/>
            </w:rPr>
            <w:id w:val="-12127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shd w:val="clear" w:color="auto" w:fill="D9F2D0" w:themeFill="accent6" w:themeFillTint="33"/>
              </w:tcPr>
              <w:p w14:paraId="0A6EF0F7" w14:textId="124F8A49" w:rsidR="00251485" w:rsidRPr="002B37BF" w:rsidRDefault="00251485" w:rsidP="00082CE2">
                <w:pPr>
                  <w:jc w:val="center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2B37B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E11A00B" w14:textId="77777777" w:rsidR="002B37BF" w:rsidRDefault="002B37BF" w:rsidP="00082CE2">
      <w:pPr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BD87342" w14:textId="42F63873" w:rsidR="00251485" w:rsidRPr="002B37BF" w:rsidRDefault="00BC4BEE" w:rsidP="00082CE2">
      <w:pPr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Please note that Appendix A</w:t>
      </w:r>
      <w:r w:rsidR="00656B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Quality and Capability </w:t>
      </w:r>
      <w:proofErr w:type="spellStart"/>
      <w:r w:rsidR="00656B2A">
        <w:rPr>
          <w:rFonts w:ascii="Calibri" w:hAnsi="Calibri" w:cs="Calibri"/>
          <w:b/>
          <w:bCs/>
          <w:color w:val="000000" w:themeColor="text1"/>
          <w:sz w:val="22"/>
          <w:szCs w:val="22"/>
        </w:rPr>
        <w:t>Submission_Core</w:t>
      </w:r>
      <w:proofErr w:type="spellEnd"/>
      <w:r w:rsidR="00656B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Requirements</w:t>
      </w: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, Appendix B Master Work</w:t>
      </w:r>
      <w:r w:rsidR="00024EBC"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sheet</w:t>
      </w: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and Appendix C </w:t>
      </w:r>
      <w:r w:rsidR="00656B2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Form of Offer </w:t>
      </w:r>
      <w:r w:rsidRP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are overarching tender submission requirements THEY ONLY NEED TO BE COMPLETED ONCE regardless of the number of lots you </w:t>
      </w:r>
      <w:r w:rsid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are submitting a bid</w:t>
      </w:r>
      <w:r w:rsidR="00C54C7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against</w:t>
      </w:r>
      <w:r w:rsidR="002B37BF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BF2F5B3" w14:textId="77777777" w:rsidR="002B37BF" w:rsidRDefault="002B37BF" w:rsidP="002B37BF">
      <w:pPr>
        <w:pStyle w:val="Body1"/>
        <w:ind w:left="0"/>
      </w:pPr>
      <w:bookmarkStart w:id="7" w:name="_Toc406678769"/>
      <w:bookmarkStart w:id="8" w:name="_Toc412556549"/>
      <w:bookmarkStart w:id="9" w:name="_Toc98925253"/>
    </w:p>
    <w:p w14:paraId="143AEDC3" w14:textId="542817A3" w:rsidR="00082CE2" w:rsidRPr="00BE6A35" w:rsidRDefault="002B37BF" w:rsidP="00BE6A35">
      <w:pPr>
        <w:pStyle w:val="Body1"/>
        <w:ind w:left="0"/>
        <w:rPr>
          <w:b/>
          <w:bCs/>
        </w:rPr>
      </w:pPr>
      <w:r w:rsidRPr="002B37BF">
        <w:rPr>
          <w:b/>
          <w:bCs/>
        </w:rPr>
        <w:t>Confidential and Commercially Sensitive Information</w:t>
      </w:r>
      <w:r w:rsidR="00BE6A35">
        <w:rPr>
          <w:b/>
          <w:bCs/>
        </w:rPr>
        <w:t xml:space="preserve"> </w:t>
      </w:r>
      <w:proofErr w:type="gramStart"/>
      <w:r w:rsidR="00082CE2" w:rsidRPr="002B37BF">
        <w:rPr>
          <w:rFonts w:ascii="Calibri" w:hAnsi="Calibri" w:cs="Calibri"/>
          <w:sz w:val="22"/>
          <w:szCs w:val="22"/>
        </w:rPr>
        <w:t>The</w:t>
      </w:r>
      <w:proofErr w:type="gramEnd"/>
      <w:r w:rsidR="00082CE2" w:rsidRPr="002B37BF">
        <w:rPr>
          <w:rFonts w:ascii="Calibri" w:hAnsi="Calibri" w:cs="Calibri"/>
          <w:sz w:val="22"/>
          <w:szCs w:val="22"/>
        </w:rPr>
        <w:t xml:space="preserve"> Bidder considers that the type of information listed below is exempt from disclosure under the Freedom of Information Act 2000 ("</w:t>
      </w:r>
      <w:r w:rsidR="00082CE2" w:rsidRPr="002B37BF">
        <w:rPr>
          <w:rFonts w:ascii="Calibri" w:hAnsi="Calibri" w:cs="Calibri"/>
          <w:b/>
          <w:sz w:val="22"/>
          <w:szCs w:val="22"/>
        </w:rPr>
        <w:t>FOIA</w:t>
      </w:r>
      <w:r w:rsidR="00082CE2" w:rsidRPr="002B37BF">
        <w:rPr>
          <w:rFonts w:ascii="Calibri" w:hAnsi="Calibri" w:cs="Calibri"/>
          <w:sz w:val="22"/>
          <w:szCs w:val="22"/>
        </w:rPr>
        <w:t>") and/or the Environmental Information Regulations 2004 ("</w:t>
      </w:r>
      <w:r w:rsidR="00082CE2" w:rsidRPr="002B37BF">
        <w:rPr>
          <w:rFonts w:ascii="Calibri" w:hAnsi="Calibri" w:cs="Calibri"/>
          <w:b/>
          <w:sz w:val="22"/>
          <w:szCs w:val="22"/>
        </w:rPr>
        <w:t>EIR</w:t>
      </w:r>
      <w:r w:rsidR="00082CE2" w:rsidRPr="002B37BF">
        <w:rPr>
          <w:rFonts w:ascii="Calibri" w:hAnsi="Calibri" w:cs="Calibri"/>
          <w:sz w:val="22"/>
          <w:szCs w:val="22"/>
        </w:rPr>
        <w:t xml:space="preserve">") for the reasons given below. </w:t>
      </w: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3622"/>
        <w:gridCol w:w="2722"/>
        <w:gridCol w:w="2722"/>
      </w:tblGrid>
      <w:tr w:rsidR="00082CE2" w:rsidRPr="002B37BF" w14:paraId="4D9952CF" w14:textId="77777777" w:rsidTr="00082CE2">
        <w:tc>
          <w:tcPr>
            <w:tcW w:w="3622" w:type="dxa"/>
            <w:shd w:val="clear" w:color="auto" w:fill="BFBFBF" w:themeFill="background1" w:themeFillShade="BF"/>
          </w:tcPr>
          <w:p w14:paraId="33BFFB34" w14:textId="77777777" w:rsidR="00082CE2" w:rsidRPr="002B37BF" w:rsidRDefault="00082CE2" w:rsidP="00082CE2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>Information considered exempt from disclosure (include page/paragraph reference)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6714B78E" w14:textId="77777777" w:rsidR="00082CE2" w:rsidRPr="002B37BF" w:rsidRDefault="00082CE2" w:rsidP="00082CE2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Reason for FOIA/EIR exemption 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20D2AF3C" w14:textId="77777777" w:rsidR="00082CE2" w:rsidRPr="002B37BF" w:rsidRDefault="00082CE2" w:rsidP="00082CE2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B37BF">
              <w:rPr>
                <w:rFonts w:ascii="Calibri" w:eastAsia="Times New Roman" w:hAnsi="Calibri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Period exemption is sought </w:t>
            </w:r>
          </w:p>
        </w:tc>
      </w:tr>
      <w:tr w:rsidR="00082CE2" w:rsidRPr="002B37BF" w14:paraId="3E756C3B" w14:textId="77777777" w:rsidTr="00BE6A35">
        <w:tc>
          <w:tcPr>
            <w:tcW w:w="3622" w:type="dxa"/>
            <w:shd w:val="clear" w:color="auto" w:fill="D9F2D0" w:themeFill="accent6" w:themeFillTint="33"/>
          </w:tcPr>
          <w:p w14:paraId="66906B6E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4D7645A9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4D5B310C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298045D6" w14:textId="77777777" w:rsidTr="00BE6A35">
        <w:tc>
          <w:tcPr>
            <w:tcW w:w="3622" w:type="dxa"/>
            <w:shd w:val="clear" w:color="auto" w:fill="D9F2D0" w:themeFill="accent6" w:themeFillTint="33"/>
          </w:tcPr>
          <w:p w14:paraId="3F02A318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6337A0DD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6823339F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082CE2" w:rsidRPr="002B37BF" w14:paraId="38C5605A" w14:textId="77777777" w:rsidTr="00BE6A35">
        <w:tc>
          <w:tcPr>
            <w:tcW w:w="3622" w:type="dxa"/>
            <w:shd w:val="clear" w:color="auto" w:fill="D9F2D0" w:themeFill="accent6" w:themeFillTint="33"/>
          </w:tcPr>
          <w:p w14:paraId="5BEAB54B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5639DC0E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2722" w:type="dxa"/>
            <w:shd w:val="clear" w:color="auto" w:fill="D9F2D0" w:themeFill="accent6" w:themeFillTint="33"/>
          </w:tcPr>
          <w:p w14:paraId="04BBEED0" w14:textId="77777777" w:rsidR="00082CE2" w:rsidRPr="002B37BF" w:rsidRDefault="00082CE2" w:rsidP="00082CE2">
            <w:pPr>
              <w:outlineLvl w:val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bookmarkEnd w:id="7"/>
      <w:bookmarkEnd w:id="8"/>
      <w:bookmarkEnd w:id="9"/>
      <w:bookmarkEnd w:id="0"/>
      <w:bookmarkEnd w:id="1"/>
      <w:bookmarkEnd w:id="2"/>
      <w:bookmarkEnd w:id="3"/>
      <w:bookmarkEnd w:id="4"/>
      <w:bookmarkEnd w:id="5"/>
      <w:bookmarkEnd w:id="6"/>
    </w:tbl>
    <w:p w14:paraId="2ABAF275" w14:textId="3E4FDA66" w:rsidR="00DE4CAF" w:rsidRPr="002B37BF" w:rsidRDefault="00DE4CAF" w:rsidP="00082CE2">
      <w:pPr>
        <w:jc w:val="left"/>
        <w:rPr>
          <w:rFonts w:ascii="Calibri" w:eastAsia="Times New Roman" w:hAnsi="Calibri" w:cs="Calibri"/>
          <w:b/>
          <w:caps/>
          <w:color w:val="000000" w:themeColor="text1"/>
          <w:sz w:val="22"/>
          <w:szCs w:val="22"/>
          <w:lang w:eastAsia="en-GB"/>
        </w:rPr>
      </w:pPr>
    </w:p>
    <w:sectPr w:rsidR="00DE4CAF" w:rsidRPr="002B37BF" w:rsidSect="00BE6A3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5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4DE7" w14:textId="77777777" w:rsidR="00172233" w:rsidRDefault="00172233" w:rsidP="00DE4CAF">
      <w:r>
        <w:separator/>
      </w:r>
    </w:p>
  </w:endnote>
  <w:endnote w:type="continuationSeparator" w:id="0">
    <w:p w14:paraId="1074129A" w14:textId="77777777" w:rsidR="00172233" w:rsidRDefault="00172233" w:rsidP="00D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966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63BDA" w14:textId="447D84C1" w:rsidR="00DE4CAF" w:rsidRPr="000B0743" w:rsidRDefault="00DE4CAF" w:rsidP="00CF1374">
        <w:pPr>
          <w:pStyle w:val="Footer"/>
          <w:rPr>
            <w:color w:val="808080" w:themeColor="background1" w:themeShade="80"/>
          </w:rPr>
        </w:pPr>
      </w:p>
      <w:p w14:paraId="6A8ADF11" w14:textId="77777777" w:rsidR="00EF5321" w:rsidRDefault="00EF5321" w:rsidP="00CF13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C9C8CD4" w14:textId="77777777" w:rsidR="00EF5321" w:rsidRDefault="00EF5321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6CABA" w14:textId="68067CD5" w:rsidR="00EF5321" w:rsidRPr="000B0743" w:rsidRDefault="00EF5321" w:rsidP="00F332D6">
        <w:pPr>
          <w:pStyle w:val="Footer"/>
          <w:rPr>
            <w:color w:val="808080" w:themeColor="background1" w:themeShade="80"/>
          </w:rPr>
        </w:pPr>
      </w:p>
      <w:p w14:paraId="48CC273F" w14:textId="77777777" w:rsidR="00EF5321" w:rsidRDefault="00EF5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B0A8862" w14:textId="77777777" w:rsidR="00EF5321" w:rsidRDefault="00EF5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863B" w14:textId="77777777" w:rsidR="00172233" w:rsidRDefault="00172233" w:rsidP="00DE4CAF">
      <w:r>
        <w:separator/>
      </w:r>
    </w:p>
  </w:footnote>
  <w:footnote w:type="continuationSeparator" w:id="0">
    <w:p w14:paraId="5851F870" w14:textId="77777777" w:rsidR="00172233" w:rsidRDefault="00172233" w:rsidP="00DE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BA2" w14:textId="668ABA12" w:rsidR="00EF5321" w:rsidRDefault="00082CE2" w:rsidP="00082CE2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7311226C" wp14:editId="736290ED">
          <wp:extent cx="1819275" cy="552450"/>
          <wp:effectExtent l="0" t="0" r="9525" b="0"/>
          <wp:docPr id="1575644175" name="Picture 273758938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73758938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B8F49" w14:textId="77777777" w:rsidR="00EF5321" w:rsidRDefault="00EF53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ACC0" w14:textId="23F958CA" w:rsidR="00EF5321" w:rsidRPr="00FF457E" w:rsidRDefault="00575C9C" w:rsidP="00575C9C">
    <w:pPr>
      <w:pStyle w:val="Header"/>
      <w:jc w:val="right"/>
      <w:rPr>
        <w:b/>
        <w:color w:val="808080" w:themeColor="background1" w:themeShade="80"/>
      </w:rPr>
    </w:pPr>
    <w:r>
      <w:rPr>
        <w:noProof/>
        <w14:ligatures w14:val="standardContextual"/>
      </w:rPr>
      <w:drawing>
        <wp:inline distT="0" distB="0" distL="0" distR="0" wp14:anchorId="2FD00E3B" wp14:editId="14B3141F">
          <wp:extent cx="1819275" cy="552450"/>
          <wp:effectExtent l="0" t="0" r="9525" b="0"/>
          <wp:docPr id="1436758532" name="Picture 273758938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73758938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0299B" w14:textId="77777777" w:rsidR="00EF5321" w:rsidRDefault="00EF53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CBA"/>
    <w:multiLevelType w:val="hybridMultilevel"/>
    <w:tmpl w:val="C78C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3D6"/>
    <w:multiLevelType w:val="multilevel"/>
    <w:tmpl w:val="C21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87A2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2966D2"/>
    <w:multiLevelType w:val="multilevel"/>
    <w:tmpl w:val="0AFE29D4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808080" w:themeColor="background1" w:themeShade="80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4" w15:restartNumberingAfterBreak="0">
    <w:nsid w:val="17194559"/>
    <w:multiLevelType w:val="hybridMultilevel"/>
    <w:tmpl w:val="070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6ED4"/>
    <w:multiLevelType w:val="multilevel"/>
    <w:tmpl w:val="CC52E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A604E3"/>
    <w:multiLevelType w:val="multilevel"/>
    <w:tmpl w:val="CC52E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  <w:szCs w:val="2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  <w:szCs w:val="2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2"/>
        <w:szCs w:val="2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23B76658"/>
    <w:multiLevelType w:val="hybridMultilevel"/>
    <w:tmpl w:val="37620884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3F51B9C"/>
    <w:multiLevelType w:val="multilevel"/>
    <w:tmpl w:val="6D0E0A00"/>
    <w:name w:val="DH 1"/>
    <w:lvl w:ilvl="0">
      <w:start w:val="1"/>
      <w:numFmt w:val="decimal"/>
      <w:pStyle w:val="DH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9" w15:restartNumberingAfterBreak="0">
    <w:nsid w:val="335A4E74"/>
    <w:multiLevelType w:val="multilevel"/>
    <w:tmpl w:val="F5464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B369DC"/>
    <w:multiLevelType w:val="hybridMultilevel"/>
    <w:tmpl w:val="EB06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10AD"/>
    <w:multiLevelType w:val="hybridMultilevel"/>
    <w:tmpl w:val="DFA8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83EEE"/>
    <w:multiLevelType w:val="hybridMultilevel"/>
    <w:tmpl w:val="EA5E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B21A7"/>
    <w:multiLevelType w:val="hybridMultilevel"/>
    <w:tmpl w:val="8A18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A6983"/>
    <w:multiLevelType w:val="hybridMultilevel"/>
    <w:tmpl w:val="1CDA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2644F"/>
    <w:multiLevelType w:val="multilevel"/>
    <w:tmpl w:val="EDE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D052A"/>
    <w:multiLevelType w:val="hybridMultilevel"/>
    <w:tmpl w:val="AACE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06BF3"/>
    <w:multiLevelType w:val="multilevel"/>
    <w:tmpl w:val="CC52E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DF0E81"/>
    <w:multiLevelType w:val="hybridMultilevel"/>
    <w:tmpl w:val="2382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C23D8"/>
    <w:multiLevelType w:val="hybridMultilevel"/>
    <w:tmpl w:val="8C8A2582"/>
    <w:name w:val="Heading22"/>
    <w:lvl w:ilvl="0" w:tplc="163C795A">
      <w:start w:val="1"/>
      <w:numFmt w:val="decimal"/>
      <w:pStyle w:val="MRNumberedHeading3"/>
      <w:lvlText w:val="1.1.%1.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38445992">
    <w:abstractNumId w:val="3"/>
  </w:num>
  <w:num w:numId="2" w16cid:durableId="653729338">
    <w:abstractNumId w:val="6"/>
  </w:num>
  <w:num w:numId="3" w16cid:durableId="599604600">
    <w:abstractNumId w:val="6"/>
  </w:num>
  <w:num w:numId="4" w16cid:durableId="670909748">
    <w:abstractNumId w:val="19"/>
  </w:num>
  <w:num w:numId="5" w16cid:durableId="386999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9094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181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747698">
    <w:abstractNumId w:val="15"/>
  </w:num>
  <w:num w:numId="9" w16cid:durableId="1447851596">
    <w:abstractNumId w:val="4"/>
  </w:num>
  <w:num w:numId="10" w16cid:durableId="1059783470">
    <w:abstractNumId w:val="1"/>
  </w:num>
  <w:num w:numId="11" w16cid:durableId="1844739782">
    <w:abstractNumId w:val="12"/>
  </w:num>
  <w:num w:numId="12" w16cid:durableId="1400401574">
    <w:abstractNumId w:val="6"/>
    <w:lvlOverride w:ilvl="0">
      <w:startOverride w:val="1"/>
    </w:lvlOverride>
    <w:lvlOverride w:ilvl="1">
      <w:startOverride w:val="4"/>
    </w:lvlOverride>
  </w:num>
  <w:num w:numId="13" w16cid:durableId="457113970">
    <w:abstractNumId w:val="8"/>
  </w:num>
  <w:num w:numId="14" w16cid:durableId="212086090">
    <w:abstractNumId w:val="5"/>
  </w:num>
  <w:num w:numId="15" w16cid:durableId="740831065">
    <w:abstractNumId w:val="7"/>
  </w:num>
  <w:num w:numId="16" w16cid:durableId="800922823">
    <w:abstractNumId w:val="10"/>
  </w:num>
  <w:num w:numId="17" w16cid:durableId="1117868013">
    <w:abstractNumId w:val="0"/>
  </w:num>
  <w:num w:numId="18" w16cid:durableId="244341020">
    <w:abstractNumId w:val="13"/>
  </w:num>
  <w:num w:numId="19" w16cid:durableId="59139240">
    <w:abstractNumId w:val="16"/>
  </w:num>
  <w:num w:numId="20" w16cid:durableId="2035692679">
    <w:abstractNumId w:val="11"/>
  </w:num>
  <w:num w:numId="21" w16cid:durableId="1887835637">
    <w:abstractNumId w:val="6"/>
    <w:lvlOverride w:ilvl="0">
      <w:startOverride w:val="1"/>
    </w:lvlOverride>
    <w:lvlOverride w:ilvl="1">
      <w:startOverride w:val="3"/>
    </w:lvlOverride>
    <w:lvlOverride w:ilvl="2">
      <w:startOverride w:val="2"/>
    </w:lvlOverride>
  </w:num>
  <w:num w:numId="22" w16cid:durableId="2098748381">
    <w:abstractNumId w:val="6"/>
    <w:lvlOverride w:ilvl="0">
      <w:startOverride w:val="1"/>
    </w:lvlOverride>
    <w:lvlOverride w:ilvl="1">
      <w:startOverride w:val="4"/>
    </w:lvlOverride>
  </w:num>
  <w:num w:numId="23" w16cid:durableId="603732121">
    <w:abstractNumId w:val="2"/>
  </w:num>
  <w:num w:numId="24" w16cid:durableId="277832903">
    <w:abstractNumId w:val="17"/>
  </w:num>
  <w:num w:numId="25" w16cid:durableId="1898591040">
    <w:abstractNumId w:val="9"/>
  </w:num>
  <w:num w:numId="26" w16cid:durableId="291787090">
    <w:abstractNumId w:val="18"/>
  </w:num>
  <w:num w:numId="27" w16cid:durableId="49283525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115751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AF"/>
    <w:rsid w:val="00003FCB"/>
    <w:rsid w:val="00024EBC"/>
    <w:rsid w:val="00027A38"/>
    <w:rsid w:val="000540F9"/>
    <w:rsid w:val="00060E2D"/>
    <w:rsid w:val="00082CE2"/>
    <w:rsid w:val="000979B9"/>
    <w:rsid w:val="000B3FA8"/>
    <w:rsid w:val="000D1DAB"/>
    <w:rsid w:val="000D69C1"/>
    <w:rsid w:val="000F1A53"/>
    <w:rsid w:val="00121791"/>
    <w:rsid w:val="00123FBD"/>
    <w:rsid w:val="00124644"/>
    <w:rsid w:val="00126997"/>
    <w:rsid w:val="00132101"/>
    <w:rsid w:val="001434E1"/>
    <w:rsid w:val="001665E7"/>
    <w:rsid w:val="00172233"/>
    <w:rsid w:val="001A7236"/>
    <w:rsid w:val="001C6E6F"/>
    <w:rsid w:val="001D414D"/>
    <w:rsid w:val="001E0BFA"/>
    <w:rsid w:val="001E52E0"/>
    <w:rsid w:val="00210FE7"/>
    <w:rsid w:val="00251485"/>
    <w:rsid w:val="00262041"/>
    <w:rsid w:val="00264C43"/>
    <w:rsid w:val="00266FA8"/>
    <w:rsid w:val="00282AF4"/>
    <w:rsid w:val="00287140"/>
    <w:rsid w:val="002B37BF"/>
    <w:rsid w:val="002C6D4D"/>
    <w:rsid w:val="002F037E"/>
    <w:rsid w:val="00312158"/>
    <w:rsid w:val="0032180F"/>
    <w:rsid w:val="00345056"/>
    <w:rsid w:val="00346CFC"/>
    <w:rsid w:val="00367FBF"/>
    <w:rsid w:val="00440523"/>
    <w:rsid w:val="00451397"/>
    <w:rsid w:val="0045219E"/>
    <w:rsid w:val="004675AD"/>
    <w:rsid w:val="00494106"/>
    <w:rsid w:val="004D1A1E"/>
    <w:rsid w:val="004D28A2"/>
    <w:rsid w:val="00532B3D"/>
    <w:rsid w:val="00537675"/>
    <w:rsid w:val="00552029"/>
    <w:rsid w:val="00565E8E"/>
    <w:rsid w:val="005708CC"/>
    <w:rsid w:val="005753D4"/>
    <w:rsid w:val="00575C9C"/>
    <w:rsid w:val="005A6C46"/>
    <w:rsid w:val="005B1C23"/>
    <w:rsid w:val="005B5577"/>
    <w:rsid w:val="005C74F9"/>
    <w:rsid w:val="005D6FD0"/>
    <w:rsid w:val="005E57D0"/>
    <w:rsid w:val="005F3E1A"/>
    <w:rsid w:val="005F54FC"/>
    <w:rsid w:val="00656B2A"/>
    <w:rsid w:val="0068329A"/>
    <w:rsid w:val="0068531F"/>
    <w:rsid w:val="006B50C7"/>
    <w:rsid w:val="006D2BED"/>
    <w:rsid w:val="006D36DB"/>
    <w:rsid w:val="0072566D"/>
    <w:rsid w:val="00741F49"/>
    <w:rsid w:val="00760177"/>
    <w:rsid w:val="007C12CC"/>
    <w:rsid w:val="00800744"/>
    <w:rsid w:val="008060C6"/>
    <w:rsid w:val="00831F76"/>
    <w:rsid w:val="00840E64"/>
    <w:rsid w:val="0085384D"/>
    <w:rsid w:val="008E3D64"/>
    <w:rsid w:val="00905715"/>
    <w:rsid w:val="00915549"/>
    <w:rsid w:val="0092276B"/>
    <w:rsid w:val="0093544E"/>
    <w:rsid w:val="00944C23"/>
    <w:rsid w:val="009C323E"/>
    <w:rsid w:val="009D4494"/>
    <w:rsid w:val="009E1C83"/>
    <w:rsid w:val="009E2F53"/>
    <w:rsid w:val="009E7644"/>
    <w:rsid w:val="00A10B2F"/>
    <w:rsid w:val="00A25666"/>
    <w:rsid w:val="00A377E0"/>
    <w:rsid w:val="00A46037"/>
    <w:rsid w:val="00AF682B"/>
    <w:rsid w:val="00AF719F"/>
    <w:rsid w:val="00B2375F"/>
    <w:rsid w:val="00B547A1"/>
    <w:rsid w:val="00B64A6F"/>
    <w:rsid w:val="00B72B6B"/>
    <w:rsid w:val="00B76F08"/>
    <w:rsid w:val="00B77811"/>
    <w:rsid w:val="00B8001D"/>
    <w:rsid w:val="00B8224F"/>
    <w:rsid w:val="00BA3E83"/>
    <w:rsid w:val="00BA551A"/>
    <w:rsid w:val="00BC4BEE"/>
    <w:rsid w:val="00BC7CFC"/>
    <w:rsid w:val="00BE2D1F"/>
    <w:rsid w:val="00BE6A35"/>
    <w:rsid w:val="00C12528"/>
    <w:rsid w:val="00C254CC"/>
    <w:rsid w:val="00C54C7B"/>
    <w:rsid w:val="00C61803"/>
    <w:rsid w:val="00C833EB"/>
    <w:rsid w:val="00CB016F"/>
    <w:rsid w:val="00CF3C6F"/>
    <w:rsid w:val="00D760DA"/>
    <w:rsid w:val="00D80D9F"/>
    <w:rsid w:val="00DD1EFC"/>
    <w:rsid w:val="00DE4CAF"/>
    <w:rsid w:val="00DE72F8"/>
    <w:rsid w:val="00E01794"/>
    <w:rsid w:val="00E041D7"/>
    <w:rsid w:val="00E3228B"/>
    <w:rsid w:val="00E35460"/>
    <w:rsid w:val="00E41A51"/>
    <w:rsid w:val="00E41E82"/>
    <w:rsid w:val="00EA6771"/>
    <w:rsid w:val="00EB1367"/>
    <w:rsid w:val="00EB1DBE"/>
    <w:rsid w:val="00EF5321"/>
    <w:rsid w:val="00F152CC"/>
    <w:rsid w:val="00F670A6"/>
    <w:rsid w:val="00F70A68"/>
    <w:rsid w:val="00F85397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C3BB"/>
  <w15:chartTrackingRefBased/>
  <w15:docId w15:val="{22763514-AEA9-44FE-88B0-1A3B218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51"/>
    <w:pPr>
      <w:spacing w:after="0" w:line="240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paragraph" w:styleId="Heading1">
    <w:name w:val="heading 1"/>
    <w:aliases w:val="Section Heading,Paragraph No,Oscar Faber 1,h1,A MAJOR/BOLD,Schedheading,Heading 1(Report Only),h1 chapter heading,H1,Attribute Heading 1,Roman 14 B Heading,Roman 14 B Heading1,Roman 14 B Heading2,Roman 14 B Heading11,new page/chapter"/>
    <w:basedOn w:val="Normal"/>
    <w:next w:val="Normal"/>
    <w:link w:val="Heading1Char"/>
    <w:uiPriority w:val="1"/>
    <w:qFormat/>
    <w:rsid w:val="00DE4CAF"/>
    <w:pPr>
      <w:keepNext/>
      <w:keepLines/>
      <w:numPr>
        <w:numId w:val="2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basedOn w:val="Normal"/>
    <w:next w:val="Normal"/>
    <w:link w:val="Heading2Char"/>
    <w:uiPriority w:val="1"/>
    <w:unhideWhenUsed/>
    <w:qFormat/>
    <w:rsid w:val="00DE4CAF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MCheading3"/>
    <w:basedOn w:val="Normal"/>
    <w:next w:val="Normal"/>
    <w:link w:val="Heading3Char"/>
    <w:uiPriority w:val="1"/>
    <w:unhideWhenUsed/>
    <w:qFormat/>
    <w:rsid w:val="00DE4CAF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MCheadin4"/>
    <w:basedOn w:val="Normal"/>
    <w:next w:val="Normal"/>
    <w:link w:val="Heading4Char"/>
    <w:uiPriority w:val="1"/>
    <w:unhideWhenUsed/>
    <w:qFormat/>
    <w:rsid w:val="00DE4CAF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DE4CAF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DE4CAF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CAF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CAF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CAF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Paragraph No Char,Oscar Faber 1 Char,h1 Char,A MAJOR/BOLD Char,Schedheading Char,Heading 1(Report Only) Char,h1 chapter heading Char,H1 Char,Attribute Heading 1 Char,Roman 14 B Heading Char,Roman 14 B Heading1 Char"/>
    <w:basedOn w:val="DefaultParagraphFont"/>
    <w:link w:val="Heading1"/>
    <w:uiPriority w:val="1"/>
    <w:rsid w:val="00DE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DE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9"/>
    <w:semiHidden/>
    <w:rsid w:val="00DE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9"/>
    <w:semiHidden/>
    <w:rsid w:val="00DE4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CAF"/>
    <w:rPr>
      <w:b/>
      <w:bCs/>
      <w:smallCaps/>
      <w:color w:val="0F4761" w:themeColor="accent1" w:themeShade="BF"/>
      <w:spacing w:val="5"/>
    </w:rPr>
  </w:style>
  <w:style w:type="paragraph" w:customStyle="1" w:styleId="Bullet1">
    <w:name w:val="Bullet 1"/>
    <w:uiPriority w:val="1"/>
    <w:rsid w:val="00DE4CAF"/>
    <w:pPr>
      <w:numPr>
        <w:numId w:val="1"/>
      </w:num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paragraph" w:customStyle="1" w:styleId="Bullet2">
    <w:name w:val="Bullet 2"/>
    <w:uiPriority w:val="1"/>
    <w:rsid w:val="00DE4CAF"/>
    <w:pPr>
      <w:numPr>
        <w:ilvl w:val="1"/>
        <w:numId w:val="1"/>
      </w:num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paragraph" w:customStyle="1" w:styleId="Bullet3">
    <w:name w:val="Bullet 3"/>
    <w:uiPriority w:val="1"/>
    <w:rsid w:val="00DE4CAF"/>
    <w:pPr>
      <w:numPr>
        <w:ilvl w:val="2"/>
        <w:numId w:val="1"/>
      </w:numPr>
      <w:spacing w:after="24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paragraph" w:styleId="Footer">
    <w:name w:val="footer"/>
    <w:aliases w:val="fo"/>
    <w:link w:val="FooterChar"/>
    <w:uiPriority w:val="99"/>
    <w:rsid w:val="00DE4CAF"/>
    <w:pPr>
      <w:tabs>
        <w:tab w:val="center" w:pos="4678"/>
        <w:tab w:val="right" w:pos="9356"/>
      </w:tabs>
      <w:spacing w:after="0" w:line="240" w:lineRule="auto"/>
    </w:pPr>
    <w:rPr>
      <w:rFonts w:ascii="Arial" w:eastAsia="Times New Roman" w:hAnsi="Arial" w:cs="Times New Roman"/>
      <w:color w:val="000000" w:themeColor="text1"/>
      <w:kern w:val="0"/>
      <w:sz w:val="16"/>
      <w:szCs w:val="20"/>
      <w:lang w:eastAsia="en-GB"/>
      <w14:ligatures w14:val="none"/>
    </w:r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DE4CAF"/>
    <w:rPr>
      <w:rFonts w:ascii="Arial" w:eastAsia="Times New Roman" w:hAnsi="Arial" w:cs="Times New Roman"/>
      <w:color w:val="000000" w:themeColor="text1"/>
      <w:kern w:val="0"/>
      <w:sz w:val="16"/>
      <w:szCs w:val="20"/>
      <w:lang w:eastAsia="en-GB"/>
      <w14:ligatures w14:val="none"/>
    </w:rPr>
  </w:style>
  <w:style w:type="paragraph" w:styleId="Header">
    <w:name w:val="header"/>
    <w:link w:val="HeaderChar"/>
    <w:uiPriority w:val="99"/>
    <w:rsid w:val="00DE4CAF"/>
    <w:pPr>
      <w:spacing w:after="0" w:line="240" w:lineRule="auto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E4CAF"/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DE4CAF"/>
    <w:rPr>
      <w:color w:val="467886" w:themeColor="hyperlink"/>
      <w:u w:val="single"/>
    </w:rPr>
  </w:style>
  <w:style w:type="paragraph" w:customStyle="1" w:styleId="Bullet4">
    <w:name w:val="Bullet 4"/>
    <w:uiPriority w:val="1"/>
    <w:rsid w:val="00DE4CAF"/>
    <w:pPr>
      <w:numPr>
        <w:ilvl w:val="3"/>
        <w:numId w:val="1"/>
      </w:numPr>
      <w:spacing w:after="24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customStyle="1" w:styleId="Bullet5">
    <w:name w:val="Bullet 5"/>
    <w:uiPriority w:val="1"/>
    <w:rsid w:val="00DE4CAF"/>
    <w:pPr>
      <w:numPr>
        <w:ilvl w:val="4"/>
        <w:numId w:val="1"/>
      </w:numPr>
      <w:spacing w:after="24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customStyle="1" w:styleId="Bullet6">
    <w:name w:val="Bullet 6"/>
    <w:uiPriority w:val="1"/>
    <w:rsid w:val="00DE4CAF"/>
    <w:pPr>
      <w:numPr>
        <w:ilvl w:val="5"/>
        <w:numId w:val="1"/>
      </w:numPr>
      <w:spacing w:after="24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customStyle="1" w:styleId="LeftSide">
    <w:name w:val="LeftSide"/>
    <w:basedOn w:val="Normal"/>
    <w:link w:val="LeftSideChar"/>
    <w:rsid w:val="00DE4CAF"/>
    <w:pPr>
      <w:spacing w:before="60" w:after="60"/>
    </w:pPr>
    <w:rPr>
      <w:rFonts w:eastAsia="Times New Roman" w:cs="Arial"/>
      <w:sz w:val="22"/>
    </w:rPr>
  </w:style>
  <w:style w:type="character" w:customStyle="1" w:styleId="LeftSideChar">
    <w:name w:val="LeftSide Char"/>
    <w:link w:val="LeftSide"/>
    <w:rsid w:val="00DE4CAF"/>
    <w:rPr>
      <w:rFonts w:ascii="Arial" w:eastAsia="Times New Roman" w:hAnsi="Arial" w:cs="Arial"/>
      <w:kern w:val="0"/>
      <w:sz w:val="22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E4CAF"/>
    <w:rPr>
      <w:b/>
      <w:bCs/>
    </w:rPr>
  </w:style>
  <w:style w:type="paragraph" w:customStyle="1" w:styleId="MRNumberedHeading2">
    <w:name w:val="M&amp;R Numbered Heading 2"/>
    <w:basedOn w:val="Normal"/>
    <w:rsid w:val="00DE4CAF"/>
    <w:p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DE4CAF"/>
    <w:pPr>
      <w:keepNext/>
      <w:keepLines/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MRNumberedHeading3">
    <w:name w:val="M&amp;R Numbered Heading 3"/>
    <w:basedOn w:val="Normal"/>
    <w:rsid w:val="00DE4CAF"/>
    <w:pPr>
      <w:numPr>
        <w:numId w:val="4"/>
      </w:numPr>
      <w:spacing w:before="240" w:line="288" w:lineRule="auto"/>
      <w:jc w:val="left"/>
      <w:outlineLvl w:val="2"/>
    </w:pPr>
    <w:rPr>
      <w:rFonts w:eastAsia="Times New Roman" w:cs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DE4C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">
    <w:name w:val="DH"/>
    <w:basedOn w:val="Normal"/>
    <w:qFormat/>
    <w:rsid w:val="00DE4CAF"/>
    <w:pPr>
      <w:keepNext/>
      <w:tabs>
        <w:tab w:val="right" w:pos="9072"/>
      </w:tabs>
      <w:spacing w:after="240" w:line="480" w:lineRule="auto"/>
      <w:jc w:val="center"/>
    </w:pPr>
    <w:rPr>
      <w:rFonts w:eastAsia="Times New Roman" w:cs="Times New Roman"/>
      <w:b/>
      <w:caps/>
      <w:color w:val="000000" w:themeColor="text1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DE4C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E4C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E4C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E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qFormat/>
    <w:rsid w:val="00AF719F"/>
    <w:pPr>
      <w:spacing w:after="240" w:line="240" w:lineRule="auto"/>
      <w:ind w:left="851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E76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H1">
    <w:name w:val="DH 1"/>
    <w:basedOn w:val="Normal"/>
    <w:qFormat/>
    <w:rsid w:val="009E7644"/>
    <w:pPr>
      <w:keepNext/>
      <w:numPr>
        <w:numId w:val="13"/>
      </w:numPr>
      <w:spacing w:after="240"/>
      <w:outlineLvl w:val="0"/>
    </w:pPr>
    <w:rPr>
      <w:rFonts w:eastAsia="Times New Roman" w:cs="Times New Roman"/>
      <w:b/>
      <w:color w:val="000000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5753D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4EB3-33BA-4312-9405-C5AD02FB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 Nicola (R0A) Manchester University NHS FT</dc:creator>
  <cp:keywords/>
  <dc:description/>
  <cp:lastModifiedBy>Whitaker Marie (R0A) MFT</cp:lastModifiedBy>
  <cp:revision>2</cp:revision>
  <cp:lastPrinted>2024-07-29T11:33:00Z</cp:lastPrinted>
  <dcterms:created xsi:type="dcterms:W3CDTF">2025-06-12T15:57:00Z</dcterms:created>
  <dcterms:modified xsi:type="dcterms:W3CDTF">2025-06-12T15:57:00Z</dcterms:modified>
</cp:coreProperties>
</file>