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7189B" w14:textId="77777777" w:rsidR="00D37BAC" w:rsidRPr="002A7A69" w:rsidRDefault="00E35542" w:rsidP="00D37BAC">
      <w:pPr>
        <w:spacing w:after="120"/>
        <w:jc w:val="center"/>
        <w:rPr>
          <w:b/>
        </w:rPr>
      </w:pPr>
      <w:bookmarkStart w:id="0" w:name="_Toc278544909"/>
      <w:r w:rsidRPr="002A7A69">
        <w:rPr>
          <w:b/>
        </w:rPr>
        <w:t>APPENDIX B</w:t>
      </w:r>
    </w:p>
    <w:p w14:paraId="6607E519" w14:textId="77777777" w:rsidR="00D37BAC" w:rsidRPr="002A7A69" w:rsidRDefault="00E35542" w:rsidP="00D37BAC">
      <w:pPr>
        <w:spacing w:after="120"/>
        <w:jc w:val="center"/>
        <w:rPr>
          <w:b/>
        </w:rPr>
      </w:pPr>
      <w:r w:rsidRPr="002A7A69">
        <w:rPr>
          <w:b/>
        </w:rPr>
        <w:t>SERVICE DESCRIPTION</w:t>
      </w:r>
    </w:p>
    <w:p w14:paraId="57ECD469" w14:textId="77777777" w:rsidR="00FA5229" w:rsidRPr="002A7A69" w:rsidRDefault="00FA5229" w:rsidP="00FA5229">
      <w:pPr>
        <w:pStyle w:val="bodystrongcentred"/>
      </w:pPr>
    </w:p>
    <w:p w14:paraId="339DA24D" w14:textId="77777777" w:rsidR="00FA5229" w:rsidRPr="002A7A69" w:rsidRDefault="00FA5229" w:rsidP="00FA5229">
      <w:pPr>
        <w:pStyle w:val="bodystrongcentred"/>
      </w:pPr>
      <w:r w:rsidRPr="002A7A69">
        <w:t>CONTENTS</w:t>
      </w:r>
    </w:p>
    <w:p w14:paraId="41683BDD" w14:textId="77777777" w:rsidR="00FA5229" w:rsidRPr="002A7A69" w:rsidRDefault="00FA5229" w:rsidP="00FA5229"/>
    <w:p w14:paraId="56CD6999" w14:textId="77777777" w:rsidR="0029025E" w:rsidRDefault="002378A4">
      <w:pPr>
        <w:pStyle w:val="TOC1"/>
        <w:rPr>
          <w:rFonts w:asciiTheme="minorHAnsi" w:eastAsiaTheme="minorEastAsia" w:hAnsiTheme="minorHAnsi" w:cstheme="minorBidi"/>
          <w:caps w:val="0"/>
          <w:noProof/>
          <w:szCs w:val="22"/>
          <w:lang w:eastAsia="en-GB"/>
        </w:rPr>
      </w:pPr>
      <w:r w:rsidRPr="002A7A69">
        <w:rPr>
          <w:rFonts w:cs="Arial"/>
          <w:caps w:val="0"/>
        </w:rPr>
        <w:fldChar w:fldCharType="begin"/>
      </w:r>
      <w:r w:rsidR="00FA5229" w:rsidRPr="002A7A69">
        <w:rPr>
          <w:rFonts w:cs="Arial"/>
          <w:caps w:val="0"/>
        </w:rPr>
        <w:instrText xml:space="preserve"> TOC \o "1-1" \h \z \u </w:instrText>
      </w:r>
      <w:r w:rsidRPr="002A7A69">
        <w:rPr>
          <w:rFonts w:cs="Arial"/>
          <w:caps w:val="0"/>
        </w:rPr>
        <w:fldChar w:fldCharType="separate"/>
      </w:r>
      <w:hyperlink w:anchor="_Toc407636071" w:history="1">
        <w:r w:rsidR="0029025E" w:rsidRPr="001A3366">
          <w:rPr>
            <w:rStyle w:val="Hyperlink"/>
            <w:noProof/>
          </w:rPr>
          <w:t>1.</w:t>
        </w:r>
        <w:r w:rsidR="0029025E">
          <w:rPr>
            <w:rFonts w:asciiTheme="minorHAnsi" w:eastAsiaTheme="minorEastAsia" w:hAnsiTheme="minorHAnsi" w:cstheme="minorBidi"/>
            <w:caps w:val="0"/>
            <w:noProof/>
            <w:szCs w:val="22"/>
            <w:lang w:eastAsia="en-GB"/>
          </w:rPr>
          <w:tab/>
        </w:r>
        <w:r w:rsidR="0029025E" w:rsidRPr="001A3366">
          <w:rPr>
            <w:rStyle w:val="Hyperlink"/>
            <w:noProof/>
          </w:rPr>
          <w:t>INTRODUCTION</w:t>
        </w:r>
        <w:r w:rsidR="0029025E">
          <w:rPr>
            <w:noProof/>
            <w:webHidden/>
          </w:rPr>
          <w:tab/>
        </w:r>
        <w:r>
          <w:rPr>
            <w:noProof/>
            <w:webHidden/>
          </w:rPr>
          <w:fldChar w:fldCharType="begin"/>
        </w:r>
        <w:r w:rsidR="0029025E">
          <w:rPr>
            <w:noProof/>
            <w:webHidden/>
          </w:rPr>
          <w:instrText xml:space="preserve"> PAGEREF _Toc407636071 \h </w:instrText>
        </w:r>
        <w:r>
          <w:rPr>
            <w:noProof/>
            <w:webHidden/>
          </w:rPr>
        </w:r>
        <w:r>
          <w:rPr>
            <w:noProof/>
            <w:webHidden/>
          </w:rPr>
          <w:fldChar w:fldCharType="separate"/>
        </w:r>
        <w:r w:rsidR="001D71DC">
          <w:rPr>
            <w:noProof/>
            <w:webHidden/>
          </w:rPr>
          <w:t>2</w:t>
        </w:r>
        <w:r>
          <w:rPr>
            <w:noProof/>
            <w:webHidden/>
          </w:rPr>
          <w:fldChar w:fldCharType="end"/>
        </w:r>
      </w:hyperlink>
    </w:p>
    <w:p w14:paraId="2158E408" w14:textId="77777777" w:rsidR="0029025E" w:rsidRDefault="003A5EF9">
      <w:pPr>
        <w:pStyle w:val="TOC1"/>
        <w:rPr>
          <w:rFonts w:asciiTheme="minorHAnsi" w:eastAsiaTheme="minorEastAsia" w:hAnsiTheme="minorHAnsi" w:cstheme="minorBidi"/>
          <w:caps w:val="0"/>
          <w:noProof/>
          <w:szCs w:val="22"/>
          <w:lang w:eastAsia="en-GB"/>
        </w:rPr>
      </w:pPr>
      <w:hyperlink w:anchor="_Toc407636072" w:history="1">
        <w:r w:rsidR="0029025E" w:rsidRPr="001A3366">
          <w:rPr>
            <w:rStyle w:val="Hyperlink"/>
            <w:noProof/>
          </w:rPr>
          <w:t>2.</w:t>
        </w:r>
        <w:r w:rsidR="0029025E">
          <w:rPr>
            <w:rFonts w:asciiTheme="minorHAnsi" w:eastAsiaTheme="minorEastAsia" w:hAnsiTheme="minorHAnsi" w:cstheme="minorBidi"/>
            <w:caps w:val="0"/>
            <w:noProof/>
            <w:szCs w:val="22"/>
            <w:lang w:eastAsia="en-GB"/>
          </w:rPr>
          <w:tab/>
        </w:r>
        <w:r w:rsidR="0029025E" w:rsidRPr="001A3366">
          <w:rPr>
            <w:rStyle w:val="Hyperlink"/>
            <w:noProof/>
          </w:rPr>
          <w:t>PURPOSE</w:t>
        </w:r>
        <w:r w:rsidR="0029025E">
          <w:rPr>
            <w:noProof/>
            <w:webHidden/>
          </w:rPr>
          <w:tab/>
        </w:r>
        <w:r w:rsidR="002378A4">
          <w:rPr>
            <w:noProof/>
            <w:webHidden/>
          </w:rPr>
          <w:fldChar w:fldCharType="begin"/>
        </w:r>
        <w:r w:rsidR="0029025E">
          <w:rPr>
            <w:noProof/>
            <w:webHidden/>
          </w:rPr>
          <w:instrText xml:space="preserve"> PAGEREF _Toc407636072 \h </w:instrText>
        </w:r>
        <w:r w:rsidR="002378A4">
          <w:rPr>
            <w:noProof/>
            <w:webHidden/>
          </w:rPr>
        </w:r>
        <w:r w:rsidR="002378A4">
          <w:rPr>
            <w:noProof/>
            <w:webHidden/>
          </w:rPr>
          <w:fldChar w:fldCharType="separate"/>
        </w:r>
        <w:r w:rsidR="001D71DC">
          <w:rPr>
            <w:noProof/>
            <w:webHidden/>
          </w:rPr>
          <w:t>2</w:t>
        </w:r>
        <w:r w:rsidR="002378A4">
          <w:rPr>
            <w:noProof/>
            <w:webHidden/>
          </w:rPr>
          <w:fldChar w:fldCharType="end"/>
        </w:r>
      </w:hyperlink>
    </w:p>
    <w:p w14:paraId="6A30CB63" w14:textId="77777777" w:rsidR="0029025E" w:rsidRDefault="003A5EF9">
      <w:pPr>
        <w:pStyle w:val="TOC1"/>
        <w:rPr>
          <w:rFonts w:asciiTheme="minorHAnsi" w:eastAsiaTheme="minorEastAsia" w:hAnsiTheme="minorHAnsi" w:cstheme="minorBidi"/>
          <w:caps w:val="0"/>
          <w:noProof/>
          <w:szCs w:val="22"/>
          <w:lang w:eastAsia="en-GB"/>
        </w:rPr>
      </w:pPr>
      <w:hyperlink w:anchor="_Toc407636073" w:history="1">
        <w:r w:rsidR="0029025E" w:rsidRPr="001A3366">
          <w:rPr>
            <w:rStyle w:val="Hyperlink"/>
            <w:noProof/>
          </w:rPr>
          <w:t>3.</w:t>
        </w:r>
        <w:r w:rsidR="0029025E">
          <w:rPr>
            <w:rFonts w:asciiTheme="minorHAnsi" w:eastAsiaTheme="minorEastAsia" w:hAnsiTheme="minorHAnsi" w:cstheme="minorBidi"/>
            <w:caps w:val="0"/>
            <w:noProof/>
            <w:szCs w:val="22"/>
            <w:lang w:eastAsia="en-GB"/>
          </w:rPr>
          <w:tab/>
        </w:r>
        <w:r w:rsidR="0029025E" w:rsidRPr="001A3366">
          <w:rPr>
            <w:rStyle w:val="Hyperlink"/>
            <w:noProof/>
          </w:rPr>
          <w:t>background to the authority</w:t>
        </w:r>
        <w:r w:rsidR="0029025E">
          <w:rPr>
            <w:noProof/>
            <w:webHidden/>
          </w:rPr>
          <w:tab/>
        </w:r>
        <w:r w:rsidR="002378A4">
          <w:rPr>
            <w:noProof/>
            <w:webHidden/>
          </w:rPr>
          <w:fldChar w:fldCharType="begin"/>
        </w:r>
        <w:r w:rsidR="0029025E">
          <w:rPr>
            <w:noProof/>
            <w:webHidden/>
          </w:rPr>
          <w:instrText xml:space="preserve"> PAGEREF _Toc407636073 \h </w:instrText>
        </w:r>
        <w:r w:rsidR="002378A4">
          <w:rPr>
            <w:noProof/>
            <w:webHidden/>
          </w:rPr>
        </w:r>
        <w:r w:rsidR="002378A4">
          <w:rPr>
            <w:noProof/>
            <w:webHidden/>
          </w:rPr>
          <w:fldChar w:fldCharType="separate"/>
        </w:r>
        <w:r w:rsidR="001D71DC">
          <w:rPr>
            <w:noProof/>
            <w:webHidden/>
          </w:rPr>
          <w:t>2</w:t>
        </w:r>
        <w:r w:rsidR="002378A4">
          <w:rPr>
            <w:noProof/>
            <w:webHidden/>
          </w:rPr>
          <w:fldChar w:fldCharType="end"/>
        </w:r>
      </w:hyperlink>
    </w:p>
    <w:p w14:paraId="6CF795EA" w14:textId="77777777" w:rsidR="0029025E" w:rsidRDefault="003A5EF9">
      <w:pPr>
        <w:pStyle w:val="TOC1"/>
        <w:rPr>
          <w:rFonts w:asciiTheme="minorHAnsi" w:eastAsiaTheme="minorEastAsia" w:hAnsiTheme="minorHAnsi" w:cstheme="minorBidi"/>
          <w:caps w:val="0"/>
          <w:noProof/>
          <w:szCs w:val="22"/>
          <w:lang w:eastAsia="en-GB"/>
        </w:rPr>
      </w:pPr>
      <w:hyperlink w:anchor="_Toc407636074" w:history="1">
        <w:r w:rsidR="0029025E" w:rsidRPr="001A3366">
          <w:rPr>
            <w:rStyle w:val="Hyperlink"/>
            <w:noProof/>
          </w:rPr>
          <w:t>4.</w:t>
        </w:r>
        <w:r w:rsidR="0029025E">
          <w:rPr>
            <w:rFonts w:asciiTheme="minorHAnsi" w:eastAsiaTheme="minorEastAsia" w:hAnsiTheme="minorHAnsi" w:cstheme="minorBidi"/>
            <w:caps w:val="0"/>
            <w:noProof/>
            <w:szCs w:val="22"/>
            <w:lang w:eastAsia="en-GB"/>
          </w:rPr>
          <w:tab/>
        </w:r>
        <w:r w:rsidR="0029025E" w:rsidRPr="001A3366">
          <w:rPr>
            <w:rStyle w:val="Hyperlink"/>
            <w:noProof/>
          </w:rPr>
          <w:t>Background to requirement/OVERVIEW of requirement</w:t>
        </w:r>
        <w:r w:rsidR="0029025E">
          <w:rPr>
            <w:noProof/>
            <w:webHidden/>
          </w:rPr>
          <w:tab/>
        </w:r>
        <w:r w:rsidR="002378A4">
          <w:rPr>
            <w:noProof/>
            <w:webHidden/>
          </w:rPr>
          <w:fldChar w:fldCharType="begin"/>
        </w:r>
        <w:r w:rsidR="0029025E">
          <w:rPr>
            <w:noProof/>
            <w:webHidden/>
          </w:rPr>
          <w:instrText xml:space="preserve"> PAGEREF _Toc407636074 \h </w:instrText>
        </w:r>
        <w:r w:rsidR="002378A4">
          <w:rPr>
            <w:noProof/>
            <w:webHidden/>
          </w:rPr>
        </w:r>
        <w:r w:rsidR="002378A4">
          <w:rPr>
            <w:noProof/>
            <w:webHidden/>
          </w:rPr>
          <w:fldChar w:fldCharType="separate"/>
        </w:r>
        <w:r w:rsidR="001D71DC">
          <w:rPr>
            <w:noProof/>
            <w:webHidden/>
          </w:rPr>
          <w:t>2</w:t>
        </w:r>
        <w:r w:rsidR="002378A4">
          <w:rPr>
            <w:noProof/>
            <w:webHidden/>
          </w:rPr>
          <w:fldChar w:fldCharType="end"/>
        </w:r>
      </w:hyperlink>
    </w:p>
    <w:p w14:paraId="713F22FF" w14:textId="77777777" w:rsidR="0029025E" w:rsidRDefault="003A5EF9">
      <w:pPr>
        <w:pStyle w:val="TOC1"/>
        <w:rPr>
          <w:rFonts w:asciiTheme="minorHAnsi" w:eastAsiaTheme="minorEastAsia" w:hAnsiTheme="minorHAnsi" w:cstheme="minorBidi"/>
          <w:caps w:val="0"/>
          <w:noProof/>
          <w:szCs w:val="22"/>
          <w:lang w:eastAsia="en-GB"/>
        </w:rPr>
      </w:pPr>
      <w:hyperlink w:anchor="_Toc407636075" w:history="1">
        <w:r w:rsidR="0029025E" w:rsidRPr="001A3366">
          <w:rPr>
            <w:rStyle w:val="Hyperlink"/>
            <w:noProof/>
          </w:rPr>
          <w:t>5.</w:t>
        </w:r>
        <w:r w:rsidR="0029025E">
          <w:rPr>
            <w:rFonts w:asciiTheme="minorHAnsi" w:eastAsiaTheme="minorEastAsia" w:hAnsiTheme="minorHAnsi" w:cstheme="minorBidi"/>
            <w:caps w:val="0"/>
            <w:noProof/>
            <w:szCs w:val="22"/>
            <w:lang w:eastAsia="en-GB"/>
          </w:rPr>
          <w:tab/>
        </w:r>
        <w:r w:rsidR="0029025E" w:rsidRPr="001A3366">
          <w:rPr>
            <w:rStyle w:val="Hyperlink"/>
            <w:noProof/>
          </w:rPr>
          <w:t>Scope of Requirements</w:t>
        </w:r>
        <w:r w:rsidR="0029025E">
          <w:rPr>
            <w:noProof/>
            <w:webHidden/>
          </w:rPr>
          <w:tab/>
        </w:r>
        <w:r w:rsidR="002378A4">
          <w:rPr>
            <w:noProof/>
            <w:webHidden/>
          </w:rPr>
          <w:fldChar w:fldCharType="begin"/>
        </w:r>
        <w:r w:rsidR="0029025E">
          <w:rPr>
            <w:noProof/>
            <w:webHidden/>
          </w:rPr>
          <w:instrText xml:space="preserve"> PAGEREF _Toc407636075 \h </w:instrText>
        </w:r>
        <w:r w:rsidR="002378A4">
          <w:rPr>
            <w:noProof/>
            <w:webHidden/>
          </w:rPr>
        </w:r>
        <w:r w:rsidR="002378A4">
          <w:rPr>
            <w:noProof/>
            <w:webHidden/>
          </w:rPr>
          <w:fldChar w:fldCharType="separate"/>
        </w:r>
        <w:r w:rsidR="001D71DC">
          <w:rPr>
            <w:noProof/>
            <w:webHidden/>
          </w:rPr>
          <w:t>2</w:t>
        </w:r>
        <w:r w:rsidR="002378A4">
          <w:rPr>
            <w:noProof/>
            <w:webHidden/>
          </w:rPr>
          <w:fldChar w:fldCharType="end"/>
        </w:r>
      </w:hyperlink>
    </w:p>
    <w:p w14:paraId="1E2E8D8B" w14:textId="77777777" w:rsidR="0029025E" w:rsidRDefault="003A5EF9">
      <w:pPr>
        <w:pStyle w:val="TOC1"/>
        <w:rPr>
          <w:rFonts w:asciiTheme="minorHAnsi" w:eastAsiaTheme="minorEastAsia" w:hAnsiTheme="minorHAnsi" w:cstheme="minorBidi"/>
          <w:caps w:val="0"/>
          <w:noProof/>
          <w:szCs w:val="22"/>
          <w:lang w:eastAsia="en-GB"/>
        </w:rPr>
      </w:pPr>
      <w:hyperlink w:anchor="_Toc407636076" w:history="1">
        <w:r w:rsidR="0029025E" w:rsidRPr="001A3366">
          <w:rPr>
            <w:rStyle w:val="Hyperlink"/>
            <w:rFonts w:cs="Arial"/>
            <w:noProof/>
          </w:rPr>
          <w:t>6.</w:t>
        </w:r>
        <w:r w:rsidR="0029025E">
          <w:rPr>
            <w:rFonts w:asciiTheme="minorHAnsi" w:eastAsiaTheme="minorEastAsia" w:hAnsiTheme="minorHAnsi" w:cstheme="minorBidi"/>
            <w:caps w:val="0"/>
            <w:noProof/>
            <w:szCs w:val="22"/>
            <w:lang w:eastAsia="en-GB"/>
          </w:rPr>
          <w:tab/>
        </w:r>
        <w:r w:rsidR="0029025E" w:rsidRPr="001A3366">
          <w:rPr>
            <w:rStyle w:val="Hyperlink"/>
            <w:rFonts w:cs="Arial"/>
            <w:noProof/>
          </w:rPr>
          <w:t>service levels and performance</w:t>
        </w:r>
        <w:r w:rsidR="0029025E">
          <w:rPr>
            <w:noProof/>
            <w:webHidden/>
          </w:rPr>
          <w:tab/>
        </w:r>
        <w:r w:rsidR="002378A4">
          <w:rPr>
            <w:noProof/>
            <w:webHidden/>
          </w:rPr>
          <w:fldChar w:fldCharType="begin"/>
        </w:r>
        <w:r w:rsidR="0029025E">
          <w:rPr>
            <w:noProof/>
            <w:webHidden/>
          </w:rPr>
          <w:instrText xml:space="preserve"> PAGEREF _Toc407636076 \h </w:instrText>
        </w:r>
        <w:r w:rsidR="002378A4">
          <w:rPr>
            <w:noProof/>
            <w:webHidden/>
          </w:rPr>
        </w:r>
        <w:r w:rsidR="002378A4">
          <w:rPr>
            <w:noProof/>
            <w:webHidden/>
          </w:rPr>
          <w:fldChar w:fldCharType="separate"/>
        </w:r>
        <w:r w:rsidR="001D71DC">
          <w:rPr>
            <w:noProof/>
            <w:webHidden/>
          </w:rPr>
          <w:t>6</w:t>
        </w:r>
        <w:r w:rsidR="002378A4">
          <w:rPr>
            <w:noProof/>
            <w:webHidden/>
          </w:rPr>
          <w:fldChar w:fldCharType="end"/>
        </w:r>
      </w:hyperlink>
    </w:p>
    <w:p w14:paraId="7AF8DF8A" w14:textId="77777777" w:rsidR="0029025E" w:rsidRDefault="003A5EF9">
      <w:pPr>
        <w:pStyle w:val="TOC1"/>
        <w:rPr>
          <w:rFonts w:asciiTheme="minorHAnsi" w:eastAsiaTheme="minorEastAsia" w:hAnsiTheme="minorHAnsi" w:cstheme="minorBidi"/>
          <w:caps w:val="0"/>
          <w:noProof/>
          <w:szCs w:val="22"/>
          <w:lang w:eastAsia="en-GB"/>
        </w:rPr>
      </w:pPr>
      <w:hyperlink w:anchor="_Toc407636077" w:history="1">
        <w:r w:rsidR="0029025E" w:rsidRPr="001A3366">
          <w:rPr>
            <w:rStyle w:val="Hyperlink"/>
            <w:noProof/>
          </w:rPr>
          <w:t>7.</w:t>
        </w:r>
        <w:r w:rsidR="0029025E">
          <w:rPr>
            <w:rFonts w:asciiTheme="minorHAnsi" w:eastAsiaTheme="minorEastAsia" w:hAnsiTheme="minorHAnsi" w:cstheme="minorBidi"/>
            <w:caps w:val="0"/>
            <w:noProof/>
            <w:szCs w:val="22"/>
            <w:lang w:eastAsia="en-GB"/>
          </w:rPr>
          <w:tab/>
        </w:r>
        <w:r w:rsidR="0029025E" w:rsidRPr="001A3366">
          <w:rPr>
            <w:rStyle w:val="Hyperlink"/>
            <w:noProof/>
          </w:rPr>
          <w:t>Additional Requirements</w:t>
        </w:r>
        <w:r w:rsidR="0029025E">
          <w:rPr>
            <w:noProof/>
            <w:webHidden/>
          </w:rPr>
          <w:tab/>
        </w:r>
        <w:r w:rsidR="002378A4">
          <w:rPr>
            <w:noProof/>
            <w:webHidden/>
          </w:rPr>
          <w:fldChar w:fldCharType="begin"/>
        </w:r>
        <w:r w:rsidR="0029025E">
          <w:rPr>
            <w:noProof/>
            <w:webHidden/>
          </w:rPr>
          <w:instrText xml:space="preserve"> PAGEREF _Toc407636077 \h </w:instrText>
        </w:r>
        <w:r w:rsidR="002378A4">
          <w:rPr>
            <w:noProof/>
            <w:webHidden/>
          </w:rPr>
        </w:r>
        <w:r w:rsidR="002378A4">
          <w:rPr>
            <w:noProof/>
            <w:webHidden/>
          </w:rPr>
          <w:fldChar w:fldCharType="separate"/>
        </w:r>
        <w:r w:rsidR="001D71DC">
          <w:rPr>
            <w:noProof/>
            <w:webHidden/>
          </w:rPr>
          <w:t>6</w:t>
        </w:r>
        <w:r w:rsidR="002378A4">
          <w:rPr>
            <w:noProof/>
            <w:webHidden/>
          </w:rPr>
          <w:fldChar w:fldCharType="end"/>
        </w:r>
      </w:hyperlink>
    </w:p>
    <w:p w14:paraId="38A4AD5D" w14:textId="77777777" w:rsidR="0029025E" w:rsidRDefault="003A5EF9">
      <w:pPr>
        <w:pStyle w:val="TOC1"/>
        <w:rPr>
          <w:rFonts w:asciiTheme="minorHAnsi" w:eastAsiaTheme="minorEastAsia" w:hAnsiTheme="minorHAnsi" w:cstheme="minorBidi"/>
          <w:caps w:val="0"/>
          <w:noProof/>
          <w:szCs w:val="22"/>
          <w:lang w:eastAsia="en-GB"/>
        </w:rPr>
      </w:pPr>
      <w:hyperlink w:anchor="_Toc407636078" w:history="1">
        <w:r w:rsidR="0029025E" w:rsidRPr="001A3366">
          <w:rPr>
            <w:rStyle w:val="Hyperlink"/>
            <w:noProof/>
          </w:rPr>
          <w:t>8.</w:t>
        </w:r>
        <w:r w:rsidR="0029025E">
          <w:rPr>
            <w:rFonts w:asciiTheme="minorHAnsi" w:eastAsiaTheme="minorEastAsia" w:hAnsiTheme="minorHAnsi" w:cstheme="minorBidi"/>
            <w:caps w:val="0"/>
            <w:noProof/>
            <w:szCs w:val="22"/>
            <w:lang w:eastAsia="en-GB"/>
          </w:rPr>
          <w:tab/>
        </w:r>
        <w:r w:rsidR="0029025E" w:rsidRPr="001A3366">
          <w:rPr>
            <w:rStyle w:val="Hyperlink"/>
            <w:noProof/>
          </w:rPr>
          <w:t>Location</w:t>
        </w:r>
        <w:r w:rsidR="0029025E">
          <w:rPr>
            <w:noProof/>
            <w:webHidden/>
          </w:rPr>
          <w:tab/>
        </w:r>
        <w:r w:rsidR="002378A4">
          <w:rPr>
            <w:noProof/>
            <w:webHidden/>
          </w:rPr>
          <w:fldChar w:fldCharType="begin"/>
        </w:r>
        <w:r w:rsidR="0029025E">
          <w:rPr>
            <w:noProof/>
            <w:webHidden/>
          </w:rPr>
          <w:instrText xml:space="preserve"> PAGEREF _Toc407636078 \h </w:instrText>
        </w:r>
        <w:r w:rsidR="002378A4">
          <w:rPr>
            <w:noProof/>
            <w:webHidden/>
          </w:rPr>
        </w:r>
        <w:r w:rsidR="002378A4">
          <w:rPr>
            <w:noProof/>
            <w:webHidden/>
          </w:rPr>
          <w:fldChar w:fldCharType="separate"/>
        </w:r>
        <w:r w:rsidR="001D71DC">
          <w:rPr>
            <w:noProof/>
            <w:webHidden/>
          </w:rPr>
          <w:t>7</w:t>
        </w:r>
        <w:r w:rsidR="002378A4">
          <w:rPr>
            <w:noProof/>
            <w:webHidden/>
          </w:rPr>
          <w:fldChar w:fldCharType="end"/>
        </w:r>
      </w:hyperlink>
    </w:p>
    <w:p w14:paraId="209BA8EC" w14:textId="77777777" w:rsidR="0029025E" w:rsidRDefault="003A5EF9">
      <w:pPr>
        <w:pStyle w:val="TOC1"/>
        <w:rPr>
          <w:rFonts w:asciiTheme="minorHAnsi" w:eastAsiaTheme="minorEastAsia" w:hAnsiTheme="minorHAnsi" w:cstheme="minorBidi"/>
          <w:caps w:val="0"/>
          <w:noProof/>
          <w:szCs w:val="22"/>
          <w:lang w:eastAsia="en-GB"/>
        </w:rPr>
      </w:pPr>
      <w:hyperlink w:anchor="_Toc407636079" w:history="1">
        <w:r w:rsidR="0029025E" w:rsidRPr="001A3366">
          <w:rPr>
            <w:rStyle w:val="Hyperlink"/>
            <w:noProof/>
          </w:rPr>
          <w:t>9.</w:t>
        </w:r>
        <w:r w:rsidR="0029025E">
          <w:rPr>
            <w:rFonts w:asciiTheme="minorHAnsi" w:eastAsiaTheme="minorEastAsia" w:hAnsiTheme="minorHAnsi" w:cstheme="minorBidi"/>
            <w:caps w:val="0"/>
            <w:noProof/>
            <w:szCs w:val="22"/>
            <w:lang w:eastAsia="en-GB"/>
          </w:rPr>
          <w:tab/>
        </w:r>
        <w:r w:rsidR="0029025E" w:rsidRPr="001A3366">
          <w:rPr>
            <w:rStyle w:val="Hyperlink"/>
            <w:noProof/>
          </w:rPr>
          <w:t>Security requirements</w:t>
        </w:r>
        <w:r w:rsidR="0029025E">
          <w:rPr>
            <w:noProof/>
            <w:webHidden/>
          </w:rPr>
          <w:tab/>
        </w:r>
        <w:r w:rsidR="002378A4">
          <w:rPr>
            <w:noProof/>
            <w:webHidden/>
          </w:rPr>
          <w:fldChar w:fldCharType="begin"/>
        </w:r>
        <w:r w:rsidR="0029025E">
          <w:rPr>
            <w:noProof/>
            <w:webHidden/>
          </w:rPr>
          <w:instrText xml:space="preserve"> PAGEREF _Toc407636079 \h </w:instrText>
        </w:r>
        <w:r w:rsidR="002378A4">
          <w:rPr>
            <w:noProof/>
            <w:webHidden/>
          </w:rPr>
        </w:r>
        <w:r w:rsidR="002378A4">
          <w:rPr>
            <w:noProof/>
            <w:webHidden/>
          </w:rPr>
          <w:fldChar w:fldCharType="separate"/>
        </w:r>
        <w:r w:rsidR="001D71DC">
          <w:rPr>
            <w:noProof/>
            <w:webHidden/>
          </w:rPr>
          <w:t>7</w:t>
        </w:r>
        <w:r w:rsidR="002378A4">
          <w:rPr>
            <w:noProof/>
            <w:webHidden/>
          </w:rPr>
          <w:fldChar w:fldCharType="end"/>
        </w:r>
      </w:hyperlink>
    </w:p>
    <w:p w14:paraId="0EAC1AF0" w14:textId="77777777" w:rsidR="0029025E" w:rsidRDefault="003A5EF9">
      <w:pPr>
        <w:pStyle w:val="TOC1"/>
        <w:rPr>
          <w:rFonts w:asciiTheme="minorHAnsi" w:eastAsiaTheme="minorEastAsia" w:hAnsiTheme="minorHAnsi" w:cstheme="minorBidi"/>
          <w:caps w:val="0"/>
          <w:noProof/>
          <w:szCs w:val="22"/>
          <w:lang w:eastAsia="en-GB"/>
        </w:rPr>
      </w:pPr>
      <w:hyperlink w:anchor="_Toc407636080" w:history="1">
        <w:r w:rsidR="0029025E" w:rsidRPr="001A3366">
          <w:rPr>
            <w:rStyle w:val="Hyperlink"/>
            <w:noProof/>
          </w:rPr>
          <w:t>10.</w:t>
        </w:r>
        <w:r w:rsidR="0029025E">
          <w:rPr>
            <w:rFonts w:asciiTheme="minorHAnsi" w:eastAsiaTheme="minorEastAsia" w:hAnsiTheme="minorHAnsi" w:cstheme="minorBidi"/>
            <w:caps w:val="0"/>
            <w:noProof/>
            <w:szCs w:val="22"/>
            <w:lang w:eastAsia="en-GB"/>
          </w:rPr>
          <w:tab/>
        </w:r>
        <w:r w:rsidR="0029025E" w:rsidRPr="001A3366">
          <w:rPr>
            <w:rStyle w:val="Hyperlink"/>
            <w:noProof/>
          </w:rPr>
          <w:t>BUDGET</w:t>
        </w:r>
        <w:r w:rsidR="0029025E">
          <w:rPr>
            <w:noProof/>
            <w:webHidden/>
          </w:rPr>
          <w:tab/>
        </w:r>
        <w:r w:rsidR="002378A4">
          <w:rPr>
            <w:noProof/>
            <w:webHidden/>
          </w:rPr>
          <w:fldChar w:fldCharType="begin"/>
        </w:r>
        <w:r w:rsidR="0029025E">
          <w:rPr>
            <w:noProof/>
            <w:webHidden/>
          </w:rPr>
          <w:instrText xml:space="preserve"> PAGEREF _Toc407636080 \h </w:instrText>
        </w:r>
        <w:r w:rsidR="002378A4">
          <w:rPr>
            <w:noProof/>
            <w:webHidden/>
          </w:rPr>
        </w:r>
        <w:r w:rsidR="002378A4">
          <w:rPr>
            <w:noProof/>
            <w:webHidden/>
          </w:rPr>
          <w:fldChar w:fldCharType="separate"/>
        </w:r>
        <w:r w:rsidR="001D71DC">
          <w:rPr>
            <w:noProof/>
            <w:webHidden/>
          </w:rPr>
          <w:t>7</w:t>
        </w:r>
        <w:r w:rsidR="002378A4">
          <w:rPr>
            <w:noProof/>
            <w:webHidden/>
          </w:rPr>
          <w:fldChar w:fldCharType="end"/>
        </w:r>
      </w:hyperlink>
    </w:p>
    <w:p w14:paraId="7B921B50" w14:textId="77777777" w:rsidR="00FA5229" w:rsidRPr="002A7A69" w:rsidRDefault="002378A4" w:rsidP="00FA5229">
      <w:pPr>
        <w:spacing w:after="120"/>
        <w:jc w:val="center"/>
        <w:rPr>
          <w:b/>
        </w:rPr>
      </w:pPr>
      <w:r w:rsidRPr="002A7A69">
        <w:rPr>
          <w:rFonts w:cs="Arial"/>
          <w:caps/>
        </w:rPr>
        <w:fldChar w:fldCharType="end"/>
      </w:r>
    </w:p>
    <w:p w14:paraId="2F2EB9C2" w14:textId="77777777" w:rsidR="001530F5" w:rsidRPr="002A7A69" w:rsidRDefault="00FA5229" w:rsidP="001530F5">
      <w:pPr>
        <w:pStyle w:val="Heading1"/>
        <w:tabs>
          <w:tab w:val="clear" w:pos="720"/>
        </w:tabs>
        <w:overflowPunct w:val="0"/>
        <w:autoSpaceDE w:val="0"/>
        <w:autoSpaceDN w:val="0"/>
        <w:spacing w:after="120"/>
        <w:textAlignment w:val="baseline"/>
        <w:rPr>
          <w:szCs w:val="22"/>
        </w:rPr>
      </w:pPr>
      <w:bookmarkStart w:id="1" w:name="_Toc297554772"/>
      <w:bookmarkEnd w:id="0"/>
      <w:r w:rsidRPr="002A7A69">
        <w:rPr>
          <w:caps w:val="0"/>
          <w:szCs w:val="22"/>
        </w:rPr>
        <w:br w:type="page"/>
      </w:r>
      <w:bookmarkStart w:id="2" w:name="_Toc407636071"/>
      <w:r w:rsidR="001530F5" w:rsidRPr="002A7A69">
        <w:rPr>
          <w:caps w:val="0"/>
          <w:szCs w:val="22"/>
        </w:rPr>
        <w:lastRenderedPageBreak/>
        <w:t>INTRODUCTION</w:t>
      </w:r>
      <w:bookmarkEnd w:id="2"/>
      <w:r w:rsidR="001530F5" w:rsidRPr="002A7A69">
        <w:rPr>
          <w:caps w:val="0"/>
          <w:szCs w:val="22"/>
        </w:rPr>
        <w:tab/>
      </w:r>
    </w:p>
    <w:p w14:paraId="2E991E52" w14:textId="77777777" w:rsidR="00C964A5" w:rsidRPr="002A7A69" w:rsidRDefault="00C964A5" w:rsidP="00C964A5">
      <w:pPr>
        <w:pStyle w:val="Heading2"/>
        <w:tabs>
          <w:tab w:val="clear" w:pos="720"/>
        </w:tabs>
        <w:overflowPunct w:val="0"/>
        <w:autoSpaceDE w:val="0"/>
        <w:autoSpaceDN w:val="0"/>
        <w:spacing w:after="120"/>
        <w:textAlignment w:val="baseline"/>
        <w:rPr>
          <w:szCs w:val="22"/>
        </w:rPr>
      </w:pPr>
      <w:r w:rsidRPr="002A7A69">
        <w:rPr>
          <w:szCs w:val="22"/>
        </w:rPr>
        <w:t xml:space="preserve">The Home Office Centre for Applied Science and Technology (CAST) </w:t>
      </w:r>
      <w:r w:rsidR="00AD24A4">
        <w:rPr>
          <w:szCs w:val="22"/>
        </w:rPr>
        <w:t xml:space="preserve">carry out </w:t>
      </w:r>
      <w:r w:rsidR="00E81A92">
        <w:rPr>
          <w:szCs w:val="22"/>
        </w:rPr>
        <w:t>their</w:t>
      </w:r>
      <w:r w:rsidR="00AD24A4">
        <w:rPr>
          <w:szCs w:val="22"/>
        </w:rPr>
        <w:t xml:space="preserve"> own portable appliance testing and inspection in between </w:t>
      </w:r>
      <w:r w:rsidR="00E81A92">
        <w:rPr>
          <w:szCs w:val="22"/>
        </w:rPr>
        <w:t>the</w:t>
      </w:r>
      <w:r w:rsidR="00AD24A4">
        <w:rPr>
          <w:szCs w:val="22"/>
        </w:rPr>
        <w:t xml:space="preserve"> contracted suppliers formal regime, and </w:t>
      </w:r>
      <w:r w:rsidR="00E81A92">
        <w:rPr>
          <w:szCs w:val="22"/>
        </w:rPr>
        <w:t>require a supplier</w:t>
      </w:r>
      <w:r w:rsidR="00AD24A4">
        <w:rPr>
          <w:szCs w:val="22"/>
        </w:rPr>
        <w:t xml:space="preserve"> to provide a series of training courses for those individuals who will be performing the inspections.  </w:t>
      </w:r>
    </w:p>
    <w:p w14:paraId="432CF745" w14:textId="77777777" w:rsidR="00E35542" w:rsidRPr="002A7A69" w:rsidRDefault="002C546C" w:rsidP="00FD080D">
      <w:pPr>
        <w:pStyle w:val="Heading1"/>
        <w:tabs>
          <w:tab w:val="clear" w:pos="720"/>
        </w:tabs>
        <w:overflowPunct w:val="0"/>
        <w:autoSpaceDE w:val="0"/>
        <w:autoSpaceDN w:val="0"/>
        <w:spacing w:after="120"/>
        <w:textAlignment w:val="baseline"/>
        <w:rPr>
          <w:szCs w:val="22"/>
        </w:rPr>
      </w:pPr>
      <w:bookmarkStart w:id="3" w:name="_Toc407636072"/>
      <w:r w:rsidRPr="002A7A69">
        <w:rPr>
          <w:caps w:val="0"/>
          <w:szCs w:val="22"/>
        </w:rPr>
        <w:t>PURPOSE</w:t>
      </w:r>
      <w:bookmarkEnd w:id="1"/>
      <w:bookmarkEnd w:id="3"/>
    </w:p>
    <w:p w14:paraId="2F16F6D9" w14:textId="77777777" w:rsidR="00BF6F88" w:rsidRPr="00BF6F88" w:rsidRDefault="00BF6F88" w:rsidP="00BF6F88">
      <w:pPr>
        <w:pStyle w:val="Heading1"/>
        <w:numPr>
          <w:ilvl w:val="0"/>
          <w:numId w:val="0"/>
        </w:numPr>
        <w:overflowPunct w:val="0"/>
        <w:autoSpaceDE w:val="0"/>
        <w:autoSpaceDN w:val="0"/>
        <w:spacing w:after="120"/>
        <w:ind w:left="720" w:hanging="720"/>
        <w:textAlignment w:val="baseline"/>
        <w:rPr>
          <w:szCs w:val="22"/>
        </w:rPr>
      </w:pPr>
      <w:bookmarkStart w:id="4" w:name="_Toc407636073"/>
      <w:bookmarkStart w:id="5" w:name="_Toc297554773"/>
      <w:bookmarkStart w:id="6" w:name="_Toc296415805"/>
      <w:bookmarkStart w:id="7" w:name="_Toc296415793"/>
      <w:r w:rsidRPr="00BF6F88">
        <w:rPr>
          <w:b w:val="0"/>
          <w:caps w:val="0"/>
          <w:szCs w:val="22"/>
        </w:rPr>
        <w:t>2.1</w:t>
      </w:r>
      <w:r w:rsidRPr="00BF6F88">
        <w:rPr>
          <w:b w:val="0"/>
          <w:caps w:val="0"/>
          <w:szCs w:val="22"/>
        </w:rPr>
        <w:tab/>
        <w:t>To enable staff</w:t>
      </w:r>
      <w:r>
        <w:rPr>
          <w:b w:val="0"/>
          <w:caps w:val="0"/>
          <w:szCs w:val="22"/>
        </w:rPr>
        <w:t xml:space="preserve"> to work effectively and safely, using the correct equipment, </w:t>
      </w:r>
      <w:r w:rsidRPr="00BF6F88">
        <w:rPr>
          <w:b w:val="0"/>
          <w:caps w:val="0"/>
          <w:szCs w:val="22"/>
        </w:rPr>
        <w:t xml:space="preserve">and having the appropriate knowledge when </w:t>
      </w:r>
      <w:r>
        <w:rPr>
          <w:b w:val="0"/>
          <w:caps w:val="0"/>
          <w:szCs w:val="22"/>
        </w:rPr>
        <w:t xml:space="preserve">carrying our tests and inspections both theoretically and practically.  </w:t>
      </w:r>
    </w:p>
    <w:p w14:paraId="1F08A213" w14:textId="77777777" w:rsidR="000C73A3" w:rsidRPr="002A7A69" w:rsidRDefault="000C73A3" w:rsidP="00FD080D">
      <w:pPr>
        <w:pStyle w:val="Heading1"/>
        <w:tabs>
          <w:tab w:val="clear" w:pos="720"/>
        </w:tabs>
        <w:overflowPunct w:val="0"/>
        <w:autoSpaceDE w:val="0"/>
        <w:autoSpaceDN w:val="0"/>
        <w:spacing w:after="120"/>
        <w:textAlignment w:val="baseline"/>
        <w:rPr>
          <w:szCs w:val="22"/>
        </w:rPr>
      </w:pPr>
      <w:r w:rsidRPr="002A7A69">
        <w:rPr>
          <w:szCs w:val="22"/>
        </w:rPr>
        <w:t>background to the authority</w:t>
      </w:r>
      <w:bookmarkEnd w:id="4"/>
    </w:p>
    <w:p w14:paraId="293E7212" w14:textId="77777777" w:rsidR="00E12F52" w:rsidRPr="002A7A69" w:rsidRDefault="00E12F52" w:rsidP="00E12F52">
      <w:pPr>
        <w:pStyle w:val="Heading2"/>
      </w:pPr>
      <w:r w:rsidRPr="002A7A69">
        <w:t>We are a unique team of scientists and engineers at the heart of the Home Office providing expert advice, innovation and frontline support. We are the primary science and technology interface between Home Office ministers and policy makers, frontline delivery partners, and the suppliers of science and technology. Understanding the policy and operational context of Home Office business allows us to operate where others cannot for reasons of impartiality, national security or market failure.</w:t>
      </w:r>
    </w:p>
    <w:p w14:paraId="5BAAD4BC" w14:textId="77777777" w:rsidR="00E12F52" w:rsidRPr="002A7A69" w:rsidRDefault="00E12F52" w:rsidP="00E12F52">
      <w:pPr>
        <w:pStyle w:val="Heading2"/>
      </w:pPr>
      <w:r w:rsidRPr="002A7A69">
        <w:t xml:space="preserve">We support the full range of Home Office interests in policing and tackling crime, counterterrorism, border security and controlling immigration. Our extensive in-house skills and expertise, coupled with access to industrial, academic and international networks, ensures that we are able to provide the right advice and support, irrespective of the problem. </w:t>
      </w:r>
    </w:p>
    <w:p w14:paraId="43B012FA" w14:textId="77777777" w:rsidR="00E12F52" w:rsidRPr="002A7A69" w:rsidRDefault="00E12F52" w:rsidP="00E12F52">
      <w:pPr>
        <w:pStyle w:val="Heading2"/>
      </w:pPr>
      <w:r w:rsidRPr="002A7A69">
        <w:t>We have a diverse work environment including offices, and a variety of technical facilities and laboratories.</w:t>
      </w:r>
    </w:p>
    <w:p w14:paraId="54D4E320" w14:textId="77777777" w:rsidR="00E35542" w:rsidRPr="002A7A69" w:rsidRDefault="000C73A3" w:rsidP="00FD080D">
      <w:pPr>
        <w:pStyle w:val="Heading1"/>
        <w:tabs>
          <w:tab w:val="clear" w:pos="720"/>
        </w:tabs>
        <w:overflowPunct w:val="0"/>
        <w:autoSpaceDE w:val="0"/>
        <w:autoSpaceDN w:val="0"/>
        <w:spacing w:after="120"/>
        <w:textAlignment w:val="baseline"/>
        <w:rPr>
          <w:szCs w:val="22"/>
        </w:rPr>
      </w:pPr>
      <w:bookmarkStart w:id="8" w:name="_Toc407636074"/>
      <w:r w:rsidRPr="002A7A69">
        <w:rPr>
          <w:szCs w:val="22"/>
        </w:rPr>
        <w:t>Background to requirement/</w:t>
      </w:r>
      <w:r w:rsidR="002C546C" w:rsidRPr="002A7A69">
        <w:rPr>
          <w:szCs w:val="22"/>
        </w:rPr>
        <w:t>OVERVIEW</w:t>
      </w:r>
      <w:bookmarkEnd w:id="5"/>
      <w:r w:rsidRPr="002A7A69">
        <w:rPr>
          <w:szCs w:val="22"/>
        </w:rPr>
        <w:t xml:space="preserve"> of requirement</w:t>
      </w:r>
      <w:bookmarkEnd w:id="8"/>
    </w:p>
    <w:p w14:paraId="061A2875" w14:textId="77777777" w:rsidR="00F9555A" w:rsidRDefault="00E12F52" w:rsidP="00E12F52">
      <w:pPr>
        <w:pStyle w:val="Heading2"/>
      </w:pPr>
      <w:bookmarkStart w:id="9" w:name="_Toc297554774"/>
      <w:bookmarkEnd w:id="6"/>
      <w:r w:rsidRPr="002A7A69">
        <w:t xml:space="preserve">CAST have a number of staff who </w:t>
      </w:r>
      <w:r w:rsidR="00F323CE">
        <w:t xml:space="preserve">are </w:t>
      </w:r>
      <w:r w:rsidR="00F9555A">
        <w:t xml:space="preserve">trained </w:t>
      </w:r>
      <w:r w:rsidRPr="002A7A69">
        <w:t xml:space="preserve">in </w:t>
      </w:r>
      <w:r w:rsidR="00944E16">
        <w:t xml:space="preserve">portable appliance, and the testing internally has been done on an ad hoc basis.  </w:t>
      </w:r>
      <w:r w:rsidRPr="002A7A69">
        <w:t>The intention is to</w:t>
      </w:r>
      <w:r w:rsidR="00BF6F88">
        <w:t xml:space="preserve"> re-train these individuals </w:t>
      </w:r>
      <w:r w:rsidR="00D751DB">
        <w:t xml:space="preserve">and </w:t>
      </w:r>
      <w:r w:rsidR="00A21030" w:rsidRPr="002A7A69">
        <w:t xml:space="preserve">setup </w:t>
      </w:r>
      <w:r w:rsidR="00944E16">
        <w:t xml:space="preserve">an </w:t>
      </w:r>
      <w:r w:rsidR="00A21030" w:rsidRPr="002A7A69">
        <w:t>on</w:t>
      </w:r>
      <w:r w:rsidR="00DE38CA">
        <w:t>-</w:t>
      </w:r>
      <w:r w:rsidR="00A21030" w:rsidRPr="002A7A69">
        <w:t xml:space="preserve">going arrangement </w:t>
      </w:r>
      <w:r w:rsidR="00BF6F88">
        <w:t>for refresher training</w:t>
      </w:r>
      <w:r w:rsidR="00F9555A">
        <w:t xml:space="preserve">. </w:t>
      </w:r>
    </w:p>
    <w:p w14:paraId="348EBE36" w14:textId="77777777" w:rsidR="00E12F52" w:rsidRPr="002A7A69" w:rsidRDefault="00F9555A" w:rsidP="00E12F52">
      <w:pPr>
        <w:pStyle w:val="Heading2"/>
      </w:pPr>
      <w:r>
        <w:t>It is anticipated that up to 5 persons will be trained every year but not guaranteed.</w:t>
      </w:r>
      <w:r w:rsidR="00A21030" w:rsidRPr="002A7A69">
        <w:t xml:space="preserve"> </w:t>
      </w:r>
    </w:p>
    <w:p w14:paraId="6323EFD0" w14:textId="77777777" w:rsidR="00460E5D" w:rsidRPr="002A7A69" w:rsidRDefault="00DA54F8" w:rsidP="00460E5D">
      <w:pPr>
        <w:pStyle w:val="Heading1"/>
      </w:pPr>
      <w:bookmarkStart w:id="10" w:name="_Toc407636075"/>
      <w:bookmarkEnd w:id="7"/>
      <w:bookmarkEnd w:id="9"/>
      <w:r w:rsidRPr="002A7A69">
        <w:t xml:space="preserve">Scope of </w:t>
      </w:r>
      <w:r w:rsidR="00460E5D" w:rsidRPr="002A7A69">
        <w:t>Requirements</w:t>
      </w:r>
      <w:bookmarkEnd w:id="10"/>
    </w:p>
    <w:p w14:paraId="74B3E25D" w14:textId="77777777" w:rsidR="00413322" w:rsidRDefault="00413322" w:rsidP="00413322">
      <w:pPr>
        <w:pStyle w:val="Heading2"/>
      </w:pPr>
      <w:r>
        <w:t>The successful supplier</w:t>
      </w:r>
      <w:r w:rsidR="005E343E">
        <w:t>(s)</w:t>
      </w:r>
      <w:r>
        <w:t xml:space="preserve"> will be expected to provide all elements of the requirement as per </w:t>
      </w:r>
      <w:r w:rsidR="004D36AF">
        <w:t>section (5.2 to 5.9.4.3</w:t>
      </w:r>
      <w:r w:rsidRPr="00C2361D">
        <w:t>).</w:t>
      </w:r>
    </w:p>
    <w:p w14:paraId="340007E4" w14:textId="77777777" w:rsidR="004D36AF" w:rsidRPr="00AA4422" w:rsidRDefault="004D36AF" w:rsidP="00413322">
      <w:pPr>
        <w:pStyle w:val="Heading2"/>
      </w:pPr>
      <w:r w:rsidRPr="00AA4422">
        <w:t xml:space="preserve">It is anticipated that </w:t>
      </w:r>
      <w:r w:rsidR="005E343E" w:rsidRPr="00AA4422">
        <w:t>a</w:t>
      </w:r>
      <w:r w:rsidRPr="00AA4422">
        <w:t xml:space="preserve"> succ</w:t>
      </w:r>
      <w:r w:rsidR="00F9555A">
        <w:t>essful supplier will provide</w:t>
      </w:r>
      <w:r w:rsidRPr="00AA4422">
        <w:t xml:space="preserve"> the requirements at 5.10.3 and 5.10.4, requirements at 5.10.1 and 5.10.2 may be provided for separately.</w:t>
      </w:r>
    </w:p>
    <w:p w14:paraId="003B8448" w14:textId="77777777" w:rsidR="00FC33B5" w:rsidRPr="00413322" w:rsidRDefault="00FC33B5" w:rsidP="00FC33B5">
      <w:pPr>
        <w:pStyle w:val="Heading2"/>
      </w:pPr>
      <w:r w:rsidRPr="00413322">
        <w:rPr>
          <w:b/>
          <w:color w:val="000000" w:themeColor="text1"/>
        </w:rPr>
        <w:t>Accreditations</w:t>
      </w:r>
      <w:r w:rsidR="00D2552A">
        <w:rPr>
          <w:b/>
          <w:color w:val="000000" w:themeColor="text1"/>
        </w:rPr>
        <w:t xml:space="preserve"> and Approvals</w:t>
      </w:r>
    </w:p>
    <w:p w14:paraId="064E7874" w14:textId="77777777" w:rsidR="00FC33B5" w:rsidRPr="00981A61" w:rsidRDefault="00FC33B5" w:rsidP="00FC33B5">
      <w:pPr>
        <w:pStyle w:val="Heading2"/>
      </w:pPr>
      <w:r>
        <w:rPr>
          <w:szCs w:val="22"/>
        </w:rPr>
        <w:t>The supplier must be authorised to carry out training services of Seaward products.</w:t>
      </w:r>
    </w:p>
    <w:p w14:paraId="0B6FB9C2" w14:textId="77777777" w:rsidR="00154ACD" w:rsidRPr="00AA4422" w:rsidRDefault="00FC33B5" w:rsidP="00FC33B5">
      <w:pPr>
        <w:pStyle w:val="Heading2"/>
      </w:pPr>
      <w:r w:rsidRPr="00AA4422">
        <w:t xml:space="preserve">The supplier must be accredited to the </w:t>
      </w:r>
      <w:r w:rsidR="00A36B4F" w:rsidRPr="00AA4422">
        <w:t>National Inspection Council for Electrical Installation Contracting (</w:t>
      </w:r>
      <w:r w:rsidRPr="00AA4422">
        <w:t>NICEIC</w:t>
      </w:r>
      <w:r w:rsidR="00A36B4F" w:rsidRPr="00AA4422">
        <w:t>)</w:t>
      </w:r>
      <w:r w:rsidR="00154ACD" w:rsidRPr="00AA4422">
        <w:t xml:space="preserve"> and optionally one of the following: </w:t>
      </w:r>
    </w:p>
    <w:p w14:paraId="5836117E" w14:textId="77777777" w:rsidR="00FC33B5" w:rsidRDefault="00FC33B5" w:rsidP="00FC33B5">
      <w:pPr>
        <w:pStyle w:val="Heading3"/>
      </w:pPr>
      <w:r>
        <w:t>CHAS</w:t>
      </w:r>
    </w:p>
    <w:p w14:paraId="2D49E368" w14:textId="77777777" w:rsidR="00FC33B5" w:rsidRDefault="00FC33B5" w:rsidP="00FC33B5">
      <w:pPr>
        <w:pStyle w:val="Heading3"/>
      </w:pPr>
      <w:proofErr w:type="spellStart"/>
      <w:r>
        <w:lastRenderedPageBreak/>
        <w:t>Constructionline</w:t>
      </w:r>
      <w:proofErr w:type="spellEnd"/>
    </w:p>
    <w:p w14:paraId="06A5D9A9" w14:textId="77777777" w:rsidR="00FC33B5" w:rsidRDefault="00FC33B5" w:rsidP="00FC33B5">
      <w:pPr>
        <w:pStyle w:val="Heading3"/>
      </w:pPr>
      <w:r>
        <w:t>Supply Hertfordshire</w:t>
      </w:r>
    </w:p>
    <w:p w14:paraId="239BE9CF" w14:textId="77777777" w:rsidR="00BF6F88" w:rsidRDefault="00BF6F88" w:rsidP="00BF6F88">
      <w:pPr>
        <w:pStyle w:val="Heading2"/>
        <w:rPr>
          <w:b/>
        </w:rPr>
      </w:pPr>
      <w:r>
        <w:rPr>
          <w:b/>
        </w:rPr>
        <w:t xml:space="preserve">Training </w:t>
      </w:r>
      <w:r w:rsidRPr="00BF6F88">
        <w:rPr>
          <w:b/>
        </w:rPr>
        <w:t>requirements</w:t>
      </w:r>
    </w:p>
    <w:p w14:paraId="2F6573A1" w14:textId="77777777" w:rsidR="00C94D1A" w:rsidRPr="00BF6F88" w:rsidRDefault="00C94D1A" w:rsidP="00C94D1A">
      <w:pPr>
        <w:pStyle w:val="Heading2"/>
      </w:pPr>
      <w:r w:rsidRPr="00BF6F88">
        <w:rPr>
          <w:szCs w:val="22"/>
        </w:rPr>
        <w:t xml:space="preserve">The service should be provided for a three year period from </w:t>
      </w:r>
      <w:r w:rsidR="00D751DB">
        <w:rPr>
          <w:szCs w:val="22"/>
        </w:rPr>
        <w:t xml:space="preserve">date of award </w:t>
      </w:r>
      <w:r w:rsidRPr="00BF6F88">
        <w:rPr>
          <w:szCs w:val="22"/>
        </w:rPr>
        <w:t>with the option to extend for one year.</w:t>
      </w:r>
    </w:p>
    <w:p w14:paraId="6211C1A0" w14:textId="77777777" w:rsidR="00413322" w:rsidRPr="00FC33B5" w:rsidRDefault="00944E16" w:rsidP="00413322">
      <w:pPr>
        <w:pStyle w:val="Heading2"/>
      </w:pPr>
      <w:r>
        <w:rPr>
          <w:szCs w:val="22"/>
        </w:rPr>
        <w:t>The service provide</w:t>
      </w:r>
      <w:r w:rsidR="00981A61">
        <w:rPr>
          <w:szCs w:val="22"/>
        </w:rPr>
        <w:t>r</w:t>
      </w:r>
      <w:r>
        <w:rPr>
          <w:szCs w:val="22"/>
        </w:rPr>
        <w:t xml:space="preserve"> </w:t>
      </w:r>
      <w:r w:rsidR="00C94D1A" w:rsidRPr="002A7A69">
        <w:rPr>
          <w:szCs w:val="22"/>
        </w:rPr>
        <w:t xml:space="preserve">should adhere to the appropriate health and safety related legislation and best practice but not limited to including subject specific legislation </w:t>
      </w:r>
      <w:r w:rsidRPr="00944E16">
        <w:rPr>
          <w:szCs w:val="22"/>
        </w:rPr>
        <w:t>The Electricity at Work Regulations 1989</w:t>
      </w:r>
      <w:r w:rsidR="008815BD">
        <w:rPr>
          <w:szCs w:val="22"/>
        </w:rPr>
        <w:t xml:space="preserve"> </w:t>
      </w:r>
      <w:r w:rsidR="008815BD" w:rsidRPr="002A7A69">
        <w:rPr>
          <w:szCs w:val="22"/>
        </w:rPr>
        <w:t>and Provision and Use of Work Equipment Regulations 1998</w:t>
      </w:r>
      <w:r>
        <w:rPr>
          <w:szCs w:val="22"/>
        </w:rPr>
        <w:t>.</w:t>
      </w:r>
    </w:p>
    <w:p w14:paraId="5E3E04AB" w14:textId="77777777" w:rsidR="00FC33B5" w:rsidRPr="00FC33B5" w:rsidRDefault="00FC33B5" w:rsidP="00FC33B5">
      <w:pPr>
        <w:pStyle w:val="Heading2"/>
      </w:pPr>
      <w:r>
        <w:rPr>
          <w:szCs w:val="22"/>
        </w:rPr>
        <w:t xml:space="preserve">Individuals will receive the majority of the training at the supplier’s facility, however on the annual refresher training should be </w:t>
      </w:r>
      <w:r w:rsidRPr="002A7A69">
        <w:rPr>
          <w:szCs w:val="22"/>
        </w:rPr>
        <w:t>provided at the St Albans and/or Horsham</w:t>
      </w:r>
      <w:r>
        <w:rPr>
          <w:szCs w:val="22"/>
        </w:rPr>
        <w:t xml:space="preserve"> CAST sites, exact locations noted in section </w:t>
      </w:r>
      <w:r w:rsidR="004E6281">
        <w:rPr>
          <w:szCs w:val="22"/>
        </w:rPr>
        <w:t>8</w:t>
      </w:r>
      <w:r w:rsidRPr="002A7A69">
        <w:rPr>
          <w:szCs w:val="22"/>
        </w:rPr>
        <w:t xml:space="preserve">.  </w:t>
      </w:r>
    </w:p>
    <w:p w14:paraId="0C460365" w14:textId="77777777" w:rsidR="00FC33B5" w:rsidRPr="00AA4422" w:rsidRDefault="00C54248" w:rsidP="00FC33B5">
      <w:pPr>
        <w:pStyle w:val="Heading2"/>
        <w:rPr>
          <w:strike/>
        </w:rPr>
      </w:pPr>
      <w:r w:rsidRPr="00AA4422">
        <w:t>The requirement is for four courses that cov</w:t>
      </w:r>
      <w:r w:rsidR="00FF2CBC" w:rsidRPr="00AA4422">
        <w:t>er theory and practical aspects: a formal qualifica</w:t>
      </w:r>
      <w:r w:rsidR="00521794" w:rsidRPr="00AA4422">
        <w:t xml:space="preserve">tion, on-line refresher </w:t>
      </w:r>
      <w:r w:rsidR="004D36AF" w:rsidRPr="00AA4422">
        <w:t>plus</w:t>
      </w:r>
      <w:r w:rsidR="00521794" w:rsidRPr="00AA4422">
        <w:t xml:space="preserve"> equipment with compatible software training: </w:t>
      </w:r>
    </w:p>
    <w:p w14:paraId="74FCE30D" w14:textId="77777777" w:rsidR="00FC33B5" w:rsidRDefault="00FC33B5" w:rsidP="00FC33B5">
      <w:pPr>
        <w:pStyle w:val="Heading3"/>
      </w:pPr>
      <w:r w:rsidRPr="00FC33B5">
        <w:t>City &amp; Guilds 2377-22 Portable Appliance Testing: A Basic Introduction &amp; Practical Guide</w:t>
      </w:r>
    </w:p>
    <w:p w14:paraId="249F4DC1" w14:textId="77777777" w:rsidR="00FC33B5" w:rsidRDefault="00FC33B5" w:rsidP="00FC33B5">
      <w:pPr>
        <w:pStyle w:val="Heading4"/>
      </w:pPr>
      <w:r>
        <w:t>Objectives</w:t>
      </w:r>
    </w:p>
    <w:p w14:paraId="0E76AB79" w14:textId="77777777" w:rsidR="00FC33B5" w:rsidRDefault="00FC33B5" w:rsidP="00FC33B5">
      <w:pPr>
        <w:pStyle w:val="Heading5"/>
      </w:pPr>
      <w:r>
        <w:t>Unit 1: Legislation and responsibility</w:t>
      </w:r>
    </w:p>
    <w:p w14:paraId="799D09EF" w14:textId="77777777" w:rsidR="00FC33B5" w:rsidRDefault="00FC33B5" w:rsidP="00FC33B5">
      <w:pPr>
        <w:pStyle w:val="Heading6"/>
      </w:pPr>
      <w:r>
        <w:t>Health &amp; Safety at Work Act &amp; Regulations</w:t>
      </w:r>
    </w:p>
    <w:p w14:paraId="189312E2" w14:textId="77777777" w:rsidR="00FC33B5" w:rsidRDefault="00FC33B5" w:rsidP="00FC33B5">
      <w:pPr>
        <w:pStyle w:val="Heading6"/>
      </w:pPr>
      <w:r>
        <w:t>Electricity at Work Regulations</w:t>
      </w:r>
    </w:p>
    <w:p w14:paraId="5D4821B8" w14:textId="77777777" w:rsidR="00FC33B5" w:rsidRDefault="00FC33B5" w:rsidP="00FC33B5">
      <w:pPr>
        <w:pStyle w:val="Heading6"/>
      </w:pPr>
      <w:r>
        <w:t>Housing Act</w:t>
      </w:r>
    </w:p>
    <w:p w14:paraId="334283D5" w14:textId="77777777" w:rsidR="00FC33B5" w:rsidRDefault="00FC33B5" w:rsidP="00FC33B5">
      <w:pPr>
        <w:pStyle w:val="Heading6"/>
      </w:pPr>
      <w:r>
        <w:t>Who Has Responsibility</w:t>
      </w:r>
    </w:p>
    <w:p w14:paraId="19C8631D" w14:textId="77777777" w:rsidR="00FC33B5" w:rsidRDefault="00FC33B5" w:rsidP="00FC33B5">
      <w:pPr>
        <w:pStyle w:val="Heading5"/>
      </w:pPr>
      <w:r>
        <w:t>Unit 2: Competence, training and experience</w:t>
      </w:r>
    </w:p>
    <w:p w14:paraId="378F161E" w14:textId="77777777" w:rsidR="00FC33B5" w:rsidRDefault="00FC33B5" w:rsidP="00FC33B5">
      <w:pPr>
        <w:pStyle w:val="Heading6"/>
      </w:pPr>
      <w:r>
        <w:t>The User</w:t>
      </w:r>
    </w:p>
    <w:p w14:paraId="07505ACA" w14:textId="77777777" w:rsidR="00FC33B5" w:rsidRDefault="00FC33B5" w:rsidP="00FC33B5">
      <w:pPr>
        <w:pStyle w:val="Heading6"/>
      </w:pPr>
      <w:r>
        <w:t>The Duty Holder</w:t>
      </w:r>
    </w:p>
    <w:p w14:paraId="30B79B5A" w14:textId="77777777" w:rsidR="00FC33B5" w:rsidRDefault="00FC33B5" w:rsidP="00FC33B5">
      <w:pPr>
        <w:pStyle w:val="Heading6"/>
      </w:pPr>
      <w:r>
        <w:t>The Test Operative</w:t>
      </w:r>
    </w:p>
    <w:p w14:paraId="0ECF865E" w14:textId="77777777" w:rsidR="00FC33B5" w:rsidRDefault="00544408" w:rsidP="00FC33B5">
      <w:pPr>
        <w:pStyle w:val="Heading5"/>
      </w:pPr>
      <w:r>
        <w:t>Unit 3: Types of e</w:t>
      </w:r>
      <w:r w:rsidR="00FC33B5">
        <w:t xml:space="preserve">quipment </w:t>
      </w:r>
      <w:r>
        <w:t>and</w:t>
      </w:r>
      <w:r w:rsidR="00FC33B5">
        <w:t xml:space="preserve"> </w:t>
      </w:r>
      <w:r>
        <w:t>e</w:t>
      </w:r>
      <w:r w:rsidR="00FC33B5">
        <w:t xml:space="preserve">quipment </w:t>
      </w:r>
      <w:r>
        <w:t>c</w:t>
      </w:r>
      <w:r w:rsidR="00FC33B5">
        <w:t>onstruction</w:t>
      </w:r>
    </w:p>
    <w:p w14:paraId="4A62803E" w14:textId="77777777" w:rsidR="00FC33B5" w:rsidRDefault="00FC33B5" w:rsidP="00FC33B5">
      <w:pPr>
        <w:pStyle w:val="Heading6"/>
      </w:pPr>
      <w:r>
        <w:t>Types of Equipment</w:t>
      </w:r>
    </w:p>
    <w:p w14:paraId="3FDE97ED" w14:textId="77777777" w:rsidR="00FC33B5" w:rsidRDefault="00FC33B5" w:rsidP="00FC33B5">
      <w:pPr>
        <w:pStyle w:val="Heading6"/>
      </w:pPr>
      <w:r>
        <w:t>Classes of Equipment</w:t>
      </w:r>
    </w:p>
    <w:p w14:paraId="59772AED" w14:textId="77777777" w:rsidR="00FC33B5" w:rsidRDefault="00FC33B5" w:rsidP="00FC33B5">
      <w:pPr>
        <w:pStyle w:val="Heading5"/>
      </w:pPr>
      <w:r>
        <w:t xml:space="preserve">Unit 4: The Inspection </w:t>
      </w:r>
      <w:r w:rsidR="00544408">
        <w:t>p</w:t>
      </w:r>
      <w:r>
        <w:t xml:space="preserve">rocess </w:t>
      </w:r>
      <w:r w:rsidR="00544408">
        <w:t>and testing p</w:t>
      </w:r>
      <w:r>
        <w:t>rocedure</w:t>
      </w:r>
    </w:p>
    <w:p w14:paraId="4BB6990B" w14:textId="77777777" w:rsidR="00FC33B5" w:rsidRDefault="00FC33B5" w:rsidP="00FC33B5">
      <w:pPr>
        <w:pStyle w:val="Heading6"/>
      </w:pPr>
      <w:r>
        <w:lastRenderedPageBreak/>
        <w:t>Performing Product Inspections</w:t>
      </w:r>
    </w:p>
    <w:p w14:paraId="371A17C2" w14:textId="77777777" w:rsidR="00FC33B5" w:rsidRDefault="00FC33B5" w:rsidP="00FC33B5">
      <w:pPr>
        <w:pStyle w:val="Heading6"/>
      </w:pPr>
      <w:r>
        <w:t>Safety Considerations</w:t>
      </w:r>
    </w:p>
    <w:p w14:paraId="7F0E425E" w14:textId="77777777" w:rsidR="00FC33B5" w:rsidRDefault="00FC33B5" w:rsidP="00FC33B5">
      <w:pPr>
        <w:pStyle w:val="Heading6"/>
      </w:pPr>
      <w:r>
        <w:t>Testing After Repair</w:t>
      </w:r>
    </w:p>
    <w:p w14:paraId="611508A2" w14:textId="77777777" w:rsidR="00FC33B5" w:rsidRDefault="00FC33B5" w:rsidP="00FC33B5">
      <w:pPr>
        <w:pStyle w:val="Heading5"/>
      </w:pPr>
      <w:r>
        <w:t xml:space="preserve">Unit 5: Risk </w:t>
      </w:r>
      <w:r w:rsidR="00544408">
        <w:t>a</w:t>
      </w:r>
      <w:r>
        <w:t xml:space="preserve">ssessment </w:t>
      </w:r>
      <w:r w:rsidR="00544408">
        <w:t>and r</w:t>
      </w:r>
      <w:r>
        <w:t xml:space="preserve">ecord </w:t>
      </w:r>
      <w:r w:rsidR="00544408">
        <w:t>k</w:t>
      </w:r>
      <w:r>
        <w:t>eeping</w:t>
      </w:r>
    </w:p>
    <w:p w14:paraId="7EF90BAF" w14:textId="77777777" w:rsidR="00FC33B5" w:rsidRDefault="00FC33B5" w:rsidP="00FC33B5">
      <w:pPr>
        <w:pStyle w:val="Heading6"/>
      </w:pPr>
      <w:r>
        <w:t>Assessing the Risk</w:t>
      </w:r>
    </w:p>
    <w:p w14:paraId="33423ACD" w14:textId="77777777" w:rsidR="00FC33B5" w:rsidRDefault="00FC33B5" w:rsidP="00FC33B5">
      <w:pPr>
        <w:pStyle w:val="Heading6"/>
      </w:pPr>
      <w:r>
        <w:t>Maintenance Intervals</w:t>
      </w:r>
    </w:p>
    <w:p w14:paraId="0ED698A0" w14:textId="77777777" w:rsidR="00FC33B5" w:rsidRPr="00E74F57" w:rsidRDefault="00FC33B5" w:rsidP="00FC33B5">
      <w:pPr>
        <w:pStyle w:val="Heading6"/>
      </w:pPr>
      <w:r>
        <w:t>Record Keeping</w:t>
      </w:r>
    </w:p>
    <w:p w14:paraId="59A9F6E8" w14:textId="77777777" w:rsidR="00544408" w:rsidRDefault="00544408" w:rsidP="00544408">
      <w:pPr>
        <w:pStyle w:val="Heading4"/>
      </w:pPr>
      <w:r>
        <w:t>The course should be classroom based and this part should last for no more than 3 days.</w:t>
      </w:r>
    </w:p>
    <w:p w14:paraId="687218BE" w14:textId="77777777" w:rsidR="00552AC1" w:rsidRDefault="00544408" w:rsidP="00552AC1">
      <w:pPr>
        <w:pStyle w:val="Heading4"/>
      </w:pPr>
      <w:r>
        <w:t>The c</w:t>
      </w:r>
      <w:r w:rsidRPr="00544408">
        <w:t xml:space="preserve">ourse </w:t>
      </w:r>
      <w:r>
        <w:t xml:space="preserve">should be </w:t>
      </w:r>
      <w:r w:rsidRPr="00544408">
        <w:t>assess</w:t>
      </w:r>
      <w:r>
        <w:t>ed</w:t>
      </w:r>
      <w:r w:rsidRPr="00544408">
        <w:t xml:space="preserve"> </w:t>
      </w:r>
      <w:r>
        <w:t>by</w:t>
      </w:r>
      <w:r w:rsidRPr="00544408">
        <w:t xml:space="preserve"> an on-line multiple choice examination (1hr 45mins </w:t>
      </w:r>
      <w:r>
        <w:t xml:space="preserve">in </w:t>
      </w:r>
      <w:r w:rsidRPr="00544408">
        <w:t>duration</w:t>
      </w:r>
      <w:r>
        <w:t>, with</w:t>
      </w:r>
      <w:r w:rsidRPr="00544408">
        <w:t xml:space="preserve"> 50 </w:t>
      </w:r>
      <w:r>
        <w:t>q</w:t>
      </w:r>
      <w:r w:rsidRPr="00544408">
        <w:t>uestions) and a practical assessment</w:t>
      </w:r>
      <w:r>
        <w:t>.</w:t>
      </w:r>
    </w:p>
    <w:p w14:paraId="7C2C1187" w14:textId="77777777" w:rsidR="00552AC1" w:rsidRPr="00C54248" w:rsidRDefault="00D2552A" w:rsidP="00552AC1">
      <w:pPr>
        <w:pStyle w:val="Heading4"/>
      </w:pPr>
      <w:r w:rsidRPr="004E6281">
        <w:rPr>
          <w:rFonts w:cs="Arial"/>
          <w:color w:val="000000" w:themeColor="text1"/>
          <w:szCs w:val="22"/>
        </w:rPr>
        <w:t>Success</w:t>
      </w:r>
      <w:r w:rsidR="007B7475">
        <w:rPr>
          <w:rFonts w:cs="Arial"/>
          <w:color w:val="000000" w:themeColor="text1"/>
          <w:szCs w:val="22"/>
        </w:rPr>
        <w:t>ful</w:t>
      </w:r>
      <w:r w:rsidRPr="004E6281">
        <w:rPr>
          <w:rFonts w:cs="Arial"/>
          <w:color w:val="000000" w:themeColor="text1"/>
          <w:szCs w:val="22"/>
        </w:rPr>
        <w:t xml:space="preserve"> candidates will receive a </w:t>
      </w:r>
      <w:r w:rsidR="00552AC1" w:rsidRPr="004E6281">
        <w:rPr>
          <w:rFonts w:cs="Arial"/>
          <w:color w:val="000000" w:themeColor="text1"/>
          <w:szCs w:val="22"/>
        </w:rPr>
        <w:t>City &amp; Guilds certificate.</w:t>
      </w:r>
    </w:p>
    <w:p w14:paraId="41A96672" w14:textId="77777777" w:rsidR="00C54248" w:rsidRPr="00742BB1" w:rsidRDefault="00C54248" w:rsidP="00C54248">
      <w:pPr>
        <w:pStyle w:val="Heading3"/>
      </w:pPr>
      <w:r w:rsidRPr="00742BB1">
        <w:t>Portable Appliance Testing - A Practical Guide</w:t>
      </w:r>
    </w:p>
    <w:p w14:paraId="1ACC0DBD" w14:textId="77777777" w:rsidR="00C54248" w:rsidRPr="00742BB1" w:rsidRDefault="00C54248" w:rsidP="00C54248">
      <w:pPr>
        <w:pStyle w:val="Heading4"/>
      </w:pPr>
      <w:r w:rsidRPr="00742BB1">
        <w:t>Objectives</w:t>
      </w:r>
    </w:p>
    <w:p w14:paraId="2137DBD6" w14:textId="77777777" w:rsidR="00C54248" w:rsidRDefault="00C54248" w:rsidP="00C54248">
      <w:pPr>
        <w:pStyle w:val="Heading5"/>
      </w:pPr>
      <w:r>
        <w:t>Unit 1: Legislation</w:t>
      </w:r>
    </w:p>
    <w:p w14:paraId="76F961DA" w14:textId="77777777" w:rsidR="00C54248" w:rsidRDefault="00C54248" w:rsidP="00C54248">
      <w:pPr>
        <w:pStyle w:val="Heading5"/>
      </w:pPr>
      <w:r>
        <w:t>Unit 2: Responsibilities</w:t>
      </w:r>
    </w:p>
    <w:p w14:paraId="582BE27A" w14:textId="77777777" w:rsidR="00C54248" w:rsidRDefault="00C54248" w:rsidP="00C54248">
      <w:pPr>
        <w:pStyle w:val="Heading5"/>
      </w:pPr>
      <w:r>
        <w:t>Unit 3: Competence, training and experience</w:t>
      </w:r>
    </w:p>
    <w:p w14:paraId="269C4CF2" w14:textId="77777777" w:rsidR="00C54248" w:rsidRDefault="00C54248" w:rsidP="00C54248">
      <w:pPr>
        <w:pStyle w:val="Heading5"/>
      </w:pPr>
      <w:r>
        <w:t>Unit 4: Types of equipment</w:t>
      </w:r>
    </w:p>
    <w:p w14:paraId="5540A599" w14:textId="77777777" w:rsidR="00C54248" w:rsidRDefault="00C54248" w:rsidP="00C54248">
      <w:pPr>
        <w:pStyle w:val="Heading5"/>
      </w:pPr>
      <w:r>
        <w:t>Unit 5: Classed of equipment construction</w:t>
      </w:r>
    </w:p>
    <w:p w14:paraId="2C1DB593" w14:textId="77777777" w:rsidR="00C54248" w:rsidRDefault="00C54248" w:rsidP="00C54248">
      <w:pPr>
        <w:pStyle w:val="Heading5"/>
      </w:pPr>
      <w:r>
        <w:t>Unit 6: Inspection process</w:t>
      </w:r>
    </w:p>
    <w:p w14:paraId="0ACB9DD3" w14:textId="77777777" w:rsidR="00C54248" w:rsidRDefault="00C54248" w:rsidP="00C54248">
      <w:pPr>
        <w:pStyle w:val="Heading5"/>
      </w:pPr>
      <w:r>
        <w:t>Unit 7: Combined inspection and testing procedure</w:t>
      </w:r>
    </w:p>
    <w:p w14:paraId="40725DD3" w14:textId="77777777" w:rsidR="00C54248" w:rsidRDefault="00C54248" w:rsidP="00C54248">
      <w:pPr>
        <w:pStyle w:val="Heading5"/>
      </w:pPr>
      <w:r>
        <w:t>Unit 8: Electrical tests</w:t>
      </w:r>
    </w:p>
    <w:p w14:paraId="7E864E00" w14:textId="77777777" w:rsidR="00C54248" w:rsidRDefault="00C54248" w:rsidP="00C54248">
      <w:pPr>
        <w:pStyle w:val="Heading5"/>
      </w:pPr>
      <w:r>
        <w:t>Unit 9: Frequency of inspection and testing based on risk assessment</w:t>
      </w:r>
    </w:p>
    <w:p w14:paraId="016B5ADA" w14:textId="77777777" w:rsidR="00C54248" w:rsidRPr="00742BB1" w:rsidRDefault="00C54248" w:rsidP="00C54248">
      <w:pPr>
        <w:pStyle w:val="Heading5"/>
      </w:pPr>
      <w:r w:rsidRPr="00742BB1">
        <w:t>Unit 10: Record keeping</w:t>
      </w:r>
    </w:p>
    <w:p w14:paraId="0E89129F" w14:textId="77777777" w:rsidR="00C54248" w:rsidRPr="00742BB1" w:rsidRDefault="00C54248" w:rsidP="00C54248">
      <w:pPr>
        <w:pStyle w:val="Heading4"/>
        <w:rPr>
          <w:szCs w:val="22"/>
        </w:rPr>
      </w:pPr>
      <w:r w:rsidRPr="00742BB1">
        <w:t>Online course based on industry guidance, and should be no more than 4 hours</w:t>
      </w:r>
      <w:r w:rsidRPr="00742BB1">
        <w:rPr>
          <w:szCs w:val="22"/>
        </w:rPr>
        <w:t>.</w:t>
      </w:r>
    </w:p>
    <w:p w14:paraId="3B9C24CC" w14:textId="77777777" w:rsidR="00C54248" w:rsidRPr="009052A0" w:rsidRDefault="00C54248" w:rsidP="009052A0">
      <w:pPr>
        <w:pStyle w:val="Heading4"/>
        <w:rPr>
          <w:color w:val="000000" w:themeColor="text1"/>
          <w:szCs w:val="22"/>
        </w:rPr>
      </w:pPr>
      <w:r w:rsidRPr="00742BB1">
        <w:rPr>
          <w:rFonts w:cs="Arial"/>
          <w:color w:val="000000" w:themeColor="text1"/>
          <w:szCs w:val="22"/>
        </w:rPr>
        <w:lastRenderedPageBreak/>
        <w:t>All candidates will undertake an online assessment, and once successful will receive a certificate to confirm their completion of the course</w:t>
      </w:r>
      <w:r w:rsidRPr="00742BB1">
        <w:rPr>
          <w:color w:val="000000" w:themeColor="text1"/>
          <w:szCs w:val="22"/>
        </w:rPr>
        <w:t>.</w:t>
      </w:r>
    </w:p>
    <w:p w14:paraId="703C6C94" w14:textId="77777777" w:rsidR="00544408" w:rsidRPr="004E6281" w:rsidRDefault="00FB0492" w:rsidP="00544408">
      <w:pPr>
        <w:pStyle w:val="Heading3"/>
        <w:rPr>
          <w:szCs w:val="22"/>
        </w:rPr>
      </w:pPr>
      <w:r w:rsidRPr="004E6281">
        <w:t>Apollo 5</w:t>
      </w:r>
      <w:r w:rsidR="00544408" w:rsidRPr="004E6281">
        <w:t>00 Training Course</w:t>
      </w:r>
    </w:p>
    <w:p w14:paraId="591E506B" w14:textId="77777777" w:rsidR="00544408" w:rsidRPr="004E6281" w:rsidRDefault="00544408" w:rsidP="00544408">
      <w:pPr>
        <w:pStyle w:val="Heading4"/>
      </w:pPr>
      <w:r w:rsidRPr="004E6281">
        <w:t>Objectives</w:t>
      </w:r>
    </w:p>
    <w:p w14:paraId="7AFFED03" w14:textId="77777777" w:rsidR="004E6281" w:rsidRDefault="004E6281" w:rsidP="004E6281">
      <w:pPr>
        <w:pStyle w:val="Heading5"/>
      </w:pPr>
      <w:r>
        <w:t>Unit 1: An introduction to PAT Testing</w:t>
      </w:r>
    </w:p>
    <w:p w14:paraId="47348B9E" w14:textId="77777777" w:rsidR="004E6281" w:rsidRDefault="004E6281" w:rsidP="004E6281">
      <w:pPr>
        <w:pStyle w:val="Heading6"/>
      </w:pPr>
      <w:r>
        <w:t>Brief overview of the requirements for electrical safety testing in the workplace</w:t>
      </w:r>
    </w:p>
    <w:p w14:paraId="45DD0C3B" w14:textId="77777777" w:rsidR="004E6281" w:rsidRDefault="004E6281" w:rsidP="004E6281">
      <w:pPr>
        <w:pStyle w:val="Heading5"/>
      </w:pPr>
      <w:r>
        <w:t>Unit 2: Identifying the appliance</w:t>
      </w:r>
    </w:p>
    <w:p w14:paraId="4C2B197C" w14:textId="77777777" w:rsidR="004E6281" w:rsidRDefault="004E6281" w:rsidP="004E6281">
      <w:pPr>
        <w:pStyle w:val="Heading6"/>
      </w:pPr>
      <w:r>
        <w:t>Skills to identify appliances by type as defined by the Code of Practice and defines which tests that are necessary to ensure safe and comprehensive testing</w:t>
      </w:r>
    </w:p>
    <w:p w14:paraId="2C7D9306" w14:textId="77777777" w:rsidR="004E6281" w:rsidRDefault="004E6281" w:rsidP="004E6281">
      <w:pPr>
        <w:pStyle w:val="Heading5"/>
      </w:pPr>
      <w:r>
        <w:t>Unit 3: Commonly used tests</w:t>
      </w:r>
    </w:p>
    <w:p w14:paraId="687E1303" w14:textId="77777777" w:rsidR="004E6281" w:rsidRDefault="004E6281" w:rsidP="004E6281">
      <w:pPr>
        <w:pStyle w:val="Heading6"/>
      </w:pPr>
      <w:r>
        <w:t>Commonly used tests required to comply with PAT testing best practice</w:t>
      </w:r>
    </w:p>
    <w:p w14:paraId="47AC3F05" w14:textId="77777777" w:rsidR="004E6281" w:rsidRDefault="004E6281" w:rsidP="004E6281">
      <w:pPr>
        <w:pStyle w:val="Heading6"/>
      </w:pPr>
      <w:r>
        <w:t>All aspects of testing from visual inspection through to functional checks and polarity testing</w:t>
      </w:r>
    </w:p>
    <w:p w14:paraId="35FA6FFE" w14:textId="77777777" w:rsidR="004E6281" w:rsidRDefault="004E6281" w:rsidP="004E6281">
      <w:pPr>
        <w:pStyle w:val="Heading6"/>
      </w:pPr>
      <w:r>
        <w:t>How to comply with the IET Code of Practice 4th Edition</w:t>
      </w:r>
    </w:p>
    <w:p w14:paraId="63A7408F" w14:textId="77777777" w:rsidR="004E6281" w:rsidRDefault="004E6281" w:rsidP="004E6281">
      <w:pPr>
        <w:pStyle w:val="Heading5"/>
      </w:pPr>
      <w:r>
        <w:t>Unit 4: Understanding &amp; setting up Apollo 500</w:t>
      </w:r>
    </w:p>
    <w:p w14:paraId="22648D43" w14:textId="77777777" w:rsidR="004E6281" w:rsidRDefault="004E6281" w:rsidP="004E6281">
      <w:pPr>
        <w:pStyle w:val="Heading6"/>
      </w:pPr>
      <w:r>
        <w:t>Identifying and utilising the features of Apollo 500</w:t>
      </w:r>
    </w:p>
    <w:p w14:paraId="068BF89E" w14:textId="77777777" w:rsidR="004E6281" w:rsidRDefault="004E6281" w:rsidP="004E6281">
      <w:pPr>
        <w:pStyle w:val="Heading6"/>
      </w:pPr>
      <w:r>
        <w:t>How to configure Apollo 500 to meet your specific requirements</w:t>
      </w:r>
    </w:p>
    <w:p w14:paraId="42CD7E7E" w14:textId="77777777" w:rsidR="004E6281" w:rsidRDefault="004E6281" w:rsidP="004E6281">
      <w:pPr>
        <w:pStyle w:val="Heading5"/>
      </w:pPr>
      <w:r>
        <w:t>Unit 5: Using Apollo 500</w:t>
      </w:r>
    </w:p>
    <w:p w14:paraId="607A9159" w14:textId="77777777" w:rsidR="004E6281" w:rsidRDefault="004E6281" w:rsidP="004E6281">
      <w:pPr>
        <w:pStyle w:val="Heading6"/>
      </w:pPr>
      <w:r>
        <w:t>Manual and automatic testing demonstration, followed by a supervised practical session</w:t>
      </w:r>
    </w:p>
    <w:p w14:paraId="5926DA8C" w14:textId="77777777" w:rsidR="004E6281" w:rsidRPr="004E6281" w:rsidRDefault="004E6281" w:rsidP="004E6281">
      <w:pPr>
        <w:pStyle w:val="Heading6"/>
        <w:rPr>
          <w:szCs w:val="22"/>
        </w:rPr>
      </w:pPr>
      <w:r w:rsidRPr="004E6281">
        <w:t>Managing test results, with label downloads &amp; results storage</w:t>
      </w:r>
    </w:p>
    <w:p w14:paraId="429B172F" w14:textId="77777777" w:rsidR="00544408" w:rsidRPr="004E6281" w:rsidRDefault="00544408" w:rsidP="004E6281">
      <w:pPr>
        <w:pStyle w:val="Heading4"/>
        <w:rPr>
          <w:szCs w:val="22"/>
        </w:rPr>
      </w:pPr>
      <w:r w:rsidRPr="004E6281">
        <w:t xml:space="preserve">The course should be classroom based and this part should </w:t>
      </w:r>
      <w:r w:rsidRPr="004E6281">
        <w:rPr>
          <w:szCs w:val="22"/>
        </w:rPr>
        <w:t>last for no more than 1 day.</w:t>
      </w:r>
    </w:p>
    <w:p w14:paraId="52D5363F" w14:textId="77777777" w:rsidR="00544408" w:rsidRPr="004E6281" w:rsidRDefault="00544408" w:rsidP="00544408">
      <w:pPr>
        <w:pStyle w:val="Heading4"/>
        <w:rPr>
          <w:color w:val="000000" w:themeColor="text1"/>
          <w:szCs w:val="22"/>
        </w:rPr>
      </w:pPr>
      <w:r w:rsidRPr="004E6281">
        <w:rPr>
          <w:rFonts w:cs="Arial"/>
          <w:color w:val="000000" w:themeColor="text1"/>
          <w:szCs w:val="22"/>
        </w:rPr>
        <w:t>All candidates will receive a certificate to confirm their attendance and completion of the course</w:t>
      </w:r>
      <w:r w:rsidRPr="004E6281">
        <w:rPr>
          <w:color w:val="000000" w:themeColor="text1"/>
          <w:szCs w:val="22"/>
        </w:rPr>
        <w:t>.</w:t>
      </w:r>
    </w:p>
    <w:p w14:paraId="588EF65D" w14:textId="77777777" w:rsidR="009D6641" w:rsidRDefault="009D6641" w:rsidP="009D6641">
      <w:pPr>
        <w:pStyle w:val="Heading3"/>
      </w:pPr>
      <w:proofErr w:type="spellStart"/>
      <w:r w:rsidRPr="009D6641">
        <w:lastRenderedPageBreak/>
        <w:t>PATGuard</w:t>
      </w:r>
      <w:proofErr w:type="spellEnd"/>
      <w:r w:rsidRPr="009D6641">
        <w:t xml:space="preserve"> 3 Software Training Course</w:t>
      </w:r>
    </w:p>
    <w:p w14:paraId="7F8E21B4" w14:textId="77777777" w:rsidR="00544408" w:rsidRDefault="00544408" w:rsidP="00544408">
      <w:pPr>
        <w:pStyle w:val="Heading4"/>
      </w:pPr>
      <w:r>
        <w:t>Objectives</w:t>
      </w:r>
    </w:p>
    <w:p w14:paraId="0AAFE104" w14:textId="77777777" w:rsidR="009D6641" w:rsidRDefault="009D6641" w:rsidP="009D6641">
      <w:pPr>
        <w:pStyle w:val="Heading5"/>
      </w:pPr>
      <w:r>
        <w:t xml:space="preserve">Unit 1: An introduction to </w:t>
      </w:r>
      <w:proofErr w:type="spellStart"/>
      <w:r>
        <w:t>PATGuard</w:t>
      </w:r>
      <w:proofErr w:type="spellEnd"/>
      <w:r>
        <w:t xml:space="preserve"> 3</w:t>
      </w:r>
    </w:p>
    <w:p w14:paraId="18581C37" w14:textId="77777777" w:rsidR="009D6641" w:rsidRDefault="009D6641" w:rsidP="009D6641">
      <w:pPr>
        <w:pStyle w:val="Heading6"/>
      </w:pPr>
      <w:r>
        <w:t>A brief overview of the requirements as to why electrical safety testing is required</w:t>
      </w:r>
    </w:p>
    <w:p w14:paraId="073F2195" w14:textId="77777777" w:rsidR="009D6641" w:rsidRDefault="009D6641" w:rsidP="009D6641">
      <w:pPr>
        <w:pStyle w:val="Heading5"/>
      </w:pPr>
      <w:r>
        <w:t>Unit 2: Understanding the database structure</w:t>
      </w:r>
    </w:p>
    <w:p w14:paraId="1BF7FC11" w14:textId="77777777" w:rsidR="009D6641" w:rsidRDefault="009D6641" w:rsidP="009D6641">
      <w:pPr>
        <w:pStyle w:val="Heading6"/>
      </w:pPr>
      <w:r>
        <w:t>How test results are stored in the database and how recording additional information will help you become more efficient and make the most of the reports</w:t>
      </w:r>
    </w:p>
    <w:p w14:paraId="138DCEBA" w14:textId="77777777" w:rsidR="009D6641" w:rsidRDefault="009D6641" w:rsidP="009D6641">
      <w:pPr>
        <w:pStyle w:val="Heading5"/>
      </w:pPr>
      <w:r>
        <w:t>Unit 3: Importing legacy databases</w:t>
      </w:r>
    </w:p>
    <w:p w14:paraId="4240720A" w14:textId="77777777" w:rsidR="009D6641" w:rsidRDefault="009D6641" w:rsidP="009D6641">
      <w:pPr>
        <w:pStyle w:val="Heading6"/>
      </w:pPr>
      <w:r>
        <w:t xml:space="preserve">How to transfer other supported existing record based systems into </w:t>
      </w:r>
      <w:proofErr w:type="spellStart"/>
      <w:r>
        <w:t>PATGuard</w:t>
      </w:r>
      <w:proofErr w:type="spellEnd"/>
    </w:p>
    <w:p w14:paraId="3D63B383" w14:textId="77777777" w:rsidR="009D6641" w:rsidRDefault="009D6641" w:rsidP="009D6641">
      <w:pPr>
        <w:pStyle w:val="Heading5"/>
      </w:pPr>
      <w:r>
        <w:t>Unit 4: Personalising your database</w:t>
      </w:r>
    </w:p>
    <w:p w14:paraId="34EA862D" w14:textId="77777777" w:rsidR="009D6641" w:rsidRDefault="009D6641" w:rsidP="009D6641">
      <w:pPr>
        <w:pStyle w:val="Heading6"/>
      </w:pPr>
      <w:r>
        <w:t>How to use the test record options to record additional asset information</w:t>
      </w:r>
    </w:p>
    <w:p w14:paraId="242A412B" w14:textId="77777777" w:rsidR="009D6641" w:rsidRDefault="009D6641" w:rsidP="009D6641">
      <w:pPr>
        <w:pStyle w:val="Heading5"/>
      </w:pPr>
      <w:r>
        <w:t>Unit 5: Uploading and downloading</w:t>
      </w:r>
    </w:p>
    <w:p w14:paraId="0412D9C7" w14:textId="77777777" w:rsidR="009D6641" w:rsidRDefault="009D6641" w:rsidP="009D6641">
      <w:pPr>
        <w:pStyle w:val="Heading6"/>
      </w:pPr>
      <w:r>
        <w:t>How to download results from the tester into the database, and then when required upload the data back to the tester for re-testing</w:t>
      </w:r>
    </w:p>
    <w:p w14:paraId="623961E3" w14:textId="77777777" w:rsidR="009D6641" w:rsidRDefault="009D6641" w:rsidP="009D6641">
      <w:pPr>
        <w:pStyle w:val="Heading5"/>
      </w:pPr>
      <w:r>
        <w:t>Unit 6: Re-tests and e-mail alerts</w:t>
      </w:r>
    </w:p>
    <w:p w14:paraId="4E6D1CF4" w14:textId="77777777" w:rsidR="009D6641" w:rsidRDefault="009D6641" w:rsidP="009D6641">
      <w:pPr>
        <w:pStyle w:val="Heading6"/>
      </w:pPr>
      <w:r>
        <w:t>How to set and manage the re-test period</w:t>
      </w:r>
    </w:p>
    <w:p w14:paraId="4AFC8E2A" w14:textId="77777777" w:rsidR="009D6641" w:rsidRDefault="009D6641" w:rsidP="009D6641">
      <w:pPr>
        <w:pStyle w:val="Heading6"/>
      </w:pPr>
      <w:r>
        <w:t>How to schedule, configure and trigger email alerts to their clients when re-tests are due</w:t>
      </w:r>
    </w:p>
    <w:p w14:paraId="55E6ACB6" w14:textId="77777777" w:rsidR="009D6641" w:rsidRDefault="009D6641" w:rsidP="009D6641">
      <w:pPr>
        <w:pStyle w:val="Heading5"/>
      </w:pPr>
      <w:r>
        <w:t>Unit 7: Managing the PA resource</w:t>
      </w:r>
    </w:p>
    <w:p w14:paraId="0D7C9896" w14:textId="77777777" w:rsidR="009D6641" w:rsidRDefault="009D6641" w:rsidP="009D6641">
      <w:pPr>
        <w:pStyle w:val="Heading6"/>
      </w:pPr>
      <w:r>
        <w:t>How to monitor the PAT tester's usage from minute to minute</w:t>
      </w:r>
    </w:p>
    <w:p w14:paraId="7FF67D7E" w14:textId="77777777" w:rsidR="00544408" w:rsidRPr="00544408" w:rsidRDefault="00544408" w:rsidP="00544408">
      <w:pPr>
        <w:pStyle w:val="Heading4"/>
        <w:rPr>
          <w:szCs w:val="22"/>
        </w:rPr>
      </w:pPr>
      <w:r>
        <w:t xml:space="preserve">The course should be classroom based and this part should </w:t>
      </w:r>
      <w:r w:rsidRPr="00544408">
        <w:rPr>
          <w:szCs w:val="22"/>
        </w:rPr>
        <w:t>last for no more than 1 day.</w:t>
      </w:r>
    </w:p>
    <w:p w14:paraId="2E394429" w14:textId="77777777" w:rsidR="00544408" w:rsidRPr="00544408" w:rsidRDefault="00544408" w:rsidP="00544408">
      <w:pPr>
        <w:pStyle w:val="Heading4"/>
        <w:rPr>
          <w:color w:val="000000" w:themeColor="text1"/>
          <w:szCs w:val="22"/>
        </w:rPr>
      </w:pPr>
      <w:r w:rsidRPr="00544408">
        <w:rPr>
          <w:rFonts w:cs="Arial"/>
          <w:color w:val="000000" w:themeColor="text1"/>
          <w:szCs w:val="22"/>
        </w:rPr>
        <w:t xml:space="preserve">All candidates will receive a certificate to confirm their attendance </w:t>
      </w:r>
      <w:r>
        <w:rPr>
          <w:rFonts w:cs="Arial"/>
          <w:color w:val="000000" w:themeColor="text1"/>
          <w:szCs w:val="22"/>
        </w:rPr>
        <w:t>and</w:t>
      </w:r>
      <w:r w:rsidRPr="00544408">
        <w:rPr>
          <w:rFonts w:cs="Arial"/>
          <w:color w:val="000000" w:themeColor="text1"/>
          <w:szCs w:val="22"/>
        </w:rPr>
        <w:t xml:space="preserve"> completion of the course</w:t>
      </w:r>
      <w:r w:rsidRPr="00544408">
        <w:rPr>
          <w:color w:val="000000" w:themeColor="text1"/>
          <w:szCs w:val="22"/>
        </w:rPr>
        <w:t>.</w:t>
      </w:r>
    </w:p>
    <w:p w14:paraId="65F89642" w14:textId="77777777" w:rsidR="00A028E8" w:rsidRPr="002A7A69" w:rsidRDefault="00A028E8" w:rsidP="00FD080D">
      <w:pPr>
        <w:pStyle w:val="Heading1"/>
        <w:tabs>
          <w:tab w:val="clear" w:pos="720"/>
          <w:tab w:val="num" w:pos="0"/>
        </w:tabs>
        <w:overflowPunct w:val="0"/>
        <w:autoSpaceDE w:val="0"/>
        <w:autoSpaceDN w:val="0"/>
        <w:spacing w:after="120"/>
        <w:ind w:left="709" w:hanging="709"/>
        <w:textAlignment w:val="baseline"/>
        <w:rPr>
          <w:rFonts w:cs="Arial"/>
          <w:szCs w:val="22"/>
        </w:rPr>
      </w:pPr>
      <w:bookmarkStart w:id="11" w:name="_Toc398795275"/>
      <w:bookmarkStart w:id="12" w:name="_Toc302637211"/>
      <w:bookmarkStart w:id="13" w:name="_Toc407636076"/>
      <w:bookmarkEnd w:id="11"/>
      <w:r w:rsidRPr="002A7A69">
        <w:rPr>
          <w:rFonts w:cs="Arial"/>
          <w:szCs w:val="22"/>
        </w:rPr>
        <w:t>service levels and performance</w:t>
      </w:r>
      <w:bookmarkEnd w:id="12"/>
      <w:bookmarkEnd w:id="13"/>
    </w:p>
    <w:p w14:paraId="0CA9591E" w14:textId="77777777" w:rsidR="00F12483" w:rsidRPr="00C2361D" w:rsidRDefault="00C27C9A" w:rsidP="00F12483">
      <w:pPr>
        <w:pStyle w:val="Heading2"/>
      </w:pPr>
      <w:r w:rsidRPr="00C2361D">
        <w:t xml:space="preserve">The Authority will measure the quality of the Supplier’s delivery </w:t>
      </w:r>
      <w:r w:rsidR="00F12483" w:rsidRPr="00C2361D">
        <w:t xml:space="preserve">by </w:t>
      </w:r>
    </w:p>
    <w:p w14:paraId="57CC8008" w14:textId="77777777" w:rsidR="00DB478B" w:rsidRPr="00DB478B" w:rsidRDefault="00DB478B" w:rsidP="00DB478B">
      <w:pPr>
        <w:pStyle w:val="Heading3"/>
        <w:rPr>
          <w:b/>
        </w:rPr>
      </w:pPr>
      <w:r w:rsidRPr="00781BB7">
        <w:lastRenderedPageBreak/>
        <w:t>Receiving positive feedback greater than 50% from the delegates.</w:t>
      </w:r>
    </w:p>
    <w:p w14:paraId="5B588C38" w14:textId="77777777" w:rsidR="00F12483" w:rsidRPr="00AA4422" w:rsidRDefault="008D652C" w:rsidP="00F12483">
      <w:pPr>
        <w:pStyle w:val="Heading3"/>
      </w:pPr>
      <w:r w:rsidRPr="00AA4422">
        <w:t xml:space="preserve">Acting on any feedback </w:t>
      </w:r>
      <w:r w:rsidR="00C85839" w:rsidRPr="00AA4422">
        <w:t>given</w:t>
      </w:r>
      <w:r w:rsidRPr="00AA4422">
        <w:t xml:space="preserve"> </w:t>
      </w:r>
      <w:r w:rsidR="00C85839" w:rsidRPr="00AA4422">
        <w:t xml:space="preserve">by </w:t>
      </w:r>
      <w:r w:rsidRPr="00AA4422">
        <w:t>the Authority</w:t>
      </w:r>
      <w:r w:rsidR="00521794" w:rsidRPr="00AA4422">
        <w:t xml:space="preserve"> for the purpose</w:t>
      </w:r>
      <w:r w:rsidR="00FF2CBC" w:rsidRPr="00AA4422">
        <w:t xml:space="preserve"> of Continuous Improvement.</w:t>
      </w:r>
      <w:r w:rsidRPr="00AA4422">
        <w:t xml:space="preserve"> </w:t>
      </w:r>
    </w:p>
    <w:p w14:paraId="6F082DF6" w14:textId="77777777" w:rsidR="00A028E8" w:rsidRPr="00C2361D" w:rsidRDefault="00A028E8" w:rsidP="00FD080D">
      <w:pPr>
        <w:pStyle w:val="Heading1"/>
        <w:spacing w:after="120"/>
      </w:pPr>
      <w:bookmarkStart w:id="14" w:name="_Toc407636077"/>
      <w:r w:rsidRPr="00C2361D">
        <w:t>Additional Requirements</w:t>
      </w:r>
      <w:bookmarkEnd w:id="14"/>
    </w:p>
    <w:p w14:paraId="27D82C9B" w14:textId="77777777" w:rsidR="00241302" w:rsidRPr="002A7A69" w:rsidRDefault="00241302" w:rsidP="00241302">
      <w:pPr>
        <w:widowControl w:val="0"/>
        <w:rPr>
          <w:szCs w:val="22"/>
        </w:rPr>
      </w:pPr>
    </w:p>
    <w:p w14:paraId="2B340210" w14:textId="77777777" w:rsidR="001A0C01" w:rsidRPr="002A7A69" w:rsidRDefault="001A0C01" w:rsidP="00241302">
      <w:pPr>
        <w:pStyle w:val="Heading2"/>
        <w:spacing w:after="120"/>
      </w:pPr>
      <w:r w:rsidRPr="002A7A69">
        <w:rPr>
          <w:rFonts w:cs="Arial"/>
          <w:color w:val="000000"/>
        </w:rPr>
        <w:t>In order to achieve complete automation of the Procure to Pay process, payment can only be made for services rendered, interim payments will not be considered unless previously agreed prior to contract award.  Suppliers should take this into consideration when outlining their costs and payment terms.</w:t>
      </w:r>
    </w:p>
    <w:p w14:paraId="053FEBCB" w14:textId="77777777" w:rsidR="001A0C01" w:rsidRPr="002A7A69" w:rsidRDefault="001A0C01" w:rsidP="001A0C01">
      <w:pPr>
        <w:ind w:left="720"/>
        <w:rPr>
          <w:rFonts w:cs="Arial"/>
          <w:color w:val="000000"/>
        </w:rPr>
      </w:pPr>
    </w:p>
    <w:p w14:paraId="00458545" w14:textId="77777777" w:rsidR="001A0C01" w:rsidRPr="002A7A69" w:rsidRDefault="001A0C01" w:rsidP="007B7475">
      <w:pPr>
        <w:ind w:left="720"/>
        <w:rPr>
          <w:rFonts w:cs="Arial"/>
          <w:color w:val="000000"/>
        </w:rPr>
      </w:pPr>
      <w:r w:rsidRPr="002A7A69">
        <w:rPr>
          <w:rFonts w:cs="Arial"/>
          <w:color w:val="000000"/>
        </w:rPr>
        <w:t xml:space="preserve">Each invoice </w:t>
      </w:r>
      <w:r w:rsidRPr="002A7A69">
        <w:rPr>
          <w:rFonts w:cs="Arial"/>
          <w:b/>
          <w:bCs/>
          <w:color w:val="000000"/>
        </w:rPr>
        <w:t>MUST</w:t>
      </w:r>
      <w:r w:rsidRPr="002A7A69">
        <w:rPr>
          <w:rFonts w:cs="Arial"/>
          <w:color w:val="000000"/>
        </w:rPr>
        <w:t xml:space="preserve"> state a valid purchase order number as issued by the </w:t>
      </w:r>
      <w:r w:rsidR="007B7475">
        <w:rPr>
          <w:rFonts w:cs="Arial"/>
          <w:color w:val="000000"/>
        </w:rPr>
        <w:t>Home Office</w:t>
      </w:r>
      <w:r w:rsidRPr="002A7A69">
        <w:rPr>
          <w:rFonts w:cs="Arial"/>
          <w:color w:val="000000"/>
        </w:rPr>
        <w:t xml:space="preserve">. </w:t>
      </w:r>
    </w:p>
    <w:p w14:paraId="0616563A" w14:textId="77777777" w:rsidR="001A0C01" w:rsidRPr="002A7A69" w:rsidRDefault="001A0C01" w:rsidP="001A0C01">
      <w:pPr>
        <w:rPr>
          <w:rFonts w:cs="Arial"/>
          <w:color w:val="000000"/>
        </w:rPr>
      </w:pPr>
    </w:p>
    <w:p w14:paraId="21F69E5B" w14:textId="77777777" w:rsidR="001A0C01" w:rsidRPr="002A7A69" w:rsidRDefault="001A0C01" w:rsidP="001A0C01">
      <w:pPr>
        <w:ind w:firstLine="720"/>
        <w:rPr>
          <w:rFonts w:cs="Arial"/>
          <w:color w:val="000000"/>
        </w:rPr>
      </w:pPr>
      <w:r w:rsidRPr="002A7A69">
        <w:rPr>
          <w:rFonts w:cs="Arial"/>
          <w:color w:val="000000"/>
        </w:rPr>
        <w:t>Each invoice should list an elemental breakdown of services supplied.</w:t>
      </w:r>
    </w:p>
    <w:p w14:paraId="0D25BC26" w14:textId="77777777" w:rsidR="001A0C01" w:rsidRPr="002A7A69" w:rsidRDefault="001A0C01" w:rsidP="001A0C01">
      <w:pPr>
        <w:rPr>
          <w:rFonts w:cs="Arial"/>
          <w:color w:val="000000"/>
        </w:rPr>
      </w:pPr>
    </w:p>
    <w:p w14:paraId="7BAFBC1B" w14:textId="77777777" w:rsidR="001A0C01" w:rsidRPr="002A7A69" w:rsidRDefault="001A0C01" w:rsidP="001A0C01">
      <w:pPr>
        <w:ind w:firstLine="720"/>
        <w:rPr>
          <w:rFonts w:cs="Arial"/>
          <w:color w:val="000000"/>
        </w:rPr>
      </w:pPr>
      <w:r w:rsidRPr="002A7A69">
        <w:rPr>
          <w:rFonts w:cs="Arial"/>
          <w:color w:val="000000"/>
        </w:rPr>
        <w:t>Payment will be made 30 days following receipt of a correctly submitted invoice.</w:t>
      </w:r>
    </w:p>
    <w:p w14:paraId="1FD04625" w14:textId="77777777" w:rsidR="001A0C01" w:rsidRPr="002A7A69" w:rsidRDefault="001A0C01" w:rsidP="001A0C01">
      <w:pPr>
        <w:rPr>
          <w:rFonts w:cs="Arial"/>
          <w:color w:val="000000"/>
        </w:rPr>
      </w:pPr>
    </w:p>
    <w:p w14:paraId="141FABB9" w14:textId="77777777" w:rsidR="001A0C01" w:rsidRPr="002A7A69" w:rsidRDefault="001A0C01" w:rsidP="001A0C01">
      <w:pPr>
        <w:ind w:left="709"/>
        <w:rPr>
          <w:rFonts w:cs="Arial"/>
          <w:color w:val="000000"/>
        </w:rPr>
      </w:pPr>
      <w:r w:rsidRPr="002A7A69">
        <w:rPr>
          <w:rFonts w:cs="Arial"/>
          <w:color w:val="000000"/>
        </w:rPr>
        <w:t>All invoices should be submitted for the attention of Accounts Payable at the following address(s):</w:t>
      </w:r>
    </w:p>
    <w:p w14:paraId="1E0B871D" w14:textId="77777777" w:rsidR="001A0C01" w:rsidRPr="002A7A69" w:rsidRDefault="001A0C01" w:rsidP="001A0C01">
      <w:pPr>
        <w:rPr>
          <w:rFonts w:cs="Arial"/>
          <w:color w:val="000000"/>
        </w:rPr>
      </w:pPr>
    </w:p>
    <w:p w14:paraId="3B4B3223" w14:textId="77777777" w:rsidR="001A0C01" w:rsidRPr="002A7A69" w:rsidRDefault="001A0C01" w:rsidP="001A0C01">
      <w:pPr>
        <w:ind w:firstLine="709"/>
        <w:rPr>
          <w:rFonts w:cs="Arial"/>
          <w:color w:val="000000"/>
        </w:rPr>
      </w:pPr>
      <w:r w:rsidRPr="002A7A69">
        <w:rPr>
          <w:rFonts w:cs="Arial"/>
          <w:color w:val="000000"/>
        </w:rPr>
        <w:t>Home Office Shared Service Centre</w:t>
      </w:r>
    </w:p>
    <w:p w14:paraId="4ECF30F2" w14:textId="77777777" w:rsidR="001A0C01" w:rsidRPr="002A7A69" w:rsidRDefault="001A0C01" w:rsidP="001A0C01">
      <w:pPr>
        <w:ind w:firstLine="709"/>
        <w:rPr>
          <w:rFonts w:cs="Arial"/>
          <w:color w:val="000000"/>
        </w:rPr>
      </w:pPr>
      <w:r w:rsidRPr="002A7A69">
        <w:rPr>
          <w:rFonts w:cs="Arial"/>
          <w:color w:val="000000"/>
        </w:rPr>
        <w:t>PO Box 5015</w:t>
      </w:r>
    </w:p>
    <w:p w14:paraId="7D9591A5" w14:textId="77777777" w:rsidR="001A0C01" w:rsidRPr="002A7A69" w:rsidRDefault="001A0C01" w:rsidP="001A0C01">
      <w:pPr>
        <w:ind w:firstLine="709"/>
        <w:rPr>
          <w:rFonts w:cs="Arial"/>
          <w:color w:val="000000"/>
        </w:rPr>
      </w:pPr>
      <w:r w:rsidRPr="002A7A69">
        <w:rPr>
          <w:rFonts w:cs="Arial"/>
          <w:color w:val="000000"/>
        </w:rPr>
        <w:t>Newport</w:t>
      </w:r>
    </w:p>
    <w:p w14:paraId="6E01700F" w14:textId="77777777" w:rsidR="001A0C01" w:rsidRPr="002A7A69" w:rsidRDefault="001A0C01" w:rsidP="001A0C01">
      <w:pPr>
        <w:ind w:firstLine="709"/>
        <w:rPr>
          <w:rFonts w:cs="Arial"/>
          <w:color w:val="000000"/>
        </w:rPr>
      </w:pPr>
      <w:r w:rsidRPr="002A7A69">
        <w:rPr>
          <w:rFonts w:cs="Arial"/>
          <w:color w:val="000000"/>
        </w:rPr>
        <w:t>Gwent</w:t>
      </w:r>
    </w:p>
    <w:p w14:paraId="4834D8E0" w14:textId="77777777" w:rsidR="001A0C01" w:rsidRPr="002A7A69" w:rsidRDefault="001A0C01" w:rsidP="001A0C01">
      <w:pPr>
        <w:ind w:firstLine="709"/>
        <w:rPr>
          <w:rFonts w:cs="Arial"/>
          <w:color w:val="000000"/>
        </w:rPr>
      </w:pPr>
      <w:r w:rsidRPr="002A7A69">
        <w:rPr>
          <w:rFonts w:cs="Arial"/>
          <w:color w:val="000000"/>
        </w:rPr>
        <w:t>NP20 9BB</w:t>
      </w:r>
    </w:p>
    <w:p w14:paraId="2E70D2BB" w14:textId="77777777" w:rsidR="001A0C01" w:rsidRPr="002A7A69" w:rsidRDefault="001A0C01" w:rsidP="001A0C01">
      <w:pPr>
        <w:ind w:left="720"/>
        <w:rPr>
          <w:rFonts w:cs="Arial"/>
          <w:color w:val="000000"/>
        </w:rPr>
      </w:pPr>
    </w:p>
    <w:p w14:paraId="3951231B" w14:textId="77777777" w:rsidR="001A0C01" w:rsidRPr="002A7A69" w:rsidRDefault="001A0C01" w:rsidP="001A0C01">
      <w:pPr>
        <w:ind w:firstLine="709"/>
        <w:rPr>
          <w:rFonts w:cs="Arial"/>
          <w:color w:val="000000"/>
        </w:rPr>
      </w:pPr>
      <w:r w:rsidRPr="002A7A69">
        <w:rPr>
          <w:rFonts w:cs="Arial"/>
          <w:color w:val="000000"/>
        </w:rPr>
        <w:t>Tel:      01633 581644</w:t>
      </w:r>
    </w:p>
    <w:p w14:paraId="78BC8E1C" w14:textId="77777777" w:rsidR="001A0C01" w:rsidRPr="002A7A69" w:rsidRDefault="001A0C01" w:rsidP="001A0C01">
      <w:pPr>
        <w:ind w:left="720" w:hanging="11"/>
        <w:jc w:val="both"/>
        <w:rPr>
          <w:rFonts w:cs="Arial"/>
        </w:rPr>
      </w:pPr>
      <w:r w:rsidRPr="002A7A69">
        <w:rPr>
          <w:rFonts w:cs="Arial"/>
          <w:color w:val="000000"/>
        </w:rPr>
        <w:t xml:space="preserve">E:         </w:t>
      </w:r>
      <w:hyperlink r:id="rId9" w:history="1">
        <w:r w:rsidR="008B26AA" w:rsidRPr="005129AC">
          <w:rPr>
            <w:rStyle w:val="Hyperlink"/>
            <w:rFonts w:cs="Arial"/>
          </w:rPr>
          <w:t>post-room-rescan@homeoffice.gsi.gov.uk</w:t>
        </w:r>
      </w:hyperlink>
    </w:p>
    <w:p w14:paraId="74A4B710" w14:textId="77777777" w:rsidR="00BD21D6" w:rsidRPr="002A7A69" w:rsidRDefault="00BD21D6" w:rsidP="00BD21D6">
      <w:pPr>
        <w:pStyle w:val="Heading2"/>
        <w:numPr>
          <w:ilvl w:val="0"/>
          <w:numId w:val="0"/>
        </w:numPr>
        <w:spacing w:after="120"/>
        <w:ind w:left="720"/>
      </w:pPr>
    </w:p>
    <w:p w14:paraId="6E0FDA6B" w14:textId="77777777" w:rsidR="000C73A3" w:rsidRPr="002A7A69" w:rsidRDefault="000C73A3" w:rsidP="000C73A3">
      <w:pPr>
        <w:pStyle w:val="Heading1"/>
      </w:pPr>
      <w:bookmarkStart w:id="15" w:name="_Toc407636078"/>
      <w:r w:rsidRPr="002A7A69">
        <w:t>Location</w:t>
      </w:r>
      <w:bookmarkEnd w:id="15"/>
    </w:p>
    <w:p w14:paraId="713B3394" w14:textId="77777777" w:rsidR="007B7475" w:rsidRDefault="007B7475" w:rsidP="005D2DD6">
      <w:pPr>
        <w:pStyle w:val="Heading2"/>
      </w:pPr>
      <w:r>
        <w:rPr>
          <w:szCs w:val="22"/>
        </w:rPr>
        <w:t>Individuals will receive the majority of the training at the supplier’s facility, however on an annual basis a refresher training</w:t>
      </w:r>
      <w:r w:rsidRPr="002A7A69">
        <w:t xml:space="preserve"> </w:t>
      </w:r>
      <w:r>
        <w:t xml:space="preserve">is required to be delivered </w:t>
      </w:r>
      <w:r w:rsidR="005D2DD6" w:rsidRPr="002A7A69">
        <w:t>at CAST sites</w:t>
      </w:r>
      <w:r>
        <w:t>,</w:t>
      </w:r>
    </w:p>
    <w:p w14:paraId="0736A696" w14:textId="77777777" w:rsidR="005D2DD6" w:rsidRPr="002A7A69" w:rsidRDefault="005D2DD6" w:rsidP="005D2DD6">
      <w:pPr>
        <w:pStyle w:val="Heading2"/>
      </w:pPr>
      <w:r w:rsidRPr="002A7A69">
        <w:t>The full addresses are</w:t>
      </w:r>
    </w:p>
    <w:p w14:paraId="56A178AC" w14:textId="77777777" w:rsidR="005D2DD6" w:rsidRPr="002A7A69" w:rsidRDefault="00241302" w:rsidP="005D2DD6">
      <w:pPr>
        <w:pStyle w:val="Heading3"/>
      </w:pPr>
      <w:r w:rsidRPr="002A7A69">
        <w:t>St Albans</w:t>
      </w:r>
      <w:r w:rsidR="005D2DD6" w:rsidRPr="002A7A69">
        <w:t xml:space="preserve"> – Woodcock Hill, </w:t>
      </w:r>
      <w:proofErr w:type="spellStart"/>
      <w:r w:rsidR="005D2DD6" w:rsidRPr="002A7A69">
        <w:t>Sandridge</w:t>
      </w:r>
      <w:proofErr w:type="spellEnd"/>
      <w:r w:rsidR="005D2DD6" w:rsidRPr="002A7A69">
        <w:t>, St Albans, Herts AL4 9HQ.</w:t>
      </w:r>
    </w:p>
    <w:p w14:paraId="0B9F3076" w14:textId="77777777" w:rsidR="005D2DD6" w:rsidRPr="002A7A69" w:rsidRDefault="00241302" w:rsidP="005D2DD6">
      <w:pPr>
        <w:pStyle w:val="Heading3"/>
      </w:pPr>
      <w:r w:rsidRPr="002A7A69">
        <w:t>Horsham</w:t>
      </w:r>
      <w:r w:rsidR="005D2DD6" w:rsidRPr="002A7A69">
        <w:t xml:space="preserve"> – </w:t>
      </w:r>
      <w:proofErr w:type="spellStart"/>
      <w:r w:rsidR="005D2DD6" w:rsidRPr="002A7A69">
        <w:t>Langhurst</w:t>
      </w:r>
      <w:proofErr w:type="spellEnd"/>
      <w:r w:rsidR="005D2DD6" w:rsidRPr="002A7A69">
        <w:t xml:space="preserve"> House, </w:t>
      </w:r>
      <w:proofErr w:type="spellStart"/>
      <w:r w:rsidR="005D2DD6" w:rsidRPr="002A7A69">
        <w:t>Langhurstwood</w:t>
      </w:r>
      <w:proofErr w:type="spellEnd"/>
      <w:r w:rsidR="005D2DD6" w:rsidRPr="002A7A69">
        <w:t xml:space="preserve"> Road, Horsham, West Sussex RH12 4WX.</w:t>
      </w:r>
    </w:p>
    <w:p w14:paraId="7512C767" w14:textId="77777777" w:rsidR="000C73A3" w:rsidRPr="002A7A69" w:rsidRDefault="000C73A3" w:rsidP="000C73A3">
      <w:pPr>
        <w:pStyle w:val="Heading1"/>
      </w:pPr>
      <w:bookmarkStart w:id="16" w:name="_Toc407636079"/>
      <w:r w:rsidRPr="002A7A69">
        <w:t>Security requirements</w:t>
      </w:r>
      <w:bookmarkEnd w:id="16"/>
    </w:p>
    <w:p w14:paraId="6C789E85" w14:textId="77777777" w:rsidR="001A0C01" w:rsidRPr="002A7A69" w:rsidRDefault="001A0C01" w:rsidP="001A0C01">
      <w:pPr>
        <w:pStyle w:val="Heading2"/>
      </w:pPr>
      <w:r w:rsidRPr="002A7A69">
        <w:t>The successful organisation is required to inform CAST at least 24 hours in advance of the individuals who will be visiting site to ensure they have appropriate access and escort.</w:t>
      </w:r>
    </w:p>
    <w:p w14:paraId="0605922D" w14:textId="77777777" w:rsidR="00FF2CBC" w:rsidRDefault="00FF2CBC" w:rsidP="00FF2CBC">
      <w:pPr>
        <w:pStyle w:val="Heading2"/>
        <w:numPr>
          <w:ilvl w:val="0"/>
          <w:numId w:val="0"/>
        </w:numPr>
        <w:spacing w:after="120"/>
        <w:ind w:left="720"/>
      </w:pPr>
      <w:bookmarkStart w:id="17" w:name="_GoBack"/>
      <w:bookmarkEnd w:id="17"/>
    </w:p>
    <w:p w14:paraId="22F72299" w14:textId="77777777" w:rsidR="00FF2CBC" w:rsidRDefault="00FF2CBC" w:rsidP="00FF2CBC">
      <w:pPr>
        <w:pStyle w:val="Heading1"/>
        <w:numPr>
          <w:ilvl w:val="0"/>
          <w:numId w:val="0"/>
        </w:numPr>
      </w:pPr>
    </w:p>
    <w:sectPr w:rsidR="00FF2CBC" w:rsidSect="0050404A">
      <w:headerReference w:type="default" r:id="rId10"/>
      <w:footerReference w:type="default" r:id="rId11"/>
      <w:endnotePr>
        <w:numFmt w:val="decimal"/>
      </w:endnotePr>
      <w:pgSz w:w="11909" w:h="16834" w:code="9"/>
      <w:pgMar w:top="1241" w:right="1440" w:bottom="1560" w:left="1440" w:header="426" w:footer="433"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F71B20" w15:done="0"/>
  <w15:commentEx w15:paraId="0BD888C6" w15:done="0"/>
  <w15:commentEx w15:paraId="0D03C802" w15:done="0"/>
  <w15:commentEx w15:paraId="5BABAD8E" w15:done="0"/>
  <w15:commentEx w15:paraId="642E0789" w15:done="0"/>
  <w15:commentEx w15:paraId="54E402A3" w15:done="0"/>
  <w15:commentEx w15:paraId="4A460852" w15:done="0"/>
  <w15:commentEx w15:paraId="7BBA1B36" w15:done="0"/>
  <w15:commentEx w15:paraId="40D294B1" w15:done="0"/>
  <w15:commentEx w15:paraId="699F27A9" w15:done="0"/>
  <w15:commentEx w15:paraId="19C164AD" w15:done="0"/>
  <w15:commentEx w15:paraId="2B3FF201" w15:done="0"/>
  <w15:commentEx w15:paraId="4F33C9D5" w15:done="0"/>
  <w15:commentEx w15:paraId="10D2D6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07292" w14:textId="77777777" w:rsidR="003A5EF9" w:rsidRDefault="003A5EF9">
      <w:pPr>
        <w:spacing w:line="20" w:lineRule="exact"/>
      </w:pPr>
    </w:p>
  </w:endnote>
  <w:endnote w:type="continuationSeparator" w:id="0">
    <w:p w14:paraId="60C7EA24" w14:textId="77777777" w:rsidR="003A5EF9" w:rsidRDefault="003A5EF9">
      <w:pPr>
        <w:spacing w:line="20" w:lineRule="exact"/>
      </w:pPr>
      <w:r>
        <w:t xml:space="preserve"> </w:t>
      </w:r>
    </w:p>
  </w:endnote>
  <w:endnote w:type="continuationNotice" w:id="1">
    <w:p w14:paraId="50A36A35" w14:textId="77777777" w:rsidR="003A5EF9" w:rsidRDefault="003A5EF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BDD2C" w14:textId="77777777" w:rsidR="003A5EF9" w:rsidRDefault="003A5EF9" w:rsidP="00074357">
    <w:pPr>
      <w:pStyle w:val="Footer"/>
      <w:pBdr>
        <w:top w:val="single" w:sz="6" w:space="1" w:color="auto"/>
      </w:pBdr>
      <w:tabs>
        <w:tab w:val="clear" w:pos="4153"/>
        <w:tab w:val="clear" w:pos="8306"/>
      </w:tabs>
      <w:ind w:right="-43"/>
      <w:jc w:val="center"/>
      <w:rPr>
        <w:sz w:val="18"/>
        <w:szCs w:val="18"/>
      </w:rPr>
    </w:pPr>
  </w:p>
  <w:p w14:paraId="0190D26E" w14:textId="77777777" w:rsidR="003A5EF9" w:rsidRPr="00074357" w:rsidRDefault="003A5EF9" w:rsidP="00DE38CA">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CC5158">
      <w:rPr>
        <w:rFonts w:cs="Arial"/>
        <w:noProof/>
        <w:szCs w:val="22"/>
      </w:rPr>
      <w:t>1</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CC5158">
      <w:rPr>
        <w:rFonts w:cs="Arial"/>
        <w:noProof/>
        <w:szCs w:val="22"/>
      </w:rPr>
      <w:t>8</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49F84" w14:textId="77777777" w:rsidR="003A5EF9" w:rsidRDefault="003A5EF9">
      <w:r>
        <w:separator/>
      </w:r>
    </w:p>
  </w:footnote>
  <w:footnote w:type="continuationSeparator" w:id="0">
    <w:p w14:paraId="774296A5" w14:textId="77777777" w:rsidR="003A5EF9" w:rsidRDefault="003A5EF9">
      <w:r>
        <w:continuationSeparator/>
      </w:r>
    </w:p>
  </w:footnote>
  <w:footnote w:type="continuationNotice" w:id="1">
    <w:p w14:paraId="45FBA58A" w14:textId="77777777" w:rsidR="003A5EF9" w:rsidRDefault="003A5E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FF7C" w14:textId="77777777" w:rsidR="003A5EF9" w:rsidRPr="001B4479" w:rsidRDefault="003A5EF9" w:rsidP="00074357">
    <w:pPr>
      <w:pStyle w:val="Header"/>
      <w:jc w:val="center"/>
      <w:rPr>
        <w:sz w:val="20"/>
        <w:szCs w:val="20"/>
      </w:rPr>
    </w:pPr>
    <w:r w:rsidRPr="001B4479">
      <w:rPr>
        <w:sz w:val="20"/>
        <w:szCs w:val="20"/>
      </w:rPr>
      <w:t>OFFICIAL</w:t>
    </w:r>
  </w:p>
  <w:p w14:paraId="0D660527" w14:textId="77777777" w:rsidR="003A5EF9" w:rsidRPr="00DE38CA" w:rsidRDefault="003A5EF9" w:rsidP="001B4479">
    <w:pPr>
      <w:pStyle w:val="Header"/>
      <w:rPr>
        <w:b/>
      </w:rPr>
    </w:pPr>
  </w:p>
  <w:p w14:paraId="1DE05920" w14:textId="77777777" w:rsidR="003A5EF9" w:rsidRDefault="003A5EF9" w:rsidP="00DE38CA">
    <w:pPr>
      <w:pStyle w:val="Header"/>
      <w:jc w:val="center"/>
      <w:rPr>
        <w:b/>
      </w:rPr>
    </w:pPr>
    <w:r w:rsidRPr="002E7F22">
      <w:rPr>
        <w:b/>
      </w:rPr>
      <w:t>SO8779</w:t>
    </w:r>
    <w:r>
      <w:rPr>
        <w:b/>
      </w:rPr>
      <w:t xml:space="preserve"> (</w:t>
    </w:r>
    <w:r w:rsidRPr="002E7F22">
      <w:rPr>
        <w:b/>
      </w:rPr>
      <w:t>RM5936</w:t>
    </w:r>
    <w:r>
      <w:rPr>
        <w:b/>
      </w:rPr>
      <w:t>)</w:t>
    </w:r>
  </w:p>
  <w:p w14:paraId="42C7DDB1" w14:textId="77777777" w:rsidR="003A5EF9" w:rsidRPr="00DE38CA" w:rsidRDefault="003A5EF9" w:rsidP="00DE38CA">
    <w:pPr>
      <w:pStyle w:val="Header"/>
      <w:jc w:val="center"/>
      <w:rPr>
        <w:b/>
      </w:rPr>
    </w:pPr>
    <w:r w:rsidRPr="00DE38CA">
      <w:rPr>
        <w:b/>
      </w:rPr>
      <w:t xml:space="preserve">Provision of </w:t>
    </w:r>
    <w:r>
      <w:rPr>
        <w:b/>
      </w:rPr>
      <w:t>Portable Appliance Testing (PAT) training</w:t>
    </w:r>
    <w:r w:rsidRPr="00DE38CA">
      <w:rPr>
        <w:b/>
      </w:rPr>
      <w:t xml:space="preserve"> for the Home Office</w:t>
    </w:r>
  </w:p>
  <w:p w14:paraId="0890AA91" w14:textId="77777777" w:rsidR="003A5EF9" w:rsidRPr="00DE38CA" w:rsidRDefault="003A5EF9" w:rsidP="00DE38CA">
    <w:pPr>
      <w:pStyle w:val="Header"/>
      <w:jc w:val="center"/>
      <w:rPr>
        <w:b/>
      </w:rPr>
    </w:pPr>
    <w:r w:rsidRPr="00DE38CA">
      <w:rPr>
        <w:b/>
      </w:rPr>
      <w:t>Appendix B – Service Description</w:t>
    </w:r>
  </w:p>
  <w:p w14:paraId="30EC394B" w14:textId="77777777" w:rsidR="003A5EF9" w:rsidRDefault="003A5EF9" w:rsidP="00074357">
    <w:pPr>
      <w:pStyle w:val="Header"/>
      <w:tabs>
        <w:tab w:val="clear" w:pos="4153"/>
        <w:tab w:val="clear" w:pos="8306"/>
        <w:tab w:val="center" w:pos="4514"/>
      </w:tabs>
    </w:pPr>
    <w:r>
      <w:tab/>
    </w:r>
  </w:p>
  <w:p w14:paraId="715ECA0F" w14:textId="4E53A2BB" w:rsidR="003A5EF9" w:rsidRPr="00074357" w:rsidRDefault="003A5EF9" w:rsidP="00074357">
    <w:pPr>
      <w:pStyle w:val="Header"/>
    </w:pPr>
    <w:r>
      <w:rPr>
        <w:noProof/>
        <w:lang w:eastAsia="en-GB"/>
      </w:rPr>
      <mc:AlternateContent>
        <mc:Choice Requires="wps">
          <w:drawing>
            <wp:anchor distT="4294967293" distB="4294967293" distL="114300" distR="114300" simplePos="0" relativeHeight="251657216" behindDoc="0" locked="0" layoutInCell="1" allowOverlap="1" wp14:anchorId="5EC57518" wp14:editId="69ED43EC">
              <wp:simplePos x="0" y="0"/>
              <wp:positionH relativeFrom="column">
                <wp:posOffset>-55245</wp:posOffset>
              </wp:positionH>
              <wp:positionV relativeFrom="paragraph">
                <wp:posOffset>-3811</wp:posOffset>
              </wp:positionV>
              <wp:extent cx="5853430" cy="0"/>
              <wp:effectExtent l="0" t="0" r="3302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FC5FDF"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3">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5">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16">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18">
    <w:nsid w:val="51200365"/>
    <w:multiLevelType w:val="multilevel"/>
    <w:tmpl w:val="E738FB3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trike w:val="0"/>
        <w:effect w:val="none"/>
      </w:rPr>
    </w:lvl>
    <w:lvl w:ilvl="2">
      <w:start w:val="1"/>
      <w:numFmt w:val="decimal"/>
      <w:pStyle w:val="Heading3"/>
      <w:lvlText w:val="%1.%2.%3"/>
      <w:lvlJc w:val="left"/>
      <w:pPr>
        <w:tabs>
          <w:tab w:val="num" w:pos="1648"/>
        </w:tabs>
        <w:ind w:left="1648" w:hanging="1080"/>
      </w:pPr>
      <w:rPr>
        <w:rFonts w:hint="default"/>
        <w:b w:val="0"/>
        <w:caps w:val="0"/>
        <w:effect w:val="none"/>
      </w:rPr>
    </w:lvl>
    <w:lvl w:ilvl="3">
      <w:start w:val="1"/>
      <w:numFmt w:val="decimal"/>
      <w:pStyle w:val="Heading4"/>
      <w:lvlText w:val="%1.%2.%3.%4"/>
      <w:lvlJc w:val="left"/>
      <w:pPr>
        <w:tabs>
          <w:tab w:val="num" w:pos="3632"/>
        </w:tabs>
        <w:ind w:left="3632"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21">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3">
    <w:nsid w:val="74D90315"/>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8"/>
  </w:num>
  <w:num w:numId="3">
    <w:abstractNumId w:val="12"/>
  </w:num>
  <w:num w:numId="4">
    <w:abstractNumId w:val="5"/>
  </w:num>
  <w:num w:numId="5">
    <w:abstractNumId w:val="16"/>
  </w:num>
  <w:num w:numId="6">
    <w:abstractNumId w:val="14"/>
  </w:num>
  <w:num w:numId="7">
    <w:abstractNumId w:val="11"/>
  </w:num>
  <w:num w:numId="8">
    <w:abstractNumId w:val="4"/>
  </w:num>
  <w:num w:numId="9">
    <w:abstractNumId w:val="3"/>
  </w:num>
  <w:num w:numId="10">
    <w:abstractNumId w:val="2"/>
  </w:num>
  <w:num w:numId="11">
    <w:abstractNumId w:val="1"/>
  </w:num>
  <w:num w:numId="12">
    <w:abstractNumId w:val="0"/>
  </w:num>
  <w:num w:numId="13">
    <w:abstractNumId w:val="24"/>
  </w:num>
  <w:num w:numId="14">
    <w:abstractNumId w:val="9"/>
  </w:num>
  <w:num w:numId="15">
    <w:abstractNumId w:val="21"/>
  </w:num>
  <w:num w:numId="16">
    <w:abstractNumId w:val="8"/>
  </w:num>
  <w:num w:numId="17">
    <w:abstractNumId w:val="15"/>
  </w:num>
  <w:num w:numId="18">
    <w:abstractNumId w:val="13"/>
  </w:num>
  <w:num w:numId="19">
    <w:abstractNumId w:val="19"/>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2A24"/>
    <w:rsid w:val="0001386E"/>
    <w:rsid w:val="00014A44"/>
    <w:rsid w:val="00020611"/>
    <w:rsid w:val="0002117B"/>
    <w:rsid w:val="00022304"/>
    <w:rsid w:val="0002409B"/>
    <w:rsid w:val="00024B2F"/>
    <w:rsid w:val="00025229"/>
    <w:rsid w:val="00026CBD"/>
    <w:rsid w:val="00026E28"/>
    <w:rsid w:val="000274AD"/>
    <w:rsid w:val="00027C05"/>
    <w:rsid w:val="000318CA"/>
    <w:rsid w:val="0003289F"/>
    <w:rsid w:val="00035A45"/>
    <w:rsid w:val="00037CB6"/>
    <w:rsid w:val="000407F6"/>
    <w:rsid w:val="00040A60"/>
    <w:rsid w:val="000459DD"/>
    <w:rsid w:val="000507E9"/>
    <w:rsid w:val="00051F62"/>
    <w:rsid w:val="00052A65"/>
    <w:rsid w:val="0005414E"/>
    <w:rsid w:val="000541C6"/>
    <w:rsid w:val="00056F7F"/>
    <w:rsid w:val="00060D0E"/>
    <w:rsid w:val="0006187E"/>
    <w:rsid w:val="0006454B"/>
    <w:rsid w:val="00066D70"/>
    <w:rsid w:val="0007280F"/>
    <w:rsid w:val="00074357"/>
    <w:rsid w:val="00074D97"/>
    <w:rsid w:val="000763EA"/>
    <w:rsid w:val="000812AE"/>
    <w:rsid w:val="0008330B"/>
    <w:rsid w:val="00090D6B"/>
    <w:rsid w:val="000910A7"/>
    <w:rsid w:val="00094E2D"/>
    <w:rsid w:val="000956EB"/>
    <w:rsid w:val="00096F76"/>
    <w:rsid w:val="000A0C5F"/>
    <w:rsid w:val="000A0D22"/>
    <w:rsid w:val="000A5DE9"/>
    <w:rsid w:val="000A5E95"/>
    <w:rsid w:val="000B1C66"/>
    <w:rsid w:val="000B29B2"/>
    <w:rsid w:val="000B5C9F"/>
    <w:rsid w:val="000C2484"/>
    <w:rsid w:val="000C2E05"/>
    <w:rsid w:val="000C5EC7"/>
    <w:rsid w:val="000C68BF"/>
    <w:rsid w:val="000C73A3"/>
    <w:rsid w:val="000C7C2B"/>
    <w:rsid w:val="000D5CB0"/>
    <w:rsid w:val="000E3471"/>
    <w:rsid w:val="000E4C53"/>
    <w:rsid w:val="000E60D4"/>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F36"/>
    <w:rsid w:val="00123FAD"/>
    <w:rsid w:val="001245F5"/>
    <w:rsid w:val="001256D9"/>
    <w:rsid w:val="0012683D"/>
    <w:rsid w:val="001321F1"/>
    <w:rsid w:val="00133ADF"/>
    <w:rsid w:val="00133DCA"/>
    <w:rsid w:val="001345B2"/>
    <w:rsid w:val="00134C60"/>
    <w:rsid w:val="00135690"/>
    <w:rsid w:val="001368D7"/>
    <w:rsid w:val="00136BDD"/>
    <w:rsid w:val="00136D23"/>
    <w:rsid w:val="0013718C"/>
    <w:rsid w:val="00144867"/>
    <w:rsid w:val="00144F3B"/>
    <w:rsid w:val="00145725"/>
    <w:rsid w:val="001530F5"/>
    <w:rsid w:val="00153CB5"/>
    <w:rsid w:val="001541D4"/>
    <w:rsid w:val="00154ACD"/>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63E6"/>
    <w:rsid w:val="0018756A"/>
    <w:rsid w:val="001962E6"/>
    <w:rsid w:val="00196850"/>
    <w:rsid w:val="001A0C01"/>
    <w:rsid w:val="001A1780"/>
    <w:rsid w:val="001A3C4D"/>
    <w:rsid w:val="001A7AB1"/>
    <w:rsid w:val="001B0A4B"/>
    <w:rsid w:val="001B2EA8"/>
    <w:rsid w:val="001B38BD"/>
    <w:rsid w:val="001B3C1C"/>
    <w:rsid w:val="001B4479"/>
    <w:rsid w:val="001B485F"/>
    <w:rsid w:val="001B4B79"/>
    <w:rsid w:val="001B52D8"/>
    <w:rsid w:val="001B7875"/>
    <w:rsid w:val="001B7E64"/>
    <w:rsid w:val="001C18A7"/>
    <w:rsid w:val="001C210F"/>
    <w:rsid w:val="001C4CDC"/>
    <w:rsid w:val="001C609B"/>
    <w:rsid w:val="001C63F8"/>
    <w:rsid w:val="001D0473"/>
    <w:rsid w:val="001D1ADF"/>
    <w:rsid w:val="001D1CC2"/>
    <w:rsid w:val="001D3018"/>
    <w:rsid w:val="001D420C"/>
    <w:rsid w:val="001D54F2"/>
    <w:rsid w:val="001D6212"/>
    <w:rsid w:val="001D71DC"/>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378A4"/>
    <w:rsid w:val="00241302"/>
    <w:rsid w:val="00241853"/>
    <w:rsid w:val="00243547"/>
    <w:rsid w:val="00245342"/>
    <w:rsid w:val="00245B30"/>
    <w:rsid w:val="00246795"/>
    <w:rsid w:val="00250446"/>
    <w:rsid w:val="00257039"/>
    <w:rsid w:val="00257F38"/>
    <w:rsid w:val="002600C6"/>
    <w:rsid w:val="002608F4"/>
    <w:rsid w:val="0026119D"/>
    <w:rsid w:val="002630FA"/>
    <w:rsid w:val="002634FE"/>
    <w:rsid w:val="0027062E"/>
    <w:rsid w:val="00273AF5"/>
    <w:rsid w:val="00273C21"/>
    <w:rsid w:val="00274416"/>
    <w:rsid w:val="00275B97"/>
    <w:rsid w:val="00277524"/>
    <w:rsid w:val="002802B6"/>
    <w:rsid w:val="002804A9"/>
    <w:rsid w:val="00280B5B"/>
    <w:rsid w:val="002848C1"/>
    <w:rsid w:val="0028697F"/>
    <w:rsid w:val="00286F62"/>
    <w:rsid w:val="002876FE"/>
    <w:rsid w:val="0029025E"/>
    <w:rsid w:val="00293E2C"/>
    <w:rsid w:val="002A08BF"/>
    <w:rsid w:val="002A4485"/>
    <w:rsid w:val="002A5258"/>
    <w:rsid w:val="002A7A69"/>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E7F22"/>
    <w:rsid w:val="002F0A0A"/>
    <w:rsid w:val="002F13FD"/>
    <w:rsid w:val="002F1F7F"/>
    <w:rsid w:val="002F42F4"/>
    <w:rsid w:val="002F44AC"/>
    <w:rsid w:val="002F4D97"/>
    <w:rsid w:val="002F68B6"/>
    <w:rsid w:val="0030285B"/>
    <w:rsid w:val="00311429"/>
    <w:rsid w:val="00313F6E"/>
    <w:rsid w:val="00314691"/>
    <w:rsid w:val="00316D27"/>
    <w:rsid w:val="00323541"/>
    <w:rsid w:val="00323EAA"/>
    <w:rsid w:val="00324FE9"/>
    <w:rsid w:val="003255B1"/>
    <w:rsid w:val="00330C5C"/>
    <w:rsid w:val="003316AA"/>
    <w:rsid w:val="003341DC"/>
    <w:rsid w:val="00334A27"/>
    <w:rsid w:val="00336059"/>
    <w:rsid w:val="0034369B"/>
    <w:rsid w:val="00345870"/>
    <w:rsid w:val="00346A23"/>
    <w:rsid w:val="0034751C"/>
    <w:rsid w:val="00347685"/>
    <w:rsid w:val="00347DB3"/>
    <w:rsid w:val="00353191"/>
    <w:rsid w:val="003550DB"/>
    <w:rsid w:val="00357E6F"/>
    <w:rsid w:val="003627B1"/>
    <w:rsid w:val="003631FE"/>
    <w:rsid w:val="00363D74"/>
    <w:rsid w:val="003642C5"/>
    <w:rsid w:val="003660F6"/>
    <w:rsid w:val="00366F85"/>
    <w:rsid w:val="003704B1"/>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A5EF9"/>
    <w:rsid w:val="003B0599"/>
    <w:rsid w:val="003B4727"/>
    <w:rsid w:val="003B4B25"/>
    <w:rsid w:val="003B4B6F"/>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322"/>
    <w:rsid w:val="00413A43"/>
    <w:rsid w:val="004147A7"/>
    <w:rsid w:val="00415016"/>
    <w:rsid w:val="00416045"/>
    <w:rsid w:val="00416B20"/>
    <w:rsid w:val="00422823"/>
    <w:rsid w:val="0042602C"/>
    <w:rsid w:val="00426AB4"/>
    <w:rsid w:val="00427A64"/>
    <w:rsid w:val="0043067F"/>
    <w:rsid w:val="004324B4"/>
    <w:rsid w:val="0043749B"/>
    <w:rsid w:val="00442EDE"/>
    <w:rsid w:val="00445CD2"/>
    <w:rsid w:val="00447F11"/>
    <w:rsid w:val="00450BBD"/>
    <w:rsid w:val="0045279B"/>
    <w:rsid w:val="00453D4F"/>
    <w:rsid w:val="00453EE6"/>
    <w:rsid w:val="0045436A"/>
    <w:rsid w:val="00455955"/>
    <w:rsid w:val="0045712A"/>
    <w:rsid w:val="00460E5D"/>
    <w:rsid w:val="00461688"/>
    <w:rsid w:val="00466CA2"/>
    <w:rsid w:val="00467E32"/>
    <w:rsid w:val="00470A2A"/>
    <w:rsid w:val="00476F39"/>
    <w:rsid w:val="004771C4"/>
    <w:rsid w:val="00480506"/>
    <w:rsid w:val="00480E50"/>
    <w:rsid w:val="004900A1"/>
    <w:rsid w:val="004909B0"/>
    <w:rsid w:val="0049625F"/>
    <w:rsid w:val="004A1958"/>
    <w:rsid w:val="004A225E"/>
    <w:rsid w:val="004A2A99"/>
    <w:rsid w:val="004A2D0B"/>
    <w:rsid w:val="004A31F5"/>
    <w:rsid w:val="004A4371"/>
    <w:rsid w:val="004B120D"/>
    <w:rsid w:val="004B4E34"/>
    <w:rsid w:val="004B6951"/>
    <w:rsid w:val="004C0636"/>
    <w:rsid w:val="004C1460"/>
    <w:rsid w:val="004C252B"/>
    <w:rsid w:val="004C50CD"/>
    <w:rsid w:val="004C53C2"/>
    <w:rsid w:val="004C5C6B"/>
    <w:rsid w:val="004C63D6"/>
    <w:rsid w:val="004C74D1"/>
    <w:rsid w:val="004D0392"/>
    <w:rsid w:val="004D0A59"/>
    <w:rsid w:val="004D1EAD"/>
    <w:rsid w:val="004D1EED"/>
    <w:rsid w:val="004D267E"/>
    <w:rsid w:val="004D2D01"/>
    <w:rsid w:val="004D34B9"/>
    <w:rsid w:val="004D36AF"/>
    <w:rsid w:val="004D4D43"/>
    <w:rsid w:val="004D5500"/>
    <w:rsid w:val="004E0FDB"/>
    <w:rsid w:val="004E1F9F"/>
    <w:rsid w:val="004E445C"/>
    <w:rsid w:val="004E6281"/>
    <w:rsid w:val="004E6874"/>
    <w:rsid w:val="004F2229"/>
    <w:rsid w:val="004F2D68"/>
    <w:rsid w:val="004F4E7F"/>
    <w:rsid w:val="004F6B43"/>
    <w:rsid w:val="004F6EE0"/>
    <w:rsid w:val="0050062B"/>
    <w:rsid w:val="005009A0"/>
    <w:rsid w:val="00502279"/>
    <w:rsid w:val="00502DB6"/>
    <w:rsid w:val="0050404A"/>
    <w:rsid w:val="0050537E"/>
    <w:rsid w:val="00505473"/>
    <w:rsid w:val="0050766C"/>
    <w:rsid w:val="005121E9"/>
    <w:rsid w:val="005128DB"/>
    <w:rsid w:val="005147FE"/>
    <w:rsid w:val="00515D51"/>
    <w:rsid w:val="00517904"/>
    <w:rsid w:val="00521794"/>
    <w:rsid w:val="00522AAC"/>
    <w:rsid w:val="00527040"/>
    <w:rsid w:val="00531360"/>
    <w:rsid w:val="0053220D"/>
    <w:rsid w:val="00533F76"/>
    <w:rsid w:val="005364E3"/>
    <w:rsid w:val="00544408"/>
    <w:rsid w:val="0054536C"/>
    <w:rsid w:val="00545E13"/>
    <w:rsid w:val="00552AC1"/>
    <w:rsid w:val="00554798"/>
    <w:rsid w:val="00554A0F"/>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97D20"/>
    <w:rsid w:val="005A55B5"/>
    <w:rsid w:val="005B28B1"/>
    <w:rsid w:val="005B2BA5"/>
    <w:rsid w:val="005B466A"/>
    <w:rsid w:val="005C084E"/>
    <w:rsid w:val="005C2951"/>
    <w:rsid w:val="005C3B95"/>
    <w:rsid w:val="005C6291"/>
    <w:rsid w:val="005C6503"/>
    <w:rsid w:val="005D2362"/>
    <w:rsid w:val="005D2DD6"/>
    <w:rsid w:val="005E2029"/>
    <w:rsid w:val="005E29A1"/>
    <w:rsid w:val="005E343E"/>
    <w:rsid w:val="005E4205"/>
    <w:rsid w:val="005E433A"/>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8EE"/>
    <w:rsid w:val="00627B4B"/>
    <w:rsid w:val="0063134B"/>
    <w:rsid w:val="00632838"/>
    <w:rsid w:val="00635317"/>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1AA0"/>
    <w:rsid w:val="00682503"/>
    <w:rsid w:val="00682677"/>
    <w:rsid w:val="00683380"/>
    <w:rsid w:val="006849F7"/>
    <w:rsid w:val="00684CF6"/>
    <w:rsid w:val="0068585D"/>
    <w:rsid w:val="0068678A"/>
    <w:rsid w:val="0069053C"/>
    <w:rsid w:val="006914BC"/>
    <w:rsid w:val="0069239F"/>
    <w:rsid w:val="00693308"/>
    <w:rsid w:val="006A385C"/>
    <w:rsid w:val="006B1F15"/>
    <w:rsid w:val="006B32CD"/>
    <w:rsid w:val="006B3676"/>
    <w:rsid w:val="006B4F77"/>
    <w:rsid w:val="006C0828"/>
    <w:rsid w:val="006C1417"/>
    <w:rsid w:val="006C2069"/>
    <w:rsid w:val="006C3FE6"/>
    <w:rsid w:val="006C466F"/>
    <w:rsid w:val="006C7377"/>
    <w:rsid w:val="006D03BB"/>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0877"/>
    <w:rsid w:val="00702C1F"/>
    <w:rsid w:val="00704A4D"/>
    <w:rsid w:val="00706FCC"/>
    <w:rsid w:val="007110A9"/>
    <w:rsid w:val="007145F1"/>
    <w:rsid w:val="007160DB"/>
    <w:rsid w:val="0072081F"/>
    <w:rsid w:val="00724885"/>
    <w:rsid w:val="0072628C"/>
    <w:rsid w:val="007321C1"/>
    <w:rsid w:val="00733ACF"/>
    <w:rsid w:val="0073540C"/>
    <w:rsid w:val="00735D7F"/>
    <w:rsid w:val="007378D3"/>
    <w:rsid w:val="00740B2E"/>
    <w:rsid w:val="00741510"/>
    <w:rsid w:val="00742BB1"/>
    <w:rsid w:val="007435B9"/>
    <w:rsid w:val="0075008F"/>
    <w:rsid w:val="0075444C"/>
    <w:rsid w:val="00755A73"/>
    <w:rsid w:val="00756064"/>
    <w:rsid w:val="00760E17"/>
    <w:rsid w:val="0076417D"/>
    <w:rsid w:val="007642C7"/>
    <w:rsid w:val="00764B11"/>
    <w:rsid w:val="0077082E"/>
    <w:rsid w:val="007714CA"/>
    <w:rsid w:val="00772062"/>
    <w:rsid w:val="007723BF"/>
    <w:rsid w:val="007734F9"/>
    <w:rsid w:val="00773DF3"/>
    <w:rsid w:val="007742BD"/>
    <w:rsid w:val="0077433F"/>
    <w:rsid w:val="0077722D"/>
    <w:rsid w:val="0078132F"/>
    <w:rsid w:val="00781B53"/>
    <w:rsid w:val="00781F72"/>
    <w:rsid w:val="007838E0"/>
    <w:rsid w:val="00784548"/>
    <w:rsid w:val="00791568"/>
    <w:rsid w:val="007915BD"/>
    <w:rsid w:val="00792A76"/>
    <w:rsid w:val="00792F41"/>
    <w:rsid w:val="00793CFE"/>
    <w:rsid w:val="007947BA"/>
    <w:rsid w:val="007948B4"/>
    <w:rsid w:val="007957E7"/>
    <w:rsid w:val="007A1810"/>
    <w:rsid w:val="007A1EDB"/>
    <w:rsid w:val="007A4212"/>
    <w:rsid w:val="007B22E8"/>
    <w:rsid w:val="007B3FCD"/>
    <w:rsid w:val="007B5019"/>
    <w:rsid w:val="007B52CD"/>
    <w:rsid w:val="007B7475"/>
    <w:rsid w:val="007B7B17"/>
    <w:rsid w:val="007C33F9"/>
    <w:rsid w:val="007C389F"/>
    <w:rsid w:val="007C79FC"/>
    <w:rsid w:val="007D04CE"/>
    <w:rsid w:val="007D1C75"/>
    <w:rsid w:val="007D5356"/>
    <w:rsid w:val="007D5C41"/>
    <w:rsid w:val="007D758C"/>
    <w:rsid w:val="007D7AF4"/>
    <w:rsid w:val="007D7EEC"/>
    <w:rsid w:val="007E2610"/>
    <w:rsid w:val="007E3BEA"/>
    <w:rsid w:val="007E4B21"/>
    <w:rsid w:val="007E4D19"/>
    <w:rsid w:val="007E581E"/>
    <w:rsid w:val="007E5ED3"/>
    <w:rsid w:val="007E69D2"/>
    <w:rsid w:val="007E6E3C"/>
    <w:rsid w:val="007F062B"/>
    <w:rsid w:val="007F521C"/>
    <w:rsid w:val="007F78F3"/>
    <w:rsid w:val="00800097"/>
    <w:rsid w:val="0080204D"/>
    <w:rsid w:val="00802735"/>
    <w:rsid w:val="00803626"/>
    <w:rsid w:val="00803BC9"/>
    <w:rsid w:val="00804229"/>
    <w:rsid w:val="008042A5"/>
    <w:rsid w:val="0080626B"/>
    <w:rsid w:val="00806295"/>
    <w:rsid w:val="00811C30"/>
    <w:rsid w:val="0081457C"/>
    <w:rsid w:val="00821734"/>
    <w:rsid w:val="008227FE"/>
    <w:rsid w:val="00825DD7"/>
    <w:rsid w:val="008269FD"/>
    <w:rsid w:val="0082702F"/>
    <w:rsid w:val="00827E8F"/>
    <w:rsid w:val="00830EA9"/>
    <w:rsid w:val="008328D3"/>
    <w:rsid w:val="00833B30"/>
    <w:rsid w:val="0083566B"/>
    <w:rsid w:val="00836748"/>
    <w:rsid w:val="00837A47"/>
    <w:rsid w:val="00842735"/>
    <w:rsid w:val="00843256"/>
    <w:rsid w:val="008433A5"/>
    <w:rsid w:val="00843CA8"/>
    <w:rsid w:val="00843FCC"/>
    <w:rsid w:val="00845DE9"/>
    <w:rsid w:val="00846256"/>
    <w:rsid w:val="00846B23"/>
    <w:rsid w:val="00847C33"/>
    <w:rsid w:val="008519A1"/>
    <w:rsid w:val="0085331D"/>
    <w:rsid w:val="00854513"/>
    <w:rsid w:val="00854DF5"/>
    <w:rsid w:val="008556F2"/>
    <w:rsid w:val="00856E6C"/>
    <w:rsid w:val="008609B2"/>
    <w:rsid w:val="00861D08"/>
    <w:rsid w:val="00862C72"/>
    <w:rsid w:val="00862E1D"/>
    <w:rsid w:val="008633FF"/>
    <w:rsid w:val="008659C2"/>
    <w:rsid w:val="008712C7"/>
    <w:rsid w:val="00873E83"/>
    <w:rsid w:val="0087642E"/>
    <w:rsid w:val="00877AA1"/>
    <w:rsid w:val="008815BD"/>
    <w:rsid w:val="0088161D"/>
    <w:rsid w:val="00882465"/>
    <w:rsid w:val="00890886"/>
    <w:rsid w:val="008916A4"/>
    <w:rsid w:val="00896FCC"/>
    <w:rsid w:val="008A17B5"/>
    <w:rsid w:val="008A20B1"/>
    <w:rsid w:val="008A3F1A"/>
    <w:rsid w:val="008A3F65"/>
    <w:rsid w:val="008A464C"/>
    <w:rsid w:val="008A5EAC"/>
    <w:rsid w:val="008A74AE"/>
    <w:rsid w:val="008A7C5C"/>
    <w:rsid w:val="008B26AA"/>
    <w:rsid w:val="008B2760"/>
    <w:rsid w:val="008B3DC8"/>
    <w:rsid w:val="008B4EC5"/>
    <w:rsid w:val="008B5210"/>
    <w:rsid w:val="008B7859"/>
    <w:rsid w:val="008C05F1"/>
    <w:rsid w:val="008C218B"/>
    <w:rsid w:val="008C3B60"/>
    <w:rsid w:val="008C59EE"/>
    <w:rsid w:val="008C6917"/>
    <w:rsid w:val="008C6DD8"/>
    <w:rsid w:val="008D01FD"/>
    <w:rsid w:val="008D17C0"/>
    <w:rsid w:val="008D1AFC"/>
    <w:rsid w:val="008D1F53"/>
    <w:rsid w:val="008D28A6"/>
    <w:rsid w:val="008D2A86"/>
    <w:rsid w:val="008D52B0"/>
    <w:rsid w:val="008D652C"/>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2A0"/>
    <w:rsid w:val="00905BFB"/>
    <w:rsid w:val="009064EA"/>
    <w:rsid w:val="009066E0"/>
    <w:rsid w:val="00910C56"/>
    <w:rsid w:val="00911C93"/>
    <w:rsid w:val="00912B1E"/>
    <w:rsid w:val="0091531E"/>
    <w:rsid w:val="00915583"/>
    <w:rsid w:val="00917DD8"/>
    <w:rsid w:val="00923A8C"/>
    <w:rsid w:val="00923ACC"/>
    <w:rsid w:val="00926AFD"/>
    <w:rsid w:val="0092777B"/>
    <w:rsid w:val="00932346"/>
    <w:rsid w:val="00932D6C"/>
    <w:rsid w:val="00934359"/>
    <w:rsid w:val="00937E14"/>
    <w:rsid w:val="00941019"/>
    <w:rsid w:val="00943613"/>
    <w:rsid w:val="009448C5"/>
    <w:rsid w:val="00944E16"/>
    <w:rsid w:val="0094512F"/>
    <w:rsid w:val="00951437"/>
    <w:rsid w:val="00951FEC"/>
    <w:rsid w:val="00952576"/>
    <w:rsid w:val="009572E2"/>
    <w:rsid w:val="00964906"/>
    <w:rsid w:val="0096553E"/>
    <w:rsid w:val="00965F55"/>
    <w:rsid w:val="00970943"/>
    <w:rsid w:val="00970C86"/>
    <w:rsid w:val="00971A11"/>
    <w:rsid w:val="009738CD"/>
    <w:rsid w:val="0097525F"/>
    <w:rsid w:val="009758F3"/>
    <w:rsid w:val="0097705B"/>
    <w:rsid w:val="00981A61"/>
    <w:rsid w:val="0098237E"/>
    <w:rsid w:val="00983732"/>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C7591"/>
    <w:rsid w:val="009D08E6"/>
    <w:rsid w:val="009D12CD"/>
    <w:rsid w:val="009D29AF"/>
    <w:rsid w:val="009D6641"/>
    <w:rsid w:val="009D6A30"/>
    <w:rsid w:val="009D7801"/>
    <w:rsid w:val="009E2289"/>
    <w:rsid w:val="009E22EF"/>
    <w:rsid w:val="009E38B3"/>
    <w:rsid w:val="009E4369"/>
    <w:rsid w:val="009E46E8"/>
    <w:rsid w:val="009E7CA6"/>
    <w:rsid w:val="009F0DAB"/>
    <w:rsid w:val="009F6433"/>
    <w:rsid w:val="00A028E8"/>
    <w:rsid w:val="00A03D60"/>
    <w:rsid w:val="00A04242"/>
    <w:rsid w:val="00A055F2"/>
    <w:rsid w:val="00A06EEA"/>
    <w:rsid w:val="00A07797"/>
    <w:rsid w:val="00A07BA2"/>
    <w:rsid w:val="00A11943"/>
    <w:rsid w:val="00A12415"/>
    <w:rsid w:val="00A126CF"/>
    <w:rsid w:val="00A13177"/>
    <w:rsid w:val="00A150ED"/>
    <w:rsid w:val="00A15571"/>
    <w:rsid w:val="00A163C2"/>
    <w:rsid w:val="00A203DA"/>
    <w:rsid w:val="00A21030"/>
    <w:rsid w:val="00A2190A"/>
    <w:rsid w:val="00A26DB5"/>
    <w:rsid w:val="00A27D7F"/>
    <w:rsid w:val="00A3180D"/>
    <w:rsid w:val="00A33F0B"/>
    <w:rsid w:val="00A3630D"/>
    <w:rsid w:val="00A363DA"/>
    <w:rsid w:val="00A36B4F"/>
    <w:rsid w:val="00A37384"/>
    <w:rsid w:val="00A4055F"/>
    <w:rsid w:val="00A413AE"/>
    <w:rsid w:val="00A425FC"/>
    <w:rsid w:val="00A46AE8"/>
    <w:rsid w:val="00A50DAC"/>
    <w:rsid w:val="00A520BB"/>
    <w:rsid w:val="00A53C90"/>
    <w:rsid w:val="00A544DF"/>
    <w:rsid w:val="00A54C8F"/>
    <w:rsid w:val="00A5594A"/>
    <w:rsid w:val="00A57890"/>
    <w:rsid w:val="00A6238E"/>
    <w:rsid w:val="00A63F3F"/>
    <w:rsid w:val="00A646DE"/>
    <w:rsid w:val="00A72352"/>
    <w:rsid w:val="00A72655"/>
    <w:rsid w:val="00A73E58"/>
    <w:rsid w:val="00A74A55"/>
    <w:rsid w:val="00A81243"/>
    <w:rsid w:val="00A845EC"/>
    <w:rsid w:val="00A852B4"/>
    <w:rsid w:val="00A90772"/>
    <w:rsid w:val="00A9295D"/>
    <w:rsid w:val="00A949A8"/>
    <w:rsid w:val="00A959B8"/>
    <w:rsid w:val="00A9628B"/>
    <w:rsid w:val="00A96390"/>
    <w:rsid w:val="00AA196D"/>
    <w:rsid w:val="00AA220C"/>
    <w:rsid w:val="00AA31FA"/>
    <w:rsid w:val="00AA341B"/>
    <w:rsid w:val="00AA4422"/>
    <w:rsid w:val="00AA4A6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24A4"/>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0251"/>
    <w:rsid w:val="00B111C2"/>
    <w:rsid w:val="00B1155E"/>
    <w:rsid w:val="00B1289A"/>
    <w:rsid w:val="00B12987"/>
    <w:rsid w:val="00B13340"/>
    <w:rsid w:val="00B21EB6"/>
    <w:rsid w:val="00B238B0"/>
    <w:rsid w:val="00B240CE"/>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57D24"/>
    <w:rsid w:val="00B60BBF"/>
    <w:rsid w:val="00B64C19"/>
    <w:rsid w:val="00B67970"/>
    <w:rsid w:val="00B720D3"/>
    <w:rsid w:val="00B722A0"/>
    <w:rsid w:val="00B7286F"/>
    <w:rsid w:val="00B7431E"/>
    <w:rsid w:val="00B74E47"/>
    <w:rsid w:val="00B768E2"/>
    <w:rsid w:val="00B769AD"/>
    <w:rsid w:val="00B81D11"/>
    <w:rsid w:val="00B82F46"/>
    <w:rsid w:val="00B84A22"/>
    <w:rsid w:val="00B8687D"/>
    <w:rsid w:val="00B92A35"/>
    <w:rsid w:val="00B9425F"/>
    <w:rsid w:val="00B9498B"/>
    <w:rsid w:val="00B951B1"/>
    <w:rsid w:val="00B979BD"/>
    <w:rsid w:val="00B97A23"/>
    <w:rsid w:val="00BA3985"/>
    <w:rsid w:val="00BA4A84"/>
    <w:rsid w:val="00BA53B5"/>
    <w:rsid w:val="00BA6D3D"/>
    <w:rsid w:val="00BB0A71"/>
    <w:rsid w:val="00BB5C1E"/>
    <w:rsid w:val="00BB6DF6"/>
    <w:rsid w:val="00BB7AA8"/>
    <w:rsid w:val="00BC0359"/>
    <w:rsid w:val="00BC0592"/>
    <w:rsid w:val="00BC1EBF"/>
    <w:rsid w:val="00BC2E68"/>
    <w:rsid w:val="00BC44B6"/>
    <w:rsid w:val="00BC4E67"/>
    <w:rsid w:val="00BC64E0"/>
    <w:rsid w:val="00BC79C0"/>
    <w:rsid w:val="00BD1D37"/>
    <w:rsid w:val="00BD21D6"/>
    <w:rsid w:val="00BD42DB"/>
    <w:rsid w:val="00BD6245"/>
    <w:rsid w:val="00BE1049"/>
    <w:rsid w:val="00BE17A9"/>
    <w:rsid w:val="00BE7C8B"/>
    <w:rsid w:val="00BF19C4"/>
    <w:rsid w:val="00BF3BAD"/>
    <w:rsid w:val="00BF3CBD"/>
    <w:rsid w:val="00BF423A"/>
    <w:rsid w:val="00BF6F88"/>
    <w:rsid w:val="00C02A15"/>
    <w:rsid w:val="00C02C4F"/>
    <w:rsid w:val="00C12346"/>
    <w:rsid w:val="00C1747F"/>
    <w:rsid w:val="00C23269"/>
    <w:rsid w:val="00C2361D"/>
    <w:rsid w:val="00C25BEE"/>
    <w:rsid w:val="00C26F1C"/>
    <w:rsid w:val="00C2712B"/>
    <w:rsid w:val="00C27C9A"/>
    <w:rsid w:val="00C35E26"/>
    <w:rsid w:val="00C36C28"/>
    <w:rsid w:val="00C3701E"/>
    <w:rsid w:val="00C44DC2"/>
    <w:rsid w:val="00C54248"/>
    <w:rsid w:val="00C5443A"/>
    <w:rsid w:val="00C55308"/>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5839"/>
    <w:rsid w:val="00C8752E"/>
    <w:rsid w:val="00C901B4"/>
    <w:rsid w:val="00C944BE"/>
    <w:rsid w:val="00C94D1A"/>
    <w:rsid w:val="00C959C7"/>
    <w:rsid w:val="00C964A5"/>
    <w:rsid w:val="00CA1D40"/>
    <w:rsid w:val="00CA2595"/>
    <w:rsid w:val="00CA3052"/>
    <w:rsid w:val="00CA3130"/>
    <w:rsid w:val="00CA69F1"/>
    <w:rsid w:val="00CB14F9"/>
    <w:rsid w:val="00CB1680"/>
    <w:rsid w:val="00CB1C2C"/>
    <w:rsid w:val="00CB3318"/>
    <w:rsid w:val="00CC2078"/>
    <w:rsid w:val="00CC2812"/>
    <w:rsid w:val="00CC5158"/>
    <w:rsid w:val="00CC5CB2"/>
    <w:rsid w:val="00CC79E6"/>
    <w:rsid w:val="00CC7FB6"/>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2552A"/>
    <w:rsid w:val="00D32B32"/>
    <w:rsid w:val="00D336B8"/>
    <w:rsid w:val="00D353B7"/>
    <w:rsid w:val="00D37BAC"/>
    <w:rsid w:val="00D42A06"/>
    <w:rsid w:val="00D4371F"/>
    <w:rsid w:val="00D440C9"/>
    <w:rsid w:val="00D44A45"/>
    <w:rsid w:val="00D463B4"/>
    <w:rsid w:val="00D47B67"/>
    <w:rsid w:val="00D5114F"/>
    <w:rsid w:val="00D51B2F"/>
    <w:rsid w:val="00D53F84"/>
    <w:rsid w:val="00D57358"/>
    <w:rsid w:val="00D62E47"/>
    <w:rsid w:val="00D678E9"/>
    <w:rsid w:val="00D70A58"/>
    <w:rsid w:val="00D71B5F"/>
    <w:rsid w:val="00D7211C"/>
    <w:rsid w:val="00D74C4C"/>
    <w:rsid w:val="00D751DB"/>
    <w:rsid w:val="00D80252"/>
    <w:rsid w:val="00D8251C"/>
    <w:rsid w:val="00D82A24"/>
    <w:rsid w:val="00D82DB4"/>
    <w:rsid w:val="00D83B95"/>
    <w:rsid w:val="00D84421"/>
    <w:rsid w:val="00D846CA"/>
    <w:rsid w:val="00D84A3C"/>
    <w:rsid w:val="00D92179"/>
    <w:rsid w:val="00D94567"/>
    <w:rsid w:val="00D95773"/>
    <w:rsid w:val="00D9647E"/>
    <w:rsid w:val="00DA54F8"/>
    <w:rsid w:val="00DA5C32"/>
    <w:rsid w:val="00DA6D7B"/>
    <w:rsid w:val="00DA770E"/>
    <w:rsid w:val="00DB0CEC"/>
    <w:rsid w:val="00DB3AFF"/>
    <w:rsid w:val="00DB3C6E"/>
    <w:rsid w:val="00DB3D51"/>
    <w:rsid w:val="00DB4281"/>
    <w:rsid w:val="00DB478B"/>
    <w:rsid w:val="00DB7133"/>
    <w:rsid w:val="00DB73CA"/>
    <w:rsid w:val="00DC0208"/>
    <w:rsid w:val="00DC465C"/>
    <w:rsid w:val="00DC6E1E"/>
    <w:rsid w:val="00DD4374"/>
    <w:rsid w:val="00DD6502"/>
    <w:rsid w:val="00DD6E07"/>
    <w:rsid w:val="00DD714C"/>
    <w:rsid w:val="00DE015D"/>
    <w:rsid w:val="00DE0CDD"/>
    <w:rsid w:val="00DE1254"/>
    <w:rsid w:val="00DE29D7"/>
    <w:rsid w:val="00DE3681"/>
    <w:rsid w:val="00DE38CA"/>
    <w:rsid w:val="00DF4C9B"/>
    <w:rsid w:val="00DF5C2C"/>
    <w:rsid w:val="00E00E56"/>
    <w:rsid w:val="00E024D2"/>
    <w:rsid w:val="00E030C9"/>
    <w:rsid w:val="00E05439"/>
    <w:rsid w:val="00E05F1D"/>
    <w:rsid w:val="00E074E6"/>
    <w:rsid w:val="00E10534"/>
    <w:rsid w:val="00E11B5D"/>
    <w:rsid w:val="00E12F52"/>
    <w:rsid w:val="00E13CFC"/>
    <w:rsid w:val="00E14310"/>
    <w:rsid w:val="00E14E59"/>
    <w:rsid w:val="00E20D35"/>
    <w:rsid w:val="00E22084"/>
    <w:rsid w:val="00E22767"/>
    <w:rsid w:val="00E240D9"/>
    <w:rsid w:val="00E255D9"/>
    <w:rsid w:val="00E25C2D"/>
    <w:rsid w:val="00E2791D"/>
    <w:rsid w:val="00E30FA0"/>
    <w:rsid w:val="00E3410E"/>
    <w:rsid w:val="00E35542"/>
    <w:rsid w:val="00E41D60"/>
    <w:rsid w:val="00E420B0"/>
    <w:rsid w:val="00E42476"/>
    <w:rsid w:val="00E43AB0"/>
    <w:rsid w:val="00E450B0"/>
    <w:rsid w:val="00E50B0C"/>
    <w:rsid w:val="00E57A45"/>
    <w:rsid w:val="00E57EE4"/>
    <w:rsid w:val="00E613F6"/>
    <w:rsid w:val="00E63383"/>
    <w:rsid w:val="00E63E21"/>
    <w:rsid w:val="00E660B2"/>
    <w:rsid w:val="00E7010B"/>
    <w:rsid w:val="00E70BA3"/>
    <w:rsid w:val="00E7139A"/>
    <w:rsid w:val="00E7148B"/>
    <w:rsid w:val="00E71773"/>
    <w:rsid w:val="00E7286E"/>
    <w:rsid w:val="00E74F57"/>
    <w:rsid w:val="00E7763C"/>
    <w:rsid w:val="00E81A92"/>
    <w:rsid w:val="00E83567"/>
    <w:rsid w:val="00E84FBC"/>
    <w:rsid w:val="00E8578F"/>
    <w:rsid w:val="00E876BF"/>
    <w:rsid w:val="00E90397"/>
    <w:rsid w:val="00E90BDB"/>
    <w:rsid w:val="00E9160D"/>
    <w:rsid w:val="00E92407"/>
    <w:rsid w:val="00E927E9"/>
    <w:rsid w:val="00EA3ACD"/>
    <w:rsid w:val="00EA3CBF"/>
    <w:rsid w:val="00EA6A93"/>
    <w:rsid w:val="00EB1275"/>
    <w:rsid w:val="00EB49C9"/>
    <w:rsid w:val="00EB512C"/>
    <w:rsid w:val="00EB78D8"/>
    <w:rsid w:val="00EC00BC"/>
    <w:rsid w:val="00EC0A47"/>
    <w:rsid w:val="00EC1B98"/>
    <w:rsid w:val="00EC212C"/>
    <w:rsid w:val="00EC3A14"/>
    <w:rsid w:val="00EC57AA"/>
    <w:rsid w:val="00EC6DAB"/>
    <w:rsid w:val="00ED08E0"/>
    <w:rsid w:val="00ED0E52"/>
    <w:rsid w:val="00ED208B"/>
    <w:rsid w:val="00ED3242"/>
    <w:rsid w:val="00ED3ECF"/>
    <w:rsid w:val="00ED5DD0"/>
    <w:rsid w:val="00ED6D4F"/>
    <w:rsid w:val="00EE2602"/>
    <w:rsid w:val="00EE3490"/>
    <w:rsid w:val="00EE3CAE"/>
    <w:rsid w:val="00EE6DC8"/>
    <w:rsid w:val="00EF0368"/>
    <w:rsid w:val="00EF069B"/>
    <w:rsid w:val="00EF14C7"/>
    <w:rsid w:val="00EF5B11"/>
    <w:rsid w:val="00F000D3"/>
    <w:rsid w:val="00F003A5"/>
    <w:rsid w:val="00F015C6"/>
    <w:rsid w:val="00F072DE"/>
    <w:rsid w:val="00F07323"/>
    <w:rsid w:val="00F10E1E"/>
    <w:rsid w:val="00F1110B"/>
    <w:rsid w:val="00F12483"/>
    <w:rsid w:val="00F16205"/>
    <w:rsid w:val="00F172D8"/>
    <w:rsid w:val="00F2043B"/>
    <w:rsid w:val="00F26236"/>
    <w:rsid w:val="00F26367"/>
    <w:rsid w:val="00F267CA"/>
    <w:rsid w:val="00F2778E"/>
    <w:rsid w:val="00F30696"/>
    <w:rsid w:val="00F323CE"/>
    <w:rsid w:val="00F3498C"/>
    <w:rsid w:val="00F34D03"/>
    <w:rsid w:val="00F3576A"/>
    <w:rsid w:val="00F35AA8"/>
    <w:rsid w:val="00F35B2B"/>
    <w:rsid w:val="00F36F55"/>
    <w:rsid w:val="00F37B26"/>
    <w:rsid w:val="00F40B47"/>
    <w:rsid w:val="00F40C92"/>
    <w:rsid w:val="00F439AD"/>
    <w:rsid w:val="00F4664B"/>
    <w:rsid w:val="00F468FE"/>
    <w:rsid w:val="00F476A1"/>
    <w:rsid w:val="00F533A3"/>
    <w:rsid w:val="00F6463B"/>
    <w:rsid w:val="00F70732"/>
    <w:rsid w:val="00F718BA"/>
    <w:rsid w:val="00F722CD"/>
    <w:rsid w:val="00F7526B"/>
    <w:rsid w:val="00F75F09"/>
    <w:rsid w:val="00F77ABE"/>
    <w:rsid w:val="00F80355"/>
    <w:rsid w:val="00F8366A"/>
    <w:rsid w:val="00F8387B"/>
    <w:rsid w:val="00F83B65"/>
    <w:rsid w:val="00F87597"/>
    <w:rsid w:val="00F9070D"/>
    <w:rsid w:val="00F950A3"/>
    <w:rsid w:val="00F9555A"/>
    <w:rsid w:val="00FA0807"/>
    <w:rsid w:val="00FA0C0A"/>
    <w:rsid w:val="00FA11A4"/>
    <w:rsid w:val="00FA27DB"/>
    <w:rsid w:val="00FA361A"/>
    <w:rsid w:val="00FA42C1"/>
    <w:rsid w:val="00FA5229"/>
    <w:rsid w:val="00FA5C55"/>
    <w:rsid w:val="00FA79DC"/>
    <w:rsid w:val="00FB0492"/>
    <w:rsid w:val="00FB1A3D"/>
    <w:rsid w:val="00FB2431"/>
    <w:rsid w:val="00FC0100"/>
    <w:rsid w:val="00FC0D7C"/>
    <w:rsid w:val="00FC33B5"/>
    <w:rsid w:val="00FC38BB"/>
    <w:rsid w:val="00FC7CF2"/>
    <w:rsid w:val="00FD080D"/>
    <w:rsid w:val="00FD0FBD"/>
    <w:rsid w:val="00FD330F"/>
    <w:rsid w:val="00FD4289"/>
    <w:rsid w:val="00FD6F08"/>
    <w:rsid w:val="00FE008E"/>
    <w:rsid w:val="00FE0D7E"/>
    <w:rsid w:val="00FE2F95"/>
    <w:rsid w:val="00FE7D76"/>
    <w:rsid w:val="00FF2237"/>
    <w:rsid w:val="00FF2CBC"/>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02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9" w:uiPriority="39"/>
    <w:lsdException w:name="annotation text" w:uiPriority="99"/>
    <w:lsdException w:name="caption" w:qFormat="1"/>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tabs>
        <w:tab w:val="clear" w:pos="1648"/>
        <w:tab w:val="num" w:pos="1800"/>
      </w:tabs>
      <w:ind w:left="180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tabs>
        <w:tab w:val="clear" w:pos="3632"/>
        <w:tab w:val="num" w:pos="3065"/>
      </w:tabs>
      <w:ind w:left="3065"/>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2"/>
      </w:numPr>
      <w:outlineLvl w:val="0"/>
    </w:pPr>
  </w:style>
  <w:style w:type="paragraph" w:customStyle="1" w:styleId="ScheduleL2">
    <w:name w:val="Schedule L2"/>
    <w:basedOn w:val="HouseStyleBase"/>
    <w:rsid w:val="00AA7115"/>
    <w:pPr>
      <w:numPr>
        <w:ilvl w:val="1"/>
        <w:numId w:val="22"/>
      </w:numPr>
      <w:outlineLvl w:val="1"/>
    </w:pPr>
  </w:style>
  <w:style w:type="paragraph" w:customStyle="1" w:styleId="ScheduleL3">
    <w:name w:val="Schedule L3"/>
    <w:basedOn w:val="HouseStyleBase"/>
    <w:rsid w:val="00AA7115"/>
    <w:pPr>
      <w:numPr>
        <w:ilvl w:val="2"/>
        <w:numId w:val="22"/>
      </w:numPr>
      <w:outlineLvl w:val="2"/>
    </w:pPr>
  </w:style>
  <w:style w:type="paragraph" w:customStyle="1" w:styleId="ScheduleL4">
    <w:name w:val="Schedule L4"/>
    <w:basedOn w:val="HouseStyleBase"/>
    <w:rsid w:val="00AA7115"/>
    <w:pPr>
      <w:numPr>
        <w:ilvl w:val="3"/>
        <w:numId w:val="22"/>
      </w:numPr>
      <w:outlineLvl w:val="3"/>
    </w:pPr>
  </w:style>
  <w:style w:type="paragraph" w:customStyle="1" w:styleId="ScheduleL5">
    <w:name w:val="Schedule L5"/>
    <w:basedOn w:val="HouseStyleBase"/>
    <w:rsid w:val="00AA7115"/>
    <w:pPr>
      <w:numPr>
        <w:ilvl w:val="4"/>
        <w:numId w:val="22"/>
      </w:numPr>
      <w:outlineLvl w:val="4"/>
    </w:pPr>
  </w:style>
  <w:style w:type="paragraph" w:customStyle="1" w:styleId="ScheduleL6">
    <w:name w:val="Schedule L6"/>
    <w:basedOn w:val="HouseStyleBase"/>
    <w:rsid w:val="00AA7115"/>
    <w:pPr>
      <w:numPr>
        <w:ilvl w:val="5"/>
        <w:numId w:val="22"/>
      </w:numPr>
      <w:outlineLvl w:val="5"/>
    </w:pPr>
  </w:style>
  <w:style w:type="paragraph" w:customStyle="1" w:styleId="ScheduleL7">
    <w:name w:val="Schedule L7"/>
    <w:basedOn w:val="HouseStyleBase"/>
    <w:rsid w:val="00AA7115"/>
    <w:pPr>
      <w:numPr>
        <w:ilvl w:val="6"/>
        <w:numId w:val="22"/>
      </w:numPr>
      <w:outlineLvl w:val="6"/>
    </w:pPr>
  </w:style>
  <w:style w:type="paragraph" w:customStyle="1" w:styleId="ScheduleL8">
    <w:name w:val="Schedule L8"/>
    <w:basedOn w:val="HouseStyleBase"/>
    <w:rsid w:val="00AA7115"/>
    <w:pPr>
      <w:numPr>
        <w:ilvl w:val="7"/>
        <w:numId w:val="22"/>
      </w:numPr>
      <w:outlineLvl w:val="7"/>
    </w:pPr>
  </w:style>
  <w:style w:type="paragraph" w:customStyle="1" w:styleId="ScheduleL9">
    <w:name w:val="Schedule L9"/>
    <w:basedOn w:val="HouseStyleBase"/>
    <w:rsid w:val="00AA7115"/>
    <w:pPr>
      <w:numPr>
        <w:ilvl w:val="8"/>
        <w:numId w:val="2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Default">
    <w:name w:val="Default"/>
    <w:rsid w:val="00C94D1A"/>
    <w:pPr>
      <w:autoSpaceDE w:val="0"/>
      <w:autoSpaceDN w:val="0"/>
      <w:adjustRightInd w:val="0"/>
    </w:pPr>
    <w:rPr>
      <w:rFonts w:ascii="Arial" w:hAnsi="Arial" w:cs="Arial"/>
      <w:color w:val="000000"/>
      <w:sz w:val="24"/>
      <w:szCs w:val="24"/>
    </w:rPr>
  </w:style>
  <w:style w:type="paragraph" w:customStyle="1" w:styleId="Bodycopy">
    <w:name w:val="Body copy"/>
    <w:link w:val="BodycopyChar"/>
    <w:rsid w:val="0006454B"/>
    <w:rPr>
      <w:rFonts w:ascii="Arial" w:hAnsi="Arial" w:cs="Arial"/>
      <w:sz w:val="24"/>
      <w:szCs w:val="24"/>
    </w:rPr>
  </w:style>
  <w:style w:type="character" w:customStyle="1" w:styleId="BodycopyChar">
    <w:name w:val="Body copy Char"/>
    <w:link w:val="Bodycopy"/>
    <w:rsid w:val="0006454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9" w:uiPriority="39"/>
    <w:lsdException w:name="annotation text" w:uiPriority="99"/>
    <w:lsdException w:name="caption" w:qFormat="1"/>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tabs>
        <w:tab w:val="clear" w:pos="1648"/>
        <w:tab w:val="num" w:pos="1800"/>
      </w:tabs>
      <w:ind w:left="180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tabs>
        <w:tab w:val="clear" w:pos="3632"/>
        <w:tab w:val="num" w:pos="3065"/>
      </w:tabs>
      <w:ind w:left="3065"/>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2"/>
      </w:numPr>
      <w:outlineLvl w:val="0"/>
    </w:pPr>
  </w:style>
  <w:style w:type="paragraph" w:customStyle="1" w:styleId="ScheduleL2">
    <w:name w:val="Schedule L2"/>
    <w:basedOn w:val="HouseStyleBase"/>
    <w:rsid w:val="00AA7115"/>
    <w:pPr>
      <w:numPr>
        <w:ilvl w:val="1"/>
        <w:numId w:val="22"/>
      </w:numPr>
      <w:outlineLvl w:val="1"/>
    </w:pPr>
  </w:style>
  <w:style w:type="paragraph" w:customStyle="1" w:styleId="ScheduleL3">
    <w:name w:val="Schedule L3"/>
    <w:basedOn w:val="HouseStyleBase"/>
    <w:rsid w:val="00AA7115"/>
    <w:pPr>
      <w:numPr>
        <w:ilvl w:val="2"/>
        <w:numId w:val="22"/>
      </w:numPr>
      <w:outlineLvl w:val="2"/>
    </w:pPr>
  </w:style>
  <w:style w:type="paragraph" w:customStyle="1" w:styleId="ScheduleL4">
    <w:name w:val="Schedule L4"/>
    <w:basedOn w:val="HouseStyleBase"/>
    <w:rsid w:val="00AA7115"/>
    <w:pPr>
      <w:numPr>
        <w:ilvl w:val="3"/>
        <w:numId w:val="22"/>
      </w:numPr>
      <w:outlineLvl w:val="3"/>
    </w:pPr>
  </w:style>
  <w:style w:type="paragraph" w:customStyle="1" w:styleId="ScheduleL5">
    <w:name w:val="Schedule L5"/>
    <w:basedOn w:val="HouseStyleBase"/>
    <w:rsid w:val="00AA7115"/>
    <w:pPr>
      <w:numPr>
        <w:ilvl w:val="4"/>
        <w:numId w:val="22"/>
      </w:numPr>
      <w:outlineLvl w:val="4"/>
    </w:pPr>
  </w:style>
  <w:style w:type="paragraph" w:customStyle="1" w:styleId="ScheduleL6">
    <w:name w:val="Schedule L6"/>
    <w:basedOn w:val="HouseStyleBase"/>
    <w:rsid w:val="00AA7115"/>
    <w:pPr>
      <w:numPr>
        <w:ilvl w:val="5"/>
        <w:numId w:val="22"/>
      </w:numPr>
      <w:outlineLvl w:val="5"/>
    </w:pPr>
  </w:style>
  <w:style w:type="paragraph" w:customStyle="1" w:styleId="ScheduleL7">
    <w:name w:val="Schedule L7"/>
    <w:basedOn w:val="HouseStyleBase"/>
    <w:rsid w:val="00AA7115"/>
    <w:pPr>
      <w:numPr>
        <w:ilvl w:val="6"/>
        <w:numId w:val="22"/>
      </w:numPr>
      <w:outlineLvl w:val="6"/>
    </w:pPr>
  </w:style>
  <w:style w:type="paragraph" w:customStyle="1" w:styleId="ScheduleL8">
    <w:name w:val="Schedule L8"/>
    <w:basedOn w:val="HouseStyleBase"/>
    <w:rsid w:val="00AA7115"/>
    <w:pPr>
      <w:numPr>
        <w:ilvl w:val="7"/>
        <w:numId w:val="22"/>
      </w:numPr>
      <w:outlineLvl w:val="7"/>
    </w:pPr>
  </w:style>
  <w:style w:type="paragraph" w:customStyle="1" w:styleId="ScheduleL9">
    <w:name w:val="Schedule L9"/>
    <w:basedOn w:val="HouseStyleBase"/>
    <w:rsid w:val="00AA7115"/>
    <w:pPr>
      <w:numPr>
        <w:ilvl w:val="8"/>
        <w:numId w:val="2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Default">
    <w:name w:val="Default"/>
    <w:rsid w:val="00C94D1A"/>
    <w:pPr>
      <w:autoSpaceDE w:val="0"/>
      <w:autoSpaceDN w:val="0"/>
      <w:adjustRightInd w:val="0"/>
    </w:pPr>
    <w:rPr>
      <w:rFonts w:ascii="Arial" w:hAnsi="Arial" w:cs="Arial"/>
      <w:color w:val="000000"/>
      <w:sz w:val="24"/>
      <w:szCs w:val="24"/>
    </w:rPr>
  </w:style>
  <w:style w:type="paragraph" w:customStyle="1" w:styleId="Bodycopy">
    <w:name w:val="Body copy"/>
    <w:link w:val="BodycopyChar"/>
    <w:rsid w:val="0006454B"/>
    <w:rPr>
      <w:rFonts w:ascii="Arial" w:hAnsi="Arial" w:cs="Arial"/>
      <w:sz w:val="24"/>
      <w:szCs w:val="24"/>
    </w:rPr>
  </w:style>
  <w:style w:type="character" w:customStyle="1" w:styleId="BodycopyChar">
    <w:name w:val="Body copy Char"/>
    <w:link w:val="Bodycopy"/>
    <w:rsid w:val="0006454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792208401">
      <w:bodyDiv w:val="1"/>
      <w:marLeft w:val="0"/>
      <w:marRight w:val="0"/>
      <w:marTop w:val="0"/>
      <w:marBottom w:val="0"/>
      <w:divBdr>
        <w:top w:val="none" w:sz="0" w:space="0" w:color="auto"/>
        <w:left w:val="none" w:sz="0" w:space="0" w:color="auto"/>
        <w:bottom w:val="none" w:sz="0" w:space="0" w:color="auto"/>
        <w:right w:val="none" w:sz="0" w:space="0" w:color="auto"/>
      </w:divBdr>
      <w:divsChild>
        <w:div w:id="976569713">
          <w:marLeft w:val="0"/>
          <w:marRight w:val="0"/>
          <w:marTop w:val="0"/>
          <w:marBottom w:val="0"/>
          <w:divBdr>
            <w:top w:val="none" w:sz="0" w:space="0" w:color="auto"/>
            <w:left w:val="none" w:sz="0" w:space="0" w:color="auto"/>
            <w:bottom w:val="none" w:sz="0" w:space="0" w:color="auto"/>
            <w:right w:val="none" w:sz="0" w:space="0" w:color="auto"/>
          </w:divBdr>
        </w:div>
      </w:divsChild>
    </w:div>
    <w:div w:id="1069839285">
      <w:bodyDiv w:val="1"/>
      <w:marLeft w:val="0"/>
      <w:marRight w:val="0"/>
      <w:marTop w:val="0"/>
      <w:marBottom w:val="0"/>
      <w:divBdr>
        <w:top w:val="none" w:sz="0" w:space="0" w:color="auto"/>
        <w:left w:val="none" w:sz="0" w:space="0" w:color="auto"/>
        <w:bottom w:val="none" w:sz="0" w:space="0" w:color="auto"/>
        <w:right w:val="none" w:sz="0" w:space="0" w:color="auto"/>
      </w:divBdr>
      <w:divsChild>
        <w:div w:id="807630451">
          <w:marLeft w:val="0"/>
          <w:marRight w:val="0"/>
          <w:marTop w:val="0"/>
          <w:marBottom w:val="0"/>
          <w:divBdr>
            <w:top w:val="none" w:sz="0" w:space="0" w:color="auto"/>
            <w:left w:val="none" w:sz="0" w:space="0" w:color="auto"/>
            <w:bottom w:val="none" w:sz="0" w:space="0" w:color="auto"/>
            <w:right w:val="none" w:sz="0" w:space="0" w:color="auto"/>
          </w:divBdr>
          <w:divsChild>
            <w:div w:id="23292249">
              <w:marLeft w:val="0"/>
              <w:marRight w:val="0"/>
              <w:marTop w:val="0"/>
              <w:marBottom w:val="0"/>
              <w:divBdr>
                <w:top w:val="none" w:sz="0" w:space="0" w:color="auto"/>
                <w:left w:val="none" w:sz="0" w:space="0" w:color="auto"/>
                <w:bottom w:val="none" w:sz="0" w:space="0" w:color="auto"/>
                <w:right w:val="none" w:sz="0" w:space="0" w:color="auto"/>
              </w:divBdr>
              <w:divsChild>
                <w:div w:id="17124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0071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room-rescan@homeoffice.gsi.gov.uk" TargetMode="Externa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665D-2DFE-407D-8264-6AE7CE9F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8</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9835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Lloyd Jonathan</cp:lastModifiedBy>
  <cp:revision>2</cp:revision>
  <cp:lastPrinted>2015-03-04T12:44:00Z</cp:lastPrinted>
  <dcterms:created xsi:type="dcterms:W3CDTF">2015-07-08T14:54:00Z</dcterms:created>
  <dcterms:modified xsi:type="dcterms:W3CDTF">2015-07-08T14:54:00Z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