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6162D" w14:textId="1B9C5CE7" w:rsidR="007C215B" w:rsidRDefault="007C215B" w:rsidP="00ED474C">
      <w:pPr>
        <w:pStyle w:val="Heading1"/>
        <w:jc w:val="center"/>
      </w:pPr>
    </w:p>
    <w:p w14:paraId="58A4CDA7" w14:textId="4CEB35D8" w:rsidR="00ED474C" w:rsidRDefault="00ED474C" w:rsidP="00ED474C">
      <w:pPr>
        <w:jc w:val="center"/>
      </w:pPr>
      <w:r>
        <w:rPr>
          <w:noProof/>
          <w:lang w:eastAsia="en-GB"/>
        </w:rPr>
        <w:drawing>
          <wp:inline distT="0" distB="0" distL="0" distR="0" wp14:anchorId="767D70C3" wp14:editId="65879B07">
            <wp:extent cx="3313183" cy="1655067"/>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ton logo -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3183" cy="1655067"/>
                    </a:xfrm>
                    <a:prstGeom prst="rect">
                      <a:avLst/>
                    </a:prstGeom>
                  </pic:spPr>
                </pic:pic>
              </a:graphicData>
            </a:graphic>
          </wp:inline>
        </w:drawing>
      </w:r>
    </w:p>
    <w:p w14:paraId="6BCB716D" w14:textId="7EB9207F" w:rsidR="00ED474C" w:rsidRDefault="00ED474C" w:rsidP="00ED474C"/>
    <w:p w14:paraId="1F209BAE" w14:textId="2B5F3F1F" w:rsidR="00ED474C" w:rsidRDefault="00ED474C" w:rsidP="00ED474C">
      <w:pPr>
        <w:pStyle w:val="Heading1"/>
        <w:jc w:val="center"/>
      </w:pPr>
      <w:r>
        <w:t>Invitation to Tender</w:t>
      </w:r>
    </w:p>
    <w:p w14:paraId="00054F73" w14:textId="7520107B" w:rsidR="00ED474C" w:rsidRDefault="00ED474C" w:rsidP="00ED474C">
      <w:pPr>
        <w:pStyle w:val="Heading1"/>
        <w:jc w:val="center"/>
      </w:pPr>
      <w:r>
        <w:t>Mobile Phone Services Contract 2023</w:t>
      </w:r>
    </w:p>
    <w:p w14:paraId="6A2522C9" w14:textId="2DB46CA3" w:rsidR="00ED474C" w:rsidRDefault="00ED474C" w:rsidP="00ED474C"/>
    <w:p w14:paraId="7DB8671A" w14:textId="693C6510" w:rsidR="00ED474C" w:rsidRDefault="00ED474C" w:rsidP="00ED474C"/>
    <w:p w14:paraId="4CFE1285" w14:textId="6E3E8552" w:rsidR="00ED474C" w:rsidRDefault="00ED474C" w:rsidP="00ED474C"/>
    <w:p w14:paraId="6F8D7E84" w14:textId="0A0CD148" w:rsidR="00ED474C" w:rsidRDefault="00ED474C" w:rsidP="00ED474C"/>
    <w:p w14:paraId="28C56AA2" w14:textId="328AA4FB" w:rsidR="00ED474C" w:rsidRDefault="00ED474C" w:rsidP="00ED474C"/>
    <w:p w14:paraId="0BE81212" w14:textId="64E722D6" w:rsidR="00ED474C" w:rsidRDefault="00ED474C" w:rsidP="00ED474C"/>
    <w:p w14:paraId="12306A39" w14:textId="12C19933" w:rsidR="00ED474C" w:rsidRDefault="00ED474C" w:rsidP="00ED474C"/>
    <w:p w14:paraId="281EEF54" w14:textId="541A3507" w:rsidR="00ED474C" w:rsidRDefault="00ED474C" w:rsidP="00ED474C"/>
    <w:p w14:paraId="0C714223" w14:textId="74CD841C" w:rsidR="00ED474C" w:rsidRDefault="00ED474C" w:rsidP="00ED474C"/>
    <w:p w14:paraId="0B52185E" w14:textId="3F251C60" w:rsidR="00ED474C" w:rsidRDefault="00ED474C" w:rsidP="00ED474C"/>
    <w:p w14:paraId="0DBE6ABE" w14:textId="31B458E6" w:rsidR="00ED474C" w:rsidRDefault="00ED474C" w:rsidP="00ED474C"/>
    <w:p w14:paraId="6EC33649" w14:textId="3F22BE92" w:rsidR="00ED474C" w:rsidRDefault="00ED474C" w:rsidP="00ED474C"/>
    <w:p w14:paraId="32F5CA18" w14:textId="0794E6F4" w:rsidR="00ED474C" w:rsidRDefault="00ED474C" w:rsidP="00ED474C"/>
    <w:p w14:paraId="766CC108" w14:textId="64518C83" w:rsidR="00ED474C" w:rsidRDefault="00ED474C" w:rsidP="00ED474C"/>
    <w:p w14:paraId="278878B3" w14:textId="1E533948" w:rsidR="00ED474C" w:rsidRDefault="00ED474C" w:rsidP="00ED474C"/>
    <w:p w14:paraId="79C93B8C" w14:textId="14C0370E" w:rsidR="00ED474C" w:rsidRDefault="00ED474C" w:rsidP="00ED474C"/>
    <w:p w14:paraId="2D0CC3D1" w14:textId="04A56400" w:rsidR="00ED474C" w:rsidRDefault="00ED474C" w:rsidP="00ED474C"/>
    <w:p w14:paraId="57F9FD96" w14:textId="2783F94D" w:rsidR="00ED474C" w:rsidRDefault="00ED474C" w:rsidP="00ED474C"/>
    <w:p w14:paraId="0CFFCEC6" w14:textId="0DF01EAA" w:rsidR="00ED474C" w:rsidRDefault="00ED474C" w:rsidP="00ED474C">
      <w:r>
        <w:t>“Horton Housing will deliver an accessible digital environment that is simple and secure to use, regardless of location, and that drives innovation and service delivery in all operational activities.”</w:t>
      </w:r>
    </w:p>
    <w:p w14:paraId="482B9FDC" w14:textId="64A588E6" w:rsidR="00ED474C" w:rsidRDefault="00ED474C" w:rsidP="00ED474C"/>
    <w:p w14:paraId="1CE055B6" w14:textId="77777777" w:rsidR="00ED474C" w:rsidRDefault="00ED474C" w:rsidP="00ED474C">
      <w:pPr>
        <w:pStyle w:val="Heading2"/>
        <w:numPr>
          <w:ilvl w:val="0"/>
          <w:numId w:val="1"/>
        </w:numPr>
      </w:pPr>
      <w:bookmarkStart w:id="0" w:name="_Toc141272545"/>
      <w:r>
        <w:t>Version Control and Authorisation</w:t>
      </w:r>
      <w:bookmarkEnd w:id="0"/>
    </w:p>
    <w:p w14:paraId="6544F02C" w14:textId="77777777" w:rsidR="00ED474C" w:rsidRDefault="00ED474C" w:rsidP="00ED474C"/>
    <w:tbl>
      <w:tblPr>
        <w:tblpPr w:leftFromText="180" w:rightFromText="180" w:vertAnchor="text" w:horzAnchor="page" w:tblpXSpec="center" w:tblpY="45"/>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4"/>
        <w:gridCol w:w="2247"/>
        <w:gridCol w:w="533"/>
        <w:gridCol w:w="907"/>
        <w:gridCol w:w="1034"/>
        <w:gridCol w:w="1941"/>
      </w:tblGrid>
      <w:tr w:rsidR="00ED474C" w:rsidRPr="0013545F" w14:paraId="4CFD38C7" w14:textId="77777777" w:rsidTr="006F5C99">
        <w:tc>
          <w:tcPr>
            <w:tcW w:w="1101" w:type="dxa"/>
            <w:gridSpan w:val="2"/>
          </w:tcPr>
          <w:p w14:paraId="20BEA5A6" w14:textId="77777777" w:rsidR="00ED474C" w:rsidRPr="0013545F" w:rsidRDefault="00ED474C" w:rsidP="006F5C99">
            <w:pPr>
              <w:rPr>
                <w:rFonts w:cs="Arial"/>
                <w:b/>
                <w:bCs/>
                <w:sz w:val="14"/>
                <w:szCs w:val="14"/>
              </w:rPr>
            </w:pPr>
            <w:r w:rsidRPr="0013545F">
              <w:rPr>
                <w:rFonts w:cs="Arial"/>
                <w:b/>
                <w:bCs/>
                <w:sz w:val="14"/>
                <w:szCs w:val="14"/>
              </w:rPr>
              <w:t>Version</w:t>
            </w:r>
          </w:p>
        </w:tc>
        <w:tc>
          <w:tcPr>
            <w:tcW w:w="2247" w:type="dxa"/>
          </w:tcPr>
          <w:p w14:paraId="4CE586BA" w14:textId="77777777" w:rsidR="00ED474C" w:rsidRPr="0013545F" w:rsidRDefault="00ED474C" w:rsidP="006F5C99">
            <w:pPr>
              <w:rPr>
                <w:rFonts w:cs="Arial"/>
                <w:b/>
                <w:bCs/>
                <w:sz w:val="14"/>
                <w:szCs w:val="14"/>
              </w:rPr>
            </w:pPr>
            <w:r w:rsidRPr="0013545F">
              <w:rPr>
                <w:rFonts w:cs="Arial"/>
                <w:b/>
                <w:bCs/>
                <w:sz w:val="14"/>
                <w:szCs w:val="14"/>
              </w:rPr>
              <w:t>Status</w:t>
            </w:r>
          </w:p>
        </w:tc>
        <w:tc>
          <w:tcPr>
            <w:tcW w:w="1440" w:type="dxa"/>
            <w:gridSpan w:val="2"/>
          </w:tcPr>
          <w:p w14:paraId="1C6E7AF8" w14:textId="77777777" w:rsidR="00ED474C" w:rsidRPr="0013545F" w:rsidRDefault="00ED474C" w:rsidP="006F5C99">
            <w:pPr>
              <w:rPr>
                <w:rFonts w:cs="Arial"/>
                <w:b/>
                <w:bCs/>
                <w:sz w:val="14"/>
                <w:szCs w:val="14"/>
              </w:rPr>
            </w:pPr>
            <w:r w:rsidRPr="0013545F">
              <w:rPr>
                <w:rFonts w:cs="Arial"/>
                <w:b/>
                <w:bCs/>
                <w:sz w:val="14"/>
                <w:szCs w:val="14"/>
              </w:rPr>
              <w:t>Date</w:t>
            </w:r>
          </w:p>
        </w:tc>
        <w:tc>
          <w:tcPr>
            <w:tcW w:w="2975" w:type="dxa"/>
            <w:gridSpan w:val="2"/>
          </w:tcPr>
          <w:p w14:paraId="55703710" w14:textId="77777777" w:rsidR="00ED474C" w:rsidRPr="0013545F" w:rsidRDefault="00ED474C" w:rsidP="006F5C99">
            <w:pPr>
              <w:rPr>
                <w:rFonts w:cs="Arial"/>
                <w:b/>
                <w:bCs/>
                <w:sz w:val="14"/>
                <w:szCs w:val="14"/>
              </w:rPr>
            </w:pPr>
            <w:r w:rsidRPr="0013545F">
              <w:rPr>
                <w:rFonts w:cs="Arial"/>
                <w:b/>
                <w:bCs/>
                <w:sz w:val="14"/>
                <w:szCs w:val="14"/>
              </w:rPr>
              <w:t>Amendment History</w:t>
            </w:r>
          </w:p>
        </w:tc>
      </w:tr>
      <w:tr w:rsidR="00ED474C" w:rsidRPr="0013545F" w14:paraId="4D663CD2" w14:textId="77777777" w:rsidTr="006F5C99">
        <w:tc>
          <w:tcPr>
            <w:tcW w:w="1101" w:type="dxa"/>
            <w:gridSpan w:val="2"/>
          </w:tcPr>
          <w:p w14:paraId="29780D93" w14:textId="77777777" w:rsidR="00ED474C" w:rsidRPr="0013545F" w:rsidRDefault="00ED474C" w:rsidP="006F5C99">
            <w:pPr>
              <w:rPr>
                <w:rFonts w:cs="Arial"/>
                <w:sz w:val="14"/>
                <w:szCs w:val="14"/>
              </w:rPr>
            </w:pPr>
            <w:r>
              <w:rPr>
                <w:rFonts w:cs="Arial"/>
                <w:sz w:val="14"/>
                <w:szCs w:val="14"/>
              </w:rPr>
              <w:t>0.1</w:t>
            </w:r>
          </w:p>
        </w:tc>
        <w:tc>
          <w:tcPr>
            <w:tcW w:w="2247" w:type="dxa"/>
          </w:tcPr>
          <w:p w14:paraId="7DAD8DBA" w14:textId="77777777" w:rsidR="00ED474C" w:rsidRPr="0013545F" w:rsidRDefault="00ED474C" w:rsidP="006F5C99">
            <w:pPr>
              <w:rPr>
                <w:rFonts w:cs="Arial"/>
                <w:sz w:val="14"/>
                <w:szCs w:val="14"/>
              </w:rPr>
            </w:pPr>
            <w:r w:rsidRPr="0013545F">
              <w:rPr>
                <w:rFonts w:cs="Arial"/>
                <w:sz w:val="14"/>
                <w:szCs w:val="14"/>
              </w:rPr>
              <w:t>Draft</w:t>
            </w:r>
          </w:p>
        </w:tc>
        <w:tc>
          <w:tcPr>
            <w:tcW w:w="1440" w:type="dxa"/>
            <w:gridSpan w:val="2"/>
          </w:tcPr>
          <w:p w14:paraId="062303CC" w14:textId="7851B437" w:rsidR="00ED474C" w:rsidRPr="0013545F" w:rsidRDefault="00893F23" w:rsidP="006F5C99">
            <w:pPr>
              <w:rPr>
                <w:rFonts w:cs="Arial"/>
                <w:sz w:val="14"/>
                <w:szCs w:val="14"/>
              </w:rPr>
            </w:pPr>
            <w:r>
              <w:rPr>
                <w:rFonts w:cs="Arial"/>
                <w:sz w:val="14"/>
                <w:szCs w:val="14"/>
              </w:rPr>
              <w:t>July 2023</w:t>
            </w:r>
          </w:p>
        </w:tc>
        <w:tc>
          <w:tcPr>
            <w:tcW w:w="2975" w:type="dxa"/>
            <w:gridSpan w:val="2"/>
          </w:tcPr>
          <w:p w14:paraId="085559E4" w14:textId="2ECA0ED4" w:rsidR="00ED474C" w:rsidRPr="0013545F" w:rsidRDefault="00ED474C" w:rsidP="00893F23">
            <w:pPr>
              <w:rPr>
                <w:rFonts w:cs="Arial"/>
                <w:sz w:val="14"/>
                <w:szCs w:val="14"/>
              </w:rPr>
            </w:pPr>
            <w:r w:rsidRPr="0013545F">
              <w:rPr>
                <w:rFonts w:cs="Arial"/>
                <w:sz w:val="14"/>
                <w:szCs w:val="14"/>
              </w:rPr>
              <w:t xml:space="preserve">Created by </w:t>
            </w:r>
            <w:r w:rsidR="00893F23">
              <w:rPr>
                <w:rFonts w:cs="Arial"/>
                <w:sz w:val="14"/>
                <w:szCs w:val="14"/>
              </w:rPr>
              <w:t>Head of ICT</w:t>
            </w:r>
          </w:p>
        </w:tc>
      </w:tr>
      <w:tr w:rsidR="00ED474C" w:rsidRPr="0013545F" w14:paraId="2A65ED56" w14:textId="77777777" w:rsidTr="006F5C99">
        <w:tc>
          <w:tcPr>
            <w:tcW w:w="1101" w:type="dxa"/>
            <w:gridSpan w:val="2"/>
          </w:tcPr>
          <w:p w14:paraId="66381895" w14:textId="77777777" w:rsidR="00ED474C" w:rsidRPr="0013545F" w:rsidRDefault="00ED474C" w:rsidP="006F5C99">
            <w:pPr>
              <w:rPr>
                <w:rFonts w:cs="Arial"/>
                <w:sz w:val="14"/>
                <w:szCs w:val="14"/>
              </w:rPr>
            </w:pPr>
            <w:r>
              <w:rPr>
                <w:rFonts w:cs="Arial"/>
                <w:sz w:val="14"/>
                <w:szCs w:val="14"/>
              </w:rPr>
              <w:t>1.0</w:t>
            </w:r>
          </w:p>
        </w:tc>
        <w:tc>
          <w:tcPr>
            <w:tcW w:w="2247" w:type="dxa"/>
          </w:tcPr>
          <w:p w14:paraId="1113F33C" w14:textId="77777777" w:rsidR="00ED474C" w:rsidRPr="0013545F" w:rsidRDefault="00ED474C" w:rsidP="006F5C99">
            <w:pPr>
              <w:rPr>
                <w:rFonts w:cs="Arial"/>
                <w:sz w:val="14"/>
                <w:szCs w:val="14"/>
              </w:rPr>
            </w:pPr>
            <w:r>
              <w:rPr>
                <w:rFonts w:cs="Arial"/>
                <w:sz w:val="14"/>
                <w:szCs w:val="14"/>
              </w:rPr>
              <w:t>Final</w:t>
            </w:r>
          </w:p>
        </w:tc>
        <w:tc>
          <w:tcPr>
            <w:tcW w:w="1440" w:type="dxa"/>
            <w:gridSpan w:val="2"/>
          </w:tcPr>
          <w:p w14:paraId="4566F5E0" w14:textId="2FB27171" w:rsidR="00ED474C" w:rsidRPr="0013545F" w:rsidRDefault="00C807D8" w:rsidP="006F5C99">
            <w:pPr>
              <w:rPr>
                <w:rFonts w:cs="Arial"/>
                <w:sz w:val="14"/>
                <w:szCs w:val="14"/>
              </w:rPr>
            </w:pPr>
            <w:r>
              <w:rPr>
                <w:rFonts w:cs="Arial"/>
                <w:sz w:val="14"/>
                <w:szCs w:val="14"/>
              </w:rPr>
              <w:t>August 2023</w:t>
            </w:r>
          </w:p>
        </w:tc>
        <w:tc>
          <w:tcPr>
            <w:tcW w:w="2975" w:type="dxa"/>
            <w:gridSpan w:val="2"/>
          </w:tcPr>
          <w:p w14:paraId="19F36B3E" w14:textId="3310D089" w:rsidR="00ED474C" w:rsidRPr="0013545F" w:rsidRDefault="00893F23" w:rsidP="006F5C99">
            <w:pPr>
              <w:rPr>
                <w:rFonts w:cs="Arial"/>
                <w:sz w:val="14"/>
                <w:szCs w:val="14"/>
              </w:rPr>
            </w:pPr>
            <w:r>
              <w:rPr>
                <w:rFonts w:cs="Arial"/>
                <w:sz w:val="14"/>
                <w:szCs w:val="14"/>
              </w:rPr>
              <w:t>ITT Completed by Head of ICT</w:t>
            </w:r>
          </w:p>
        </w:tc>
      </w:tr>
      <w:tr w:rsidR="00ED474C" w:rsidRPr="0013545F" w14:paraId="490A879C" w14:textId="77777777" w:rsidTr="006F5C99">
        <w:tc>
          <w:tcPr>
            <w:tcW w:w="1101" w:type="dxa"/>
            <w:gridSpan w:val="2"/>
          </w:tcPr>
          <w:p w14:paraId="234EBE7B" w14:textId="77777777" w:rsidR="00ED474C" w:rsidRPr="0013545F" w:rsidRDefault="00ED474C" w:rsidP="006F5C99">
            <w:pPr>
              <w:rPr>
                <w:rFonts w:cs="Arial"/>
                <w:sz w:val="14"/>
                <w:szCs w:val="14"/>
              </w:rPr>
            </w:pPr>
          </w:p>
        </w:tc>
        <w:tc>
          <w:tcPr>
            <w:tcW w:w="2247" w:type="dxa"/>
          </w:tcPr>
          <w:p w14:paraId="1EEE3E0A" w14:textId="77777777" w:rsidR="00ED474C" w:rsidRPr="0013545F" w:rsidRDefault="00ED474C" w:rsidP="006F5C99">
            <w:pPr>
              <w:rPr>
                <w:rFonts w:cs="Arial"/>
                <w:sz w:val="14"/>
                <w:szCs w:val="14"/>
              </w:rPr>
            </w:pPr>
          </w:p>
        </w:tc>
        <w:tc>
          <w:tcPr>
            <w:tcW w:w="1440" w:type="dxa"/>
            <w:gridSpan w:val="2"/>
          </w:tcPr>
          <w:p w14:paraId="34CED8CE" w14:textId="77777777" w:rsidR="00ED474C" w:rsidRPr="0013545F" w:rsidRDefault="00ED474C" w:rsidP="006F5C99">
            <w:pPr>
              <w:rPr>
                <w:rFonts w:cs="Arial"/>
                <w:sz w:val="14"/>
                <w:szCs w:val="14"/>
              </w:rPr>
            </w:pPr>
          </w:p>
        </w:tc>
        <w:tc>
          <w:tcPr>
            <w:tcW w:w="2975" w:type="dxa"/>
            <w:gridSpan w:val="2"/>
          </w:tcPr>
          <w:p w14:paraId="7E602223" w14:textId="77777777" w:rsidR="00ED474C" w:rsidRPr="0013545F" w:rsidRDefault="00ED474C" w:rsidP="006F5C99">
            <w:pPr>
              <w:rPr>
                <w:rFonts w:cs="Arial"/>
                <w:sz w:val="14"/>
                <w:szCs w:val="14"/>
              </w:rPr>
            </w:pPr>
          </w:p>
        </w:tc>
      </w:tr>
      <w:tr w:rsidR="00ED474C" w:rsidRPr="0013545F" w14:paraId="0AEBBB2E" w14:textId="77777777" w:rsidTr="006F5C99">
        <w:tc>
          <w:tcPr>
            <w:tcW w:w="1101" w:type="dxa"/>
            <w:gridSpan w:val="2"/>
          </w:tcPr>
          <w:p w14:paraId="34013EEB" w14:textId="77777777" w:rsidR="00ED474C" w:rsidRDefault="00ED474C" w:rsidP="006F5C99">
            <w:pPr>
              <w:rPr>
                <w:rFonts w:cs="Arial"/>
                <w:sz w:val="14"/>
                <w:szCs w:val="14"/>
              </w:rPr>
            </w:pPr>
          </w:p>
        </w:tc>
        <w:tc>
          <w:tcPr>
            <w:tcW w:w="2247" w:type="dxa"/>
          </w:tcPr>
          <w:p w14:paraId="2ED78FA5" w14:textId="77777777" w:rsidR="00ED474C" w:rsidRDefault="00ED474C" w:rsidP="006F5C99">
            <w:pPr>
              <w:rPr>
                <w:rFonts w:cs="Arial"/>
                <w:sz w:val="14"/>
                <w:szCs w:val="14"/>
              </w:rPr>
            </w:pPr>
          </w:p>
        </w:tc>
        <w:tc>
          <w:tcPr>
            <w:tcW w:w="1440" w:type="dxa"/>
            <w:gridSpan w:val="2"/>
          </w:tcPr>
          <w:p w14:paraId="1EAE715A" w14:textId="77777777" w:rsidR="00ED474C" w:rsidRDefault="00ED474C" w:rsidP="006F5C99">
            <w:pPr>
              <w:rPr>
                <w:rFonts w:cs="Arial"/>
                <w:sz w:val="14"/>
                <w:szCs w:val="14"/>
              </w:rPr>
            </w:pPr>
          </w:p>
        </w:tc>
        <w:tc>
          <w:tcPr>
            <w:tcW w:w="2975" w:type="dxa"/>
            <w:gridSpan w:val="2"/>
          </w:tcPr>
          <w:p w14:paraId="253F5D51" w14:textId="77777777" w:rsidR="00ED474C" w:rsidRDefault="00ED474C" w:rsidP="006F5C99">
            <w:pPr>
              <w:rPr>
                <w:rFonts w:cs="Arial"/>
                <w:sz w:val="14"/>
                <w:szCs w:val="14"/>
              </w:rPr>
            </w:pPr>
          </w:p>
        </w:tc>
      </w:tr>
      <w:tr w:rsidR="00ED474C" w:rsidRPr="0013545F" w14:paraId="69D90A36" w14:textId="77777777" w:rsidTr="006F5C99">
        <w:trPr>
          <w:trHeight w:val="196"/>
        </w:trPr>
        <w:tc>
          <w:tcPr>
            <w:tcW w:w="7763" w:type="dxa"/>
            <w:gridSpan w:val="7"/>
          </w:tcPr>
          <w:p w14:paraId="15FEC505" w14:textId="77777777" w:rsidR="00ED474C" w:rsidRPr="00735CF5" w:rsidRDefault="00ED474C" w:rsidP="006F5C99">
            <w:pPr>
              <w:rPr>
                <w:b/>
                <w:sz w:val="16"/>
                <w:szCs w:val="16"/>
              </w:rPr>
            </w:pPr>
            <w:r w:rsidRPr="00735CF5">
              <w:rPr>
                <w:b/>
                <w:sz w:val="16"/>
                <w:szCs w:val="16"/>
              </w:rPr>
              <w:t>Distribution</w:t>
            </w:r>
            <w:r>
              <w:rPr>
                <w:b/>
                <w:sz w:val="16"/>
                <w:szCs w:val="16"/>
              </w:rPr>
              <w:t>:</w:t>
            </w:r>
          </w:p>
        </w:tc>
      </w:tr>
      <w:tr w:rsidR="00ED474C" w:rsidRPr="0013545F" w14:paraId="07F4A80D" w14:textId="77777777" w:rsidTr="006F5C99">
        <w:trPr>
          <w:trHeight w:val="196"/>
        </w:trPr>
        <w:tc>
          <w:tcPr>
            <w:tcW w:w="817" w:type="dxa"/>
          </w:tcPr>
          <w:p w14:paraId="466998B3" w14:textId="77777777" w:rsidR="00ED474C" w:rsidRPr="0013545F" w:rsidRDefault="00ED474C" w:rsidP="006F5C99">
            <w:pPr>
              <w:keepNext/>
              <w:keepLines/>
              <w:rPr>
                <w:rFonts w:cs="Arial"/>
                <w:b/>
                <w:bCs/>
                <w:sz w:val="14"/>
                <w:szCs w:val="14"/>
              </w:rPr>
            </w:pPr>
            <w:r w:rsidRPr="0013545F">
              <w:rPr>
                <w:rFonts w:cs="Arial"/>
                <w:b/>
                <w:bCs/>
                <w:sz w:val="14"/>
                <w:szCs w:val="14"/>
              </w:rPr>
              <w:t>Copy No.</w:t>
            </w:r>
          </w:p>
        </w:tc>
        <w:tc>
          <w:tcPr>
            <w:tcW w:w="3064" w:type="dxa"/>
            <w:gridSpan w:val="3"/>
          </w:tcPr>
          <w:p w14:paraId="5C13F81F" w14:textId="77777777" w:rsidR="00ED474C" w:rsidRPr="0013545F" w:rsidRDefault="00ED474C" w:rsidP="006F5C99">
            <w:pPr>
              <w:keepNext/>
              <w:keepLines/>
              <w:rPr>
                <w:rFonts w:cs="Arial"/>
                <w:b/>
                <w:bCs/>
                <w:sz w:val="14"/>
                <w:szCs w:val="14"/>
              </w:rPr>
            </w:pPr>
            <w:r w:rsidRPr="0013545F">
              <w:rPr>
                <w:rFonts w:cs="Arial"/>
                <w:b/>
                <w:bCs/>
                <w:sz w:val="14"/>
                <w:szCs w:val="14"/>
              </w:rPr>
              <w:t>Name</w:t>
            </w:r>
          </w:p>
        </w:tc>
        <w:tc>
          <w:tcPr>
            <w:tcW w:w="1941" w:type="dxa"/>
            <w:gridSpan w:val="2"/>
          </w:tcPr>
          <w:p w14:paraId="0522A916" w14:textId="77777777" w:rsidR="00ED474C" w:rsidRPr="0013545F" w:rsidRDefault="00ED474C" w:rsidP="006F5C99">
            <w:pPr>
              <w:keepNext/>
              <w:keepLines/>
              <w:rPr>
                <w:rFonts w:cs="Arial"/>
                <w:b/>
                <w:bCs/>
                <w:sz w:val="14"/>
                <w:szCs w:val="14"/>
              </w:rPr>
            </w:pPr>
            <w:r w:rsidRPr="0013545F">
              <w:rPr>
                <w:rFonts w:cs="Arial"/>
                <w:b/>
                <w:bCs/>
                <w:sz w:val="14"/>
                <w:szCs w:val="14"/>
              </w:rPr>
              <w:t>Role</w:t>
            </w:r>
          </w:p>
        </w:tc>
        <w:tc>
          <w:tcPr>
            <w:tcW w:w="1941" w:type="dxa"/>
          </w:tcPr>
          <w:p w14:paraId="1DBD7315" w14:textId="77777777" w:rsidR="00ED474C" w:rsidRPr="0013545F" w:rsidRDefault="00ED474C" w:rsidP="006F5C99">
            <w:pPr>
              <w:keepNext/>
              <w:keepLines/>
              <w:rPr>
                <w:rFonts w:cs="Arial"/>
                <w:b/>
                <w:bCs/>
                <w:sz w:val="14"/>
                <w:szCs w:val="14"/>
              </w:rPr>
            </w:pPr>
            <w:r w:rsidRPr="0013545F">
              <w:rPr>
                <w:rFonts w:cs="Arial"/>
                <w:b/>
                <w:bCs/>
                <w:sz w:val="14"/>
                <w:szCs w:val="14"/>
              </w:rPr>
              <w:t>Organisation</w:t>
            </w:r>
          </w:p>
        </w:tc>
      </w:tr>
      <w:tr w:rsidR="00ED474C" w:rsidRPr="0013545F" w14:paraId="0819B616" w14:textId="77777777" w:rsidTr="006F5C99">
        <w:trPr>
          <w:trHeight w:val="196"/>
        </w:trPr>
        <w:tc>
          <w:tcPr>
            <w:tcW w:w="817" w:type="dxa"/>
          </w:tcPr>
          <w:p w14:paraId="4FDFAFC5" w14:textId="77777777" w:rsidR="00ED474C" w:rsidRPr="0013545F" w:rsidRDefault="00ED474C" w:rsidP="006F5C99">
            <w:pPr>
              <w:keepNext/>
              <w:keepLines/>
              <w:rPr>
                <w:rFonts w:cs="Arial"/>
                <w:sz w:val="14"/>
                <w:szCs w:val="14"/>
              </w:rPr>
            </w:pPr>
            <w:r>
              <w:rPr>
                <w:rFonts w:cs="Arial"/>
                <w:sz w:val="14"/>
                <w:szCs w:val="14"/>
              </w:rPr>
              <w:t>1.0</w:t>
            </w:r>
          </w:p>
        </w:tc>
        <w:tc>
          <w:tcPr>
            <w:tcW w:w="3064" w:type="dxa"/>
            <w:gridSpan w:val="3"/>
          </w:tcPr>
          <w:p w14:paraId="5367097C" w14:textId="77777777" w:rsidR="00ED474C" w:rsidRPr="0013545F" w:rsidRDefault="00ED474C" w:rsidP="006F5C99">
            <w:pPr>
              <w:keepNext/>
              <w:keepLines/>
              <w:rPr>
                <w:rFonts w:cs="Arial"/>
                <w:sz w:val="14"/>
                <w:szCs w:val="14"/>
              </w:rPr>
            </w:pPr>
            <w:r>
              <w:rPr>
                <w:rFonts w:cs="Arial"/>
                <w:sz w:val="14"/>
                <w:szCs w:val="14"/>
              </w:rPr>
              <w:t>Senior Management Team</w:t>
            </w:r>
          </w:p>
        </w:tc>
        <w:tc>
          <w:tcPr>
            <w:tcW w:w="1941" w:type="dxa"/>
            <w:gridSpan w:val="2"/>
          </w:tcPr>
          <w:p w14:paraId="32E3A99F" w14:textId="77777777" w:rsidR="00ED474C" w:rsidRPr="0013545F" w:rsidRDefault="00ED474C" w:rsidP="006F5C99">
            <w:pPr>
              <w:keepNext/>
              <w:keepLines/>
              <w:rPr>
                <w:rFonts w:cs="Arial"/>
                <w:sz w:val="14"/>
                <w:szCs w:val="14"/>
              </w:rPr>
            </w:pPr>
            <w:r>
              <w:rPr>
                <w:rFonts w:cs="Arial"/>
                <w:sz w:val="14"/>
                <w:szCs w:val="14"/>
              </w:rPr>
              <w:t>SMT</w:t>
            </w:r>
          </w:p>
        </w:tc>
        <w:tc>
          <w:tcPr>
            <w:tcW w:w="1941" w:type="dxa"/>
          </w:tcPr>
          <w:p w14:paraId="62EF0EDA" w14:textId="77777777" w:rsidR="00ED474C" w:rsidRPr="0013545F" w:rsidRDefault="00ED474C" w:rsidP="006F5C99">
            <w:pPr>
              <w:keepNext/>
              <w:keepLines/>
              <w:rPr>
                <w:rFonts w:cs="Arial"/>
                <w:sz w:val="14"/>
                <w:szCs w:val="14"/>
              </w:rPr>
            </w:pPr>
            <w:r>
              <w:rPr>
                <w:rFonts w:cs="Arial"/>
                <w:sz w:val="14"/>
                <w:szCs w:val="14"/>
              </w:rPr>
              <w:t>Horton Housing Association</w:t>
            </w:r>
          </w:p>
        </w:tc>
      </w:tr>
      <w:tr w:rsidR="00ED474C" w:rsidRPr="0013545F" w14:paraId="6C40516E" w14:textId="77777777" w:rsidTr="006F5C99">
        <w:trPr>
          <w:trHeight w:val="196"/>
        </w:trPr>
        <w:tc>
          <w:tcPr>
            <w:tcW w:w="817" w:type="dxa"/>
          </w:tcPr>
          <w:p w14:paraId="5D6B2B41" w14:textId="5567903C" w:rsidR="00ED474C" w:rsidRPr="0013545F" w:rsidRDefault="00893F23" w:rsidP="006F5C99">
            <w:pPr>
              <w:keepNext/>
              <w:keepLines/>
              <w:rPr>
                <w:rFonts w:cs="Arial"/>
                <w:sz w:val="14"/>
                <w:szCs w:val="14"/>
              </w:rPr>
            </w:pPr>
            <w:r>
              <w:rPr>
                <w:rFonts w:cs="Arial"/>
                <w:sz w:val="14"/>
                <w:szCs w:val="14"/>
              </w:rPr>
              <w:t>1.0</w:t>
            </w:r>
          </w:p>
        </w:tc>
        <w:tc>
          <w:tcPr>
            <w:tcW w:w="3064" w:type="dxa"/>
            <w:gridSpan w:val="3"/>
          </w:tcPr>
          <w:p w14:paraId="73673E78" w14:textId="198923A6" w:rsidR="00ED474C" w:rsidRPr="0013545F" w:rsidRDefault="00C807D8" w:rsidP="00C807D8">
            <w:pPr>
              <w:keepNext/>
              <w:keepLines/>
              <w:rPr>
                <w:rFonts w:cs="Arial"/>
                <w:sz w:val="14"/>
                <w:szCs w:val="14"/>
              </w:rPr>
            </w:pPr>
            <w:r>
              <w:rPr>
                <w:rFonts w:cs="Arial"/>
                <w:sz w:val="14"/>
                <w:szCs w:val="14"/>
              </w:rPr>
              <w:t xml:space="preserve">Published on </w:t>
            </w:r>
            <w:r w:rsidR="00893F23">
              <w:rPr>
                <w:rFonts w:cs="Arial"/>
                <w:sz w:val="14"/>
                <w:szCs w:val="14"/>
              </w:rPr>
              <w:t>Gov Contracts Finder Site</w:t>
            </w:r>
          </w:p>
        </w:tc>
        <w:tc>
          <w:tcPr>
            <w:tcW w:w="1941" w:type="dxa"/>
            <w:gridSpan w:val="2"/>
          </w:tcPr>
          <w:p w14:paraId="5AD463F9" w14:textId="39C238C8" w:rsidR="00ED474C" w:rsidRPr="0013545F" w:rsidRDefault="00893F23" w:rsidP="006F5C99">
            <w:pPr>
              <w:keepNext/>
              <w:keepLines/>
              <w:rPr>
                <w:rFonts w:cs="Arial"/>
                <w:sz w:val="14"/>
                <w:szCs w:val="14"/>
              </w:rPr>
            </w:pPr>
            <w:r>
              <w:rPr>
                <w:rFonts w:cs="Arial"/>
                <w:sz w:val="14"/>
                <w:szCs w:val="14"/>
              </w:rPr>
              <w:t>N/A</w:t>
            </w:r>
          </w:p>
        </w:tc>
        <w:tc>
          <w:tcPr>
            <w:tcW w:w="1941" w:type="dxa"/>
          </w:tcPr>
          <w:p w14:paraId="210C3454" w14:textId="46A4F11E" w:rsidR="00ED474C" w:rsidRPr="0013545F" w:rsidRDefault="00893F23" w:rsidP="006F5C99">
            <w:pPr>
              <w:keepNext/>
              <w:keepLines/>
              <w:rPr>
                <w:rFonts w:cs="Arial"/>
                <w:sz w:val="14"/>
                <w:szCs w:val="14"/>
              </w:rPr>
            </w:pPr>
            <w:r>
              <w:rPr>
                <w:rFonts w:cs="Arial"/>
                <w:sz w:val="14"/>
                <w:szCs w:val="14"/>
              </w:rPr>
              <w:t>N/A</w:t>
            </w:r>
          </w:p>
        </w:tc>
      </w:tr>
      <w:tr w:rsidR="00ED474C" w:rsidRPr="0013545F" w14:paraId="2DB56A25" w14:textId="77777777" w:rsidTr="006F5C99">
        <w:trPr>
          <w:trHeight w:val="196"/>
        </w:trPr>
        <w:tc>
          <w:tcPr>
            <w:tcW w:w="817" w:type="dxa"/>
          </w:tcPr>
          <w:p w14:paraId="7A80DDC5" w14:textId="77777777" w:rsidR="00ED474C" w:rsidRPr="0013545F" w:rsidRDefault="00ED474C" w:rsidP="006F5C99">
            <w:pPr>
              <w:keepNext/>
              <w:keepLines/>
              <w:rPr>
                <w:rFonts w:cs="Arial"/>
                <w:sz w:val="14"/>
                <w:szCs w:val="14"/>
              </w:rPr>
            </w:pPr>
          </w:p>
        </w:tc>
        <w:tc>
          <w:tcPr>
            <w:tcW w:w="3064" w:type="dxa"/>
            <w:gridSpan w:val="3"/>
          </w:tcPr>
          <w:p w14:paraId="3CC8D5AA" w14:textId="77777777" w:rsidR="00ED474C" w:rsidRPr="0013545F" w:rsidRDefault="00ED474C" w:rsidP="006F5C99">
            <w:pPr>
              <w:keepNext/>
              <w:keepLines/>
              <w:rPr>
                <w:rFonts w:cs="Arial"/>
                <w:sz w:val="14"/>
                <w:szCs w:val="14"/>
              </w:rPr>
            </w:pPr>
          </w:p>
        </w:tc>
        <w:tc>
          <w:tcPr>
            <w:tcW w:w="1941" w:type="dxa"/>
            <w:gridSpan w:val="2"/>
          </w:tcPr>
          <w:p w14:paraId="7FB9A169" w14:textId="77777777" w:rsidR="00ED474C" w:rsidRPr="0013545F" w:rsidRDefault="00ED474C" w:rsidP="006F5C99">
            <w:pPr>
              <w:keepNext/>
              <w:keepLines/>
              <w:rPr>
                <w:rFonts w:cs="Arial"/>
                <w:sz w:val="14"/>
                <w:szCs w:val="14"/>
              </w:rPr>
            </w:pPr>
          </w:p>
        </w:tc>
        <w:tc>
          <w:tcPr>
            <w:tcW w:w="1941" w:type="dxa"/>
          </w:tcPr>
          <w:p w14:paraId="0F72445D" w14:textId="77777777" w:rsidR="00ED474C" w:rsidRPr="0013545F" w:rsidRDefault="00ED474C" w:rsidP="006F5C99">
            <w:pPr>
              <w:keepNext/>
              <w:keepLines/>
              <w:rPr>
                <w:rFonts w:cs="Arial"/>
                <w:sz w:val="14"/>
                <w:szCs w:val="14"/>
              </w:rPr>
            </w:pPr>
          </w:p>
        </w:tc>
      </w:tr>
    </w:tbl>
    <w:p w14:paraId="6C050648" w14:textId="77777777" w:rsidR="00ED474C" w:rsidRDefault="00ED474C" w:rsidP="00ED474C"/>
    <w:p w14:paraId="17CEEE19" w14:textId="77777777" w:rsidR="00ED474C" w:rsidRDefault="00ED474C" w:rsidP="00ED474C"/>
    <w:p w14:paraId="7890E4F5" w14:textId="77777777" w:rsidR="00ED474C" w:rsidRDefault="00ED474C" w:rsidP="00ED474C"/>
    <w:p w14:paraId="69AC8DD4" w14:textId="77777777" w:rsidR="00ED474C" w:rsidRDefault="00ED474C" w:rsidP="00ED474C"/>
    <w:p w14:paraId="1BC9DD8D" w14:textId="77777777" w:rsidR="00ED474C" w:rsidRDefault="00ED474C" w:rsidP="00ED474C"/>
    <w:p w14:paraId="2A453467" w14:textId="77777777" w:rsidR="00ED474C" w:rsidRDefault="00ED474C" w:rsidP="00ED474C"/>
    <w:p w14:paraId="3BF82684" w14:textId="77777777" w:rsidR="00ED474C" w:rsidRDefault="00ED474C" w:rsidP="00ED474C"/>
    <w:p w14:paraId="39EA5A4A" w14:textId="77777777" w:rsidR="00ED474C" w:rsidRDefault="00ED474C" w:rsidP="00ED474C"/>
    <w:p w14:paraId="6E969588" w14:textId="77777777" w:rsidR="00ED474C" w:rsidRDefault="00ED474C" w:rsidP="00ED474C"/>
    <w:p w14:paraId="21F37BA4" w14:textId="77777777" w:rsidR="00ED474C" w:rsidRDefault="00ED474C" w:rsidP="00ED474C"/>
    <w:p w14:paraId="14DB1886" w14:textId="77777777" w:rsidR="00ED474C" w:rsidRDefault="00ED474C" w:rsidP="00ED474C"/>
    <w:p w14:paraId="34488D45" w14:textId="77777777" w:rsidR="00ED474C" w:rsidRDefault="00ED474C" w:rsidP="00ED474C"/>
    <w:p w14:paraId="5E605992" w14:textId="77777777" w:rsidR="00ED474C" w:rsidRDefault="00ED474C" w:rsidP="00ED474C"/>
    <w:p w14:paraId="31591726" w14:textId="77777777" w:rsidR="00ED474C" w:rsidRDefault="00ED474C" w:rsidP="00ED474C">
      <w:pPr>
        <w:pStyle w:val="Heading2"/>
        <w:numPr>
          <w:ilvl w:val="0"/>
          <w:numId w:val="1"/>
        </w:numPr>
      </w:pPr>
      <w:bookmarkStart w:id="1" w:name="_Toc141272546"/>
      <w:r>
        <w:t>Confidentiality</w:t>
      </w:r>
      <w:bookmarkEnd w:id="1"/>
    </w:p>
    <w:p w14:paraId="41D9CFDE" w14:textId="77777777" w:rsidR="00ED474C" w:rsidRDefault="00ED474C" w:rsidP="00ED474C"/>
    <w:p w14:paraId="5C0840ED" w14:textId="5E747633" w:rsidR="00ED474C" w:rsidRDefault="00ED474C" w:rsidP="00ED474C">
      <w:r>
        <w:t xml:space="preserve">This document is </w:t>
      </w:r>
      <w:r w:rsidR="00893F23">
        <w:t>the property of Horton Housing Association and whilst it is published, this is solely and expressly for the purpose of receiving tenders for the specific contracted services detailed</w:t>
      </w:r>
      <w:r>
        <w:t>.</w:t>
      </w:r>
      <w:r w:rsidR="00893F23">
        <w:t xml:space="preserve"> This document should not be reproduced, copied or shared further without the express permission of Horton Housing Association.</w:t>
      </w:r>
    </w:p>
    <w:p w14:paraId="5F8D965A" w14:textId="77777777" w:rsidR="00ED474C" w:rsidRDefault="00ED474C">
      <w:r>
        <w:br w:type="page"/>
      </w:r>
    </w:p>
    <w:p w14:paraId="281610D9" w14:textId="77777777" w:rsidR="00ED474C" w:rsidRDefault="00ED474C" w:rsidP="00ED474C">
      <w:pPr>
        <w:pStyle w:val="Heading2"/>
        <w:numPr>
          <w:ilvl w:val="0"/>
          <w:numId w:val="1"/>
        </w:numPr>
      </w:pPr>
      <w:bookmarkStart w:id="2" w:name="_Toc141272547"/>
      <w:r>
        <w:lastRenderedPageBreak/>
        <w:t>Contents</w:t>
      </w:r>
      <w:bookmarkEnd w:id="2"/>
    </w:p>
    <w:p w14:paraId="3A9B4C8C" w14:textId="2B6A5157" w:rsidR="00166436" w:rsidRDefault="00ED474C">
      <w:pPr>
        <w:pStyle w:val="TOC2"/>
        <w:tabs>
          <w:tab w:val="left" w:pos="660"/>
          <w:tab w:val="right" w:leader="dot" w:pos="9016"/>
        </w:tabs>
        <w:rPr>
          <w:rFonts w:eastAsiaTheme="minorEastAsia"/>
          <w:noProof/>
          <w:sz w:val="22"/>
          <w:lang w:eastAsia="en-GB"/>
        </w:rPr>
      </w:pPr>
      <w:r>
        <w:fldChar w:fldCharType="begin"/>
      </w:r>
      <w:r>
        <w:instrText xml:space="preserve"> TOC \o "2-4" \h \z \u </w:instrText>
      </w:r>
      <w:r>
        <w:fldChar w:fldCharType="separate"/>
      </w:r>
      <w:hyperlink w:anchor="_Toc141272545" w:history="1">
        <w:r w:rsidR="00166436" w:rsidRPr="000556A1">
          <w:rPr>
            <w:rStyle w:val="Hyperlink"/>
            <w:noProof/>
          </w:rPr>
          <w:t>1.</w:t>
        </w:r>
        <w:r w:rsidR="00166436">
          <w:rPr>
            <w:rFonts w:eastAsiaTheme="minorEastAsia"/>
            <w:noProof/>
            <w:sz w:val="22"/>
            <w:lang w:eastAsia="en-GB"/>
          </w:rPr>
          <w:tab/>
        </w:r>
        <w:r w:rsidR="00166436" w:rsidRPr="000556A1">
          <w:rPr>
            <w:rStyle w:val="Hyperlink"/>
            <w:noProof/>
          </w:rPr>
          <w:t>Version Control and Authorisation</w:t>
        </w:r>
        <w:r w:rsidR="00166436">
          <w:rPr>
            <w:noProof/>
            <w:webHidden/>
          </w:rPr>
          <w:tab/>
        </w:r>
        <w:r w:rsidR="00166436">
          <w:rPr>
            <w:noProof/>
            <w:webHidden/>
          </w:rPr>
          <w:fldChar w:fldCharType="begin"/>
        </w:r>
        <w:r w:rsidR="00166436">
          <w:rPr>
            <w:noProof/>
            <w:webHidden/>
          </w:rPr>
          <w:instrText xml:space="preserve"> PAGEREF _Toc141272545 \h </w:instrText>
        </w:r>
        <w:r w:rsidR="00166436">
          <w:rPr>
            <w:noProof/>
            <w:webHidden/>
          </w:rPr>
        </w:r>
        <w:r w:rsidR="00166436">
          <w:rPr>
            <w:noProof/>
            <w:webHidden/>
          </w:rPr>
          <w:fldChar w:fldCharType="separate"/>
        </w:r>
        <w:r w:rsidR="00166436">
          <w:rPr>
            <w:noProof/>
            <w:webHidden/>
          </w:rPr>
          <w:t>2</w:t>
        </w:r>
        <w:r w:rsidR="00166436">
          <w:rPr>
            <w:noProof/>
            <w:webHidden/>
          </w:rPr>
          <w:fldChar w:fldCharType="end"/>
        </w:r>
      </w:hyperlink>
    </w:p>
    <w:p w14:paraId="72D464EF" w14:textId="38DC4EB0" w:rsidR="00166436" w:rsidRDefault="008721FD">
      <w:pPr>
        <w:pStyle w:val="TOC2"/>
        <w:tabs>
          <w:tab w:val="left" w:pos="660"/>
          <w:tab w:val="right" w:leader="dot" w:pos="9016"/>
        </w:tabs>
        <w:rPr>
          <w:rFonts w:eastAsiaTheme="minorEastAsia"/>
          <w:noProof/>
          <w:sz w:val="22"/>
          <w:lang w:eastAsia="en-GB"/>
        </w:rPr>
      </w:pPr>
      <w:hyperlink w:anchor="_Toc141272546" w:history="1">
        <w:r w:rsidR="00166436" w:rsidRPr="000556A1">
          <w:rPr>
            <w:rStyle w:val="Hyperlink"/>
            <w:noProof/>
          </w:rPr>
          <w:t>2.</w:t>
        </w:r>
        <w:r w:rsidR="00166436">
          <w:rPr>
            <w:rFonts w:eastAsiaTheme="minorEastAsia"/>
            <w:noProof/>
            <w:sz w:val="22"/>
            <w:lang w:eastAsia="en-GB"/>
          </w:rPr>
          <w:tab/>
        </w:r>
        <w:r w:rsidR="00166436" w:rsidRPr="000556A1">
          <w:rPr>
            <w:rStyle w:val="Hyperlink"/>
            <w:noProof/>
          </w:rPr>
          <w:t>Confidentiality</w:t>
        </w:r>
        <w:r w:rsidR="00166436">
          <w:rPr>
            <w:noProof/>
            <w:webHidden/>
          </w:rPr>
          <w:tab/>
        </w:r>
        <w:r w:rsidR="00166436">
          <w:rPr>
            <w:noProof/>
            <w:webHidden/>
          </w:rPr>
          <w:fldChar w:fldCharType="begin"/>
        </w:r>
        <w:r w:rsidR="00166436">
          <w:rPr>
            <w:noProof/>
            <w:webHidden/>
          </w:rPr>
          <w:instrText xml:space="preserve"> PAGEREF _Toc141272546 \h </w:instrText>
        </w:r>
        <w:r w:rsidR="00166436">
          <w:rPr>
            <w:noProof/>
            <w:webHidden/>
          </w:rPr>
        </w:r>
        <w:r w:rsidR="00166436">
          <w:rPr>
            <w:noProof/>
            <w:webHidden/>
          </w:rPr>
          <w:fldChar w:fldCharType="separate"/>
        </w:r>
        <w:r w:rsidR="00166436">
          <w:rPr>
            <w:noProof/>
            <w:webHidden/>
          </w:rPr>
          <w:t>2</w:t>
        </w:r>
        <w:r w:rsidR="00166436">
          <w:rPr>
            <w:noProof/>
            <w:webHidden/>
          </w:rPr>
          <w:fldChar w:fldCharType="end"/>
        </w:r>
      </w:hyperlink>
    </w:p>
    <w:p w14:paraId="59310901" w14:textId="37583609" w:rsidR="00166436" w:rsidRDefault="008721FD">
      <w:pPr>
        <w:pStyle w:val="TOC2"/>
        <w:tabs>
          <w:tab w:val="left" w:pos="660"/>
          <w:tab w:val="right" w:leader="dot" w:pos="9016"/>
        </w:tabs>
        <w:rPr>
          <w:rFonts w:eastAsiaTheme="minorEastAsia"/>
          <w:noProof/>
          <w:sz w:val="22"/>
          <w:lang w:eastAsia="en-GB"/>
        </w:rPr>
      </w:pPr>
      <w:hyperlink w:anchor="_Toc141272547" w:history="1">
        <w:r w:rsidR="00166436" w:rsidRPr="000556A1">
          <w:rPr>
            <w:rStyle w:val="Hyperlink"/>
            <w:noProof/>
          </w:rPr>
          <w:t>3.</w:t>
        </w:r>
        <w:r w:rsidR="00166436">
          <w:rPr>
            <w:rFonts w:eastAsiaTheme="minorEastAsia"/>
            <w:noProof/>
            <w:sz w:val="22"/>
            <w:lang w:eastAsia="en-GB"/>
          </w:rPr>
          <w:tab/>
        </w:r>
        <w:r w:rsidR="00166436" w:rsidRPr="000556A1">
          <w:rPr>
            <w:rStyle w:val="Hyperlink"/>
            <w:noProof/>
          </w:rPr>
          <w:t>Contents</w:t>
        </w:r>
        <w:r w:rsidR="00166436">
          <w:rPr>
            <w:noProof/>
            <w:webHidden/>
          </w:rPr>
          <w:tab/>
        </w:r>
        <w:r w:rsidR="00166436">
          <w:rPr>
            <w:noProof/>
            <w:webHidden/>
          </w:rPr>
          <w:fldChar w:fldCharType="begin"/>
        </w:r>
        <w:r w:rsidR="00166436">
          <w:rPr>
            <w:noProof/>
            <w:webHidden/>
          </w:rPr>
          <w:instrText xml:space="preserve"> PAGEREF _Toc141272547 \h </w:instrText>
        </w:r>
        <w:r w:rsidR="00166436">
          <w:rPr>
            <w:noProof/>
            <w:webHidden/>
          </w:rPr>
        </w:r>
        <w:r w:rsidR="00166436">
          <w:rPr>
            <w:noProof/>
            <w:webHidden/>
          </w:rPr>
          <w:fldChar w:fldCharType="separate"/>
        </w:r>
        <w:r w:rsidR="00166436">
          <w:rPr>
            <w:noProof/>
            <w:webHidden/>
          </w:rPr>
          <w:t>3</w:t>
        </w:r>
        <w:r w:rsidR="00166436">
          <w:rPr>
            <w:noProof/>
            <w:webHidden/>
          </w:rPr>
          <w:fldChar w:fldCharType="end"/>
        </w:r>
      </w:hyperlink>
    </w:p>
    <w:p w14:paraId="49333FA8" w14:textId="1D888EDE" w:rsidR="00166436" w:rsidRDefault="008721FD">
      <w:pPr>
        <w:pStyle w:val="TOC2"/>
        <w:tabs>
          <w:tab w:val="left" w:pos="660"/>
          <w:tab w:val="right" w:leader="dot" w:pos="9016"/>
        </w:tabs>
        <w:rPr>
          <w:rFonts w:eastAsiaTheme="minorEastAsia"/>
          <w:noProof/>
          <w:sz w:val="22"/>
          <w:lang w:eastAsia="en-GB"/>
        </w:rPr>
      </w:pPr>
      <w:hyperlink w:anchor="_Toc141272548" w:history="1">
        <w:r w:rsidR="00166436" w:rsidRPr="000556A1">
          <w:rPr>
            <w:rStyle w:val="Hyperlink"/>
            <w:noProof/>
          </w:rPr>
          <w:t>4.</w:t>
        </w:r>
        <w:r w:rsidR="00166436">
          <w:rPr>
            <w:rFonts w:eastAsiaTheme="minorEastAsia"/>
            <w:noProof/>
            <w:sz w:val="22"/>
            <w:lang w:eastAsia="en-GB"/>
          </w:rPr>
          <w:tab/>
        </w:r>
        <w:r w:rsidR="00166436" w:rsidRPr="000556A1">
          <w:rPr>
            <w:rStyle w:val="Hyperlink"/>
            <w:noProof/>
          </w:rPr>
          <w:t>Introduction</w:t>
        </w:r>
        <w:r w:rsidR="00166436">
          <w:rPr>
            <w:noProof/>
            <w:webHidden/>
          </w:rPr>
          <w:tab/>
        </w:r>
        <w:r w:rsidR="00166436">
          <w:rPr>
            <w:noProof/>
            <w:webHidden/>
          </w:rPr>
          <w:fldChar w:fldCharType="begin"/>
        </w:r>
        <w:r w:rsidR="00166436">
          <w:rPr>
            <w:noProof/>
            <w:webHidden/>
          </w:rPr>
          <w:instrText xml:space="preserve"> PAGEREF _Toc141272548 \h </w:instrText>
        </w:r>
        <w:r w:rsidR="00166436">
          <w:rPr>
            <w:noProof/>
            <w:webHidden/>
          </w:rPr>
        </w:r>
        <w:r w:rsidR="00166436">
          <w:rPr>
            <w:noProof/>
            <w:webHidden/>
          </w:rPr>
          <w:fldChar w:fldCharType="separate"/>
        </w:r>
        <w:r w:rsidR="00166436">
          <w:rPr>
            <w:noProof/>
            <w:webHidden/>
          </w:rPr>
          <w:t>4</w:t>
        </w:r>
        <w:r w:rsidR="00166436">
          <w:rPr>
            <w:noProof/>
            <w:webHidden/>
          </w:rPr>
          <w:fldChar w:fldCharType="end"/>
        </w:r>
      </w:hyperlink>
    </w:p>
    <w:p w14:paraId="4E1DF722" w14:textId="7BE5B5B0" w:rsidR="00166436" w:rsidRDefault="008721FD">
      <w:pPr>
        <w:pStyle w:val="TOC2"/>
        <w:tabs>
          <w:tab w:val="left" w:pos="660"/>
          <w:tab w:val="right" w:leader="dot" w:pos="9016"/>
        </w:tabs>
        <w:rPr>
          <w:rFonts w:eastAsiaTheme="minorEastAsia"/>
          <w:noProof/>
          <w:sz w:val="22"/>
          <w:lang w:eastAsia="en-GB"/>
        </w:rPr>
      </w:pPr>
      <w:hyperlink w:anchor="_Toc141272549" w:history="1">
        <w:r w:rsidR="00166436" w:rsidRPr="000556A1">
          <w:rPr>
            <w:rStyle w:val="Hyperlink"/>
            <w:noProof/>
          </w:rPr>
          <w:t>5.</w:t>
        </w:r>
        <w:r w:rsidR="00166436">
          <w:rPr>
            <w:rFonts w:eastAsiaTheme="minorEastAsia"/>
            <w:noProof/>
            <w:sz w:val="22"/>
            <w:lang w:eastAsia="en-GB"/>
          </w:rPr>
          <w:tab/>
        </w:r>
        <w:r w:rsidR="00166436" w:rsidRPr="000556A1">
          <w:rPr>
            <w:rStyle w:val="Hyperlink"/>
            <w:noProof/>
          </w:rPr>
          <w:t>Invitation to tender</w:t>
        </w:r>
        <w:r w:rsidR="00166436">
          <w:rPr>
            <w:noProof/>
            <w:webHidden/>
          </w:rPr>
          <w:tab/>
        </w:r>
        <w:r w:rsidR="00166436">
          <w:rPr>
            <w:noProof/>
            <w:webHidden/>
          </w:rPr>
          <w:fldChar w:fldCharType="begin"/>
        </w:r>
        <w:r w:rsidR="00166436">
          <w:rPr>
            <w:noProof/>
            <w:webHidden/>
          </w:rPr>
          <w:instrText xml:space="preserve"> PAGEREF _Toc141272549 \h </w:instrText>
        </w:r>
        <w:r w:rsidR="00166436">
          <w:rPr>
            <w:noProof/>
            <w:webHidden/>
          </w:rPr>
        </w:r>
        <w:r w:rsidR="00166436">
          <w:rPr>
            <w:noProof/>
            <w:webHidden/>
          </w:rPr>
          <w:fldChar w:fldCharType="separate"/>
        </w:r>
        <w:r w:rsidR="00166436">
          <w:rPr>
            <w:noProof/>
            <w:webHidden/>
          </w:rPr>
          <w:t>4</w:t>
        </w:r>
        <w:r w:rsidR="00166436">
          <w:rPr>
            <w:noProof/>
            <w:webHidden/>
          </w:rPr>
          <w:fldChar w:fldCharType="end"/>
        </w:r>
      </w:hyperlink>
    </w:p>
    <w:p w14:paraId="6E9EAACA" w14:textId="63896FA5" w:rsidR="00166436" w:rsidRDefault="008721FD">
      <w:pPr>
        <w:pStyle w:val="TOC3"/>
        <w:tabs>
          <w:tab w:val="left" w:pos="1100"/>
          <w:tab w:val="right" w:leader="dot" w:pos="9016"/>
        </w:tabs>
        <w:rPr>
          <w:rFonts w:eastAsiaTheme="minorEastAsia"/>
          <w:noProof/>
          <w:sz w:val="22"/>
          <w:lang w:eastAsia="en-GB"/>
        </w:rPr>
      </w:pPr>
      <w:hyperlink w:anchor="_Toc141272550" w:history="1">
        <w:r w:rsidR="00166436" w:rsidRPr="000556A1">
          <w:rPr>
            <w:rStyle w:val="Hyperlink"/>
            <w:noProof/>
          </w:rPr>
          <w:t>5.1</w:t>
        </w:r>
        <w:r w:rsidR="00166436">
          <w:rPr>
            <w:rFonts w:eastAsiaTheme="minorEastAsia"/>
            <w:noProof/>
            <w:sz w:val="22"/>
            <w:lang w:eastAsia="en-GB"/>
          </w:rPr>
          <w:tab/>
        </w:r>
        <w:r w:rsidR="00166436" w:rsidRPr="000556A1">
          <w:rPr>
            <w:rStyle w:val="Hyperlink"/>
            <w:noProof/>
          </w:rPr>
          <w:t>List of attachments</w:t>
        </w:r>
        <w:r w:rsidR="00166436">
          <w:rPr>
            <w:noProof/>
            <w:webHidden/>
          </w:rPr>
          <w:tab/>
        </w:r>
        <w:r w:rsidR="00166436">
          <w:rPr>
            <w:noProof/>
            <w:webHidden/>
          </w:rPr>
          <w:fldChar w:fldCharType="begin"/>
        </w:r>
        <w:r w:rsidR="00166436">
          <w:rPr>
            <w:noProof/>
            <w:webHidden/>
          </w:rPr>
          <w:instrText xml:space="preserve"> PAGEREF _Toc141272550 \h </w:instrText>
        </w:r>
        <w:r w:rsidR="00166436">
          <w:rPr>
            <w:noProof/>
            <w:webHidden/>
          </w:rPr>
        </w:r>
        <w:r w:rsidR="00166436">
          <w:rPr>
            <w:noProof/>
            <w:webHidden/>
          </w:rPr>
          <w:fldChar w:fldCharType="separate"/>
        </w:r>
        <w:r w:rsidR="00166436">
          <w:rPr>
            <w:noProof/>
            <w:webHidden/>
          </w:rPr>
          <w:t>4</w:t>
        </w:r>
        <w:r w:rsidR="00166436">
          <w:rPr>
            <w:noProof/>
            <w:webHidden/>
          </w:rPr>
          <w:fldChar w:fldCharType="end"/>
        </w:r>
      </w:hyperlink>
    </w:p>
    <w:p w14:paraId="580B069C" w14:textId="52841852" w:rsidR="00166436" w:rsidRDefault="008721FD">
      <w:pPr>
        <w:pStyle w:val="TOC2"/>
        <w:tabs>
          <w:tab w:val="left" w:pos="660"/>
          <w:tab w:val="right" w:leader="dot" w:pos="9016"/>
        </w:tabs>
        <w:rPr>
          <w:rFonts w:eastAsiaTheme="minorEastAsia"/>
          <w:noProof/>
          <w:sz w:val="22"/>
          <w:lang w:eastAsia="en-GB"/>
        </w:rPr>
      </w:pPr>
      <w:hyperlink w:anchor="_Toc141272551" w:history="1">
        <w:r w:rsidR="00166436" w:rsidRPr="000556A1">
          <w:rPr>
            <w:rStyle w:val="Hyperlink"/>
            <w:noProof/>
          </w:rPr>
          <w:t>6.</w:t>
        </w:r>
        <w:r w:rsidR="00166436">
          <w:rPr>
            <w:rFonts w:eastAsiaTheme="minorEastAsia"/>
            <w:noProof/>
            <w:sz w:val="22"/>
            <w:lang w:eastAsia="en-GB"/>
          </w:rPr>
          <w:tab/>
        </w:r>
        <w:r w:rsidR="00166436" w:rsidRPr="000556A1">
          <w:rPr>
            <w:rStyle w:val="Hyperlink"/>
            <w:noProof/>
          </w:rPr>
          <w:t>Tendering procedures</w:t>
        </w:r>
        <w:r w:rsidR="00166436">
          <w:rPr>
            <w:noProof/>
            <w:webHidden/>
          </w:rPr>
          <w:tab/>
        </w:r>
        <w:r w:rsidR="00166436">
          <w:rPr>
            <w:noProof/>
            <w:webHidden/>
          </w:rPr>
          <w:fldChar w:fldCharType="begin"/>
        </w:r>
        <w:r w:rsidR="00166436">
          <w:rPr>
            <w:noProof/>
            <w:webHidden/>
          </w:rPr>
          <w:instrText xml:space="preserve"> PAGEREF _Toc141272551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3A0978FF" w14:textId="752CCE52" w:rsidR="00166436" w:rsidRDefault="008721FD">
      <w:pPr>
        <w:pStyle w:val="TOC3"/>
        <w:tabs>
          <w:tab w:val="left" w:pos="1100"/>
          <w:tab w:val="right" w:leader="dot" w:pos="9016"/>
        </w:tabs>
        <w:rPr>
          <w:rFonts w:eastAsiaTheme="minorEastAsia"/>
          <w:noProof/>
          <w:sz w:val="22"/>
          <w:lang w:eastAsia="en-GB"/>
        </w:rPr>
      </w:pPr>
      <w:hyperlink w:anchor="_Toc141272552" w:history="1">
        <w:r w:rsidR="00166436" w:rsidRPr="000556A1">
          <w:rPr>
            <w:rStyle w:val="Hyperlink"/>
            <w:noProof/>
          </w:rPr>
          <w:t>6.1</w:t>
        </w:r>
        <w:r w:rsidR="00166436">
          <w:rPr>
            <w:rFonts w:eastAsiaTheme="minorEastAsia"/>
            <w:noProof/>
            <w:sz w:val="22"/>
            <w:lang w:eastAsia="en-GB"/>
          </w:rPr>
          <w:tab/>
        </w:r>
        <w:r w:rsidR="00166436" w:rsidRPr="000556A1">
          <w:rPr>
            <w:rStyle w:val="Hyperlink"/>
            <w:noProof/>
          </w:rPr>
          <w:t>Contract Period</w:t>
        </w:r>
        <w:r w:rsidR="00166436">
          <w:rPr>
            <w:noProof/>
            <w:webHidden/>
          </w:rPr>
          <w:tab/>
        </w:r>
        <w:r w:rsidR="00166436">
          <w:rPr>
            <w:noProof/>
            <w:webHidden/>
          </w:rPr>
          <w:fldChar w:fldCharType="begin"/>
        </w:r>
        <w:r w:rsidR="00166436">
          <w:rPr>
            <w:noProof/>
            <w:webHidden/>
          </w:rPr>
          <w:instrText xml:space="preserve"> PAGEREF _Toc141272552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18739ED0" w14:textId="7E902B17" w:rsidR="00166436" w:rsidRDefault="008721FD">
      <w:pPr>
        <w:pStyle w:val="TOC3"/>
        <w:tabs>
          <w:tab w:val="left" w:pos="1100"/>
          <w:tab w:val="right" w:leader="dot" w:pos="9016"/>
        </w:tabs>
        <w:rPr>
          <w:rFonts w:eastAsiaTheme="minorEastAsia"/>
          <w:noProof/>
          <w:sz w:val="22"/>
          <w:lang w:eastAsia="en-GB"/>
        </w:rPr>
      </w:pPr>
      <w:hyperlink w:anchor="_Toc141272553" w:history="1">
        <w:r w:rsidR="00166436" w:rsidRPr="000556A1">
          <w:rPr>
            <w:rStyle w:val="Hyperlink"/>
            <w:noProof/>
          </w:rPr>
          <w:t>6.2</w:t>
        </w:r>
        <w:r w:rsidR="00166436">
          <w:rPr>
            <w:rFonts w:eastAsiaTheme="minorEastAsia"/>
            <w:noProof/>
            <w:sz w:val="22"/>
            <w:lang w:eastAsia="en-GB"/>
          </w:rPr>
          <w:tab/>
        </w:r>
        <w:r w:rsidR="00166436" w:rsidRPr="000556A1">
          <w:rPr>
            <w:rStyle w:val="Hyperlink"/>
            <w:noProof/>
          </w:rPr>
          <w:t>Receipt and Acceptance of Tenders</w:t>
        </w:r>
        <w:r w:rsidR="00166436">
          <w:rPr>
            <w:noProof/>
            <w:webHidden/>
          </w:rPr>
          <w:tab/>
        </w:r>
        <w:r w:rsidR="00166436">
          <w:rPr>
            <w:noProof/>
            <w:webHidden/>
          </w:rPr>
          <w:fldChar w:fldCharType="begin"/>
        </w:r>
        <w:r w:rsidR="00166436">
          <w:rPr>
            <w:noProof/>
            <w:webHidden/>
          </w:rPr>
          <w:instrText xml:space="preserve"> PAGEREF _Toc141272553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26A052AD" w14:textId="5960612F" w:rsidR="00166436" w:rsidRDefault="008721FD">
      <w:pPr>
        <w:pStyle w:val="TOC3"/>
        <w:tabs>
          <w:tab w:val="left" w:pos="1100"/>
          <w:tab w:val="right" w:leader="dot" w:pos="9016"/>
        </w:tabs>
        <w:rPr>
          <w:rFonts w:eastAsiaTheme="minorEastAsia"/>
          <w:noProof/>
          <w:sz w:val="22"/>
          <w:lang w:eastAsia="en-GB"/>
        </w:rPr>
      </w:pPr>
      <w:hyperlink w:anchor="_Toc141272554" w:history="1">
        <w:r w:rsidR="00166436" w:rsidRPr="000556A1">
          <w:rPr>
            <w:rStyle w:val="Hyperlink"/>
            <w:noProof/>
          </w:rPr>
          <w:t>6.3</w:t>
        </w:r>
        <w:r w:rsidR="00166436">
          <w:rPr>
            <w:rFonts w:eastAsiaTheme="minorEastAsia"/>
            <w:noProof/>
            <w:sz w:val="22"/>
            <w:lang w:eastAsia="en-GB"/>
          </w:rPr>
          <w:tab/>
        </w:r>
        <w:r w:rsidR="00166436" w:rsidRPr="000556A1">
          <w:rPr>
            <w:rStyle w:val="Hyperlink"/>
            <w:noProof/>
          </w:rPr>
          <w:t>Inducements</w:t>
        </w:r>
        <w:r w:rsidR="00166436">
          <w:rPr>
            <w:noProof/>
            <w:webHidden/>
          </w:rPr>
          <w:tab/>
        </w:r>
        <w:r w:rsidR="00166436">
          <w:rPr>
            <w:noProof/>
            <w:webHidden/>
          </w:rPr>
          <w:fldChar w:fldCharType="begin"/>
        </w:r>
        <w:r w:rsidR="00166436">
          <w:rPr>
            <w:noProof/>
            <w:webHidden/>
          </w:rPr>
          <w:instrText xml:space="preserve"> PAGEREF _Toc141272554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6F908AC4" w14:textId="4644AAEB" w:rsidR="00166436" w:rsidRDefault="008721FD">
      <w:pPr>
        <w:pStyle w:val="TOC3"/>
        <w:tabs>
          <w:tab w:val="left" w:pos="1100"/>
          <w:tab w:val="right" w:leader="dot" w:pos="9016"/>
        </w:tabs>
        <w:rPr>
          <w:rFonts w:eastAsiaTheme="minorEastAsia"/>
          <w:noProof/>
          <w:sz w:val="22"/>
          <w:lang w:eastAsia="en-GB"/>
        </w:rPr>
      </w:pPr>
      <w:hyperlink w:anchor="_Toc141272555" w:history="1">
        <w:r w:rsidR="00166436" w:rsidRPr="000556A1">
          <w:rPr>
            <w:rStyle w:val="Hyperlink"/>
            <w:noProof/>
          </w:rPr>
          <w:t>6.4</w:t>
        </w:r>
        <w:r w:rsidR="00166436">
          <w:rPr>
            <w:rFonts w:eastAsiaTheme="minorEastAsia"/>
            <w:noProof/>
            <w:sz w:val="22"/>
            <w:lang w:eastAsia="en-GB"/>
          </w:rPr>
          <w:tab/>
        </w:r>
        <w:r w:rsidR="00166436" w:rsidRPr="000556A1">
          <w:rPr>
            <w:rStyle w:val="Hyperlink"/>
            <w:noProof/>
          </w:rPr>
          <w:t>Confidentiality of Tenders</w:t>
        </w:r>
        <w:r w:rsidR="00166436">
          <w:rPr>
            <w:noProof/>
            <w:webHidden/>
          </w:rPr>
          <w:tab/>
        </w:r>
        <w:r w:rsidR="00166436">
          <w:rPr>
            <w:noProof/>
            <w:webHidden/>
          </w:rPr>
          <w:fldChar w:fldCharType="begin"/>
        </w:r>
        <w:r w:rsidR="00166436">
          <w:rPr>
            <w:noProof/>
            <w:webHidden/>
          </w:rPr>
          <w:instrText xml:space="preserve"> PAGEREF _Toc141272555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17286BD4" w14:textId="4D8353A3" w:rsidR="00166436" w:rsidRDefault="008721FD">
      <w:pPr>
        <w:pStyle w:val="TOC3"/>
        <w:tabs>
          <w:tab w:val="left" w:pos="1100"/>
          <w:tab w:val="right" w:leader="dot" w:pos="9016"/>
        </w:tabs>
        <w:rPr>
          <w:rFonts w:eastAsiaTheme="minorEastAsia"/>
          <w:noProof/>
          <w:sz w:val="22"/>
          <w:lang w:eastAsia="en-GB"/>
        </w:rPr>
      </w:pPr>
      <w:hyperlink w:anchor="_Toc141272556" w:history="1">
        <w:r w:rsidR="00166436" w:rsidRPr="000556A1">
          <w:rPr>
            <w:rStyle w:val="Hyperlink"/>
            <w:noProof/>
          </w:rPr>
          <w:t>6.5</w:t>
        </w:r>
        <w:r w:rsidR="00166436">
          <w:rPr>
            <w:rFonts w:eastAsiaTheme="minorEastAsia"/>
            <w:noProof/>
            <w:sz w:val="22"/>
            <w:lang w:eastAsia="en-GB"/>
          </w:rPr>
          <w:tab/>
        </w:r>
        <w:r w:rsidR="00166436" w:rsidRPr="000556A1">
          <w:rPr>
            <w:rStyle w:val="Hyperlink"/>
            <w:noProof/>
          </w:rPr>
          <w:t>Costs and Expenses</w:t>
        </w:r>
        <w:r w:rsidR="00166436">
          <w:rPr>
            <w:noProof/>
            <w:webHidden/>
          </w:rPr>
          <w:tab/>
        </w:r>
        <w:r w:rsidR="00166436">
          <w:rPr>
            <w:noProof/>
            <w:webHidden/>
          </w:rPr>
          <w:fldChar w:fldCharType="begin"/>
        </w:r>
        <w:r w:rsidR="00166436">
          <w:rPr>
            <w:noProof/>
            <w:webHidden/>
          </w:rPr>
          <w:instrText xml:space="preserve"> PAGEREF _Toc141272556 \h </w:instrText>
        </w:r>
        <w:r w:rsidR="00166436">
          <w:rPr>
            <w:noProof/>
            <w:webHidden/>
          </w:rPr>
        </w:r>
        <w:r w:rsidR="00166436">
          <w:rPr>
            <w:noProof/>
            <w:webHidden/>
          </w:rPr>
          <w:fldChar w:fldCharType="separate"/>
        </w:r>
        <w:r w:rsidR="00166436">
          <w:rPr>
            <w:noProof/>
            <w:webHidden/>
          </w:rPr>
          <w:t>5</w:t>
        </w:r>
        <w:r w:rsidR="00166436">
          <w:rPr>
            <w:noProof/>
            <w:webHidden/>
          </w:rPr>
          <w:fldChar w:fldCharType="end"/>
        </w:r>
      </w:hyperlink>
    </w:p>
    <w:p w14:paraId="04BD69C7" w14:textId="3AE2C963" w:rsidR="00166436" w:rsidRDefault="008721FD">
      <w:pPr>
        <w:pStyle w:val="TOC3"/>
        <w:tabs>
          <w:tab w:val="left" w:pos="1100"/>
          <w:tab w:val="right" w:leader="dot" w:pos="9016"/>
        </w:tabs>
        <w:rPr>
          <w:rFonts w:eastAsiaTheme="minorEastAsia"/>
          <w:noProof/>
          <w:sz w:val="22"/>
          <w:lang w:eastAsia="en-GB"/>
        </w:rPr>
      </w:pPr>
      <w:hyperlink w:anchor="_Toc141272557" w:history="1">
        <w:r w:rsidR="00166436" w:rsidRPr="000556A1">
          <w:rPr>
            <w:rStyle w:val="Hyperlink"/>
            <w:noProof/>
          </w:rPr>
          <w:t>6.6</w:t>
        </w:r>
        <w:r w:rsidR="00166436">
          <w:rPr>
            <w:rFonts w:eastAsiaTheme="minorEastAsia"/>
            <w:noProof/>
            <w:sz w:val="22"/>
            <w:lang w:eastAsia="en-GB"/>
          </w:rPr>
          <w:tab/>
        </w:r>
        <w:r w:rsidR="00166436" w:rsidRPr="000556A1">
          <w:rPr>
            <w:rStyle w:val="Hyperlink"/>
            <w:noProof/>
          </w:rPr>
          <w:t>Evaluation Criteria</w:t>
        </w:r>
        <w:r w:rsidR="00166436">
          <w:rPr>
            <w:noProof/>
            <w:webHidden/>
          </w:rPr>
          <w:tab/>
        </w:r>
        <w:r w:rsidR="00166436">
          <w:rPr>
            <w:noProof/>
            <w:webHidden/>
          </w:rPr>
          <w:fldChar w:fldCharType="begin"/>
        </w:r>
        <w:r w:rsidR="00166436">
          <w:rPr>
            <w:noProof/>
            <w:webHidden/>
          </w:rPr>
          <w:instrText xml:space="preserve"> PAGEREF _Toc141272557 \h </w:instrText>
        </w:r>
        <w:r w:rsidR="00166436">
          <w:rPr>
            <w:noProof/>
            <w:webHidden/>
          </w:rPr>
        </w:r>
        <w:r w:rsidR="00166436">
          <w:rPr>
            <w:noProof/>
            <w:webHidden/>
          </w:rPr>
          <w:fldChar w:fldCharType="separate"/>
        </w:r>
        <w:r w:rsidR="00166436">
          <w:rPr>
            <w:noProof/>
            <w:webHidden/>
          </w:rPr>
          <w:t>6</w:t>
        </w:r>
        <w:r w:rsidR="00166436">
          <w:rPr>
            <w:noProof/>
            <w:webHidden/>
          </w:rPr>
          <w:fldChar w:fldCharType="end"/>
        </w:r>
      </w:hyperlink>
    </w:p>
    <w:p w14:paraId="718FAEE3" w14:textId="48FC6BA9" w:rsidR="00166436" w:rsidRDefault="008721FD">
      <w:pPr>
        <w:pStyle w:val="TOC2"/>
        <w:tabs>
          <w:tab w:val="left" w:pos="660"/>
          <w:tab w:val="right" w:leader="dot" w:pos="9016"/>
        </w:tabs>
        <w:rPr>
          <w:rFonts w:eastAsiaTheme="minorEastAsia"/>
          <w:noProof/>
          <w:sz w:val="22"/>
          <w:lang w:eastAsia="en-GB"/>
        </w:rPr>
      </w:pPr>
      <w:hyperlink w:anchor="_Toc141272558" w:history="1">
        <w:r w:rsidR="00166436" w:rsidRPr="000556A1">
          <w:rPr>
            <w:rStyle w:val="Hyperlink"/>
            <w:noProof/>
          </w:rPr>
          <w:t>7.</w:t>
        </w:r>
        <w:r w:rsidR="00166436">
          <w:rPr>
            <w:rFonts w:eastAsiaTheme="minorEastAsia"/>
            <w:noProof/>
            <w:sz w:val="22"/>
            <w:lang w:eastAsia="en-GB"/>
          </w:rPr>
          <w:tab/>
        </w:r>
        <w:r w:rsidR="00166436" w:rsidRPr="000556A1">
          <w:rPr>
            <w:rStyle w:val="Hyperlink"/>
            <w:noProof/>
          </w:rPr>
          <w:t>Requirements specification and Tender Questions</w:t>
        </w:r>
        <w:r w:rsidR="00166436">
          <w:rPr>
            <w:noProof/>
            <w:webHidden/>
          </w:rPr>
          <w:tab/>
        </w:r>
        <w:r w:rsidR="00166436">
          <w:rPr>
            <w:noProof/>
            <w:webHidden/>
          </w:rPr>
          <w:fldChar w:fldCharType="begin"/>
        </w:r>
        <w:r w:rsidR="00166436">
          <w:rPr>
            <w:noProof/>
            <w:webHidden/>
          </w:rPr>
          <w:instrText xml:space="preserve"> PAGEREF _Toc141272558 \h </w:instrText>
        </w:r>
        <w:r w:rsidR="00166436">
          <w:rPr>
            <w:noProof/>
            <w:webHidden/>
          </w:rPr>
        </w:r>
        <w:r w:rsidR="00166436">
          <w:rPr>
            <w:noProof/>
            <w:webHidden/>
          </w:rPr>
          <w:fldChar w:fldCharType="separate"/>
        </w:r>
        <w:r w:rsidR="00166436">
          <w:rPr>
            <w:noProof/>
            <w:webHidden/>
          </w:rPr>
          <w:t>7</w:t>
        </w:r>
        <w:r w:rsidR="00166436">
          <w:rPr>
            <w:noProof/>
            <w:webHidden/>
          </w:rPr>
          <w:fldChar w:fldCharType="end"/>
        </w:r>
      </w:hyperlink>
    </w:p>
    <w:p w14:paraId="30353220" w14:textId="4AC3295E" w:rsidR="00166436" w:rsidRDefault="008721FD">
      <w:pPr>
        <w:pStyle w:val="TOC2"/>
        <w:tabs>
          <w:tab w:val="left" w:pos="1100"/>
          <w:tab w:val="right" w:leader="dot" w:pos="9016"/>
        </w:tabs>
        <w:rPr>
          <w:rFonts w:eastAsiaTheme="minorEastAsia"/>
          <w:noProof/>
          <w:sz w:val="22"/>
          <w:lang w:eastAsia="en-GB"/>
        </w:rPr>
      </w:pPr>
      <w:hyperlink w:anchor="_Toc141272559" w:history="1">
        <w:r w:rsidR="00166436" w:rsidRPr="000556A1">
          <w:rPr>
            <w:rStyle w:val="Hyperlink"/>
            <w:noProof/>
          </w:rPr>
          <w:t>7.14</w:t>
        </w:r>
        <w:r w:rsidR="00166436">
          <w:rPr>
            <w:rFonts w:eastAsiaTheme="minorEastAsia"/>
            <w:noProof/>
            <w:sz w:val="22"/>
            <w:lang w:eastAsia="en-GB"/>
          </w:rPr>
          <w:tab/>
        </w:r>
        <w:r w:rsidR="00166436" w:rsidRPr="000556A1">
          <w:rPr>
            <w:rStyle w:val="Hyperlink"/>
            <w:noProof/>
          </w:rPr>
          <w:t>Appendix 1 –</w:t>
        </w:r>
        <w:r w:rsidR="00166436">
          <w:rPr>
            <w:noProof/>
            <w:webHidden/>
          </w:rPr>
          <w:tab/>
        </w:r>
        <w:r w:rsidR="00166436">
          <w:rPr>
            <w:noProof/>
            <w:webHidden/>
          </w:rPr>
          <w:fldChar w:fldCharType="begin"/>
        </w:r>
        <w:r w:rsidR="00166436">
          <w:rPr>
            <w:noProof/>
            <w:webHidden/>
          </w:rPr>
          <w:instrText xml:space="preserve"> PAGEREF _Toc141272559 \h </w:instrText>
        </w:r>
        <w:r w:rsidR="00166436">
          <w:rPr>
            <w:noProof/>
            <w:webHidden/>
          </w:rPr>
        </w:r>
        <w:r w:rsidR="00166436">
          <w:rPr>
            <w:noProof/>
            <w:webHidden/>
          </w:rPr>
          <w:fldChar w:fldCharType="separate"/>
        </w:r>
        <w:r w:rsidR="00166436">
          <w:rPr>
            <w:noProof/>
            <w:webHidden/>
          </w:rPr>
          <w:t>9</w:t>
        </w:r>
        <w:r w:rsidR="00166436">
          <w:rPr>
            <w:noProof/>
            <w:webHidden/>
          </w:rPr>
          <w:fldChar w:fldCharType="end"/>
        </w:r>
      </w:hyperlink>
    </w:p>
    <w:p w14:paraId="03D0D29D" w14:textId="1C56A2C4" w:rsidR="00166436" w:rsidRDefault="008721FD">
      <w:pPr>
        <w:pStyle w:val="TOC3"/>
        <w:tabs>
          <w:tab w:val="left" w:pos="1320"/>
          <w:tab w:val="right" w:leader="dot" w:pos="9016"/>
        </w:tabs>
        <w:rPr>
          <w:rFonts w:eastAsiaTheme="minorEastAsia"/>
          <w:noProof/>
          <w:sz w:val="22"/>
          <w:lang w:eastAsia="en-GB"/>
        </w:rPr>
      </w:pPr>
      <w:hyperlink w:anchor="_Toc141272560" w:history="1">
        <w:r w:rsidR="00166436" w:rsidRPr="000556A1">
          <w:rPr>
            <w:rStyle w:val="Hyperlink"/>
            <w:noProof/>
            <w:lang w:val="en-US"/>
          </w:rPr>
          <w:t>7.15</w:t>
        </w:r>
        <w:r w:rsidR="00166436">
          <w:rPr>
            <w:rFonts w:eastAsiaTheme="minorEastAsia"/>
            <w:noProof/>
            <w:sz w:val="22"/>
            <w:lang w:eastAsia="en-GB"/>
          </w:rPr>
          <w:tab/>
        </w:r>
        <w:r w:rsidR="00166436" w:rsidRPr="000556A1">
          <w:rPr>
            <w:rStyle w:val="Hyperlink"/>
            <w:noProof/>
            <w:lang w:val="en-US"/>
          </w:rPr>
          <w:t>Contact Details</w:t>
        </w:r>
        <w:r w:rsidR="00166436">
          <w:rPr>
            <w:noProof/>
            <w:webHidden/>
          </w:rPr>
          <w:tab/>
        </w:r>
        <w:r w:rsidR="00166436">
          <w:rPr>
            <w:noProof/>
            <w:webHidden/>
          </w:rPr>
          <w:fldChar w:fldCharType="begin"/>
        </w:r>
        <w:r w:rsidR="00166436">
          <w:rPr>
            <w:noProof/>
            <w:webHidden/>
          </w:rPr>
          <w:instrText xml:space="preserve"> PAGEREF _Toc141272560 \h </w:instrText>
        </w:r>
        <w:r w:rsidR="00166436">
          <w:rPr>
            <w:noProof/>
            <w:webHidden/>
          </w:rPr>
        </w:r>
        <w:r w:rsidR="00166436">
          <w:rPr>
            <w:noProof/>
            <w:webHidden/>
          </w:rPr>
          <w:fldChar w:fldCharType="separate"/>
        </w:r>
        <w:r w:rsidR="00166436">
          <w:rPr>
            <w:noProof/>
            <w:webHidden/>
          </w:rPr>
          <w:t>9</w:t>
        </w:r>
        <w:r w:rsidR="00166436">
          <w:rPr>
            <w:noProof/>
            <w:webHidden/>
          </w:rPr>
          <w:fldChar w:fldCharType="end"/>
        </w:r>
      </w:hyperlink>
    </w:p>
    <w:p w14:paraId="7D2C9478" w14:textId="149A2D48" w:rsidR="00166436" w:rsidRDefault="008721FD">
      <w:pPr>
        <w:pStyle w:val="TOC3"/>
        <w:tabs>
          <w:tab w:val="left" w:pos="1320"/>
          <w:tab w:val="right" w:leader="dot" w:pos="9016"/>
        </w:tabs>
        <w:rPr>
          <w:rFonts w:eastAsiaTheme="minorEastAsia"/>
          <w:noProof/>
          <w:sz w:val="22"/>
          <w:lang w:eastAsia="en-GB"/>
        </w:rPr>
      </w:pPr>
      <w:hyperlink w:anchor="_Toc141272561" w:history="1">
        <w:r w:rsidR="00166436" w:rsidRPr="000556A1">
          <w:rPr>
            <w:rStyle w:val="Hyperlink"/>
            <w:noProof/>
          </w:rPr>
          <w:t>7.16</w:t>
        </w:r>
        <w:r w:rsidR="00166436">
          <w:rPr>
            <w:rFonts w:eastAsiaTheme="minorEastAsia"/>
            <w:noProof/>
            <w:sz w:val="22"/>
            <w:lang w:eastAsia="en-GB"/>
          </w:rPr>
          <w:tab/>
        </w:r>
        <w:r w:rsidR="00166436" w:rsidRPr="000556A1">
          <w:rPr>
            <w:rStyle w:val="Hyperlink"/>
            <w:noProof/>
          </w:rPr>
          <w:t>Company Details</w:t>
        </w:r>
        <w:r w:rsidR="00166436">
          <w:rPr>
            <w:noProof/>
            <w:webHidden/>
          </w:rPr>
          <w:tab/>
        </w:r>
        <w:r w:rsidR="00166436">
          <w:rPr>
            <w:noProof/>
            <w:webHidden/>
          </w:rPr>
          <w:fldChar w:fldCharType="begin"/>
        </w:r>
        <w:r w:rsidR="00166436">
          <w:rPr>
            <w:noProof/>
            <w:webHidden/>
          </w:rPr>
          <w:instrText xml:space="preserve"> PAGEREF _Toc141272561 \h </w:instrText>
        </w:r>
        <w:r w:rsidR="00166436">
          <w:rPr>
            <w:noProof/>
            <w:webHidden/>
          </w:rPr>
        </w:r>
        <w:r w:rsidR="00166436">
          <w:rPr>
            <w:noProof/>
            <w:webHidden/>
          </w:rPr>
          <w:fldChar w:fldCharType="separate"/>
        </w:r>
        <w:r w:rsidR="00166436">
          <w:rPr>
            <w:noProof/>
            <w:webHidden/>
          </w:rPr>
          <w:t>9</w:t>
        </w:r>
        <w:r w:rsidR="00166436">
          <w:rPr>
            <w:noProof/>
            <w:webHidden/>
          </w:rPr>
          <w:fldChar w:fldCharType="end"/>
        </w:r>
      </w:hyperlink>
    </w:p>
    <w:p w14:paraId="3248ABB7" w14:textId="59C7BA59" w:rsidR="00166436" w:rsidRDefault="008721FD">
      <w:pPr>
        <w:pStyle w:val="TOC3"/>
        <w:tabs>
          <w:tab w:val="left" w:pos="1320"/>
          <w:tab w:val="right" w:leader="dot" w:pos="9016"/>
        </w:tabs>
        <w:rPr>
          <w:rFonts w:eastAsiaTheme="minorEastAsia"/>
          <w:noProof/>
          <w:sz w:val="22"/>
          <w:lang w:eastAsia="en-GB"/>
        </w:rPr>
      </w:pPr>
      <w:hyperlink w:anchor="_Toc141272562" w:history="1">
        <w:r w:rsidR="00166436" w:rsidRPr="000556A1">
          <w:rPr>
            <w:rStyle w:val="Hyperlink"/>
            <w:noProof/>
            <w:lang w:val="en-US"/>
          </w:rPr>
          <w:t>7.17</w:t>
        </w:r>
        <w:r w:rsidR="00166436">
          <w:rPr>
            <w:rFonts w:eastAsiaTheme="minorEastAsia"/>
            <w:noProof/>
            <w:sz w:val="22"/>
            <w:lang w:eastAsia="en-GB"/>
          </w:rPr>
          <w:tab/>
        </w:r>
        <w:r w:rsidR="00166436" w:rsidRPr="000556A1">
          <w:rPr>
            <w:rStyle w:val="Hyperlink"/>
            <w:noProof/>
            <w:lang w:val="en-US"/>
          </w:rPr>
          <w:t>Legal information</w:t>
        </w:r>
        <w:r w:rsidR="00166436">
          <w:rPr>
            <w:noProof/>
            <w:webHidden/>
          </w:rPr>
          <w:tab/>
        </w:r>
        <w:r w:rsidR="00166436">
          <w:rPr>
            <w:noProof/>
            <w:webHidden/>
          </w:rPr>
          <w:fldChar w:fldCharType="begin"/>
        </w:r>
        <w:r w:rsidR="00166436">
          <w:rPr>
            <w:noProof/>
            <w:webHidden/>
          </w:rPr>
          <w:instrText xml:space="preserve"> PAGEREF _Toc141272562 \h </w:instrText>
        </w:r>
        <w:r w:rsidR="00166436">
          <w:rPr>
            <w:noProof/>
            <w:webHidden/>
          </w:rPr>
        </w:r>
        <w:r w:rsidR="00166436">
          <w:rPr>
            <w:noProof/>
            <w:webHidden/>
          </w:rPr>
          <w:fldChar w:fldCharType="separate"/>
        </w:r>
        <w:r w:rsidR="00166436">
          <w:rPr>
            <w:noProof/>
            <w:webHidden/>
          </w:rPr>
          <w:t>9</w:t>
        </w:r>
        <w:r w:rsidR="00166436">
          <w:rPr>
            <w:noProof/>
            <w:webHidden/>
          </w:rPr>
          <w:fldChar w:fldCharType="end"/>
        </w:r>
      </w:hyperlink>
    </w:p>
    <w:p w14:paraId="21A9098B" w14:textId="1491DB6B" w:rsidR="00ED474C" w:rsidRDefault="00ED474C" w:rsidP="00ED474C">
      <w:r>
        <w:fldChar w:fldCharType="end"/>
      </w:r>
    </w:p>
    <w:p w14:paraId="62E0C5F1" w14:textId="77777777" w:rsidR="00ED474C" w:rsidRDefault="00ED474C">
      <w:r>
        <w:br w:type="page"/>
      </w:r>
    </w:p>
    <w:p w14:paraId="3D81C130" w14:textId="0ADE065C" w:rsidR="00ED474C" w:rsidRDefault="00ED474C" w:rsidP="00C40D19">
      <w:pPr>
        <w:pStyle w:val="Heading2"/>
        <w:numPr>
          <w:ilvl w:val="0"/>
          <w:numId w:val="1"/>
        </w:numPr>
      </w:pPr>
      <w:bookmarkStart w:id="3" w:name="_Toc141272548"/>
      <w:r>
        <w:lastRenderedPageBreak/>
        <w:t>Introduction</w:t>
      </w:r>
      <w:bookmarkEnd w:id="3"/>
    </w:p>
    <w:p w14:paraId="02A6B5C4" w14:textId="5A19BBBC" w:rsidR="00ED474C" w:rsidRDefault="00ED474C" w:rsidP="00ED474C"/>
    <w:p w14:paraId="28440D57" w14:textId="7F2F6ED0" w:rsidR="00054125" w:rsidRDefault="00054125" w:rsidP="00ED474C">
      <w:r>
        <w:t>Horton Housing Association</w:t>
      </w:r>
      <w:r w:rsidR="0096380B">
        <w:t xml:space="preserve"> (HHA)</w:t>
      </w:r>
      <w:r>
        <w:t xml:space="preserve"> currently have circa 400 connections with Voda</w:t>
      </w:r>
      <w:r w:rsidR="0096380B">
        <w:t>f</w:t>
      </w:r>
      <w:r>
        <w:t>one</w:t>
      </w:r>
      <w:r w:rsidR="0096380B">
        <w:t xml:space="preserve"> (via a 3</w:t>
      </w:r>
      <w:r w:rsidR="0096380B" w:rsidRPr="0096380B">
        <w:rPr>
          <w:vertAlign w:val="superscript"/>
        </w:rPr>
        <w:t>rd</w:t>
      </w:r>
      <w:r w:rsidR="0096380B">
        <w:t xml:space="preserve"> party)</w:t>
      </w:r>
      <w:r>
        <w:t xml:space="preserve"> on a 3 year contract. That contract is due to expire in October 2023 and this ITT is seeking a new contract to replace those services.</w:t>
      </w:r>
      <w:r w:rsidR="0096380B">
        <w:t xml:space="preserve"> The services include a mixture of voice only, data only and data and voice connections. More detail about the specifics can be found within the </w:t>
      </w:r>
      <w:hyperlink w:anchor="_Requirements_specification_and" w:history="1">
        <w:r w:rsidR="0096380B" w:rsidRPr="0096380B">
          <w:rPr>
            <w:rStyle w:val="Hyperlink"/>
          </w:rPr>
          <w:t>requirements specification and tender questions</w:t>
        </w:r>
      </w:hyperlink>
      <w:r w:rsidR="0096380B">
        <w:t xml:space="preserve"> section of this document.</w:t>
      </w:r>
    </w:p>
    <w:p w14:paraId="59BB0FC8" w14:textId="77777777" w:rsidR="00893F23" w:rsidRDefault="00893F23" w:rsidP="00ED474C"/>
    <w:p w14:paraId="451D3610" w14:textId="79C927AF" w:rsidR="00ED474C" w:rsidRDefault="00ED474C" w:rsidP="00C40D19">
      <w:pPr>
        <w:pStyle w:val="Heading2"/>
        <w:numPr>
          <w:ilvl w:val="0"/>
          <w:numId w:val="1"/>
        </w:numPr>
      </w:pPr>
      <w:bookmarkStart w:id="4" w:name="_Toc141272549"/>
      <w:r>
        <w:t>Invitation to tender</w:t>
      </w:r>
      <w:bookmarkEnd w:id="4"/>
    </w:p>
    <w:p w14:paraId="3504550B" w14:textId="12F2FAD1" w:rsidR="00ED474C" w:rsidRDefault="00ED474C" w:rsidP="00ED474C"/>
    <w:p w14:paraId="0E8CE498" w14:textId="429D6344" w:rsidR="00054125" w:rsidRDefault="00054125" w:rsidP="00ED474C">
      <w:r w:rsidRPr="00054125">
        <w:t>Your organisation along with others is invited to offer a tender for provision of</w:t>
      </w:r>
      <w:r>
        <w:t xml:space="preserve"> a Mobile Phone Services contract.</w:t>
      </w:r>
      <w:r>
        <w:br/>
      </w:r>
      <w:r w:rsidRPr="00054125">
        <w:t xml:space="preserve">Please read the instructions </w:t>
      </w:r>
      <w:r>
        <w:t>in this document</w:t>
      </w:r>
      <w:r w:rsidRPr="00054125">
        <w:t xml:space="preserve"> carefully</w:t>
      </w:r>
      <w:r>
        <w:t xml:space="preserve"> as f</w:t>
      </w:r>
      <w:r w:rsidRPr="00054125">
        <w:t>ailure to comply with them may invalidate your tender</w:t>
      </w:r>
      <w:r>
        <w:t>.</w:t>
      </w:r>
    </w:p>
    <w:p w14:paraId="23F1DC13" w14:textId="38EF8FBF" w:rsidR="00C40D19" w:rsidRDefault="00C40D19" w:rsidP="00C40D19">
      <w:pPr>
        <w:pStyle w:val="Heading3"/>
        <w:numPr>
          <w:ilvl w:val="1"/>
          <w:numId w:val="1"/>
        </w:numPr>
      </w:pPr>
      <w:bookmarkStart w:id="5" w:name="_Toc141272550"/>
      <w:r>
        <w:t>List of attachments</w:t>
      </w:r>
      <w:bookmarkEnd w:id="5"/>
    </w:p>
    <w:p w14:paraId="28CA6742" w14:textId="16F7C025" w:rsidR="00C40D19" w:rsidRDefault="00C40D19" w:rsidP="00ED474C"/>
    <w:p w14:paraId="399302AA" w14:textId="614E3AEC" w:rsidR="00054125" w:rsidRDefault="00054125" w:rsidP="00ED474C">
      <w:r>
        <w:t>This invitation to tender includes the following documents:</w:t>
      </w:r>
    </w:p>
    <w:p w14:paraId="11375963" w14:textId="1A5E1D44" w:rsidR="00054125" w:rsidRDefault="00054125" w:rsidP="00054125">
      <w:pPr>
        <w:pStyle w:val="ListParagraph"/>
        <w:numPr>
          <w:ilvl w:val="0"/>
          <w:numId w:val="3"/>
        </w:numPr>
      </w:pPr>
      <w:r>
        <w:t>This ITT (which includes the tendering instructions and requirements specification)</w:t>
      </w:r>
      <w:r w:rsidR="001957DE">
        <w:t>.</w:t>
      </w:r>
    </w:p>
    <w:p w14:paraId="7FAEFE4A" w14:textId="3FBAA44D" w:rsidR="00054125" w:rsidRDefault="00054125" w:rsidP="00054125">
      <w:pPr>
        <w:pStyle w:val="ListParagraph"/>
        <w:numPr>
          <w:ilvl w:val="0"/>
          <w:numId w:val="3"/>
        </w:numPr>
      </w:pPr>
      <w:r>
        <w:t>An anonymised example of a current monthly bill for Mobile services</w:t>
      </w:r>
      <w:r w:rsidR="001957DE">
        <w:t>.</w:t>
      </w:r>
    </w:p>
    <w:p w14:paraId="763DF077" w14:textId="16A1CA51" w:rsidR="00893F23" w:rsidRDefault="00893F23" w:rsidP="00893F23">
      <w:pPr>
        <w:pStyle w:val="ListParagraph"/>
      </w:pPr>
    </w:p>
    <w:p w14:paraId="57DB53CD" w14:textId="77777777" w:rsidR="00893F23" w:rsidRDefault="00893F23" w:rsidP="00893F23"/>
    <w:p w14:paraId="4E60E548" w14:textId="77777777" w:rsidR="00893F23" w:rsidRDefault="00893F23">
      <w:pPr>
        <w:rPr>
          <w:rFonts w:asciiTheme="majorHAnsi" w:eastAsiaTheme="majorEastAsia" w:hAnsiTheme="majorHAnsi" w:cstheme="majorBidi"/>
          <w:color w:val="2E74B5" w:themeColor="accent1" w:themeShade="BF"/>
          <w:sz w:val="26"/>
          <w:szCs w:val="26"/>
        </w:rPr>
      </w:pPr>
      <w:r>
        <w:br w:type="page"/>
      </w:r>
    </w:p>
    <w:p w14:paraId="784122D9" w14:textId="4F140717" w:rsidR="00ED474C" w:rsidRDefault="00ED474C" w:rsidP="00C40D19">
      <w:pPr>
        <w:pStyle w:val="Heading2"/>
        <w:numPr>
          <w:ilvl w:val="0"/>
          <w:numId w:val="1"/>
        </w:numPr>
      </w:pPr>
      <w:bookmarkStart w:id="6" w:name="_Toc141272551"/>
      <w:r>
        <w:lastRenderedPageBreak/>
        <w:t>Tendering procedures</w:t>
      </w:r>
      <w:bookmarkEnd w:id="6"/>
    </w:p>
    <w:p w14:paraId="6A4268EC" w14:textId="77777777" w:rsidR="00C40D19" w:rsidRPr="00C40D19" w:rsidRDefault="00C40D19" w:rsidP="00C40D19"/>
    <w:p w14:paraId="3AC508FA" w14:textId="24632F19" w:rsidR="00ED474C" w:rsidRDefault="00ED474C" w:rsidP="006C584A">
      <w:pPr>
        <w:pStyle w:val="Heading3"/>
        <w:numPr>
          <w:ilvl w:val="1"/>
          <w:numId w:val="1"/>
        </w:numPr>
      </w:pPr>
      <w:bookmarkStart w:id="7" w:name="_Toc141272552"/>
      <w:r>
        <w:t>Contract Period</w:t>
      </w:r>
      <w:bookmarkEnd w:id="7"/>
      <w:r w:rsidR="00893F23">
        <w:br/>
      </w:r>
    </w:p>
    <w:p w14:paraId="5445A8CE" w14:textId="32CD8C16" w:rsidR="00ED474C" w:rsidRDefault="0096380B" w:rsidP="00ED474C">
      <w:pPr>
        <w:pStyle w:val="ListParagraph"/>
        <w:numPr>
          <w:ilvl w:val="2"/>
          <w:numId w:val="1"/>
        </w:numPr>
      </w:pPr>
      <w:r>
        <w:t>This contract is for a period of 36 months (3 years) with a possible further extension of 24 months (2 years).</w:t>
      </w:r>
    </w:p>
    <w:p w14:paraId="681432E1" w14:textId="2E864BB3" w:rsidR="00ED474C" w:rsidRDefault="0096380B" w:rsidP="00FC702F">
      <w:pPr>
        <w:pStyle w:val="Heading3"/>
        <w:numPr>
          <w:ilvl w:val="1"/>
          <w:numId w:val="1"/>
        </w:numPr>
      </w:pPr>
      <w:bookmarkStart w:id="8" w:name="_Toc141272553"/>
      <w:r>
        <w:t>Receipt and Acceptance of</w:t>
      </w:r>
      <w:r w:rsidR="00ED474C">
        <w:t xml:space="preserve"> Tenders</w:t>
      </w:r>
      <w:bookmarkEnd w:id="8"/>
      <w:r w:rsidR="00893F23">
        <w:br/>
      </w:r>
    </w:p>
    <w:p w14:paraId="5C01695C" w14:textId="6826872E" w:rsidR="00961FF1" w:rsidRDefault="0096380B" w:rsidP="00961FF1">
      <w:pPr>
        <w:pStyle w:val="ListParagraph"/>
        <w:numPr>
          <w:ilvl w:val="2"/>
          <w:numId w:val="1"/>
        </w:numPr>
      </w:pPr>
      <w:r>
        <w:t xml:space="preserve">Tenders should be returned electronically to </w:t>
      </w:r>
      <w:hyperlink r:id="rId12" w:history="1">
        <w:r w:rsidRPr="00163080">
          <w:rPr>
            <w:rStyle w:val="Hyperlink"/>
          </w:rPr>
          <w:t>tenders@hortonhousing.co.uk</w:t>
        </w:r>
      </w:hyperlink>
      <w:r>
        <w:t xml:space="preserve"> no lat</w:t>
      </w:r>
      <w:r w:rsidR="00C807D8">
        <w:t>er than 12:00 midday on Friday 8</w:t>
      </w:r>
      <w:r w:rsidR="00C807D8" w:rsidRPr="00C807D8">
        <w:rPr>
          <w:vertAlign w:val="superscript"/>
        </w:rPr>
        <w:t>th</w:t>
      </w:r>
      <w:r w:rsidR="00C807D8">
        <w:t xml:space="preserve"> </w:t>
      </w:r>
      <w:r>
        <w:t>September</w:t>
      </w:r>
      <w:r w:rsidR="00C807D8">
        <w:t xml:space="preserve"> 2023</w:t>
      </w:r>
      <w:r>
        <w:t>.</w:t>
      </w:r>
    </w:p>
    <w:p w14:paraId="69391581" w14:textId="77777777" w:rsidR="00961FF1" w:rsidRDefault="00961FF1" w:rsidP="00961FF1">
      <w:pPr>
        <w:pStyle w:val="ListParagraph"/>
      </w:pPr>
    </w:p>
    <w:p w14:paraId="7017D370" w14:textId="00EA2C0C" w:rsidR="0096380B" w:rsidRDefault="0096380B" w:rsidP="00961FF1">
      <w:pPr>
        <w:pStyle w:val="ListParagraph"/>
        <w:numPr>
          <w:ilvl w:val="2"/>
          <w:numId w:val="1"/>
        </w:numPr>
      </w:pPr>
      <w:r>
        <w:t>Tenders may be rejected if the information asked for in the ITT and Specification is not given at the time of tendering.</w:t>
      </w:r>
    </w:p>
    <w:p w14:paraId="61724833" w14:textId="77777777" w:rsidR="00961FF1" w:rsidRDefault="00961FF1" w:rsidP="00961FF1">
      <w:pPr>
        <w:pStyle w:val="ListParagraph"/>
      </w:pPr>
    </w:p>
    <w:p w14:paraId="6A96814B" w14:textId="742B7AEB" w:rsidR="0096380B" w:rsidRDefault="0096380B" w:rsidP="00961FF1">
      <w:pPr>
        <w:pStyle w:val="ListParagraph"/>
        <w:numPr>
          <w:ilvl w:val="2"/>
          <w:numId w:val="1"/>
        </w:numPr>
      </w:pPr>
      <w:r>
        <w:t>Tenders will be received up to the time and date stated. Those received before the due date will be retained unopened until then</w:t>
      </w:r>
    </w:p>
    <w:p w14:paraId="3282FF10" w14:textId="77777777" w:rsidR="00961FF1" w:rsidRDefault="00961FF1" w:rsidP="00961FF1">
      <w:pPr>
        <w:pStyle w:val="ListParagraph"/>
      </w:pPr>
    </w:p>
    <w:p w14:paraId="5530593A" w14:textId="2EC4AF63" w:rsidR="00ED474C" w:rsidRDefault="0096380B" w:rsidP="00961FF1">
      <w:pPr>
        <w:pStyle w:val="ListParagraph"/>
        <w:numPr>
          <w:ilvl w:val="2"/>
          <w:numId w:val="1"/>
        </w:numPr>
      </w:pPr>
      <w:r>
        <w:t>It is the responsibility of the tenderer to ensure that their tender is delivered not later than the appointed time.</w:t>
      </w:r>
    </w:p>
    <w:p w14:paraId="2D541084" w14:textId="77777777" w:rsidR="00961FF1" w:rsidRDefault="00961FF1" w:rsidP="00961FF1">
      <w:pPr>
        <w:pStyle w:val="ListParagraph"/>
      </w:pPr>
    </w:p>
    <w:p w14:paraId="0451C3C8" w14:textId="3C193136" w:rsidR="00ED474C" w:rsidRDefault="0096380B" w:rsidP="00ED474C">
      <w:pPr>
        <w:pStyle w:val="ListParagraph"/>
        <w:numPr>
          <w:ilvl w:val="2"/>
          <w:numId w:val="1"/>
        </w:numPr>
      </w:pPr>
      <w:r>
        <w:t>By issuing this invitation, HHA is not bound in any way and does not have to accept the lowest or any tender, and reserves the right to accept a portion of any tender, unless the tenderer expressly stipulates otherwise in their tender.</w:t>
      </w:r>
    </w:p>
    <w:p w14:paraId="0AC83D9C" w14:textId="55345E4C" w:rsidR="00ED474C" w:rsidRDefault="00ED474C" w:rsidP="00915869">
      <w:pPr>
        <w:pStyle w:val="Heading3"/>
        <w:numPr>
          <w:ilvl w:val="1"/>
          <w:numId w:val="1"/>
        </w:numPr>
      </w:pPr>
      <w:bookmarkStart w:id="9" w:name="_Toc141272554"/>
      <w:r>
        <w:t>Inducements</w:t>
      </w:r>
      <w:bookmarkEnd w:id="9"/>
      <w:r w:rsidR="00893F23">
        <w:br/>
      </w:r>
    </w:p>
    <w:p w14:paraId="1FD71E75" w14:textId="08BD9F0B" w:rsidR="00ED474C" w:rsidRDefault="00ED474C" w:rsidP="00ED474C">
      <w:pPr>
        <w:pStyle w:val="ListParagraph"/>
        <w:numPr>
          <w:ilvl w:val="2"/>
          <w:numId w:val="1"/>
        </w:numPr>
      </w:pPr>
      <w:r>
        <w:t xml:space="preserve">Offering an inducement of any kind in relation to obtaining this or any other contract with </w:t>
      </w:r>
      <w:r w:rsidR="0096380B">
        <w:t>HHA</w:t>
      </w:r>
      <w:r>
        <w:t xml:space="preserve"> will disqualify your tender from being considered and may constitute a criminal offence.</w:t>
      </w:r>
    </w:p>
    <w:p w14:paraId="24869129" w14:textId="50C7B3D4" w:rsidR="00ED474C" w:rsidRDefault="00ED474C" w:rsidP="00BF273C">
      <w:pPr>
        <w:pStyle w:val="Heading3"/>
        <w:numPr>
          <w:ilvl w:val="1"/>
          <w:numId w:val="1"/>
        </w:numPr>
      </w:pPr>
      <w:bookmarkStart w:id="10" w:name="_Toc141272555"/>
      <w:r>
        <w:t>Confidentiality of Tenders</w:t>
      </w:r>
      <w:bookmarkEnd w:id="10"/>
      <w:r w:rsidR="00893F23">
        <w:br/>
      </w:r>
    </w:p>
    <w:p w14:paraId="74FA2530" w14:textId="0C2F201F" w:rsidR="00ED474C" w:rsidRDefault="00ED474C" w:rsidP="00893F23">
      <w:pPr>
        <w:pStyle w:val="ListParagraph"/>
        <w:numPr>
          <w:ilvl w:val="2"/>
          <w:numId w:val="1"/>
        </w:numPr>
      </w:pPr>
      <w:r>
        <w:t>Please note the following requirements, you must not:</w:t>
      </w:r>
    </w:p>
    <w:p w14:paraId="06EFF49F" w14:textId="77777777" w:rsidR="00893F23" w:rsidRDefault="00893F23" w:rsidP="00893F23">
      <w:pPr>
        <w:pStyle w:val="ListParagraph"/>
      </w:pPr>
    </w:p>
    <w:p w14:paraId="3B718B7D" w14:textId="5E4165C4" w:rsidR="00ED474C" w:rsidRDefault="00ED474C" w:rsidP="0096380B">
      <w:pPr>
        <w:pStyle w:val="ListParagraph"/>
        <w:numPr>
          <w:ilvl w:val="0"/>
          <w:numId w:val="4"/>
        </w:numPr>
      </w:pPr>
      <w:r>
        <w:t>Tell anyone else what your tender price is or will be, before the time limit for delivery of tenders.</w:t>
      </w:r>
    </w:p>
    <w:p w14:paraId="5884432A" w14:textId="2D0610F8" w:rsidR="00ED474C" w:rsidRDefault="00ED474C" w:rsidP="0096380B">
      <w:pPr>
        <w:pStyle w:val="ListParagraph"/>
        <w:numPr>
          <w:ilvl w:val="0"/>
          <w:numId w:val="4"/>
        </w:numPr>
      </w:pPr>
      <w:r>
        <w:t>Try to obtain any information about anyone else's tender or proposed tender before the time limit for delivery of tenders.</w:t>
      </w:r>
    </w:p>
    <w:p w14:paraId="324AE37B" w14:textId="53B1D373" w:rsidR="00ED474C" w:rsidRDefault="00ED474C" w:rsidP="00ED474C">
      <w:pPr>
        <w:pStyle w:val="ListParagraph"/>
        <w:numPr>
          <w:ilvl w:val="0"/>
          <w:numId w:val="4"/>
        </w:numPr>
      </w:pPr>
      <w:r>
        <w:t>Make any arrangements with another organisation about whether or not they should tender, or about their or your tender price.</w:t>
      </w:r>
    </w:p>
    <w:p w14:paraId="3DB3C7CD" w14:textId="50384240" w:rsidR="00ED474C" w:rsidRDefault="00ED474C" w:rsidP="00ED474C">
      <w:r>
        <w:t>Failure to comply with these conditi</w:t>
      </w:r>
      <w:r w:rsidR="00893F23">
        <w:t>ons may disqualify your tender.</w:t>
      </w:r>
    </w:p>
    <w:p w14:paraId="3504D1EC" w14:textId="77777777" w:rsidR="00ED474C" w:rsidRDefault="00ED474C" w:rsidP="00C40D19">
      <w:pPr>
        <w:pStyle w:val="Heading3"/>
        <w:numPr>
          <w:ilvl w:val="1"/>
          <w:numId w:val="1"/>
        </w:numPr>
      </w:pPr>
      <w:bookmarkStart w:id="11" w:name="_Toc141272556"/>
      <w:r>
        <w:t>Costs and Expenses</w:t>
      </w:r>
      <w:bookmarkEnd w:id="11"/>
    </w:p>
    <w:p w14:paraId="14F62B65" w14:textId="77777777" w:rsidR="00ED474C" w:rsidRDefault="00ED474C" w:rsidP="00ED474C"/>
    <w:p w14:paraId="4A792521" w14:textId="707DC27D" w:rsidR="00C40D19" w:rsidRDefault="00ED474C" w:rsidP="00ED474C">
      <w:pPr>
        <w:pStyle w:val="ListParagraph"/>
        <w:numPr>
          <w:ilvl w:val="2"/>
          <w:numId w:val="1"/>
        </w:numPr>
      </w:pPr>
      <w:r>
        <w:t xml:space="preserve">You will not be entitled to claim from the </w:t>
      </w:r>
      <w:r w:rsidR="00D01A00">
        <w:t>HHA</w:t>
      </w:r>
      <w:r>
        <w:t xml:space="preserve"> any costs or expenses which you may incur in preparing your tender</w:t>
      </w:r>
      <w:r w:rsidR="00D01A00">
        <w:t xml:space="preserve"> regardless of </w:t>
      </w:r>
      <w:r>
        <w:t xml:space="preserve">whether </w:t>
      </w:r>
      <w:r w:rsidR="00D01A00">
        <w:t>the</w:t>
      </w:r>
      <w:r>
        <w:t xml:space="preserve"> tender is successful</w:t>
      </w:r>
      <w:r w:rsidR="00D01A00">
        <w:t xml:space="preserve"> or not</w:t>
      </w:r>
      <w:r>
        <w:t>.</w:t>
      </w:r>
    </w:p>
    <w:p w14:paraId="4C4C22D7" w14:textId="4BF5D413" w:rsidR="00C40D19" w:rsidRDefault="00C40D19" w:rsidP="00C40D19">
      <w:pPr>
        <w:pStyle w:val="Heading3"/>
        <w:numPr>
          <w:ilvl w:val="1"/>
          <w:numId w:val="1"/>
        </w:numPr>
      </w:pPr>
      <w:bookmarkStart w:id="12" w:name="_Toc141272557"/>
      <w:r>
        <w:lastRenderedPageBreak/>
        <w:t>Evaluation Criteria</w:t>
      </w:r>
      <w:bookmarkEnd w:id="12"/>
    </w:p>
    <w:p w14:paraId="30D5A941" w14:textId="22821077" w:rsidR="00C40D19" w:rsidRDefault="00C40D19" w:rsidP="00C40D19"/>
    <w:p w14:paraId="72BE7C12" w14:textId="59BD303A" w:rsidR="00C40D19" w:rsidRDefault="004C7411" w:rsidP="00C40D19">
      <w:r>
        <w:t>The exact criteria for the evaluation of this Tender is not being released. However, the tender will be marked based on 40% weighting being applied to costs and 60% weighting being applied to quality criteria.</w:t>
      </w:r>
    </w:p>
    <w:p w14:paraId="0D530D8E" w14:textId="77777777" w:rsidR="00F65BAE" w:rsidRDefault="00F65BAE">
      <w:pPr>
        <w:rPr>
          <w:rFonts w:asciiTheme="majorHAnsi" w:eastAsiaTheme="majorEastAsia" w:hAnsiTheme="majorHAnsi" w:cstheme="majorBidi"/>
          <w:color w:val="2E74B5" w:themeColor="accent1" w:themeShade="BF"/>
          <w:sz w:val="26"/>
          <w:szCs w:val="26"/>
        </w:rPr>
      </w:pPr>
      <w:bookmarkStart w:id="13" w:name="_Requirements_specification_and"/>
      <w:bookmarkEnd w:id="13"/>
      <w:r>
        <w:br w:type="page"/>
      </w:r>
    </w:p>
    <w:p w14:paraId="3312C7C9" w14:textId="5D0E6C06" w:rsidR="00C40D19" w:rsidRDefault="00C40D19" w:rsidP="00C40D19">
      <w:pPr>
        <w:pStyle w:val="Heading2"/>
        <w:numPr>
          <w:ilvl w:val="0"/>
          <w:numId w:val="1"/>
        </w:numPr>
      </w:pPr>
      <w:bookmarkStart w:id="14" w:name="_Toc141272558"/>
      <w:r>
        <w:lastRenderedPageBreak/>
        <w:t>Requirements specification and Tender Questions</w:t>
      </w:r>
      <w:bookmarkEnd w:id="14"/>
    </w:p>
    <w:p w14:paraId="4EAB565C" w14:textId="08BE3219" w:rsidR="00C40D19" w:rsidRDefault="00C40D19" w:rsidP="00C40D19"/>
    <w:p w14:paraId="0394A375" w14:textId="0B2DBB9D" w:rsidR="00F65BAE" w:rsidRDefault="00961FF1" w:rsidP="00C40D19">
      <w:r>
        <w:t>In responding to this invitation to tender, please explain how you will meet the following criteria:</w:t>
      </w:r>
    </w:p>
    <w:p w14:paraId="748319EC" w14:textId="2A3BDE0A" w:rsidR="00961FF1" w:rsidRDefault="00893F23" w:rsidP="00961FF1">
      <w:pPr>
        <w:pStyle w:val="ListParagraph"/>
        <w:numPr>
          <w:ilvl w:val="1"/>
          <w:numId w:val="1"/>
        </w:numPr>
      </w:pPr>
      <w:r>
        <w:t>To provide 400 mobile service connections (Sim’s) for use on the Vodafone network for a 36 month period.</w:t>
      </w:r>
    </w:p>
    <w:p w14:paraId="55C1E2B3" w14:textId="424D53BE" w:rsidR="001A1726" w:rsidRDefault="001A1726" w:rsidP="001A1726">
      <w:pPr>
        <w:pStyle w:val="ListParagraph"/>
        <w:numPr>
          <w:ilvl w:val="2"/>
          <w:numId w:val="1"/>
        </w:numPr>
      </w:pPr>
      <w:r>
        <w:t>Please describe whether this would require new SIM cards, or whether our existing SIM cards could transfer to your proposed contract.</w:t>
      </w:r>
    </w:p>
    <w:p w14:paraId="2B9277FE" w14:textId="4430842B" w:rsidR="00C807D8" w:rsidRDefault="00C807D8" w:rsidP="001A1726">
      <w:pPr>
        <w:pStyle w:val="ListParagraph"/>
        <w:numPr>
          <w:ilvl w:val="2"/>
          <w:numId w:val="1"/>
        </w:numPr>
      </w:pPr>
      <w:r>
        <w:t>Please describe the support and process to transfer from our existing service onto the new service (in particular detail if this will require replacement SIM’s)</w:t>
      </w:r>
    </w:p>
    <w:p w14:paraId="000E8884" w14:textId="0CCAD3C5" w:rsidR="00A201A0" w:rsidRDefault="00A201A0" w:rsidP="001A1726">
      <w:pPr>
        <w:pStyle w:val="ListParagraph"/>
        <w:numPr>
          <w:ilvl w:val="2"/>
          <w:numId w:val="1"/>
        </w:numPr>
      </w:pPr>
      <w:r>
        <w:t>Please note that we intend to use our existing Microsoft Intune licencing to utilise Intune as the MDM product and so any solution proposed must be compatible with Intune.</w:t>
      </w:r>
    </w:p>
    <w:p w14:paraId="12294C1B" w14:textId="77777777" w:rsidR="00800E0B" w:rsidRDefault="00800E0B" w:rsidP="00800E0B">
      <w:pPr>
        <w:pStyle w:val="ListParagraph"/>
        <w:ind w:left="360"/>
      </w:pPr>
    </w:p>
    <w:p w14:paraId="74E504AA" w14:textId="73B6B43F" w:rsidR="00893F23" w:rsidRDefault="00800E0B" w:rsidP="004C7411">
      <w:pPr>
        <w:pStyle w:val="ListParagraph"/>
        <w:numPr>
          <w:ilvl w:val="1"/>
          <w:numId w:val="1"/>
        </w:numPr>
      </w:pPr>
      <w:r>
        <w:t xml:space="preserve">To allow for a mixture of ‘voice only’, ‘data only’ and ‘voice and data’ connections. </w:t>
      </w:r>
    </w:p>
    <w:p w14:paraId="432DC31B" w14:textId="77777777" w:rsidR="004C7411" w:rsidRDefault="004C7411" w:rsidP="004C7411">
      <w:pPr>
        <w:pStyle w:val="ListParagraph"/>
        <w:ind w:left="360"/>
      </w:pPr>
    </w:p>
    <w:p w14:paraId="0C1B0D82" w14:textId="37F66028" w:rsidR="00893F23" w:rsidRDefault="00893F23" w:rsidP="00893F23">
      <w:pPr>
        <w:pStyle w:val="ListParagraph"/>
        <w:numPr>
          <w:ilvl w:val="1"/>
          <w:numId w:val="1"/>
        </w:numPr>
      </w:pPr>
      <w:r>
        <w:t>To allow for a margin of growth and reduction of the number of those connections during the term of the contract</w:t>
      </w:r>
      <w:r w:rsidR="004C7411">
        <w:t xml:space="preserve"> (i.e. as our staffing numbers vary)</w:t>
      </w:r>
    </w:p>
    <w:p w14:paraId="291FE6DE" w14:textId="066CDF42" w:rsidR="00893F23" w:rsidRDefault="00893F23" w:rsidP="00893F23">
      <w:pPr>
        <w:pStyle w:val="ListParagraph"/>
        <w:numPr>
          <w:ilvl w:val="2"/>
          <w:numId w:val="1"/>
        </w:numPr>
      </w:pPr>
      <w:r>
        <w:t xml:space="preserve">Please explain what allowance for growth or reduction </w:t>
      </w:r>
      <w:r w:rsidR="00800E0B">
        <w:t>(if any) you are able to provide during the contract term, and specify any co-terminus or other arrangements for those connections.</w:t>
      </w:r>
    </w:p>
    <w:p w14:paraId="19BDA1CC" w14:textId="6BEEA227" w:rsidR="00800E0B" w:rsidRDefault="00800E0B" w:rsidP="00893F23">
      <w:pPr>
        <w:pStyle w:val="ListParagraph"/>
        <w:numPr>
          <w:ilvl w:val="2"/>
          <w:numId w:val="1"/>
        </w:numPr>
      </w:pPr>
      <w:r>
        <w:t>Please clearly describe any conditions or exceptions relating to any growth or reduction in the number of connections during the contract term.</w:t>
      </w:r>
    </w:p>
    <w:p w14:paraId="544D9A20" w14:textId="77777777" w:rsidR="00800E0B" w:rsidRDefault="00800E0B" w:rsidP="00800E0B">
      <w:pPr>
        <w:pStyle w:val="ListParagraph"/>
        <w:ind w:left="1287"/>
      </w:pPr>
    </w:p>
    <w:p w14:paraId="732FC8E8" w14:textId="24CEF123" w:rsidR="00800E0B" w:rsidRDefault="00800E0B" w:rsidP="00800E0B">
      <w:pPr>
        <w:pStyle w:val="ListParagraph"/>
        <w:numPr>
          <w:ilvl w:val="1"/>
          <w:numId w:val="1"/>
        </w:numPr>
      </w:pPr>
      <w:r>
        <w:t xml:space="preserve">To provide a ‘pool’ of data no less than 400GB that can be shared by all relevant connections within the contract (i.e. excluding any voice only connections). </w:t>
      </w:r>
    </w:p>
    <w:p w14:paraId="320580B1" w14:textId="41999808" w:rsidR="00800E0B" w:rsidRDefault="00800E0B" w:rsidP="00800E0B">
      <w:pPr>
        <w:pStyle w:val="ListParagraph"/>
        <w:numPr>
          <w:ilvl w:val="2"/>
          <w:numId w:val="1"/>
        </w:numPr>
      </w:pPr>
      <w:r>
        <w:t>Please include a description of why you have selected whichever volume of data you include in this ‘pool’ within your response.</w:t>
      </w:r>
    </w:p>
    <w:p w14:paraId="37F32BD1" w14:textId="77777777" w:rsidR="00800E0B" w:rsidRDefault="00800E0B" w:rsidP="00800E0B">
      <w:pPr>
        <w:pStyle w:val="ListParagraph"/>
        <w:ind w:left="360"/>
      </w:pPr>
    </w:p>
    <w:p w14:paraId="1BFD2372" w14:textId="22C2527E" w:rsidR="00800E0B" w:rsidRDefault="00C7635D" w:rsidP="00800E0B">
      <w:pPr>
        <w:pStyle w:val="ListParagraph"/>
        <w:numPr>
          <w:ilvl w:val="1"/>
          <w:numId w:val="1"/>
        </w:numPr>
      </w:pPr>
      <w:r>
        <w:t>Please explain what services you have available for any combination of data use capping, cost capping and/or usage warnings and alert notifications.</w:t>
      </w:r>
    </w:p>
    <w:p w14:paraId="13E3719C" w14:textId="77777777" w:rsidR="00C7635D" w:rsidRDefault="00C7635D" w:rsidP="00C7635D">
      <w:pPr>
        <w:pStyle w:val="ListParagraph"/>
        <w:ind w:left="360"/>
      </w:pPr>
    </w:p>
    <w:p w14:paraId="3A0862BC" w14:textId="55A393E1" w:rsidR="00C7635D" w:rsidRDefault="00C7635D" w:rsidP="00C7635D">
      <w:pPr>
        <w:pStyle w:val="ListParagraph"/>
        <w:numPr>
          <w:ilvl w:val="1"/>
          <w:numId w:val="1"/>
        </w:numPr>
      </w:pPr>
      <w:r>
        <w:t>Please explain the reporting capabilities in detail, but note that as a minimum we will require:</w:t>
      </w:r>
    </w:p>
    <w:p w14:paraId="1856172B" w14:textId="19E089D6" w:rsidR="00C7635D" w:rsidRDefault="00C7635D" w:rsidP="00C7635D">
      <w:pPr>
        <w:pStyle w:val="ListParagraph"/>
        <w:numPr>
          <w:ilvl w:val="2"/>
          <w:numId w:val="1"/>
        </w:numPr>
      </w:pPr>
      <w:r>
        <w:t>Monthly usage reports per connection (voice usage, data usage and any costs).</w:t>
      </w:r>
    </w:p>
    <w:p w14:paraId="56148CB1" w14:textId="52A98504" w:rsidR="00C7635D" w:rsidRDefault="00C07E7B" w:rsidP="00C7635D">
      <w:pPr>
        <w:pStyle w:val="ListParagraph"/>
        <w:numPr>
          <w:ilvl w:val="2"/>
          <w:numId w:val="1"/>
        </w:numPr>
      </w:pPr>
      <w:r>
        <w:t>Monthly view of the 10 highest users (voice and data)</w:t>
      </w:r>
    </w:p>
    <w:p w14:paraId="4C60BFCC" w14:textId="43244DFA" w:rsidR="00C07E7B" w:rsidRDefault="00C07E7B" w:rsidP="00C7635D">
      <w:pPr>
        <w:pStyle w:val="ListParagraph"/>
        <w:numPr>
          <w:ilvl w:val="2"/>
          <w:numId w:val="1"/>
        </w:numPr>
      </w:pPr>
      <w:r>
        <w:t>Monthly reporting of zero usage connections (excluding connections used in GSM units within lifts as these are expected to be zero usage).</w:t>
      </w:r>
    </w:p>
    <w:p w14:paraId="62D03966" w14:textId="0A8B8AB7" w:rsidR="004C7411" w:rsidRDefault="004C7411" w:rsidP="00C7635D">
      <w:pPr>
        <w:pStyle w:val="ListParagraph"/>
        <w:numPr>
          <w:ilvl w:val="2"/>
          <w:numId w:val="1"/>
        </w:numPr>
      </w:pPr>
      <w:r>
        <w:t>Monthly reporting (including costs) grouped by cost centre</w:t>
      </w:r>
    </w:p>
    <w:p w14:paraId="680E5AC2" w14:textId="77777777" w:rsidR="00C07E7B" w:rsidRDefault="00C07E7B" w:rsidP="00C07E7B">
      <w:pPr>
        <w:pStyle w:val="ListParagraph"/>
        <w:ind w:left="1287"/>
      </w:pPr>
    </w:p>
    <w:p w14:paraId="166AF3EF" w14:textId="3069FB91" w:rsidR="00C07E7B" w:rsidRDefault="00AE5263" w:rsidP="00C07E7B">
      <w:pPr>
        <w:pStyle w:val="ListParagraph"/>
        <w:numPr>
          <w:ilvl w:val="1"/>
          <w:numId w:val="1"/>
        </w:numPr>
      </w:pPr>
      <w:r>
        <w:t>Please explain any capabilities available through any service portal or similar software.</w:t>
      </w:r>
      <w:r w:rsidR="001A1726">
        <w:t xml:space="preserve"> As a minimum we will require the ability to administer users</w:t>
      </w:r>
      <w:r w:rsidR="004C7411">
        <w:t xml:space="preserve"> and cost centres</w:t>
      </w:r>
      <w:r w:rsidR="001A1726">
        <w:t xml:space="preserve"> assigned to connections, initiate blocks and barring (and remove blocks and barring) and see usage information.</w:t>
      </w:r>
    </w:p>
    <w:p w14:paraId="1BEC291A" w14:textId="77777777" w:rsidR="00AE5263" w:rsidRDefault="00AE5263" w:rsidP="00AE5263">
      <w:pPr>
        <w:pStyle w:val="ListParagraph"/>
        <w:ind w:left="360"/>
      </w:pPr>
    </w:p>
    <w:p w14:paraId="21FB0CF4" w14:textId="7B08ECD9" w:rsidR="00AE5263" w:rsidRDefault="00AE5263" w:rsidP="00C07E7B">
      <w:pPr>
        <w:pStyle w:val="ListParagraph"/>
        <w:numPr>
          <w:ilvl w:val="1"/>
          <w:numId w:val="1"/>
        </w:numPr>
      </w:pPr>
      <w:r>
        <w:t>Please explain any services and functions that your organisation will provide in the provision and ongoing maintenance of the contract.</w:t>
      </w:r>
      <w:r w:rsidR="001A1726">
        <w:t xml:space="preserve"> Examples may include servicing new connections or changes</w:t>
      </w:r>
      <w:r w:rsidR="004C7411">
        <w:t xml:space="preserve"> etc.</w:t>
      </w:r>
    </w:p>
    <w:p w14:paraId="6AD94D2E" w14:textId="77777777" w:rsidR="00AE5263" w:rsidRDefault="00AE5263" w:rsidP="00AE5263">
      <w:pPr>
        <w:pStyle w:val="ListParagraph"/>
      </w:pPr>
    </w:p>
    <w:p w14:paraId="68DAEDA0" w14:textId="44DF2CA1" w:rsidR="00AE5263" w:rsidRDefault="001A1726" w:rsidP="00C07E7B">
      <w:pPr>
        <w:pStyle w:val="ListParagraph"/>
        <w:numPr>
          <w:ilvl w:val="1"/>
          <w:numId w:val="1"/>
        </w:numPr>
      </w:pPr>
      <w:r>
        <w:lastRenderedPageBreak/>
        <w:t>Please provide details of any additional features of the connections. This may include Wi-Fi calling, conference or group calling or other similar features.</w:t>
      </w:r>
    </w:p>
    <w:p w14:paraId="742EBEA1" w14:textId="77777777" w:rsidR="001A1726" w:rsidRDefault="001A1726" w:rsidP="001A1726">
      <w:pPr>
        <w:pStyle w:val="ListParagraph"/>
      </w:pPr>
    </w:p>
    <w:p w14:paraId="40BFE6AB" w14:textId="344A4917" w:rsidR="001A1726" w:rsidRDefault="001A1726" w:rsidP="00C07E7B">
      <w:pPr>
        <w:pStyle w:val="ListParagraph"/>
        <w:numPr>
          <w:ilvl w:val="1"/>
          <w:numId w:val="1"/>
        </w:numPr>
      </w:pPr>
      <w:r>
        <w:t>Please provide details of any roaming services or additional costs for roaming (note, the contracted services is primarily for UK only, though it is possible that very occasional use outside of the UK may be required – this should be an exception though and so can be a chargeable extra rather than part of the core contracted services)</w:t>
      </w:r>
      <w:r w:rsidR="00EA4FE6">
        <w:t>.</w:t>
      </w:r>
    </w:p>
    <w:p w14:paraId="6AE67F46" w14:textId="77777777" w:rsidR="00EA4FE6" w:rsidRDefault="00EA4FE6" w:rsidP="00EA4FE6">
      <w:pPr>
        <w:pStyle w:val="ListParagraph"/>
      </w:pPr>
    </w:p>
    <w:p w14:paraId="20E2B852" w14:textId="344F7056" w:rsidR="00EA4FE6" w:rsidRDefault="00EA4FE6" w:rsidP="00C07E7B">
      <w:pPr>
        <w:pStyle w:val="ListParagraph"/>
        <w:numPr>
          <w:ilvl w:val="1"/>
          <w:numId w:val="1"/>
        </w:numPr>
      </w:pPr>
      <w:r>
        <w:t>We do not require any hardware fund as a part of these contracted services. However, if you believe that such a fund will benefit HHA in some way then you are welcome to optionally include one in your tender response. If you do so, please clearly provide details of the hardware fund and the benefits this will provide.</w:t>
      </w:r>
    </w:p>
    <w:p w14:paraId="198D1A7C" w14:textId="77777777" w:rsidR="00EA4FE6" w:rsidRDefault="00EA4FE6" w:rsidP="00EA4FE6">
      <w:pPr>
        <w:pStyle w:val="ListParagraph"/>
      </w:pPr>
    </w:p>
    <w:p w14:paraId="4091878B" w14:textId="54C63DF9" w:rsidR="00EA4FE6" w:rsidRDefault="00EA4FE6" w:rsidP="00EA4FE6">
      <w:pPr>
        <w:pStyle w:val="ListParagraph"/>
        <w:numPr>
          <w:ilvl w:val="1"/>
          <w:numId w:val="1"/>
        </w:numPr>
      </w:pPr>
      <w:r>
        <w:t>Please provide a clear breakdown of the costs involved in the provision of these services. This should include as a minimum:</w:t>
      </w:r>
    </w:p>
    <w:p w14:paraId="7D5F8518" w14:textId="3D4F1D2D" w:rsidR="00EA4FE6" w:rsidRDefault="00EA4FE6" w:rsidP="00EA4FE6">
      <w:pPr>
        <w:pStyle w:val="ListParagraph"/>
        <w:numPr>
          <w:ilvl w:val="2"/>
          <w:numId w:val="1"/>
        </w:numPr>
      </w:pPr>
      <w:r>
        <w:t>Any one off fees for setup, transfer or any other purpose</w:t>
      </w:r>
    </w:p>
    <w:p w14:paraId="1F1F187F" w14:textId="0DFF7610" w:rsidR="00EA4FE6" w:rsidRDefault="00EA4FE6" w:rsidP="00EA4FE6">
      <w:pPr>
        <w:pStyle w:val="ListParagraph"/>
        <w:numPr>
          <w:ilvl w:val="2"/>
          <w:numId w:val="1"/>
        </w:numPr>
      </w:pPr>
      <w:r>
        <w:t>A clear breakdown of per connection costs per month</w:t>
      </w:r>
    </w:p>
    <w:p w14:paraId="1C60F75E" w14:textId="2C7BA96C" w:rsidR="00EA4FE6" w:rsidRDefault="00EA4FE6" w:rsidP="00EA4FE6">
      <w:pPr>
        <w:pStyle w:val="ListParagraph"/>
        <w:numPr>
          <w:ilvl w:val="2"/>
          <w:numId w:val="1"/>
        </w:numPr>
      </w:pPr>
      <w:r>
        <w:t>A description of any chargeable extras that we may from time to time receive during the 36 month term (this may be for optional extras that we temporarily apply to connections (such as roaming) or may be charges incurred through usage outside of defined limits.</w:t>
      </w:r>
    </w:p>
    <w:p w14:paraId="1F1F715F" w14:textId="64CA610A" w:rsidR="00EA4FE6" w:rsidRDefault="00EA4FE6" w:rsidP="00C22EEF">
      <w:pPr>
        <w:pStyle w:val="ListParagraph"/>
        <w:numPr>
          <w:ilvl w:val="2"/>
          <w:numId w:val="1"/>
        </w:numPr>
      </w:pPr>
      <w:r>
        <w:t>Any call costs that are outside of those included in the contracted services</w:t>
      </w:r>
    </w:p>
    <w:p w14:paraId="42F9A469" w14:textId="61B2F63B" w:rsidR="00EA4FE6" w:rsidRDefault="00EA4FE6" w:rsidP="00C22EEF">
      <w:pPr>
        <w:pStyle w:val="ListParagraph"/>
        <w:numPr>
          <w:ilvl w:val="2"/>
          <w:numId w:val="1"/>
        </w:numPr>
      </w:pPr>
      <w:r>
        <w:t>A summary of the total contract costs over the 36 month term.</w:t>
      </w:r>
    </w:p>
    <w:p w14:paraId="299D1532" w14:textId="0F4ACF7C" w:rsidR="00EA4FE6" w:rsidRDefault="00EA4FE6" w:rsidP="00C22EEF">
      <w:pPr>
        <w:pStyle w:val="ListParagraph"/>
        <w:numPr>
          <w:ilvl w:val="2"/>
          <w:numId w:val="1"/>
        </w:numPr>
      </w:pPr>
      <w:r>
        <w:t>Any other detail of costs that you deem pertinent.</w:t>
      </w:r>
    </w:p>
    <w:p w14:paraId="44067335" w14:textId="77777777" w:rsidR="00EA4FE6" w:rsidRDefault="00EA4FE6" w:rsidP="00EA4FE6">
      <w:pPr>
        <w:pStyle w:val="ListParagraph"/>
        <w:ind w:left="1287"/>
      </w:pPr>
    </w:p>
    <w:p w14:paraId="3355B07E" w14:textId="3CD250D5" w:rsidR="00EA4FE6" w:rsidRDefault="00460B00" w:rsidP="00EA4FE6">
      <w:pPr>
        <w:pStyle w:val="ListParagraph"/>
        <w:numPr>
          <w:ilvl w:val="1"/>
          <w:numId w:val="1"/>
        </w:numPr>
      </w:pPr>
      <w:r>
        <w:t xml:space="preserve">Please complete the details contained within </w:t>
      </w:r>
      <w:hyperlink w:anchor="_Appendix_1_–" w:history="1">
        <w:r w:rsidRPr="00460B00">
          <w:rPr>
            <w:rStyle w:val="Hyperlink"/>
          </w:rPr>
          <w:t>appendix 1</w:t>
        </w:r>
      </w:hyperlink>
    </w:p>
    <w:p w14:paraId="585FCC07" w14:textId="4C771F44" w:rsidR="00460B00" w:rsidRDefault="00460B00" w:rsidP="00460B00"/>
    <w:p w14:paraId="3E66CB13" w14:textId="77777777" w:rsidR="00460B00" w:rsidRDefault="00460B00">
      <w:r>
        <w:br w:type="page"/>
      </w:r>
    </w:p>
    <w:p w14:paraId="10F75C62" w14:textId="320A6123" w:rsidR="00460B00" w:rsidRDefault="00460B00" w:rsidP="000C257E">
      <w:pPr>
        <w:pStyle w:val="Heading2"/>
        <w:numPr>
          <w:ilvl w:val="1"/>
          <w:numId w:val="1"/>
        </w:numPr>
      </w:pPr>
      <w:bookmarkStart w:id="15" w:name="_Appendix_1_–"/>
      <w:bookmarkStart w:id="16" w:name="_Toc141272559"/>
      <w:bookmarkEnd w:id="15"/>
      <w:r>
        <w:lastRenderedPageBreak/>
        <w:t>Appendix 1 –</w:t>
      </w:r>
      <w:bookmarkEnd w:id="16"/>
      <w:r>
        <w:t xml:space="preserve"> </w:t>
      </w:r>
    </w:p>
    <w:p w14:paraId="24BED508" w14:textId="7180CF43" w:rsidR="00460B00" w:rsidRDefault="00460B00" w:rsidP="00460B00"/>
    <w:p w14:paraId="78981D60" w14:textId="77777777" w:rsidR="000C257E" w:rsidRDefault="000C257E" w:rsidP="000C257E">
      <w:pPr>
        <w:pStyle w:val="Heading3"/>
        <w:numPr>
          <w:ilvl w:val="1"/>
          <w:numId w:val="1"/>
        </w:numPr>
        <w:rPr>
          <w:lang w:val="en-US"/>
        </w:rPr>
      </w:pPr>
      <w:bookmarkStart w:id="17" w:name="_Toc20212516"/>
      <w:bookmarkStart w:id="18" w:name="_Toc141272560"/>
      <w:r>
        <w:rPr>
          <w:lang w:val="en-US"/>
        </w:rPr>
        <w:t>Contact Details</w:t>
      </w:r>
      <w:bookmarkEnd w:id="17"/>
      <w:bookmarkEnd w:id="18"/>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4768"/>
      </w:tblGrid>
      <w:tr w:rsidR="000C257E" w:rsidRPr="000C257E" w14:paraId="60CBA4BE" w14:textId="77777777" w:rsidTr="000C2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right w:val="none" w:sz="0" w:space="0" w:color="auto"/>
            </w:tcBorders>
            <w:shd w:val="clear" w:color="auto" w:fill="auto"/>
          </w:tcPr>
          <w:p w14:paraId="7EABD346" w14:textId="77777777" w:rsidR="000C257E" w:rsidRPr="000C257E" w:rsidRDefault="000C257E" w:rsidP="006F5C99">
            <w:pPr>
              <w:rPr>
                <w:color w:val="auto"/>
                <w:lang w:val="en-US"/>
              </w:rPr>
            </w:pPr>
          </w:p>
        </w:tc>
        <w:tc>
          <w:tcPr>
            <w:tcW w:w="3402" w:type="dxa"/>
            <w:tcBorders>
              <w:top w:val="none" w:sz="0" w:space="0" w:color="auto"/>
              <w:left w:val="none" w:sz="0" w:space="0" w:color="auto"/>
              <w:right w:val="none" w:sz="0" w:space="0" w:color="auto"/>
            </w:tcBorders>
            <w:shd w:val="clear" w:color="auto" w:fill="auto"/>
          </w:tcPr>
          <w:p w14:paraId="20D517BF"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Requirements</w:t>
            </w:r>
          </w:p>
        </w:tc>
        <w:tc>
          <w:tcPr>
            <w:tcW w:w="4768" w:type="dxa"/>
            <w:tcBorders>
              <w:top w:val="none" w:sz="0" w:space="0" w:color="auto"/>
              <w:left w:val="none" w:sz="0" w:space="0" w:color="auto"/>
              <w:right w:val="none" w:sz="0" w:space="0" w:color="auto"/>
            </w:tcBorders>
            <w:shd w:val="clear" w:color="auto" w:fill="auto"/>
          </w:tcPr>
          <w:p w14:paraId="29FCC2D8"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Response</w:t>
            </w:r>
          </w:p>
        </w:tc>
      </w:tr>
      <w:tr w:rsidR="000C257E" w:rsidRPr="000C257E" w14:paraId="45066468"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7F7C09C7" w14:textId="47933111" w:rsidR="000C257E" w:rsidRPr="000C257E" w:rsidRDefault="000C257E" w:rsidP="000C257E">
            <w:pPr>
              <w:pStyle w:val="ListParagraph"/>
              <w:numPr>
                <w:ilvl w:val="2"/>
                <w:numId w:val="1"/>
              </w:numPr>
              <w:rPr>
                <w:color w:val="auto"/>
                <w:lang w:val="en-US"/>
              </w:rPr>
            </w:pPr>
          </w:p>
        </w:tc>
        <w:tc>
          <w:tcPr>
            <w:tcW w:w="3402" w:type="dxa"/>
            <w:shd w:val="clear" w:color="auto" w:fill="auto"/>
          </w:tcPr>
          <w:p w14:paraId="549001B1"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Name of the person dealing with the tender</w:t>
            </w:r>
          </w:p>
        </w:tc>
        <w:tc>
          <w:tcPr>
            <w:tcW w:w="4768" w:type="dxa"/>
            <w:shd w:val="clear" w:color="auto" w:fill="auto"/>
          </w:tcPr>
          <w:p w14:paraId="339DBA72"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016116B4"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2146BE14" w14:textId="21751BFF" w:rsidR="000C257E" w:rsidRPr="000C257E" w:rsidRDefault="000C257E" w:rsidP="000C257E">
            <w:pPr>
              <w:pStyle w:val="ListParagraph"/>
              <w:numPr>
                <w:ilvl w:val="2"/>
                <w:numId w:val="1"/>
              </w:numPr>
              <w:rPr>
                <w:color w:val="auto"/>
                <w:lang w:val="en-US"/>
              </w:rPr>
            </w:pPr>
          </w:p>
        </w:tc>
        <w:tc>
          <w:tcPr>
            <w:tcW w:w="3402" w:type="dxa"/>
            <w:shd w:val="clear" w:color="auto" w:fill="auto"/>
          </w:tcPr>
          <w:p w14:paraId="31F6C601"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Position within the company</w:t>
            </w:r>
          </w:p>
        </w:tc>
        <w:tc>
          <w:tcPr>
            <w:tcW w:w="4768" w:type="dxa"/>
            <w:shd w:val="clear" w:color="auto" w:fill="auto"/>
          </w:tcPr>
          <w:p w14:paraId="6316EBCE"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00CD5C4E"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bottom w:val="none" w:sz="0" w:space="0" w:color="auto"/>
            </w:tcBorders>
            <w:shd w:val="clear" w:color="auto" w:fill="auto"/>
          </w:tcPr>
          <w:p w14:paraId="04B0BB34" w14:textId="24BFD822" w:rsidR="000C257E" w:rsidRPr="000C257E" w:rsidRDefault="000C257E" w:rsidP="000C257E">
            <w:pPr>
              <w:pStyle w:val="ListParagraph"/>
              <w:numPr>
                <w:ilvl w:val="2"/>
                <w:numId w:val="1"/>
              </w:numPr>
              <w:rPr>
                <w:color w:val="auto"/>
                <w:lang w:val="en-US"/>
              </w:rPr>
            </w:pPr>
          </w:p>
        </w:tc>
        <w:tc>
          <w:tcPr>
            <w:tcW w:w="3402" w:type="dxa"/>
            <w:shd w:val="clear" w:color="auto" w:fill="auto"/>
          </w:tcPr>
          <w:p w14:paraId="0B0A7C22"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Contact details</w:t>
            </w:r>
          </w:p>
        </w:tc>
        <w:tc>
          <w:tcPr>
            <w:tcW w:w="4768" w:type="dxa"/>
            <w:shd w:val="clear" w:color="auto" w:fill="auto"/>
          </w:tcPr>
          <w:p w14:paraId="2C48D2D7"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bl>
    <w:p w14:paraId="65F6DDAF" w14:textId="77777777" w:rsidR="000C257E" w:rsidRDefault="000C257E" w:rsidP="000C257E">
      <w:pPr>
        <w:pStyle w:val="Heading3"/>
      </w:pPr>
      <w:bookmarkStart w:id="19" w:name="_Toc20212517"/>
    </w:p>
    <w:p w14:paraId="615ACBFD" w14:textId="6BB04FEB" w:rsidR="000C257E" w:rsidRPr="00AB613C" w:rsidRDefault="000C257E" w:rsidP="000C257E">
      <w:pPr>
        <w:pStyle w:val="Heading3"/>
        <w:numPr>
          <w:ilvl w:val="1"/>
          <w:numId w:val="1"/>
        </w:numPr>
      </w:pPr>
      <w:bookmarkStart w:id="20" w:name="_Toc141272561"/>
      <w:r w:rsidRPr="00AB613C">
        <w:t>Company Details</w:t>
      </w:r>
      <w:bookmarkEnd w:id="19"/>
      <w:bookmarkEnd w:id="20"/>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4768"/>
      </w:tblGrid>
      <w:tr w:rsidR="000C257E" w:rsidRPr="000C257E" w14:paraId="1D21E8E9" w14:textId="77777777" w:rsidTr="000C2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right w:val="none" w:sz="0" w:space="0" w:color="auto"/>
            </w:tcBorders>
            <w:shd w:val="clear" w:color="auto" w:fill="auto"/>
          </w:tcPr>
          <w:p w14:paraId="735096D4" w14:textId="77777777" w:rsidR="000C257E" w:rsidRPr="000C257E" w:rsidRDefault="000C257E" w:rsidP="006F5C99">
            <w:pPr>
              <w:rPr>
                <w:color w:val="auto"/>
                <w:lang w:val="en-US"/>
              </w:rPr>
            </w:pPr>
          </w:p>
        </w:tc>
        <w:tc>
          <w:tcPr>
            <w:tcW w:w="3402" w:type="dxa"/>
            <w:tcBorders>
              <w:top w:val="none" w:sz="0" w:space="0" w:color="auto"/>
              <w:left w:val="none" w:sz="0" w:space="0" w:color="auto"/>
              <w:right w:val="none" w:sz="0" w:space="0" w:color="auto"/>
            </w:tcBorders>
            <w:shd w:val="clear" w:color="auto" w:fill="auto"/>
          </w:tcPr>
          <w:p w14:paraId="75B73A39"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Requirements</w:t>
            </w:r>
          </w:p>
        </w:tc>
        <w:tc>
          <w:tcPr>
            <w:tcW w:w="4768" w:type="dxa"/>
            <w:tcBorders>
              <w:top w:val="none" w:sz="0" w:space="0" w:color="auto"/>
              <w:left w:val="none" w:sz="0" w:space="0" w:color="auto"/>
              <w:right w:val="none" w:sz="0" w:space="0" w:color="auto"/>
            </w:tcBorders>
            <w:shd w:val="clear" w:color="auto" w:fill="auto"/>
          </w:tcPr>
          <w:p w14:paraId="11419C9D"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Response</w:t>
            </w:r>
          </w:p>
        </w:tc>
      </w:tr>
      <w:tr w:rsidR="000C257E" w:rsidRPr="000C257E" w14:paraId="3ABB2075"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38F0FD20" w14:textId="591064D1" w:rsidR="000C257E" w:rsidRPr="000C257E" w:rsidRDefault="000C257E" w:rsidP="000C257E">
            <w:pPr>
              <w:pStyle w:val="ListParagraph"/>
              <w:numPr>
                <w:ilvl w:val="2"/>
                <w:numId w:val="1"/>
              </w:numPr>
              <w:rPr>
                <w:color w:val="auto"/>
                <w:lang w:val="en-US"/>
              </w:rPr>
            </w:pPr>
          </w:p>
        </w:tc>
        <w:tc>
          <w:tcPr>
            <w:tcW w:w="3402" w:type="dxa"/>
            <w:shd w:val="clear" w:color="auto" w:fill="auto"/>
          </w:tcPr>
          <w:p w14:paraId="102B7D3C"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Company Name</w:t>
            </w:r>
          </w:p>
        </w:tc>
        <w:tc>
          <w:tcPr>
            <w:tcW w:w="4768" w:type="dxa"/>
            <w:shd w:val="clear" w:color="auto" w:fill="auto"/>
          </w:tcPr>
          <w:p w14:paraId="6F701AA5"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6A4F4E8B"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37D8ED5D" w14:textId="64F88B01" w:rsidR="000C257E" w:rsidRPr="000C257E" w:rsidRDefault="000C257E" w:rsidP="000C257E">
            <w:pPr>
              <w:pStyle w:val="ListParagraph"/>
              <w:numPr>
                <w:ilvl w:val="2"/>
                <w:numId w:val="1"/>
              </w:numPr>
              <w:rPr>
                <w:color w:val="auto"/>
                <w:lang w:val="en-US"/>
              </w:rPr>
            </w:pPr>
          </w:p>
        </w:tc>
        <w:tc>
          <w:tcPr>
            <w:tcW w:w="3402" w:type="dxa"/>
            <w:shd w:val="clear" w:color="auto" w:fill="auto"/>
          </w:tcPr>
          <w:p w14:paraId="1816DFDB"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Trading name if different</w:t>
            </w:r>
          </w:p>
        </w:tc>
        <w:tc>
          <w:tcPr>
            <w:tcW w:w="4768" w:type="dxa"/>
            <w:shd w:val="clear" w:color="auto" w:fill="auto"/>
          </w:tcPr>
          <w:p w14:paraId="40968A95"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115723E6"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7F851138" w14:textId="2DF9807A" w:rsidR="000C257E" w:rsidRPr="000C257E" w:rsidRDefault="000C257E" w:rsidP="000C257E">
            <w:pPr>
              <w:pStyle w:val="ListParagraph"/>
              <w:numPr>
                <w:ilvl w:val="2"/>
                <w:numId w:val="1"/>
              </w:numPr>
              <w:rPr>
                <w:color w:val="auto"/>
                <w:lang w:val="en-US"/>
              </w:rPr>
            </w:pPr>
          </w:p>
        </w:tc>
        <w:tc>
          <w:tcPr>
            <w:tcW w:w="3402" w:type="dxa"/>
            <w:shd w:val="clear" w:color="auto" w:fill="auto"/>
          </w:tcPr>
          <w:p w14:paraId="2EF292AC"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Previous names traded under in the last 3 years</w:t>
            </w:r>
          </w:p>
        </w:tc>
        <w:tc>
          <w:tcPr>
            <w:tcW w:w="4768" w:type="dxa"/>
            <w:shd w:val="clear" w:color="auto" w:fill="auto"/>
          </w:tcPr>
          <w:p w14:paraId="2AF197BE"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4C84C70C"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5708FA28" w14:textId="57C29D5D" w:rsidR="000C257E" w:rsidRPr="000C257E" w:rsidRDefault="000C257E" w:rsidP="000C257E">
            <w:pPr>
              <w:pStyle w:val="ListParagraph"/>
              <w:numPr>
                <w:ilvl w:val="2"/>
                <w:numId w:val="1"/>
              </w:numPr>
              <w:rPr>
                <w:color w:val="auto"/>
                <w:lang w:val="en-US"/>
              </w:rPr>
            </w:pPr>
          </w:p>
        </w:tc>
        <w:tc>
          <w:tcPr>
            <w:tcW w:w="3402" w:type="dxa"/>
            <w:shd w:val="clear" w:color="auto" w:fill="auto"/>
          </w:tcPr>
          <w:p w14:paraId="0E71B4F0"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Company address</w:t>
            </w:r>
          </w:p>
        </w:tc>
        <w:tc>
          <w:tcPr>
            <w:tcW w:w="4768" w:type="dxa"/>
            <w:shd w:val="clear" w:color="auto" w:fill="auto"/>
          </w:tcPr>
          <w:p w14:paraId="3B371DF3"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7122B14C"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1CD4F40C" w14:textId="601BD8D7" w:rsidR="000C257E" w:rsidRPr="000C257E" w:rsidRDefault="000C257E" w:rsidP="000C257E">
            <w:pPr>
              <w:pStyle w:val="ListParagraph"/>
              <w:numPr>
                <w:ilvl w:val="2"/>
                <w:numId w:val="1"/>
              </w:numPr>
              <w:rPr>
                <w:color w:val="auto"/>
                <w:lang w:val="en-US"/>
              </w:rPr>
            </w:pPr>
          </w:p>
        </w:tc>
        <w:tc>
          <w:tcPr>
            <w:tcW w:w="3402" w:type="dxa"/>
            <w:shd w:val="clear" w:color="auto" w:fill="auto"/>
          </w:tcPr>
          <w:p w14:paraId="30A33E49"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Telephone number</w:t>
            </w:r>
          </w:p>
        </w:tc>
        <w:tc>
          <w:tcPr>
            <w:tcW w:w="4768" w:type="dxa"/>
            <w:shd w:val="clear" w:color="auto" w:fill="auto"/>
          </w:tcPr>
          <w:p w14:paraId="01994CC4"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1B4C7BB9"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5AF8B65B" w14:textId="275AAB11" w:rsidR="000C257E" w:rsidRPr="000C257E" w:rsidRDefault="000C257E" w:rsidP="000C257E">
            <w:pPr>
              <w:pStyle w:val="ListParagraph"/>
              <w:numPr>
                <w:ilvl w:val="2"/>
                <w:numId w:val="1"/>
              </w:numPr>
              <w:rPr>
                <w:color w:val="auto"/>
                <w:lang w:val="en-US"/>
              </w:rPr>
            </w:pPr>
          </w:p>
        </w:tc>
        <w:tc>
          <w:tcPr>
            <w:tcW w:w="3402" w:type="dxa"/>
            <w:shd w:val="clear" w:color="auto" w:fill="auto"/>
          </w:tcPr>
          <w:p w14:paraId="1278AF48"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Registered address if different to above</w:t>
            </w:r>
          </w:p>
        </w:tc>
        <w:tc>
          <w:tcPr>
            <w:tcW w:w="4768" w:type="dxa"/>
            <w:shd w:val="clear" w:color="auto" w:fill="auto"/>
          </w:tcPr>
          <w:p w14:paraId="3AE9180D"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7EFF32B7"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6033293E" w14:textId="5C61616C" w:rsidR="000C257E" w:rsidRPr="000C257E" w:rsidRDefault="000C257E" w:rsidP="000C257E">
            <w:pPr>
              <w:pStyle w:val="ListParagraph"/>
              <w:numPr>
                <w:ilvl w:val="2"/>
                <w:numId w:val="1"/>
              </w:numPr>
              <w:rPr>
                <w:color w:val="auto"/>
                <w:lang w:val="en-US"/>
              </w:rPr>
            </w:pPr>
          </w:p>
        </w:tc>
        <w:tc>
          <w:tcPr>
            <w:tcW w:w="3402" w:type="dxa"/>
            <w:shd w:val="clear" w:color="auto" w:fill="auto"/>
          </w:tcPr>
          <w:p w14:paraId="25C222D7"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Type of company (e.g. limited liability partnership, private limited company, public limited company)</w:t>
            </w:r>
          </w:p>
        </w:tc>
        <w:tc>
          <w:tcPr>
            <w:tcW w:w="4768" w:type="dxa"/>
            <w:shd w:val="clear" w:color="auto" w:fill="auto"/>
          </w:tcPr>
          <w:p w14:paraId="23BF5A7D"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7441B6D7"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1F49975C" w14:textId="1EE3598F" w:rsidR="000C257E" w:rsidRPr="000C257E" w:rsidRDefault="000C257E" w:rsidP="000C257E">
            <w:pPr>
              <w:pStyle w:val="ListParagraph"/>
              <w:numPr>
                <w:ilvl w:val="2"/>
                <w:numId w:val="1"/>
              </w:numPr>
              <w:rPr>
                <w:color w:val="auto"/>
                <w:lang w:val="en-US"/>
              </w:rPr>
            </w:pPr>
          </w:p>
        </w:tc>
        <w:tc>
          <w:tcPr>
            <w:tcW w:w="3402" w:type="dxa"/>
            <w:shd w:val="clear" w:color="auto" w:fill="auto"/>
          </w:tcPr>
          <w:p w14:paraId="65406815"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 xml:space="preserve">If your company is a member of a group of companies, give the name and address of the holding company </w:t>
            </w:r>
          </w:p>
        </w:tc>
        <w:tc>
          <w:tcPr>
            <w:tcW w:w="4768" w:type="dxa"/>
            <w:shd w:val="clear" w:color="auto" w:fill="auto"/>
          </w:tcPr>
          <w:p w14:paraId="72E5C84A"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1419592A"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18104EF8" w14:textId="12EF76F4" w:rsidR="000C257E" w:rsidRPr="000C257E" w:rsidRDefault="000C257E" w:rsidP="000C257E">
            <w:pPr>
              <w:pStyle w:val="ListParagraph"/>
              <w:numPr>
                <w:ilvl w:val="2"/>
                <w:numId w:val="1"/>
              </w:numPr>
              <w:rPr>
                <w:color w:val="auto"/>
                <w:lang w:val="en-US"/>
              </w:rPr>
            </w:pPr>
          </w:p>
        </w:tc>
        <w:tc>
          <w:tcPr>
            <w:tcW w:w="3402" w:type="dxa"/>
            <w:shd w:val="clear" w:color="auto" w:fill="auto"/>
          </w:tcPr>
          <w:p w14:paraId="44B2331F"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If your company is a member of a group of companies will the holding company guarantee your performance of the contract?</w:t>
            </w:r>
          </w:p>
        </w:tc>
        <w:tc>
          <w:tcPr>
            <w:tcW w:w="4768" w:type="dxa"/>
            <w:shd w:val="clear" w:color="auto" w:fill="auto"/>
          </w:tcPr>
          <w:p w14:paraId="035FFA7E"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6B7E3093"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2B7E6C3D" w14:textId="07B3245E" w:rsidR="000C257E" w:rsidRPr="000C257E" w:rsidRDefault="000C257E" w:rsidP="000C257E">
            <w:pPr>
              <w:pStyle w:val="ListParagraph"/>
              <w:numPr>
                <w:ilvl w:val="2"/>
                <w:numId w:val="1"/>
              </w:numPr>
              <w:rPr>
                <w:color w:val="auto"/>
                <w:lang w:val="en-US"/>
              </w:rPr>
            </w:pPr>
          </w:p>
        </w:tc>
        <w:tc>
          <w:tcPr>
            <w:tcW w:w="3402" w:type="dxa"/>
            <w:shd w:val="clear" w:color="auto" w:fill="auto"/>
          </w:tcPr>
          <w:p w14:paraId="2C0B1AAE"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Company registration number</w:t>
            </w:r>
          </w:p>
        </w:tc>
        <w:tc>
          <w:tcPr>
            <w:tcW w:w="4768" w:type="dxa"/>
            <w:shd w:val="clear" w:color="auto" w:fill="auto"/>
          </w:tcPr>
          <w:p w14:paraId="410B59BB"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1EB6C577"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631A68D8" w14:textId="7E86E6B0" w:rsidR="000C257E" w:rsidRPr="000C257E" w:rsidRDefault="000C257E" w:rsidP="000C257E">
            <w:pPr>
              <w:pStyle w:val="ListParagraph"/>
              <w:numPr>
                <w:ilvl w:val="2"/>
                <w:numId w:val="1"/>
              </w:numPr>
              <w:rPr>
                <w:color w:val="auto"/>
                <w:lang w:val="en-US"/>
              </w:rPr>
            </w:pPr>
          </w:p>
        </w:tc>
        <w:tc>
          <w:tcPr>
            <w:tcW w:w="3402" w:type="dxa"/>
            <w:shd w:val="clear" w:color="auto" w:fill="auto"/>
          </w:tcPr>
          <w:p w14:paraId="0735009C"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Date of registration</w:t>
            </w:r>
          </w:p>
        </w:tc>
        <w:tc>
          <w:tcPr>
            <w:tcW w:w="4768" w:type="dxa"/>
            <w:shd w:val="clear" w:color="auto" w:fill="auto"/>
          </w:tcPr>
          <w:p w14:paraId="176527DB"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799E4093"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64C235F4" w14:textId="184CE527" w:rsidR="000C257E" w:rsidRPr="000C257E" w:rsidRDefault="000C257E" w:rsidP="000C257E">
            <w:pPr>
              <w:pStyle w:val="ListParagraph"/>
              <w:numPr>
                <w:ilvl w:val="2"/>
                <w:numId w:val="1"/>
              </w:numPr>
              <w:rPr>
                <w:color w:val="auto"/>
                <w:lang w:val="en-US"/>
              </w:rPr>
            </w:pPr>
          </w:p>
        </w:tc>
        <w:tc>
          <w:tcPr>
            <w:tcW w:w="3402" w:type="dxa"/>
            <w:shd w:val="clear" w:color="auto" w:fill="auto"/>
          </w:tcPr>
          <w:p w14:paraId="099CB5AC"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VAT registration number</w:t>
            </w:r>
          </w:p>
        </w:tc>
        <w:tc>
          <w:tcPr>
            <w:tcW w:w="4768" w:type="dxa"/>
            <w:shd w:val="clear" w:color="auto" w:fill="auto"/>
          </w:tcPr>
          <w:p w14:paraId="5BF24DC4"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6560CC43"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bottom w:val="none" w:sz="0" w:space="0" w:color="auto"/>
            </w:tcBorders>
            <w:shd w:val="clear" w:color="auto" w:fill="auto"/>
          </w:tcPr>
          <w:p w14:paraId="47204894" w14:textId="58FFBC58" w:rsidR="000C257E" w:rsidRPr="000C257E" w:rsidRDefault="000C257E" w:rsidP="000C257E">
            <w:pPr>
              <w:pStyle w:val="ListParagraph"/>
              <w:numPr>
                <w:ilvl w:val="2"/>
                <w:numId w:val="1"/>
              </w:numPr>
              <w:rPr>
                <w:color w:val="auto"/>
                <w:lang w:val="en-US"/>
              </w:rPr>
            </w:pPr>
          </w:p>
        </w:tc>
        <w:tc>
          <w:tcPr>
            <w:tcW w:w="3402" w:type="dxa"/>
            <w:shd w:val="clear" w:color="auto" w:fill="auto"/>
          </w:tcPr>
          <w:p w14:paraId="3C8D354D"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Please state if any member of your staff is related to a senior manager of Horton Housing or has previously been employed by Horton Housing</w:t>
            </w:r>
          </w:p>
        </w:tc>
        <w:tc>
          <w:tcPr>
            <w:tcW w:w="4768" w:type="dxa"/>
            <w:shd w:val="clear" w:color="auto" w:fill="auto"/>
          </w:tcPr>
          <w:p w14:paraId="10429528"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bl>
    <w:p w14:paraId="2EEFC85E" w14:textId="202CE316" w:rsidR="000C257E" w:rsidRDefault="000C257E" w:rsidP="000C257E">
      <w:pPr>
        <w:pStyle w:val="Heading2"/>
        <w:rPr>
          <w:lang w:val="en-US"/>
        </w:rPr>
      </w:pPr>
    </w:p>
    <w:p w14:paraId="684375B8" w14:textId="77777777" w:rsidR="008721FD" w:rsidRDefault="008721FD">
      <w:pPr>
        <w:rPr>
          <w:rFonts w:asciiTheme="majorHAnsi" w:eastAsiaTheme="majorEastAsia" w:hAnsiTheme="majorHAnsi" w:cstheme="majorBidi"/>
          <w:color w:val="1F4D78" w:themeColor="accent1" w:themeShade="7F"/>
          <w:sz w:val="26"/>
          <w:szCs w:val="24"/>
          <w:lang w:val="en-US"/>
        </w:rPr>
      </w:pPr>
      <w:bookmarkStart w:id="21" w:name="_Toc20212519"/>
      <w:bookmarkStart w:id="22" w:name="_Toc141272562"/>
      <w:r>
        <w:rPr>
          <w:lang w:val="en-US"/>
        </w:rPr>
        <w:br w:type="page"/>
      </w:r>
    </w:p>
    <w:p w14:paraId="3FE67D2A" w14:textId="27865A50" w:rsidR="000C257E" w:rsidRDefault="000C257E" w:rsidP="000C257E">
      <w:pPr>
        <w:pStyle w:val="Heading3"/>
        <w:numPr>
          <w:ilvl w:val="1"/>
          <w:numId w:val="1"/>
        </w:numPr>
        <w:rPr>
          <w:lang w:val="en-US"/>
        </w:rPr>
      </w:pPr>
      <w:bookmarkStart w:id="23" w:name="_GoBack"/>
      <w:bookmarkEnd w:id="23"/>
      <w:r>
        <w:rPr>
          <w:lang w:val="en-US"/>
        </w:rPr>
        <w:lastRenderedPageBreak/>
        <w:t>Legal information</w:t>
      </w:r>
      <w:bookmarkEnd w:id="21"/>
      <w:bookmarkEnd w:id="22"/>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4768"/>
      </w:tblGrid>
      <w:tr w:rsidR="000C257E" w:rsidRPr="000C257E" w14:paraId="03F00127" w14:textId="77777777" w:rsidTr="000C2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right w:val="none" w:sz="0" w:space="0" w:color="auto"/>
            </w:tcBorders>
            <w:shd w:val="clear" w:color="auto" w:fill="auto"/>
          </w:tcPr>
          <w:p w14:paraId="085C84E2" w14:textId="77777777" w:rsidR="000C257E" w:rsidRPr="000C257E" w:rsidRDefault="000C257E" w:rsidP="006F5C99">
            <w:pPr>
              <w:rPr>
                <w:color w:val="auto"/>
                <w:lang w:val="en-US"/>
              </w:rPr>
            </w:pPr>
          </w:p>
        </w:tc>
        <w:tc>
          <w:tcPr>
            <w:tcW w:w="3402" w:type="dxa"/>
            <w:tcBorders>
              <w:top w:val="none" w:sz="0" w:space="0" w:color="auto"/>
              <w:left w:val="none" w:sz="0" w:space="0" w:color="auto"/>
              <w:right w:val="none" w:sz="0" w:space="0" w:color="auto"/>
            </w:tcBorders>
            <w:shd w:val="clear" w:color="auto" w:fill="auto"/>
          </w:tcPr>
          <w:p w14:paraId="606296A9"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Requirements</w:t>
            </w:r>
          </w:p>
        </w:tc>
        <w:tc>
          <w:tcPr>
            <w:tcW w:w="4768" w:type="dxa"/>
            <w:tcBorders>
              <w:top w:val="none" w:sz="0" w:space="0" w:color="auto"/>
              <w:left w:val="none" w:sz="0" w:space="0" w:color="auto"/>
              <w:right w:val="none" w:sz="0" w:space="0" w:color="auto"/>
            </w:tcBorders>
            <w:shd w:val="clear" w:color="auto" w:fill="auto"/>
          </w:tcPr>
          <w:p w14:paraId="413AB2F4" w14:textId="77777777" w:rsidR="000C257E" w:rsidRPr="000C257E" w:rsidRDefault="000C257E" w:rsidP="006F5C99">
            <w:pPr>
              <w:cnfStyle w:val="100000000000" w:firstRow="1" w:lastRow="0" w:firstColumn="0" w:lastColumn="0" w:oddVBand="0" w:evenVBand="0" w:oddHBand="0" w:evenHBand="0" w:firstRowFirstColumn="0" w:firstRowLastColumn="0" w:lastRowFirstColumn="0" w:lastRowLastColumn="0"/>
              <w:rPr>
                <w:color w:val="auto"/>
                <w:lang w:val="en-US"/>
              </w:rPr>
            </w:pPr>
            <w:r w:rsidRPr="000C257E">
              <w:rPr>
                <w:color w:val="auto"/>
                <w:lang w:val="en-US"/>
              </w:rPr>
              <w:t>Response</w:t>
            </w:r>
          </w:p>
        </w:tc>
      </w:tr>
      <w:tr w:rsidR="000C257E" w:rsidRPr="000C257E" w14:paraId="165976EB"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2968E5B9" w14:textId="049F6B0A" w:rsidR="000C257E" w:rsidRPr="000C257E" w:rsidRDefault="000C257E" w:rsidP="000C257E">
            <w:pPr>
              <w:pStyle w:val="ListParagraph"/>
              <w:numPr>
                <w:ilvl w:val="2"/>
                <w:numId w:val="1"/>
              </w:numPr>
              <w:rPr>
                <w:color w:val="auto"/>
                <w:lang w:val="en-US"/>
              </w:rPr>
            </w:pPr>
          </w:p>
        </w:tc>
        <w:tc>
          <w:tcPr>
            <w:tcW w:w="3402" w:type="dxa"/>
            <w:shd w:val="clear" w:color="auto" w:fill="auto"/>
          </w:tcPr>
          <w:p w14:paraId="3841B8A8" w14:textId="6CAE34B9" w:rsidR="000C257E" w:rsidRPr="000C257E" w:rsidRDefault="000C257E" w:rsidP="000C257E">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Names of all directors, company secretary or proprietor</w:t>
            </w:r>
          </w:p>
        </w:tc>
        <w:tc>
          <w:tcPr>
            <w:tcW w:w="4768" w:type="dxa"/>
            <w:shd w:val="clear" w:color="auto" w:fill="auto"/>
          </w:tcPr>
          <w:p w14:paraId="4C55E5B0"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6F72E167"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0133D105" w14:textId="72DA14A7" w:rsidR="000C257E" w:rsidRPr="000C257E" w:rsidRDefault="000C257E" w:rsidP="000C257E">
            <w:pPr>
              <w:pStyle w:val="ListParagraph"/>
              <w:numPr>
                <w:ilvl w:val="2"/>
                <w:numId w:val="1"/>
              </w:numPr>
              <w:rPr>
                <w:color w:val="auto"/>
                <w:lang w:val="en-US"/>
              </w:rPr>
            </w:pPr>
          </w:p>
        </w:tc>
        <w:tc>
          <w:tcPr>
            <w:tcW w:w="3402" w:type="dxa"/>
            <w:shd w:val="clear" w:color="auto" w:fill="auto"/>
          </w:tcPr>
          <w:p w14:paraId="3BE65068"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Please give any details of any bankruptcy proceedings applying to those named above</w:t>
            </w:r>
          </w:p>
        </w:tc>
        <w:tc>
          <w:tcPr>
            <w:tcW w:w="4768" w:type="dxa"/>
            <w:shd w:val="clear" w:color="auto" w:fill="auto"/>
          </w:tcPr>
          <w:p w14:paraId="0DA78A57"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75BE602B"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253E164B" w14:textId="33574973" w:rsidR="000C257E" w:rsidRPr="000C257E" w:rsidRDefault="000C257E" w:rsidP="000C257E">
            <w:pPr>
              <w:pStyle w:val="ListParagraph"/>
              <w:numPr>
                <w:ilvl w:val="2"/>
                <w:numId w:val="1"/>
              </w:numPr>
              <w:rPr>
                <w:color w:val="auto"/>
                <w:lang w:val="en-US"/>
              </w:rPr>
            </w:pPr>
          </w:p>
        </w:tc>
        <w:tc>
          <w:tcPr>
            <w:tcW w:w="3402" w:type="dxa"/>
            <w:shd w:val="clear" w:color="auto" w:fill="auto"/>
          </w:tcPr>
          <w:p w14:paraId="59EA080C"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Please give details of any company which the above named have been involved in, which has been subject to liquidation proceedings</w:t>
            </w:r>
          </w:p>
        </w:tc>
        <w:tc>
          <w:tcPr>
            <w:tcW w:w="4768" w:type="dxa"/>
            <w:shd w:val="clear" w:color="auto" w:fill="auto"/>
          </w:tcPr>
          <w:p w14:paraId="0243952C"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r w:rsidR="000C257E" w:rsidRPr="000C257E" w14:paraId="25DBC2D8" w14:textId="77777777" w:rsidTr="000C257E">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tcBorders>
            <w:shd w:val="clear" w:color="auto" w:fill="auto"/>
          </w:tcPr>
          <w:p w14:paraId="237C51C1" w14:textId="36A98124" w:rsidR="000C257E" w:rsidRPr="000C257E" w:rsidRDefault="000C257E" w:rsidP="000C257E">
            <w:pPr>
              <w:pStyle w:val="ListParagraph"/>
              <w:numPr>
                <w:ilvl w:val="2"/>
                <w:numId w:val="1"/>
              </w:numPr>
              <w:rPr>
                <w:color w:val="auto"/>
                <w:lang w:val="en-US"/>
              </w:rPr>
            </w:pPr>
          </w:p>
        </w:tc>
        <w:tc>
          <w:tcPr>
            <w:tcW w:w="3402" w:type="dxa"/>
            <w:shd w:val="clear" w:color="auto" w:fill="auto"/>
          </w:tcPr>
          <w:p w14:paraId="73591487"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r w:rsidRPr="000C257E">
              <w:rPr>
                <w:lang w:val="en-US"/>
              </w:rPr>
              <w:t>If any of those named above have been convicted of any criminal offence (apart from minor traffic offences) please give details</w:t>
            </w:r>
          </w:p>
        </w:tc>
        <w:tc>
          <w:tcPr>
            <w:tcW w:w="4768" w:type="dxa"/>
            <w:shd w:val="clear" w:color="auto" w:fill="auto"/>
          </w:tcPr>
          <w:p w14:paraId="3B7580D2" w14:textId="77777777" w:rsidR="000C257E" w:rsidRPr="000C257E" w:rsidRDefault="000C257E" w:rsidP="006F5C99">
            <w:pPr>
              <w:cnfStyle w:val="000000000000" w:firstRow="0" w:lastRow="0" w:firstColumn="0" w:lastColumn="0" w:oddVBand="0" w:evenVBand="0" w:oddHBand="0" w:evenHBand="0" w:firstRowFirstColumn="0" w:firstRowLastColumn="0" w:lastRowFirstColumn="0" w:lastRowLastColumn="0"/>
              <w:rPr>
                <w:lang w:val="en-US"/>
              </w:rPr>
            </w:pPr>
          </w:p>
        </w:tc>
      </w:tr>
      <w:tr w:rsidR="000C257E" w:rsidRPr="000C257E" w14:paraId="1ECD633D" w14:textId="77777777" w:rsidTr="000C2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none" w:sz="0" w:space="0" w:color="auto"/>
              <w:bottom w:val="none" w:sz="0" w:space="0" w:color="auto"/>
            </w:tcBorders>
            <w:shd w:val="clear" w:color="auto" w:fill="auto"/>
          </w:tcPr>
          <w:p w14:paraId="7ACEA80A" w14:textId="1FCC1D0B" w:rsidR="000C257E" w:rsidRPr="000C257E" w:rsidRDefault="000C257E" w:rsidP="000C257E">
            <w:pPr>
              <w:pStyle w:val="ListParagraph"/>
              <w:numPr>
                <w:ilvl w:val="2"/>
                <w:numId w:val="1"/>
              </w:numPr>
              <w:rPr>
                <w:color w:val="auto"/>
                <w:lang w:val="en-US"/>
              </w:rPr>
            </w:pPr>
          </w:p>
        </w:tc>
        <w:tc>
          <w:tcPr>
            <w:tcW w:w="3402" w:type="dxa"/>
            <w:shd w:val="clear" w:color="auto" w:fill="auto"/>
          </w:tcPr>
          <w:p w14:paraId="65118416"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r w:rsidRPr="000C257E">
              <w:rPr>
                <w:lang w:val="en-US"/>
              </w:rPr>
              <w:t>Are there any outstanding claims or litigation against the company? If yes, please give detail</w:t>
            </w:r>
          </w:p>
        </w:tc>
        <w:tc>
          <w:tcPr>
            <w:tcW w:w="4768" w:type="dxa"/>
            <w:shd w:val="clear" w:color="auto" w:fill="auto"/>
          </w:tcPr>
          <w:p w14:paraId="6C0534F4" w14:textId="77777777" w:rsidR="000C257E" w:rsidRPr="000C257E" w:rsidRDefault="000C257E" w:rsidP="006F5C99">
            <w:pPr>
              <w:cnfStyle w:val="000000100000" w:firstRow="0" w:lastRow="0" w:firstColumn="0" w:lastColumn="0" w:oddVBand="0" w:evenVBand="0" w:oddHBand="1" w:evenHBand="0" w:firstRowFirstColumn="0" w:firstRowLastColumn="0" w:lastRowFirstColumn="0" w:lastRowLastColumn="0"/>
              <w:rPr>
                <w:lang w:val="en-US"/>
              </w:rPr>
            </w:pPr>
          </w:p>
        </w:tc>
      </w:tr>
    </w:tbl>
    <w:p w14:paraId="759C2DCE" w14:textId="3A54951E" w:rsidR="00460B00" w:rsidRPr="00C40D19" w:rsidRDefault="00460B00" w:rsidP="00460B00"/>
    <w:sectPr w:rsidR="00460B00" w:rsidRPr="00C40D19" w:rsidSect="008323C8">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4E7A1" w14:textId="77777777" w:rsidR="00ED474C" w:rsidRDefault="00ED474C" w:rsidP="00ED474C">
      <w:pPr>
        <w:spacing w:after="0" w:line="240" w:lineRule="auto"/>
      </w:pPr>
      <w:r>
        <w:separator/>
      </w:r>
    </w:p>
  </w:endnote>
  <w:endnote w:type="continuationSeparator" w:id="0">
    <w:p w14:paraId="3739EDAB" w14:textId="77777777" w:rsidR="00ED474C" w:rsidRDefault="00ED474C" w:rsidP="00ED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94F8" w14:textId="1F56D507" w:rsidR="00ED474C" w:rsidRDefault="00ED474C" w:rsidP="00ED474C">
    <w:pPr>
      <w:pStyle w:val="Footer"/>
      <w:jc w:val="center"/>
    </w:pPr>
    <w:r>
      <w:tab/>
    </w:r>
    <w:sdt>
      <w:sdtPr>
        <w:alias w:val="Title"/>
        <w:tag w:val=""/>
        <w:id w:val="-1625678872"/>
        <w:placeholder>
          <w:docPart w:val="046953EE6D784CD3B8CD5B90D11C9573"/>
        </w:placeholder>
        <w:dataBinding w:prefixMappings="xmlns:ns0='http://purl.org/dc/elements/1.1/' xmlns:ns1='http://schemas.openxmlformats.org/package/2006/metadata/core-properties' " w:xpath="/ns1:coreProperties[1]/ns0:title[1]" w:storeItemID="{6C3C8BC8-F283-45AE-878A-BAB7291924A1}"/>
        <w:text/>
      </w:sdtPr>
      <w:sdtEndPr/>
      <w:sdtContent>
        <w:r>
          <w:t>ITT – Mobile Phone Services Contract 2023</w:t>
        </w:r>
      </w:sdtContent>
    </w:sdt>
    <w:r>
      <w:ptab w:relativeTo="margin" w:alignment="right" w:leader="none"/>
    </w:r>
    <w:r w:rsidRPr="00477503">
      <w:t xml:space="preserve">Page </w:t>
    </w:r>
    <w:r w:rsidRPr="00477503">
      <w:rPr>
        <w:bCs/>
      </w:rPr>
      <w:fldChar w:fldCharType="begin"/>
    </w:r>
    <w:r w:rsidRPr="00477503">
      <w:rPr>
        <w:bCs/>
      </w:rPr>
      <w:instrText xml:space="preserve"> PAGE  \* Arabic  \* MERGEFORMAT </w:instrText>
    </w:r>
    <w:r w:rsidRPr="00477503">
      <w:rPr>
        <w:bCs/>
      </w:rPr>
      <w:fldChar w:fldCharType="separate"/>
    </w:r>
    <w:r w:rsidR="008721FD">
      <w:rPr>
        <w:bCs/>
        <w:noProof/>
      </w:rPr>
      <w:t>9</w:t>
    </w:r>
    <w:r w:rsidRPr="00477503">
      <w:rPr>
        <w:bCs/>
      </w:rPr>
      <w:fldChar w:fldCharType="end"/>
    </w:r>
    <w:r w:rsidRPr="00477503">
      <w:t xml:space="preserve"> of </w:t>
    </w:r>
    <w:r w:rsidRPr="00477503">
      <w:rPr>
        <w:bCs/>
      </w:rPr>
      <w:fldChar w:fldCharType="begin"/>
    </w:r>
    <w:r w:rsidRPr="00477503">
      <w:rPr>
        <w:bCs/>
      </w:rPr>
      <w:instrText xml:space="preserve"> NUMPAGES  \* Arabic  \* MERGEFORMAT </w:instrText>
    </w:r>
    <w:r w:rsidRPr="00477503">
      <w:rPr>
        <w:bCs/>
      </w:rPr>
      <w:fldChar w:fldCharType="separate"/>
    </w:r>
    <w:r w:rsidR="008721FD">
      <w:rPr>
        <w:bCs/>
        <w:noProof/>
      </w:rPr>
      <w:t>10</w:t>
    </w:r>
    <w:r w:rsidRPr="0047750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1C9F1" w14:textId="77777777" w:rsidR="00ED474C" w:rsidRDefault="00ED474C" w:rsidP="00ED474C">
      <w:pPr>
        <w:spacing w:after="0" w:line="240" w:lineRule="auto"/>
      </w:pPr>
      <w:r>
        <w:separator/>
      </w:r>
    </w:p>
  </w:footnote>
  <w:footnote w:type="continuationSeparator" w:id="0">
    <w:p w14:paraId="688AF7A5" w14:textId="77777777" w:rsidR="00ED474C" w:rsidRDefault="00ED474C" w:rsidP="00ED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73C1" w14:textId="3286EFA7" w:rsidR="00ED474C" w:rsidRDefault="00ED474C" w:rsidP="00ED474C">
    <w:pPr>
      <w:pStyle w:val="Header"/>
      <w:jc w:val="right"/>
    </w:pPr>
    <w:r>
      <w:tab/>
    </w:r>
    <w:r>
      <w:tab/>
    </w:r>
    <w:r w:rsidRPr="008B0863">
      <w:rPr>
        <w:noProof/>
        <w:szCs w:val="24"/>
        <w:lang w:eastAsia="en-GB"/>
      </w:rPr>
      <w:drawing>
        <wp:inline distT="0" distB="0" distL="0" distR="0" wp14:anchorId="7DA49F6C" wp14:editId="2F84F68F">
          <wp:extent cx="997889" cy="498568"/>
          <wp:effectExtent l="0" t="0" r="0" b="0"/>
          <wp:docPr id="2" name="Picture 2" descr="G:\Logos - HORTON\00 TAGLINE from 07.2018\J0130 Horton Tagline Logo colou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 - HORTON\00 TAGLINE from 07.2018\J0130 Horton Tagline Logo colour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443" cy="561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28A"/>
    <w:multiLevelType w:val="multilevel"/>
    <w:tmpl w:val="936C12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B95475"/>
    <w:multiLevelType w:val="hybridMultilevel"/>
    <w:tmpl w:val="C6F8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657E"/>
    <w:multiLevelType w:val="hybridMultilevel"/>
    <w:tmpl w:val="D380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25486"/>
    <w:multiLevelType w:val="hybridMultilevel"/>
    <w:tmpl w:val="C2BA0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C6565"/>
    <w:multiLevelType w:val="multilevel"/>
    <w:tmpl w:val="D1645E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790384"/>
    <w:multiLevelType w:val="hybridMultilevel"/>
    <w:tmpl w:val="11DA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1173B"/>
    <w:multiLevelType w:val="multilevel"/>
    <w:tmpl w:val="7DE4F248"/>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4B"/>
    <w:rsid w:val="00054125"/>
    <w:rsid w:val="000C257E"/>
    <w:rsid w:val="00166436"/>
    <w:rsid w:val="001957DE"/>
    <w:rsid w:val="001A1726"/>
    <w:rsid w:val="00460B00"/>
    <w:rsid w:val="004C7411"/>
    <w:rsid w:val="007C215B"/>
    <w:rsid w:val="00800E0B"/>
    <w:rsid w:val="008323C8"/>
    <w:rsid w:val="008721FD"/>
    <w:rsid w:val="00893F23"/>
    <w:rsid w:val="00961FF1"/>
    <w:rsid w:val="0096380B"/>
    <w:rsid w:val="0096514B"/>
    <w:rsid w:val="00A201A0"/>
    <w:rsid w:val="00AE5263"/>
    <w:rsid w:val="00C07E7B"/>
    <w:rsid w:val="00C40D19"/>
    <w:rsid w:val="00C7635D"/>
    <w:rsid w:val="00C807D8"/>
    <w:rsid w:val="00D01A00"/>
    <w:rsid w:val="00EA4FE6"/>
    <w:rsid w:val="00ED474C"/>
    <w:rsid w:val="00F6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4593"/>
  <w15:chartTrackingRefBased/>
  <w15:docId w15:val="{1B76A01A-3A14-44EC-810E-DDC46487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47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0D19"/>
    <w:pPr>
      <w:keepNext/>
      <w:keepLines/>
      <w:spacing w:before="40" w:after="0"/>
      <w:outlineLvl w:val="2"/>
    </w:pPr>
    <w:rPr>
      <w:rFonts w:asciiTheme="majorHAnsi" w:eastAsiaTheme="majorEastAsia" w:hAnsiTheme="majorHAnsi" w:cstheme="majorBidi"/>
      <w:color w:val="1F4D78"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74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D4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74C"/>
  </w:style>
  <w:style w:type="paragraph" w:styleId="Footer">
    <w:name w:val="footer"/>
    <w:basedOn w:val="Normal"/>
    <w:link w:val="FooterChar"/>
    <w:uiPriority w:val="99"/>
    <w:unhideWhenUsed/>
    <w:rsid w:val="00ED4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74C"/>
  </w:style>
  <w:style w:type="character" w:styleId="PlaceholderText">
    <w:name w:val="Placeholder Text"/>
    <w:basedOn w:val="DefaultParagraphFont"/>
    <w:uiPriority w:val="99"/>
    <w:semiHidden/>
    <w:rsid w:val="00ED474C"/>
    <w:rPr>
      <w:color w:val="808080"/>
    </w:rPr>
  </w:style>
  <w:style w:type="character" w:customStyle="1" w:styleId="Heading2Char">
    <w:name w:val="Heading 2 Char"/>
    <w:basedOn w:val="DefaultParagraphFont"/>
    <w:link w:val="Heading2"/>
    <w:uiPriority w:val="9"/>
    <w:semiHidden/>
    <w:rsid w:val="00ED474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D474C"/>
    <w:rPr>
      <w:color w:val="0563C1" w:themeColor="hyperlink"/>
      <w:u w:val="single"/>
    </w:rPr>
  </w:style>
  <w:style w:type="paragraph" w:styleId="TOC2">
    <w:name w:val="toc 2"/>
    <w:basedOn w:val="Normal"/>
    <w:next w:val="Normal"/>
    <w:autoRedefine/>
    <w:uiPriority w:val="39"/>
    <w:unhideWhenUsed/>
    <w:rsid w:val="00ED474C"/>
    <w:pPr>
      <w:spacing w:after="100"/>
      <w:ind w:left="240"/>
    </w:pPr>
    <w:rPr>
      <w:sz w:val="24"/>
    </w:rPr>
  </w:style>
  <w:style w:type="paragraph" w:styleId="TOC3">
    <w:name w:val="toc 3"/>
    <w:basedOn w:val="Normal"/>
    <w:next w:val="Normal"/>
    <w:autoRedefine/>
    <w:uiPriority w:val="39"/>
    <w:unhideWhenUsed/>
    <w:rsid w:val="00ED474C"/>
    <w:pPr>
      <w:spacing w:after="100"/>
      <w:ind w:left="480"/>
    </w:pPr>
    <w:rPr>
      <w:sz w:val="24"/>
    </w:rPr>
  </w:style>
  <w:style w:type="character" w:customStyle="1" w:styleId="Heading3Char">
    <w:name w:val="Heading 3 Char"/>
    <w:basedOn w:val="DefaultParagraphFont"/>
    <w:link w:val="Heading3"/>
    <w:uiPriority w:val="9"/>
    <w:rsid w:val="00C40D19"/>
    <w:rPr>
      <w:rFonts w:asciiTheme="majorHAnsi" w:eastAsiaTheme="majorEastAsia" w:hAnsiTheme="majorHAnsi" w:cstheme="majorBidi"/>
      <w:color w:val="1F4D78" w:themeColor="accent1" w:themeShade="7F"/>
      <w:sz w:val="26"/>
      <w:szCs w:val="24"/>
    </w:rPr>
  </w:style>
  <w:style w:type="paragraph" w:styleId="ListParagraph">
    <w:name w:val="List Paragraph"/>
    <w:basedOn w:val="Normal"/>
    <w:uiPriority w:val="34"/>
    <w:qFormat/>
    <w:rsid w:val="00054125"/>
    <w:pPr>
      <w:ind w:left="720"/>
      <w:contextualSpacing/>
    </w:pPr>
  </w:style>
  <w:style w:type="table" w:styleId="GridTable5Dark">
    <w:name w:val="Grid Table 5 Dark"/>
    <w:basedOn w:val="TableNormal"/>
    <w:uiPriority w:val="50"/>
    <w:rsid w:val="000C25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hortonhous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6953EE6D784CD3B8CD5B90D11C9573"/>
        <w:category>
          <w:name w:val="General"/>
          <w:gallery w:val="placeholder"/>
        </w:category>
        <w:types>
          <w:type w:val="bbPlcHdr"/>
        </w:types>
        <w:behaviors>
          <w:behavior w:val="content"/>
        </w:behaviors>
        <w:guid w:val="{9A9D2781-B743-4060-A182-AD905284DF75}"/>
      </w:docPartPr>
      <w:docPartBody>
        <w:p w:rsidR="00EA4117" w:rsidRDefault="003D43CD" w:rsidP="003D43CD">
          <w:pPr>
            <w:pStyle w:val="046953EE6D784CD3B8CD5B90D11C9573"/>
          </w:pPr>
          <w:r w:rsidRPr="0005002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CD"/>
    <w:rsid w:val="003D43CD"/>
    <w:rsid w:val="00EA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3CD"/>
    <w:rPr>
      <w:color w:val="808080"/>
    </w:rPr>
  </w:style>
  <w:style w:type="paragraph" w:customStyle="1" w:styleId="046953EE6D784CD3B8CD5B90D11C9573">
    <w:name w:val="046953EE6D784CD3B8CD5B90D11C9573"/>
    <w:rsid w:val="003D4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B00DB2A6FFA488426410BCFE620D1" ma:contentTypeVersion="18" ma:contentTypeDescription="Create a new document." ma:contentTypeScope="" ma:versionID="c4f586ff7be86741c050c0a106fdf641">
  <xsd:schema xmlns:xsd="http://www.w3.org/2001/XMLSchema" xmlns:xs="http://www.w3.org/2001/XMLSchema" xmlns:p="http://schemas.microsoft.com/office/2006/metadata/properties" xmlns:ns2="2454ec1a-2108-4ea3-a1e0-0dd8e8280dce" xmlns:ns3="6cf2ca2a-2385-4818-acb7-ac2db3b3dbc0" targetNamespace="http://schemas.microsoft.com/office/2006/metadata/properties" ma:root="true" ma:fieldsID="c7271ea243c26566e524955e38361d46" ns2:_="" ns3:_="">
    <xsd:import namespace="2454ec1a-2108-4ea3-a1e0-0dd8e8280dce"/>
    <xsd:import namespace="6cf2ca2a-2385-4818-acb7-ac2db3b3dbc0"/>
    <xsd:element name="properties">
      <xsd:complexType>
        <xsd:sequence>
          <xsd:element name="documentManagement">
            <xsd:complexType>
              <xsd:all>
                <xsd:element ref="ns2:p78d369e04004358847e91748dd08173"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4ec1a-2108-4ea3-a1e0-0dd8e8280dce" elementFormDefault="qualified">
    <xsd:import namespace="http://schemas.microsoft.com/office/2006/documentManagement/types"/>
    <xsd:import namespace="http://schemas.microsoft.com/office/infopath/2007/PartnerControls"/>
    <xsd:element name="p78d369e04004358847e91748dd08173" ma:index="9" nillable="true" ma:taxonomy="true" ma:internalName="p78d369e04004358847e91748dd08173" ma:taxonomyFieldName="Metadata" ma:displayName="Metadata" ma:readOnly="false" ma:default="" ma:fieldId="{978d369e-0400-4358-847e-91748dd08173}" ma:taxonomyMulti="true" ma:sspId="b2f83294-78d3-49ec-9bb3-9fafe70561ac" ma:termSetId="17c7cda7-8490-4d73-8f67-b71d27c08d00"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f83294-78d3-49ec-9bb3-9fafe70561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2ca2a-2385-4818-acb7-ac2db3b3db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eb5271-f676-4b63-b811-b771f60f3cab}" ma:internalName="TaxCatchAll" ma:showField="CatchAllData" ma:web="6cf2ca2a-2385-4818-acb7-ac2db3b3dbc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54ec1a-2108-4ea3-a1e0-0dd8e8280dce">
      <Terms xmlns="http://schemas.microsoft.com/office/infopath/2007/PartnerControls"/>
    </lcf76f155ced4ddcb4097134ff3c332f>
    <p78d369e04004358847e91748dd08173 xmlns="2454ec1a-2108-4ea3-a1e0-0dd8e8280dce">
      <Terms xmlns="http://schemas.microsoft.com/office/infopath/2007/PartnerControls"/>
    </p78d369e04004358847e91748dd08173>
    <TaxCatchAll xmlns="6cf2ca2a-2385-4818-acb7-ac2db3b3dbc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15C9-53A3-4A2B-9113-DE43F64CE843}">
  <ds:schemaRefs>
    <ds:schemaRef ds:uri="http://schemas.microsoft.com/sharepoint/v3/contenttype/forms"/>
  </ds:schemaRefs>
</ds:datastoreItem>
</file>

<file path=customXml/itemProps2.xml><?xml version="1.0" encoding="utf-8"?>
<ds:datastoreItem xmlns:ds="http://schemas.openxmlformats.org/officeDocument/2006/customXml" ds:itemID="{515F31E6-A54F-4332-A1BE-115857DF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4ec1a-2108-4ea3-a1e0-0dd8e8280dce"/>
    <ds:schemaRef ds:uri="6cf2ca2a-2385-4818-acb7-ac2db3b3d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1449C-4F02-4058-A1A2-15FD8807D890}">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6cf2ca2a-2385-4818-acb7-ac2db3b3dbc0"/>
    <ds:schemaRef ds:uri="2454ec1a-2108-4ea3-a1e0-0dd8e8280dce"/>
    <ds:schemaRef ds:uri="http://purl.org/dc/terms/"/>
  </ds:schemaRefs>
</ds:datastoreItem>
</file>

<file path=customXml/itemProps4.xml><?xml version="1.0" encoding="utf-8"?>
<ds:datastoreItem xmlns:ds="http://schemas.openxmlformats.org/officeDocument/2006/customXml" ds:itemID="{7C776596-C310-4466-91D8-62095148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ITT – Mobile Phone Services Contract 2023</vt:lpstr>
    </vt:vector>
  </TitlesOfParts>
  <Company>Horton Housing Association</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 Mobile Phone Services Contract 2023</dc:title>
  <dc:subject/>
  <dc:creator>Darren Butler</dc:creator>
  <cp:keywords/>
  <dc:description/>
  <cp:lastModifiedBy>Darren Butler</cp:lastModifiedBy>
  <cp:revision>15</cp:revision>
  <dcterms:created xsi:type="dcterms:W3CDTF">2023-07-26T08:45:00Z</dcterms:created>
  <dcterms:modified xsi:type="dcterms:W3CDTF">2023-08-15T09:38:00Z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0x0101004DBB00DB2A6FFA488426410BCFE620D1</vt:lpwstr>
  </property>
</Properties>
</file>