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9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000" w:firstRow="0" w:lastRow="0" w:firstColumn="0" w:lastColumn="0" w:noHBand="0" w:noVBand="0"/>
      </w:tblPr>
      <w:tblGrid>
        <w:gridCol w:w="9134"/>
      </w:tblGrid>
      <w:tr w:rsidR="000272AD" w14:paraId="5D9F2BFF" w14:textId="77777777" w:rsidTr="00562F32">
        <w:trPr>
          <w:trHeight w:val="11816"/>
        </w:trPr>
        <w:tc>
          <w:tcPr>
            <w:tcW w:w="9134" w:type="dxa"/>
          </w:tcPr>
          <w:p w14:paraId="6B3FD1F5" w14:textId="77777777" w:rsidR="000272AD" w:rsidRDefault="000272AD">
            <w:bookmarkStart w:id="0" w:name="LastEdit"/>
            <w:bookmarkEnd w:id="0"/>
          </w:p>
          <w:p w14:paraId="0A66924D" w14:textId="77777777" w:rsidR="000272AD" w:rsidRDefault="000272AD">
            <w:pPr>
              <w:jc w:val="center"/>
              <w:rPr>
                <w:b/>
                <w:bCs/>
              </w:rPr>
            </w:pPr>
          </w:p>
          <w:p w14:paraId="1C0755D6" w14:textId="77777777" w:rsidR="000272AD" w:rsidRDefault="000272AD">
            <w:pPr>
              <w:jc w:val="center"/>
              <w:rPr>
                <w:b/>
                <w:bCs/>
              </w:rPr>
            </w:pPr>
          </w:p>
          <w:p w14:paraId="6074BF9E" w14:textId="77777777" w:rsidR="00562F32" w:rsidRDefault="00562F32">
            <w:pPr>
              <w:jc w:val="center"/>
              <w:rPr>
                <w:b/>
                <w:bCs/>
              </w:rPr>
            </w:pPr>
          </w:p>
          <w:p w14:paraId="79E7F82C" w14:textId="77777777" w:rsidR="00562F32" w:rsidRDefault="00562F32">
            <w:pPr>
              <w:jc w:val="center"/>
              <w:rPr>
                <w:b/>
                <w:bCs/>
              </w:rPr>
            </w:pPr>
          </w:p>
          <w:p w14:paraId="53289FC7" w14:textId="77777777" w:rsidR="00562F32" w:rsidRDefault="00562F32">
            <w:pPr>
              <w:jc w:val="center"/>
              <w:rPr>
                <w:b/>
                <w:bCs/>
              </w:rPr>
            </w:pPr>
          </w:p>
          <w:p w14:paraId="58866F6E" w14:textId="77777777" w:rsidR="00562F32" w:rsidRDefault="00562F32">
            <w:pPr>
              <w:jc w:val="center"/>
              <w:rPr>
                <w:b/>
                <w:bCs/>
              </w:rPr>
            </w:pPr>
          </w:p>
          <w:p w14:paraId="386DBC82" w14:textId="77777777" w:rsidR="00562F32" w:rsidRDefault="00562F32">
            <w:pPr>
              <w:jc w:val="center"/>
              <w:rPr>
                <w:b/>
                <w:bCs/>
              </w:rPr>
            </w:pPr>
          </w:p>
          <w:p w14:paraId="64E59021" w14:textId="77777777" w:rsidR="00562F32" w:rsidRDefault="00562F32">
            <w:pPr>
              <w:jc w:val="center"/>
              <w:rPr>
                <w:b/>
                <w:bCs/>
              </w:rPr>
            </w:pPr>
          </w:p>
          <w:p w14:paraId="55D73813" w14:textId="77777777" w:rsidR="000272AD" w:rsidRDefault="000272AD">
            <w:pPr>
              <w:jc w:val="center"/>
              <w:rPr>
                <w:b/>
                <w:bCs/>
              </w:rPr>
            </w:pPr>
          </w:p>
          <w:p w14:paraId="3C8F14EF" w14:textId="77777777" w:rsidR="000272AD" w:rsidRPr="00243199" w:rsidRDefault="000272AD">
            <w:pPr>
              <w:jc w:val="center"/>
              <w:rPr>
                <w:b/>
                <w:bCs/>
              </w:rPr>
            </w:pPr>
          </w:p>
          <w:p w14:paraId="5822DB1B" w14:textId="77777777" w:rsidR="00E9062D" w:rsidRDefault="00E9062D">
            <w:pPr>
              <w:jc w:val="center"/>
              <w:rPr>
                <w:b/>
                <w:bCs/>
              </w:rPr>
            </w:pPr>
          </w:p>
          <w:p w14:paraId="4C3C832F" w14:textId="77777777" w:rsidR="00E9062D" w:rsidRDefault="00562F32">
            <w:pPr>
              <w:jc w:val="center"/>
              <w:rPr>
                <w:b/>
                <w:bCs/>
              </w:rPr>
            </w:pPr>
            <w:r w:rsidRPr="00953349">
              <w:rPr>
                <w:rFonts w:cs="Arial"/>
                <w:noProof/>
                <w:sz w:val="56"/>
                <w:szCs w:val="56"/>
                <w:lang w:eastAsia="en-GB"/>
              </w:rPr>
              <w:drawing>
                <wp:anchor distT="0" distB="0" distL="114300" distR="114300" simplePos="0" relativeHeight="251659264" behindDoc="0" locked="0" layoutInCell="1" allowOverlap="1" wp14:anchorId="1D4AB8B9" wp14:editId="569D6474">
                  <wp:simplePos x="0" y="0"/>
                  <wp:positionH relativeFrom="margin">
                    <wp:posOffset>1225550</wp:posOffset>
                  </wp:positionH>
                  <wp:positionV relativeFrom="margin">
                    <wp:posOffset>274320</wp:posOffset>
                  </wp:positionV>
                  <wp:extent cx="3296285" cy="1645285"/>
                  <wp:effectExtent l="0" t="0" r="0" b="0"/>
                  <wp:wrapSquare wrapText="bothSides"/>
                  <wp:docPr id="1027"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6285" cy="164528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48817CE3" w14:textId="77777777" w:rsidR="00E9062D" w:rsidRDefault="00E9062D">
            <w:pPr>
              <w:jc w:val="center"/>
              <w:rPr>
                <w:b/>
                <w:bCs/>
              </w:rPr>
            </w:pPr>
          </w:p>
          <w:p w14:paraId="2AA0F000" w14:textId="77777777" w:rsidR="000272AD" w:rsidRDefault="000272AD">
            <w:pPr>
              <w:jc w:val="center"/>
              <w:rPr>
                <w:b/>
                <w:bCs/>
              </w:rPr>
            </w:pPr>
          </w:p>
          <w:p w14:paraId="2E4189CF" w14:textId="77777777" w:rsidR="000272AD" w:rsidRDefault="000272AD">
            <w:pPr>
              <w:jc w:val="center"/>
              <w:rPr>
                <w:b/>
                <w:bCs/>
              </w:rPr>
            </w:pPr>
          </w:p>
          <w:p w14:paraId="5C4C9F18" w14:textId="13B91AA3" w:rsidR="00FD6303" w:rsidRPr="00FD6303" w:rsidRDefault="00FD6303">
            <w:pPr>
              <w:jc w:val="center"/>
              <w:rPr>
                <w:rFonts w:ascii="Arial Black" w:hAnsi="Arial Black"/>
                <w:b/>
                <w:bCs/>
                <w:sz w:val="44"/>
                <w:szCs w:val="44"/>
              </w:rPr>
            </w:pPr>
            <w:r w:rsidRPr="00FD6303">
              <w:rPr>
                <w:rFonts w:ascii="Arial Black" w:hAnsi="Arial Black"/>
                <w:b/>
                <w:bCs/>
                <w:sz w:val="44"/>
                <w:szCs w:val="44"/>
              </w:rPr>
              <w:t xml:space="preserve">APPENDIX THREE - </w:t>
            </w:r>
            <w:r w:rsidR="000272AD" w:rsidRPr="00FD6303">
              <w:rPr>
                <w:rFonts w:ascii="Arial Black" w:hAnsi="Arial Black"/>
                <w:b/>
                <w:bCs/>
                <w:sz w:val="44"/>
                <w:szCs w:val="44"/>
              </w:rPr>
              <w:t>CONTRACT</w:t>
            </w:r>
            <w:r w:rsidRPr="00FD6303">
              <w:rPr>
                <w:rFonts w:ascii="Arial Black" w:hAnsi="Arial Black"/>
                <w:b/>
                <w:bCs/>
                <w:sz w:val="44"/>
                <w:szCs w:val="44"/>
              </w:rPr>
              <w:t>UAL TERMS &amp; CONDITIONS</w:t>
            </w:r>
          </w:p>
          <w:p w14:paraId="10170CA3" w14:textId="77777777" w:rsidR="00FD6303" w:rsidRDefault="00FD6303">
            <w:pPr>
              <w:jc w:val="center"/>
              <w:rPr>
                <w:b/>
                <w:bCs/>
              </w:rPr>
            </w:pPr>
          </w:p>
          <w:p w14:paraId="500C47BF" w14:textId="77777777" w:rsidR="00FD6303" w:rsidRPr="002878A9" w:rsidRDefault="00FD6303" w:rsidP="00FD6303">
            <w:pPr>
              <w:pStyle w:val="AAAOXF1"/>
              <w:jc w:val="center"/>
              <w:rPr>
                <w:rFonts w:ascii="Arial" w:hAnsi="Arial"/>
                <w:b w:val="0"/>
                <w:sz w:val="28"/>
                <w:szCs w:val="28"/>
              </w:rPr>
            </w:pPr>
            <w:r w:rsidRPr="002878A9">
              <w:rPr>
                <w:rFonts w:ascii="Arial" w:hAnsi="Arial"/>
                <w:b w:val="0"/>
                <w:sz w:val="28"/>
                <w:szCs w:val="28"/>
              </w:rPr>
              <w:t>to the</w:t>
            </w:r>
          </w:p>
          <w:p w14:paraId="02295BFB" w14:textId="77777777" w:rsidR="00FD6303" w:rsidRPr="00241C2E" w:rsidRDefault="00FD6303" w:rsidP="00FD6303">
            <w:pPr>
              <w:pStyle w:val="AAAOXF1"/>
              <w:jc w:val="center"/>
              <w:rPr>
                <w:rFonts w:ascii="Arial" w:hAnsi="Arial"/>
                <w:b w:val="0"/>
              </w:rPr>
            </w:pPr>
          </w:p>
          <w:p w14:paraId="07BA6DC0" w14:textId="77777777" w:rsidR="00FD6303" w:rsidRPr="00241C2E" w:rsidRDefault="00FD6303" w:rsidP="00FD6303">
            <w:pPr>
              <w:pStyle w:val="AAAOXF1"/>
              <w:jc w:val="center"/>
            </w:pPr>
            <w:r w:rsidRPr="00241C2E">
              <w:t>INVITATION TO TENDER</w:t>
            </w:r>
          </w:p>
          <w:p w14:paraId="16110FC2" w14:textId="77777777" w:rsidR="00FD6303" w:rsidRPr="002878A9" w:rsidRDefault="00FD6303" w:rsidP="00FD6303">
            <w:pPr>
              <w:pStyle w:val="AAAOXF1"/>
              <w:jc w:val="center"/>
              <w:rPr>
                <w:rFonts w:ascii="Arial" w:hAnsi="Arial"/>
                <w:b w:val="0"/>
                <w:sz w:val="28"/>
                <w:szCs w:val="28"/>
              </w:rPr>
            </w:pPr>
            <w:r w:rsidRPr="002878A9">
              <w:rPr>
                <w:rFonts w:ascii="Arial" w:hAnsi="Arial"/>
                <w:b w:val="0"/>
                <w:sz w:val="28"/>
                <w:szCs w:val="28"/>
              </w:rPr>
              <w:t>for the provision of</w:t>
            </w:r>
          </w:p>
          <w:p w14:paraId="27964801" w14:textId="77777777" w:rsidR="00FD6303" w:rsidRDefault="00FD6303" w:rsidP="00FD6303">
            <w:pPr>
              <w:jc w:val="center"/>
              <w:rPr>
                <w:b/>
                <w:bCs/>
              </w:rPr>
            </w:pPr>
          </w:p>
          <w:p w14:paraId="4B552458" w14:textId="77777777" w:rsidR="00FD6303" w:rsidRPr="00B1761B" w:rsidRDefault="00FD6303" w:rsidP="00FD6303">
            <w:pPr>
              <w:jc w:val="center"/>
              <w:rPr>
                <w:rFonts w:ascii="Arial Black" w:hAnsi="Arial Black"/>
                <w:b/>
                <w:bCs/>
                <w:sz w:val="42"/>
                <w:szCs w:val="42"/>
              </w:rPr>
            </w:pPr>
            <w:r w:rsidRPr="00B1761B">
              <w:rPr>
                <w:rFonts w:ascii="Arial Black" w:hAnsi="Arial Black"/>
                <w:b/>
                <w:bCs/>
                <w:sz w:val="42"/>
                <w:szCs w:val="42"/>
              </w:rPr>
              <w:t>PARKING MANAGEMENT SERVICES</w:t>
            </w:r>
          </w:p>
          <w:p w14:paraId="1C601B3A" w14:textId="77777777" w:rsidR="00FD6303" w:rsidRPr="00C8429B" w:rsidRDefault="00FD6303" w:rsidP="00FD6303">
            <w:pPr>
              <w:suppressAutoHyphens/>
              <w:jc w:val="center"/>
              <w:rPr>
                <w:rFonts w:cs="Arial"/>
                <w:sz w:val="28"/>
                <w:lang w:eastAsia="ar-SA"/>
              </w:rPr>
            </w:pPr>
            <w:r w:rsidRPr="00C8429B">
              <w:rPr>
                <w:rFonts w:cs="Arial"/>
                <w:sz w:val="28"/>
                <w:lang w:eastAsia="ar-SA"/>
              </w:rPr>
              <w:t>for</w:t>
            </w:r>
          </w:p>
          <w:p w14:paraId="2E01345F" w14:textId="77777777" w:rsidR="00FD6303" w:rsidRPr="00C8429B" w:rsidRDefault="00FD6303" w:rsidP="00FD6303">
            <w:pPr>
              <w:keepNext/>
              <w:tabs>
                <w:tab w:val="right" w:pos="9072"/>
              </w:tabs>
              <w:suppressAutoHyphens/>
              <w:spacing w:before="240"/>
              <w:jc w:val="center"/>
              <w:rPr>
                <w:rFonts w:ascii="Arial Black" w:hAnsi="Arial Black"/>
                <w:b/>
                <w:sz w:val="28"/>
                <w:lang w:eastAsia="ar-SA"/>
              </w:rPr>
            </w:pPr>
            <w:r w:rsidRPr="00C8429B">
              <w:rPr>
                <w:rFonts w:ascii="Arial Black" w:hAnsi="Arial Black"/>
                <w:b/>
                <w:sz w:val="28"/>
                <w:lang w:eastAsia="ar-SA"/>
              </w:rPr>
              <w:t>Wokingham Borough Council</w:t>
            </w:r>
          </w:p>
          <w:p w14:paraId="7F42F21B" w14:textId="77777777" w:rsidR="00FD6303" w:rsidRDefault="00FD6303" w:rsidP="00FD6303">
            <w:pPr>
              <w:jc w:val="center"/>
            </w:pPr>
          </w:p>
          <w:p w14:paraId="464EEE98" w14:textId="77777777" w:rsidR="00FD6303" w:rsidRPr="002878A9" w:rsidRDefault="00FD6303" w:rsidP="00FD6303">
            <w:pPr>
              <w:jc w:val="center"/>
              <w:rPr>
                <w:b/>
                <w:bCs/>
                <w:sz w:val="28"/>
                <w:szCs w:val="28"/>
              </w:rPr>
            </w:pPr>
            <w:r w:rsidRPr="002878A9">
              <w:rPr>
                <w:sz w:val="28"/>
                <w:szCs w:val="28"/>
              </w:rPr>
              <w:t>COMMERCIAL-IN-CONFIDENCE</w:t>
            </w:r>
          </w:p>
          <w:p w14:paraId="03E4A5CF" w14:textId="77777777" w:rsidR="000272AD" w:rsidRDefault="000272AD">
            <w:pPr>
              <w:jc w:val="center"/>
              <w:rPr>
                <w:b/>
                <w:bCs/>
              </w:rPr>
            </w:pPr>
          </w:p>
          <w:p w14:paraId="75B9A57A" w14:textId="77777777" w:rsidR="000272AD" w:rsidRDefault="000272AD">
            <w:pPr>
              <w:jc w:val="center"/>
              <w:rPr>
                <w:b/>
                <w:bCs/>
              </w:rPr>
            </w:pPr>
          </w:p>
          <w:p w14:paraId="6E0E2AC2" w14:textId="77777777" w:rsidR="000272AD" w:rsidRDefault="000272AD">
            <w:pPr>
              <w:jc w:val="center"/>
              <w:rPr>
                <w:b/>
                <w:bCs/>
              </w:rPr>
            </w:pPr>
          </w:p>
          <w:p w14:paraId="185DE733" w14:textId="77777777" w:rsidR="00FD6303" w:rsidRDefault="00FD6303" w:rsidP="00FD6303">
            <w:pPr>
              <w:jc w:val="center"/>
              <w:rPr>
                <w:b/>
                <w:bCs/>
              </w:rPr>
            </w:pPr>
            <w:r>
              <w:rPr>
                <w:i/>
                <w:iCs/>
              </w:rPr>
              <w:t>Copyright RTA Associates Ltd 2017</w:t>
            </w:r>
          </w:p>
          <w:p w14:paraId="657B49D2" w14:textId="77777777" w:rsidR="00FD6303" w:rsidRDefault="00FD6303" w:rsidP="00FD6303">
            <w:pPr>
              <w:rPr>
                <w:i/>
                <w:iCs/>
              </w:rPr>
            </w:pPr>
            <w:r>
              <w:rPr>
                <w:i/>
                <w:iCs/>
              </w:rPr>
              <w:t xml:space="preserve">Copyright of this document is waived to the extent that it may be copied for use by </w:t>
            </w:r>
            <w:r>
              <w:rPr>
                <w:b/>
                <w:bCs/>
                <w:i/>
                <w:iCs/>
              </w:rPr>
              <w:t>Wokingham Borough Council</w:t>
            </w:r>
            <w:r>
              <w:rPr>
                <w:i/>
                <w:iCs/>
              </w:rPr>
              <w:t xml:space="preserve"> or any organisation submitting a Tender Bid for this Contract.  Neither the document, nor any part of it nor any copy of any part of it may be distributed to an establishment other than the above named whether by way of sale or otherwise.  This document may not be stored in a retrieval system or transmitted in any form or by any means electronic mechanical photocopied recorded or otherwise save for the copying of this document for use as stated above without the prior permission of the copyright holders.</w:t>
            </w:r>
          </w:p>
          <w:p w14:paraId="45CBE344" w14:textId="77777777" w:rsidR="00FD6303" w:rsidRDefault="00FD6303" w:rsidP="00FD6303">
            <w:pPr>
              <w:rPr>
                <w:b/>
                <w:bCs/>
              </w:rPr>
            </w:pPr>
          </w:p>
          <w:p w14:paraId="4CA1FEE1" w14:textId="508AD051" w:rsidR="000272AD" w:rsidRDefault="00486D24" w:rsidP="00FD6303">
            <w:pPr>
              <w:jc w:val="left"/>
              <w:rPr>
                <w:b/>
                <w:bCs/>
              </w:rPr>
            </w:pPr>
            <w:r>
              <w:t>March</w:t>
            </w:r>
            <w:r w:rsidR="00FD6303">
              <w:t xml:space="preserve"> 2017</w:t>
            </w:r>
          </w:p>
          <w:p w14:paraId="5433ADCB" w14:textId="77777777" w:rsidR="000272AD" w:rsidRDefault="000272AD"/>
        </w:tc>
      </w:tr>
    </w:tbl>
    <w:p w14:paraId="3E67BB04" w14:textId="77777777" w:rsidR="00166923" w:rsidRDefault="00166923">
      <w:pPr>
        <w:jc w:val="center"/>
        <w:rPr>
          <w:b/>
          <w:bCs/>
        </w:rPr>
      </w:pPr>
    </w:p>
    <w:p w14:paraId="062C18D4" w14:textId="77777777" w:rsidR="000272AD" w:rsidRDefault="000272AD">
      <w:pPr>
        <w:jc w:val="center"/>
        <w:rPr>
          <w:b/>
          <w:bCs/>
        </w:rPr>
      </w:pPr>
      <w:r>
        <w:rPr>
          <w:b/>
          <w:bCs/>
        </w:rPr>
        <w:lastRenderedPageBreak/>
        <w:t>CONTENTS</w:t>
      </w:r>
      <w:r w:rsidR="00540462">
        <w:rPr>
          <w:b/>
          <w:bCs/>
        </w:rPr>
        <w:t xml:space="preserve"> </w:t>
      </w:r>
    </w:p>
    <w:p w14:paraId="64C13835" w14:textId="77777777" w:rsidR="00562F32" w:rsidRDefault="00562F32">
      <w:pPr>
        <w:jc w:val="center"/>
        <w:rPr>
          <w:b/>
          <w:bCs/>
        </w:rPr>
      </w:pPr>
    </w:p>
    <w:p w14:paraId="245B4DB2" w14:textId="77777777" w:rsidR="001D77D9" w:rsidRDefault="000272AD">
      <w:pPr>
        <w:pStyle w:val="TOC1"/>
        <w:rPr>
          <w:rFonts w:asciiTheme="minorHAnsi" w:eastAsiaTheme="minorEastAsia" w:hAnsiTheme="minorHAnsi" w:cstheme="minorBidi"/>
          <w:b w:val="0"/>
          <w:bCs w:val="0"/>
          <w:caps w:val="0"/>
          <w:noProof/>
          <w:sz w:val="22"/>
          <w:szCs w:val="22"/>
          <w:lang w:eastAsia="en-GB"/>
        </w:rPr>
      </w:pPr>
      <w:r w:rsidRPr="00E7103B">
        <w:fldChar w:fldCharType="begin"/>
      </w:r>
      <w:r w:rsidRPr="00E7103B">
        <w:instrText xml:space="preserve"> TOC \h \z \t "A1,1" </w:instrText>
      </w:r>
      <w:r w:rsidRPr="00E7103B">
        <w:fldChar w:fldCharType="separate"/>
      </w:r>
      <w:hyperlink w:anchor="_Toc476308170" w:history="1">
        <w:r w:rsidR="001D77D9" w:rsidRPr="000B6B21">
          <w:rPr>
            <w:rStyle w:val="Hyperlink"/>
            <w:noProof/>
          </w:rPr>
          <w:t>1.</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DEFINITIONS</w:t>
        </w:r>
        <w:r w:rsidR="001D77D9">
          <w:rPr>
            <w:noProof/>
            <w:webHidden/>
          </w:rPr>
          <w:tab/>
        </w:r>
        <w:r w:rsidR="001D77D9">
          <w:rPr>
            <w:noProof/>
            <w:webHidden/>
          </w:rPr>
          <w:fldChar w:fldCharType="begin"/>
        </w:r>
        <w:r w:rsidR="001D77D9">
          <w:rPr>
            <w:noProof/>
            <w:webHidden/>
          </w:rPr>
          <w:instrText xml:space="preserve"> PAGEREF _Toc476308170 \h </w:instrText>
        </w:r>
        <w:r w:rsidR="001D77D9">
          <w:rPr>
            <w:noProof/>
            <w:webHidden/>
          </w:rPr>
        </w:r>
        <w:r w:rsidR="001D77D9">
          <w:rPr>
            <w:noProof/>
            <w:webHidden/>
          </w:rPr>
          <w:fldChar w:fldCharType="separate"/>
        </w:r>
        <w:r w:rsidR="001D77D9">
          <w:rPr>
            <w:noProof/>
            <w:webHidden/>
          </w:rPr>
          <w:t>5</w:t>
        </w:r>
        <w:r w:rsidR="001D77D9">
          <w:rPr>
            <w:noProof/>
            <w:webHidden/>
          </w:rPr>
          <w:fldChar w:fldCharType="end"/>
        </w:r>
      </w:hyperlink>
    </w:p>
    <w:p w14:paraId="5DC07CE1"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71" w:history="1">
        <w:r w:rsidR="001D77D9" w:rsidRPr="000B6B21">
          <w:rPr>
            <w:rStyle w:val="Hyperlink"/>
            <w:noProof/>
          </w:rPr>
          <w:t>2.</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CONTRACT DOCUMENTS</w:t>
        </w:r>
        <w:r w:rsidR="001D77D9">
          <w:rPr>
            <w:noProof/>
            <w:webHidden/>
          </w:rPr>
          <w:tab/>
        </w:r>
        <w:r w:rsidR="001D77D9">
          <w:rPr>
            <w:noProof/>
            <w:webHidden/>
          </w:rPr>
          <w:fldChar w:fldCharType="begin"/>
        </w:r>
        <w:r w:rsidR="001D77D9">
          <w:rPr>
            <w:noProof/>
            <w:webHidden/>
          </w:rPr>
          <w:instrText xml:space="preserve"> PAGEREF _Toc476308171 \h </w:instrText>
        </w:r>
        <w:r w:rsidR="001D77D9">
          <w:rPr>
            <w:noProof/>
            <w:webHidden/>
          </w:rPr>
        </w:r>
        <w:r w:rsidR="001D77D9">
          <w:rPr>
            <w:noProof/>
            <w:webHidden/>
          </w:rPr>
          <w:fldChar w:fldCharType="separate"/>
        </w:r>
        <w:r w:rsidR="001D77D9">
          <w:rPr>
            <w:noProof/>
            <w:webHidden/>
          </w:rPr>
          <w:t>13</w:t>
        </w:r>
        <w:r w:rsidR="001D77D9">
          <w:rPr>
            <w:noProof/>
            <w:webHidden/>
          </w:rPr>
          <w:fldChar w:fldCharType="end"/>
        </w:r>
      </w:hyperlink>
    </w:p>
    <w:p w14:paraId="3C83AE10"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72" w:history="1">
        <w:r w:rsidR="001D77D9" w:rsidRPr="000B6B21">
          <w:rPr>
            <w:rStyle w:val="Hyperlink"/>
            <w:noProof/>
          </w:rPr>
          <w:t>3.</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AUTHORISED OFFICER</w:t>
        </w:r>
        <w:r w:rsidR="001D77D9">
          <w:rPr>
            <w:noProof/>
            <w:webHidden/>
          </w:rPr>
          <w:tab/>
        </w:r>
        <w:r w:rsidR="001D77D9">
          <w:rPr>
            <w:noProof/>
            <w:webHidden/>
          </w:rPr>
          <w:fldChar w:fldCharType="begin"/>
        </w:r>
        <w:r w:rsidR="001D77D9">
          <w:rPr>
            <w:noProof/>
            <w:webHidden/>
          </w:rPr>
          <w:instrText xml:space="preserve"> PAGEREF _Toc476308172 \h </w:instrText>
        </w:r>
        <w:r w:rsidR="001D77D9">
          <w:rPr>
            <w:noProof/>
            <w:webHidden/>
          </w:rPr>
        </w:r>
        <w:r w:rsidR="001D77D9">
          <w:rPr>
            <w:noProof/>
            <w:webHidden/>
          </w:rPr>
          <w:fldChar w:fldCharType="separate"/>
        </w:r>
        <w:r w:rsidR="001D77D9">
          <w:rPr>
            <w:noProof/>
            <w:webHidden/>
          </w:rPr>
          <w:t>13</w:t>
        </w:r>
        <w:r w:rsidR="001D77D9">
          <w:rPr>
            <w:noProof/>
            <w:webHidden/>
          </w:rPr>
          <w:fldChar w:fldCharType="end"/>
        </w:r>
      </w:hyperlink>
    </w:p>
    <w:p w14:paraId="22B96BFD"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73" w:history="1">
        <w:r w:rsidR="001D77D9" w:rsidRPr="000B6B21">
          <w:rPr>
            <w:rStyle w:val="Hyperlink"/>
            <w:noProof/>
          </w:rPr>
          <w:t>4.</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CONTRACT PERIOD</w:t>
        </w:r>
        <w:r w:rsidR="001D77D9">
          <w:rPr>
            <w:noProof/>
            <w:webHidden/>
          </w:rPr>
          <w:tab/>
        </w:r>
        <w:r w:rsidR="001D77D9">
          <w:rPr>
            <w:noProof/>
            <w:webHidden/>
          </w:rPr>
          <w:fldChar w:fldCharType="begin"/>
        </w:r>
        <w:r w:rsidR="001D77D9">
          <w:rPr>
            <w:noProof/>
            <w:webHidden/>
          </w:rPr>
          <w:instrText xml:space="preserve"> PAGEREF _Toc476308173 \h </w:instrText>
        </w:r>
        <w:r w:rsidR="001D77D9">
          <w:rPr>
            <w:noProof/>
            <w:webHidden/>
          </w:rPr>
        </w:r>
        <w:r w:rsidR="001D77D9">
          <w:rPr>
            <w:noProof/>
            <w:webHidden/>
          </w:rPr>
          <w:fldChar w:fldCharType="separate"/>
        </w:r>
        <w:r w:rsidR="001D77D9">
          <w:rPr>
            <w:noProof/>
            <w:webHidden/>
          </w:rPr>
          <w:t>14</w:t>
        </w:r>
        <w:r w:rsidR="001D77D9">
          <w:rPr>
            <w:noProof/>
            <w:webHidden/>
          </w:rPr>
          <w:fldChar w:fldCharType="end"/>
        </w:r>
      </w:hyperlink>
    </w:p>
    <w:p w14:paraId="3E708A06"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74" w:history="1">
        <w:r w:rsidR="001D77D9" w:rsidRPr="000B6B21">
          <w:rPr>
            <w:rStyle w:val="Hyperlink"/>
            <w:noProof/>
          </w:rPr>
          <w:t>5.</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MOBILISATION AND OBLIGATIONS PRIOR TO THE commencement date</w:t>
        </w:r>
        <w:r w:rsidR="001D77D9">
          <w:rPr>
            <w:noProof/>
            <w:webHidden/>
          </w:rPr>
          <w:tab/>
        </w:r>
        <w:r w:rsidR="001D77D9">
          <w:rPr>
            <w:noProof/>
            <w:webHidden/>
          </w:rPr>
          <w:fldChar w:fldCharType="begin"/>
        </w:r>
        <w:r w:rsidR="001D77D9">
          <w:rPr>
            <w:noProof/>
            <w:webHidden/>
          </w:rPr>
          <w:instrText xml:space="preserve"> PAGEREF _Toc476308174 \h </w:instrText>
        </w:r>
        <w:r w:rsidR="001D77D9">
          <w:rPr>
            <w:noProof/>
            <w:webHidden/>
          </w:rPr>
        </w:r>
        <w:r w:rsidR="001D77D9">
          <w:rPr>
            <w:noProof/>
            <w:webHidden/>
          </w:rPr>
          <w:fldChar w:fldCharType="separate"/>
        </w:r>
        <w:r w:rsidR="001D77D9">
          <w:rPr>
            <w:noProof/>
            <w:webHidden/>
          </w:rPr>
          <w:t>14</w:t>
        </w:r>
        <w:r w:rsidR="001D77D9">
          <w:rPr>
            <w:noProof/>
            <w:webHidden/>
          </w:rPr>
          <w:fldChar w:fldCharType="end"/>
        </w:r>
      </w:hyperlink>
    </w:p>
    <w:p w14:paraId="7E6BDC19"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75" w:history="1">
        <w:r w:rsidR="001D77D9" w:rsidRPr="000B6B21">
          <w:rPr>
            <w:rStyle w:val="Hyperlink"/>
            <w:noProof/>
          </w:rPr>
          <w:t>6.</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THE CONTRACT STANDARD</w:t>
        </w:r>
        <w:r w:rsidR="001D77D9">
          <w:rPr>
            <w:noProof/>
            <w:webHidden/>
          </w:rPr>
          <w:tab/>
        </w:r>
        <w:r w:rsidR="001D77D9">
          <w:rPr>
            <w:noProof/>
            <w:webHidden/>
          </w:rPr>
          <w:fldChar w:fldCharType="begin"/>
        </w:r>
        <w:r w:rsidR="001D77D9">
          <w:rPr>
            <w:noProof/>
            <w:webHidden/>
          </w:rPr>
          <w:instrText xml:space="preserve"> PAGEREF _Toc476308175 \h </w:instrText>
        </w:r>
        <w:r w:rsidR="001D77D9">
          <w:rPr>
            <w:noProof/>
            <w:webHidden/>
          </w:rPr>
        </w:r>
        <w:r w:rsidR="001D77D9">
          <w:rPr>
            <w:noProof/>
            <w:webHidden/>
          </w:rPr>
          <w:fldChar w:fldCharType="separate"/>
        </w:r>
        <w:r w:rsidR="001D77D9">
          <w:rPr>
            <w:noProof/>
            <w:webHidden/>
          </w:rPr>
          <w:t>15</w:t>
        </w:r>
        <w:r w:rsidR="001D77D9">
          <w:rPr>
            <w:noProof/>
            <w:webHidden/>
          </w:rPr>
          <w:fldChar w:fldCharType="end"/>
        </w:r>
      </w:hyperlink>
    </w:p>
    <w:p w14:paraId="0AE795B5"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76" w:history="1">
        <w:r w:rsidR="001D77D9" w:rsidRPr="000B6B21">
          <w:rPr>
            <w:rStyle w:val="Hyperlink"/>
            <w:noProof/>
          </w:rPr>
          <w:t>7.</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VARIATIONS TO THE SERVICES</w:t>
        </w:r>
        <w:r w:rsidR="001D77D9">
          <w:rPr>
            <w:noProof/>
            <w:webHidden/>
          </w:rPr>
          <w:tab/>
        </w:r>
        <w:r w:rsidR="001D77D9">
          <w:rPr>
            <w:noProof/>
            <w:webHidden/>
          </w:rPr>
          <w:fldChar w:fldCharType="begin"/>
        </w:r>
        <w:r w:rsidR="001D77D9">
          <w:rPr>
            <w:noProof/>
            <w:webHidden/>
          </w:rPr>
          <w:instrText xml:space="preserve"> PAGEREF _Toc476308176 \h </w:instrText>
        </w:r>
        <w:r w:rsidR="001D77D9">
          <w:rPr>
            <w:noProof/>
            <w:webHidden/>
          </w:rPr>
        </w:r>
        <w:r w:rsidR="001D77D9">
          <w:rPr>
            <w:noProof/>
            <w:webHidden/>
          </w:rPr>
          <w:fldChar w:fldCharType="separate"/>
        </w:r>
        <w:r w:rsidR="001D77D9">
          <w:rPr>
            <w:noProof/>
            <w:webHidden/>
          </w:rPr>
          <w:t>15</w:t>
        </w:r>
        <w:r w:rsidR="001D77D9">
          <w:rPr>
            <w:noProof/>
            <w:webHidden/>
          </w:rPr>
          <w:fldChar w:fldCharType="end"/>
        </w:r>
      </w:hyperlink>
    </w:p>
    <w:p w14:paraId="71670682"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77" w:history="1">
        <w:r w:rsidR="001D77D9" w:rsidRPr="000B6B21">
          <w:rPr>
            <w:rStyle w:val="Hyperlink"/>
            <w:noProof/>
          </w:rPr>
          <w:t>8.</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PAYMENT</w:t>
        </w:r>
        <w:r w:rsidR="001D77D9">
          <w:rPr>
            <w:noProof/>
            <w:webHidden/>
          </w:rPr>
          <w:tab/>
        </w:r>
        <w:r w:rsidR="001D77D9">
          <w:rPr>
            <w:noProof/>
            <w:webHidden/>
          </w:rPr>
          <w:fldChar w:fldCharType="begin"/>
        </w:r>
        <w:r w:rsidR="001D77D9">
          <w:rPr>
            <w:noProof/>
            <w:webHidden/>
          </w:rPr>
          <w:instrText xml:space="preserve"> PAGEREF _Toc476308177 \h </w:instrText>
        </w:r>
        <w:r w:rsidR="001D77D9">
          <w:rPr>
            <w:noProof/>
            <w:webHidden/>
          </w:rPr>
        </w:r>
        <w:r w:rsidR="001D77D9">
          <w:rPr>
            <w:noProof/>
            <w:webHidden/>
          </w:rPr>
          <w:fldChar w:fldCharType="separate"/>
        </w:r>
        <w:r w:rsidR="001D77D9">
          <w:rPr>
            <w:noProof/>
            <w:webHidden/>
          </w:rPr>
          <w:t>17</w:t>
        </w:r>
        <w:r w:rsidR="001D77D9">
          <w:rPr>
            <w:noProof/>
            <w:webHidden/>
          </w:rPr>
          <w:fldChar w:fldCharType="end"/>
        </w:r>
      </w:hyperlink>
    </w:p>
    <w:p w14:paraId="1871AD8D"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78" w:history="1">
        <w:r w:rsidR="001D77D9" w:rsidRPr="000B6B21">
          <w:rPr>
            <w:rStyle w:val="Hyperlink"/>
            <w:noProof/>
          </w:rPr>
          <w:t>9.</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VALUE ADDED TAX</w:t>
        </w:r>
        <w:r w:rsidR="001D77D9">
          <w:rPr>
            <w:noProof/>
            <w:webHidden/>
          </w:rPr>
          <w:tab/>
        </w:r>
        <w:r w:rsidR="001D77D9">
          <w:rPr>
            <w:noProof/>
            <w:webHidden/>
          </w:rPr>
          <w:fldChar w:fldCharType="begin"/>
        </w:r>
        <w:r w:rsidR="001D77D9">
          <w:rPr>
            <w:noProof/>
            <w:webHidden/>
          </w:rPr>
          <w:instrText xml:space="preserve"> PAGEREF _Toc476308178 \h </w:instrText>
        </w:r>
        <w:r w:rsidR="001D77D9">
          <w:rPr>
            <w:noProof/>
            <w:webHidden/>
          </w:rPr>
        </w:r>
        <w:r w:rsidR="001D77D9">
          <w:rPr>
            <w:noProof/>
            <w:webHidden/>
          </w:rPr>
          <w:fldChar w:fldCharType="separate"/>
        </w:r>
        <w:r w:rsidR="001D77D9">
          <w:rPr>
            <w:noProof/>
            <w:webHidden/>
          </w:rPr>
          <w:t>18</w:t>
        </w:r>
        <w:r w:rsidR="001D77D9">
          <w:rPr>
            <w:noProof/>
            <w:webHidden/>
          </w:rPr>
          <w:fldChar w:fldCharType="end"/>
        </w:r>
      </w:hyperlink>
    </w:p>
    <w:p w14:paraId="5C1BCB85"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79" w:history="1">
        <w:r w:rsidR="001D77D9" w:rsidRPr="000B6B21">
          <w:rPr>
            <w:rStyle w:val="Hyperlink"/>
            <w:noProof/>
          </w:rPr>
          <w:t>10.</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ASSIGNMENT AND SUB-CONTRACTING</w:t>
        </w:r>
        <w:r w:rsidR="001D77D9">
          <w:rPr>
            <w:noProof/>
            <w:webHidden/>
          </w:rPr>
          <w:tab/>
        </w:r>
        <w:r w:rsidR="001D77D9">
          <w:rPr>
            <w:noProof/>
            <w:webHidden/>
          </w:rPr>
          <w:fldChar w:fldCharType="begin"/>
        </w:r>
        <w:r w:rsidR="001D77D9">
          <w:rPr>
            <w:noProof/>
            <w:webHidden/>
          </w:rPr>
          <w:instrText xml:space="preserve"> PAGEREF _Toc476308179 \h </w:instrText>
        </w:r>
        <w:r w:rsidR="001D77D9">
          <w:rPr>
            <w:noProof/>
            <w:webHidden/>
          </w:rPr>
        </w:r>
        <w:r w:rsidR="001D77D9">
          <w:rPr>
            <w:noProof/>
            <w:webHidden/>
          </w:rPr>
          <w:fldChar w:fldCharType="separate"/>
        </w:r>
        <w:r w:rsidR="001D77D9">
          <w:rPr>
            <w:noProof/>
            <w:webHidden/>
          </w:rPr>
          <w:t>19</w:t>
        </w:r>
        <w:r w:rsidR="001D77D9">
          <w:rPr>
            <w:noProof/>
            <w:webHidden/>
          </w:rPr>
          <w:fldChar w:fldCharType="end"/>
        </w:r>
      </w:hyperlink>
    </w:p>
    <w:p w14:paraId="315B8A3B"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80" w:history="1">
        <w:r w:rsidR="001D77D9" w:rsidRPr="000B6B21">
          <w:rPr>
            <w:rStyle w:val="Hyperlink"/>
            <w:noProof/>
          </w:rPr>
          <w:t>11.</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PREMISES</w:t>
        </w:r>
        <w:r w:rsidR="001D77D9">
          <w:rPr>
            <w:noProof/>
            <w:webHidden/>
          </w:rPr>
          <w:tab/>
        </w:r>
        <w:r w:rsidR="001D77D9">
          <w:rPr>
            <w:noProof/>
            <w:webHidden/>
          </w:rPr>
          <w:fldChar w:fldCharType="begin"/>
        </w:r>
        <w:r w:rsidR="001D77D9">
          <w:rPr>
            <w:noProof/>
            <w:webHidden/>
          </w:rPr>
          <w:instrText xml:space="preserve"> PAGEREF _Toc476308180 \h </w:instrText>
        </w:r>
        <w:r w:rsidR="001D77D9">
          <w:rPr>
            <w:noProof/>
            <w:webHidden/>
          </w:rPr>
        </w:r>
        <w:r w:rsidR="001D77D9">
          <w:rPr>
            <w:noProof/>
            <w:webHidden/>
          </w:rPr>
          <w:fldChar w:fldCharType="separate"/>
        </w:r>
        <w:r w:rsidR="001D77D9">
          <w:rPr>
            <w:noProof/>
            <w:webHidden/>
          </w:rPr>
          <w:t>19</w:t>
        </w:r>
        <w:r w:rsidR="001D77D9">
          <w:rPr>
            <w:noProof/>
            <w:webHidden/>
          </w:rPr>
          <w:fldChar w:fldCharType="end"/>
        </w:r>
      </w:hyperlink>
    </w:p>
    <w:p w14:paraId="1FD2B5E7"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81" w:history="1">
        <w:r w:rsidR="001D77D9" w:rsidRPr="000B6B21">
          <w:rPr>
            <w:rStyle w:val="Hyperlink"/>
            <w:noProof/>
          </w:rPr>
          <w:t>12.</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HEALTH AND SAFETY</w:t>
        </w:r>
        <w:r w:rsidR="001D77D9">
          <w:rPr>
            <w:noProof/>
            <w:webHidden/>
          </w:rPr>
          <w:tab/>
        </w:r>
        <w:r w:rsidR="001D77D9">
          <w:rPr>
            <w:noProof/>
            <w:webHidden/>
          </w:rPr>
          <w:fldChar w:fldCharType="begin"/>
        </w:r>
        <w:r w:rsidR="001D77D9">
          <w:rPr>
            <w:noProof/>
            <w:webHidden/>
          </w:rPr>
          <w:instrText xml:space="preserve"> PAGEREF _Toc476308181 \h </w:instrText>
        </w:r>
        <w:r w:rsidR="001D77D9">
          <w:rPr>
            <w:noProof/>
            <w:webHidden/>
          </w:rPr>
        </w:r>
        <w:r w:rsidR="001D77D9">
          <w:rPr>
            <w:noProof/>
            <w:webHidden/>
          </w:rPr>
          <w:fldChar w:fldCharType="separate"/>
        </w:r>
        <w:r w:rsidR="001D77D9">
          <w:rPr>
            <w:noProof/>
            <w:webHidden/>
          </w:rPr>
          <w:t>19</w:t>
        </w:r>
        <w:r w:rsidR="001D77D9">
          <w:rPr>
            <w:noProof/>
            <w:webHidden/>
          </w:rPr>
          <w:fldChar w:fldCharType="end"/>
        </w:r>
      </w:hyperlink>
    </w:p>
    <w:p w14:paraId="719928CB"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82" w:history="1">
        <w:r w:rsidR="001D77D9" w:rsidRPr="000B6B21">
          <w:rPr>
            <w:rStyle w:val="Hyperlink"/>
            <w:noProof/>
          </w:rPr>
          <w:t>13.</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CONTRACTOR’S EQUIPMENT</w:t>
        </w:r>
        <w:r w:rsidR="001D77D9">
          <w:rPr>
            <w:noProof/>
            <w:webHidden/>
          </w:rPr>
          <w:tab/>
        </w:r>
        <w:r w:rsidR="001D77D9">
          <w:rPr>
            <w:noProof/>
            <w:webHidden/>
          </w:rPr>
          <w:fldChar w:fldCharType="begin"/>
        </w:r>
        <w:r w:rsidR="001D77D9">
          <w:rPr>
            <w:noProof/>
            <w:webHidden/>
          </w:rPr>
          <w:instrText xml:space="preserve"> PAGEREF _Toc476308182 \h </w:instrText>
        </w:r>
        <w:r w:rsidR="001D77D9">
          <w:rPr>
            <w:noProof/>
            <w:webHidden/>
          </w:rPr>
        </w:r>
        <w:r w:rsidR="001D77D9">
          <w:rPr>
            <w:noProof/>
            <w:webHidden/>
          </w:rPr>
          <w:fldChar w:fldCharType="separate"/>
        </w:r>
        <w:r w:rsidR="001D77D9">
          <w:rPr>
            <w:noProof/>
            <w:webHidden/>
          </w:rPr>
          <w:t>21</w:t>
        </w:r>
        <w:r w:rsidR="001D77D9">
          <w:rPr>
            <w:noProof/>
            <w:webHidden/>
          </w:rPr>
          <w:fldChar w:fldCharType="end"/>
        </w:r>
      </w:hyperlink>
    </w:p>
    <w:p w14:paraId="1BBEF7B3"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83" w:history="1">
        <w:r w:rsidR="001D77D9" w:rsidRPr="000B6B21">
          <w:rPr>
            <w:rStyle w:val="Hyperlink"/>
            <w:noProof/>
          </w:rPr>
          <w:t>14.</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CONTRACTOR’S VEHICLES</w:t>
        </w:r>
        <w:r w:rsidR="001D77D9">
          <w:rPr>
            <w:noProof/>
            <w:webHidden/>
          </w:rPr>
          <w:tab/>
        </w:r>
        <w:r w:rsidR="001D77D9">
          <w:rPr>
            <w:noProof/>
            <w:webHidden/>
          </w:rPr>
          <w:fldChar w:fldCharType="begin"/>
        </w:r>
        <w:r w:rsidR="001D77D9">
          <w:rPr>
            <w:noProof/>
            <w:webHidden/>
          </w:rPr>
          <w:instrText xml:space="preserve"> PAGEREF _Toc476308183 \h </w:instrText>
        </w:r>
        <w:r w:rsidR="001D77D9">
          <w:rPr>
            <w:noProof/>
            <w:webHidden/>
          </w:rPr>
        </w:r>
        <w:r w:rsidR="001D77D9">
          <w:rPr>
            <w:noProof/>
            <w:webHidden/>
          </w:rPr>
          <w:fldChar w:fldCharType="separate"/>
        </w:r>
        <w:r w:rsidR="001D77D9">
          <w:rPr>
            <w:noProof/>
            <w:webHidden/>
          </w:rPr>
          <w:t>21</w:t>
        </w:r>
        <w:r w:rsidR="001D77D9">
          <w:rPr>
            <w:noProof/>
            <w:webHidden/>
          </w:rPr>
          <w:fldChar w:fldCharType="end"/>
        </w:r>
      </w:hyperlink>
    </w:p>
    <w:p w14:paraId="08313C90"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84" w:history="1">
        <w:r w:rsidR="001D77D9" w:rsidRPr="000B6B21">
          <w:rPr>
            <w:rStyle w:val="Hyperlink"/>
            <w:noProof/>
          </w:rPr>
          <w:t>15.</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CONTRACTOR'S IT SYSTEM</w:t>
        </w:r>
        <w:r w:rsidR="001D77D9">
          <w:rPr>
            <w:noProof/>
            <w:webHidden/>
          </w:rPr>
          <w:tab/>
        </w:r>
        <w:r w:rsidR="001D77D9">
          <w:rPr>
            <w:noProof/>
            <w:webHidden/>
          </w:rPr>
          <w:fldChar w:fldCharType="begin"/>
        </w:r>
        <w:r w:rsidR="001D77D9">
          <w:rPr>
            <w:noProof/>
            <w:webHidden/>
          </w:rPr>
          <w:instrText xml:space="preserve"> PAGEREF _Toc476308184 \h </w:instrText>
        </w:r>
        <w:r w:rsidR="001D77D9">
          <w:rPr>
            <w:noProof/>
            <w:webHidden/>
          </w:rPr>
        </w:r>
        <w:r w:rsidR="001D77D9">
          <w:rPr>
            <w:noProof/>
            <w:webHidden/>
          </w:rPr>
          <w:fldChar w:fldCharType="separate"/>
        </w:r>
        <w:r w:rsidR="001D77D9">
          <w:rPr>
            <w:noProof/>
            <w:webHidden/>
          </w:rPr>
          <w:t>22</w:t>
        </w:r>
        <w:r w:rsidR="001D77D9">
          <w:rPr>
            <w:noProof/>
            <w:webHidden/>
          </w:rPr>
          <w:fldChar w:fldCharType="end"/>
        </w:r>
      </w:hyperlink>
    </w:p>
    <w:p w14:paraId="63ED0C12"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85" w:history="1">
        <w:r w:rsidR="001D77D9" w:rsidRPr="000B6B21">
          <w:rPr>
            <w:rStyle w:val="Hyperlink"/>
            <w:noProof/>
          </w:rPr>
          <w:t>16.</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COUNCIL DATA</w:t>
        </w:r>
        <w:r w:rsidR="001D77D9">
          <w:rPr>
            <w:noProof/>
            <w:webHidden/>
          </w:rPr>
          <w:tab/>
        </w:r>
        <w:r w:rsidR="001D77D9">
          <w:rPr>
            <w:noProof/>
            <w:webHidden/>
          </w:rPr>
          <w:fldChar w:fldCharType="begin"/>
        </w:r>
        <w:r w:rsidR="001D77D9">
          <w:rPr>
            <w:noProof/>
            <w:webHidden/>
          </w:rPr>
          <w:instrText xml:space="preserve"> PAGEREF _Toc476308185 \h </w:instrText>
        </w:r>
        <w:r w:rsidR="001D77D9">
          <w:rPr>
            <w:noProof/>
            <w:webHidden/>
          </w:rPr>
        </w:r>
        <w:r w:rsidR="001D77D9">
          <w:rPr>
            <w:noProof/>
            <w:webHidden/>
          </w:rPr>
          <w:fldChar w:fldCharType="separate"/>
        </w:r>
        <w:r w:rsidR="001D77D9">
          <w:rPr>
            <w:noProof/>
            <w:webHidden/>
          </w:rPr>
          <w:t>23</w:t>
        </w:r>
        <w:r w:rsidR="001D77D9">
          <w:rPr>
            <w:noProof/>
            <w:webHidden/>
          </w:rPr>
          <w:fldChar w:fldCharType="end"/>
        </w:r>
      </w:hyperlink>
    </w:p>
    <w:p w14:paraId="17F4EB61"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86" w:history="1">
        <w:r w:rsidR="001D77D9" w:rsidRPr="000B6B21">
          <w:rPr>
            <w:rStyle w:val="Hyperlink"/>
            <w:noProof/>
          </w:rPr>
          <w:t>17.</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BACK-UP COPIES</w:t>
        </w:r>
        <w:r w:rsidR="001D77D9">
          <w:rPr>
            <w:noProof/>
            <w:webHidden/>
          </w:rPr>
          <w:tab/>
        </w:r>
        <w:r w:rsidR="001D77D9">
          <w:rPr>
            <w:noProof/>
            <w:webHidden/>
          </w:rPr>
          <w:fldChar w:fldCharType="begin"/>
        </w:r>
        <w:r w:rsidR="001D77D9">
          <w:rPr>
            <w:noProof/>
            <w:webHidden/>
          </w:rPr>
          <w:instrText xml:space="preserve"> PAGEREF _Toc476308186 \h </w:instrText>
        </w:r>
        <w:r w:rsidR="001D77D9">
          <w:rPr>
            <w:noProof/>
            <w:webHidden/>
          </w:rPr>
        </w:r>
        <w:r w:rsidR="001D77D9">
          <w:rPr>
            <w:noProof/>
            <w:webHidden/>
          </w:rPr>
          <w:fldChar w:fldCharType="separate"/>
        </w:r>
        <w:r w:rsidR="001D77D9">
          <w:rPr>
            <w:noProof/>
            <w:webHidden/>
          </w:rPr>
          <w:t>24</w:t>
        </w:r>
        <w:r w:rsidR="001D77D9">
          <w:rPr>
            <w:noProof/>
            <w:webHidden/>
          </w:rPr>
          <w:fldChar w:fldCharType="end"/>
        </w:r>
      </w:hyperlink>
    </w:p>
    <w:p w14:paraId="29F69DBD"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87" w:history="1">
        <w:r w:rsidR="001D77D9" w:rsidRPr="000B6B21">
          <w:rPr>
            <w:rStyle w:val="Hyperlink"/>
            <w:noProof/>
          </w:rPr>
          <w:t>18.</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CONTRACTOR’S STAFF</w:t>
        </w:r>
        <w:r w:rsidR="001D77D9">
          <w:rPr>
            <w:noProof/>
            <w:webHidden/>
          </w:rPr>
          <w:tab/>
        </w:r>
        <w:r w:rsidR="001D77D9">
          <w:rPr>
            <w:noProof/>
            <w:webHidden/>
          </w:rPr>
          <w:fldChar w:fldCharType="begin"/>
        </w:r>
        <w:r w:rsidR="001D77D9">
          <w:rPr>
            <w:noProof/>
            <w:webHidden/>
          </w:rPr>
          <w:instrText xml:space="preserve"> PAGEREF _Toc476308187 \h </w:instrText>
        </w:r>
        <w:r w:rsidR="001D77D9">
          <w:rPr>
            <w:noProof/>
            <w:webHidden/>
          </w:rPr>
        </w:r>
        <w:r w:rsidR="001D77D9">
          <w:rPr>
            <w:noProof/>
            <w:webHidden/>
          </w:rPr>
          <w:fldChar w:fldCharType="separate"/>
        </w:r>
        <w:r w:rsidR="001D77D9">
          <w:rPr>
            <w:noProof/>
            <w:webHidden/>
          </w:rPr>
          <w:t>24</w:t>
        </w:r>
        <w:r w:rsidR="001D77D9">
          <w:rPr>
            <w:noProof/>
            <w:webHidden/>
          </w:rPr>
          <w:fldChar w:fldCharType="end"/>
        </w:r>
      </w:hyperlink>
    </w:p>
    <w:p w14:paraId="750E29A8"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88" w:history="1">
        <w:r w:rsidR="001D77D9" w:rsidRPr="000B6B21">
          <w:rPr>
            <w:rStyle w:val="Hyperlink"/>
            <w:noProof/>
          </w:rPr>
          <w:t>19.</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TRANSFER REGULATIONS (TUPE)</w:t>
        </w:r>
        <w:r w:rsidR="001D77D9">
          <w:rPr>
            <w:noProof/>
            <w:webHidden/>
          </w:rPr>
          <w:tab/>
        </w:r>
        <w:r w:rsidR="001D77D9">
          <w:rPr>
            <w:noProof/>
            <w:webHidden/>
          </w:rPr>
          <w:fldChar w:fldCharType="begin"/>
        </w:r>
        <w:r w:rsidR="001D77D9">
          <w:rPr>
            <w:noProof/>
            <w:webHidden/>
          </w:rPr>
          <w:instrText xml:space="preserve"> PAGEREF _Toc476308188 \h </w:instrText>
        </w:r>
        <w:r w:rsidR="001D77D9">
          <w:rPr>
            <w:noProof/>
            <w:webHidden/>
          </w:rPr>
        </w:r>
        <w:r w:rsidR="001D77D9">
          <w:rPr>
            <w:noProof/>
            <w:webHidden/>
          </w:rPr>
          <w:fldChar w:fldCharType="separate"/>
        </w:r>
        <w:r w:rsidR="001D77D9">
          <w:rPr>
            <w:noProof/>
            <w:webHidden/>
          </w:rPr>
          <w:t>26</w:t>
        </w:r>
        <w:r w:rsidR="001D77D9">
          <w:rPr>
            <w:noProof/>
            <w:webHidden/>
          </w:rPr>
          <w:fldChar w:fldCharType="end"/>
        </w:r>
      </w:hyperlink>
    </w:p>
    <w:p w14:paraId="3B61159B"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89" w:history="1">
        <w:r w:rsidR="001D77D9" w:rsidRPr="000B6B21">
          <w:rPr>
            <w:rStyle w:val="Hyperlink"/>
            <w:noProof/>
          </w:rPr>
          <w:t>20.</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PENSIONS</w:t>
        </w:r>
        <w:r w:rsidR="001D77D9">
          <w:rPr>
            <w:noProof/>
            <w:webHidden/>
          </w:rPr>
          <w:tab/>
        </w:r>
        <w:r w:rsidR="001D77D9">
          <w:rPr>
            <w:noProof/>
            <w:webHidden/>
          </w:rPr>
          <w:fldChar w:fldCharType="begin"/>
        </w:r>
        <w:r w:rsidR="001D77D9">
          <w:rPr>
            <w:noProof/>
            <w:webHidden/>
          </w:rPr>
          <w:instrText xml:space="preserve"> PAGEREF _Toc476308189 \h </w:instrText>
        </w:r>
        <w:r w:rsidR="001D77D9">
          <w:rPr>
            <w:noProof/>
            <w:webHidden/>
          </w:rPr>
        </w:r>
        <w:r w:rsidR="001D77D9">
          <w:rPr>
            <w:noProof/>
            <w:webHidden/>
          </w:rPr>
          <w:fldChar w:fldCharType="separate"/>
        </w:r>
        <w:r w:rsidR="001D77D9">
          <w:rPr>
            <w:noProof/>
            <w:webHidden/>
          </w:rPr>
          <w:t>28</w:t>
        </w:r>
        <w:r w:rsidR="001D77D9">
          <w:rPr>
            <w:noProof/>
            <w:webHidden/>
          </w:rPr>
          <w:fldChar w:fldCharType="end"/>
        </w:r>
      </w:hyperlink>
    </w:p>
    <w:p w14:paraId="1686B3A7"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90" w:history="1">
        <w:r w:rsidR="001D77D9" w:rsidRPr="000B6B21">
          <w:rPr>
            <w:rStyle w:val="Hyperlink"/>
            <w:noProof/>
          </w:rPr>
          <w:t>21.</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CONTROL AND SUPERVISION OF CONTRACTOR'S STAFF/KEEPING RECORDS</w:t>
        </w:r>
        <w:r w:rsidR="001D77D9">
          <w:rPr>
            <w:noProof/>
            <w:webHidden/>
          </w:rPr>
          <w:tab/>
        </w:r>
        <w:r w:rsidR="001D77D9">
          <w:rPr>
            <w:noProof/>
            <w:webHidden/>
          </w:rPr>
          <w:fldChar w:fldCharType="begin"/>
        </w:r>
        <w:r w:rsidR="001D77D9">
          <w:rPr>
            <w:noProof/>
            <w:webHidden/>
          </w:rPr>
          <w:instrText xml:space="preserve"> PAGEREF _Toc476308190 \h </w:instrText>
        </w:r>
        <w:r w:rsidR="001D77D9">
          <w:rPr>
            <w:noProof/>
            <w:webHidden/>
          </w:rPr>
        </w:r>
        <w:r w:rsidR="001D77D9">
          <w:rPr>
            <w:noProof/>
            <w:webHidden/>
          </w:rPr>
          <w:fldChar w:fldCharType="separate"/>
        </w:r>
        <w:r w:rsidR="001D77D9">
          <w:rPr>
            <w:noProof/>
            <w:webHidden/>
          </w:rPr>
          <w:t>29</w:t>
        </w:r>
        <w:r w:rsidR="001D77D9">
          <w:rPr>
            <w:noProof/>
            <w:webHidden/>
          </w:rPr>
          <w:fldChar w:fldCharType="end"/>
        </w:r>
      </w:hyperlink>
    </w:p>
    <w:p w14:paraId="48A6C710"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91" w:history="1">
        <w:r w:rsidR="001D77D9" w:rsidRPr="000B6B21">
          <w:rPr>
            <w:rStyle w:val="Hyperlink"/>
            <w:noProof/>
          </w:rPr>
          <w:t>22.</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CONTRACT MANAGER</w:t>
        </w:r>
        <w:r w:rsidR="001D77D9">
          <w:rPr>
            <w:noProof/>
            <w:webHidden/>
          </w:rPr>
          <w:tab/>
        </w:r>
        <w:r w:rsidR="001D77D9">
          <w:rPr>
            <w:noProof/>
            <w:webHidden/>
          </w:rPr>
          <w:fldChar w:fldCharType="begin"/>
        </w:r>
        <w:r w:rsidR="001D77D9">
          <w:rPr>
            <w:noProof/>
            <w:webHidden/>
          </w:rPr>
          <w:instrText xml:space="preserve"> PAGEREF _Toc476308191 \h </w:instrText>
        </w:r>
        <w:r w:rsidR="001D77D9">
          <w:rPr>
            <w:noProof/>
            <w:webHidden/>
          </w:rPr>
        </w:r>
        <w:r w:rsidR="001D77D9">
          <w:rPr>
            <w:noProof/>
            <w:webHidden/>
          </w:rPr>
          <w:fldChar w:fldCharType="separate"/>
        </w:r>
        <w:r w:rsidR="001D77D9">
          <w:rPr>
            <w:noProof/>
            <w:webHidden/>
          </w:rPr>
          <w:t>31</w:t>
        </w:r>
        <w:r w:rsidR="001D77D9">
          <w:rPr>
            <w:noProof/>
            <w:webHidden/>
          </w:rPr>
          <w:fldChar w:fldCharType="end"/>
        </w:r>
      </w:hyperlink>
    </w:p>
    <w:p w14:paraId="412F8FE6"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92" w:history="1">
        <w:r w:rsidR="001D77D9" w:rsidRPr="000B6B21">
          <w:rPr>
            <w:rStyle w:val="Hyperlink"/>
            <w:noProof/>
          </w:rPr>
          <w:t>23.</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AGENCY</w:t>
        </w:r>
        <w:r w:rsidR="001D77D9">
          <w:rPr>
            <w:noProof/>
            <w:webHidden/>
          </w:rPr>
          <w:tab/>
        </w:r>
        <w:r w:rsidR="001D77D9">
          <w:rPr>
            <w:noProof/>
            <w:webHidden/>
          </w:rPr>
          <w:fldChar w:fldCharType="begin"/>
        </w:r>
        <w:r w:rsidR="001D77D9">
          <w:rPr>
            <w:noProof/>
            <w:webHidden/>
          </w:rPr>
          <w:instrText xml:space="preserve"> PAGEREF _Toc476308192 \h </w:instrText>
        </w:r>
        <w:r w:rsidR="001D77D9">
          <w:rPr>
            <w:noProof/>
            <w:webHidden/>
          </w:rPr>
        </w:r>
        <w:r w:rsidR="001D77D9">
          <w:rPr>
            <w:noProof/>
            <w:webHidden/>
          </w:rPr>
          <w:fldChar w:fldCharType="separate"/>
        </w:r>
        <w:r w:rsidR="001D77D9">
          <w:rPr>
            <w:noProof/>
            <w:webHidden/>
          </w:rPr>
          <w:t>31</w:t>
        </w:r>
        <w:r w:rsidR="001D77D9">
          <w:rPr>
            <w:noProof/>
            <w:webHidden/>
          </w:rPr>
          <w:fldChar w:fldCharType="end"/>
        </w:r>
      </w:hyperlink>
    </w:p>
    <w:p w14:paraId="58B03149"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93" w:history="1">
        <w:r w:rsidR="001D77D9" w:rsidRPr="000B6B21">
          <w:rPr>
            <w:rStyle w:val="Hyperlink"/>
            <w:noProof/>
          </w:rPr>
          <w:t>24.</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INDEMNITY AND INSURANCE</w:t>
        </w:r>
        <w:r w:rsidR="001D77D9">
          <w:rPr>
            <w:noProof/>
            <w:webHidden/>
          </w:rPr>
          <w:tab/>
        </w:r>
        <w:r w:rsidR="001D77D9">
          <w:rPr>
            <w:noProof/>
            <w:webHidden/>
          </w:rPr>
          <w:fldChar w:fldCharType="begin"/>
        </w:r>
        <w:r w:rsidR="001D77D9">
          <w:rPr>
            <w:noProof/>
            <w:webHidden/>
          </w:rPr>
          <w:instrText xml:space="preserve"> PAGEREF _Toc476308193 \h </w:instrText>
        </w:r>
        <w:r w:rsidR="001D77D9">
          <w:rPr>
            <w:noProof/>
            <w:webHidden/>
          </w:rPr>
        </w:r>
        <w:r w:rsidR="001D77D9">
          <w:rPr>
            <w:noProof/>
            <w:webHidden/>
          </w:rPr>
          <w:fldChar w:fldCharType="separate"/>
        </w:r>
        <w:r w:rsidR="001D77D9">
          <w:rPr>
            <w:noProof/>
            <w:webHidden/>
          </w:rPr>
          <w:t>32</w:t>
        </w:r>
        <w:r w:rsidR="001D77D9">
          <w:rPr>
            <w:noProof/>
            <w:webHidden/>
          </w:rPr>
          <w:fldChar w:fldCharType="end"/>
        </w:r>
      </w:hyperlink>
    </w:p>
    <w:p w14:paraId="7A5FA957"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94" w:history="1">
        <w:r w:rsidR="001D77D9" w:rsidRPr="000B6B21">
          <w:rPr>
            <w:rStyle w:val="Hyperlink"/>
            <w:noProof/>
          </w:rPr>
          <w:t>25.</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FORCE MAJEURE</w:t>
        </w:r>
        <w:r w:rsidR="001D77D9">
          <w:rPr>
            <w:noProof/>
            <w:webHidden/>
          </w:rPr>
          <w:tab/>
        </w:r>
        <w:r w:rsidR="001D77D9">
          <w:rPr>
            <w:noProof/>
            <w:webHidden/>
          </w:rPr>
          <w:fldChar w:fldCharType="begin"/>
        </w:r>
        <w:r w:rsidR="001D77D9">
          <w:rPr>
            <w:noProof/>
            <w:webHidden/>
          </w:rPr>
          <w:instrText xml:space="preserve"> PAGEREF _Toc476308194 \h </w:instrText>
        </w:r>
        <w:r w:rsidR="001D77D9">
          <w:rPr>
            <w:noProof/>
            <w:webHidden/>
          </w:rPr>
        </w:r>
        <w:r w:rsidR="001D77D9">
          <w:rPr>
            <w:noProof/>
            <w:webHidden/>
          </w:rPr>
          <w:fldChar w:fldCharType="separate"/>
        </w:r>
        <w:r w:rsidR="001D77D9">
          <w:rPr>
            <w:noProof/>
            <w:webHidden/>
          </w:rPr>
          <w:t>34</w:t>
        </w:r>
        <w:r w:rsidR="001D77D9">
          <w:rPr>
            <w:noProof/>
            <w:webHidden/>
          </w:rPr>
          <w:fldChar w:fldCharType="end"/>
        </w:r>
      </w:hyperlink>
    </w:p>
    <w:p w14:paraId="42F0570E"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95" w:history="1">
        <w:r w:rsidR="001D77D9" w:rsidRPr="000B6B21">
          <w:rPr>
            <w:rStyle w:val="Hyperlink"/>
            <w:noProof/>
          </w:rPr>
          <w:t>26.</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PREVENTION OF BRIBERY</w:t>
        </w:r>
        <w:r w:rsidR="001D77D9">
          <w:rPr>
            <w:noProof/>
            <w:webHidden/>
          </w:rPr>
          <w:tab/>
        </w:r>
        <w:r w:rsidR="001D77D9">
          <w:rPr>
            <w:noProof/>
            <w:webHidden/>
          </w:rPr>
          <w:fldChar w:fldCharType="begin"/>
        </w:r>
        <w:r w:rsidR="001D77D9">
          <w:rPr>
            <w:noProof/>
            <w:webHidden/>
          </w:rPr>
          <w:instrText xml:space="preserve"> PAGEREF _Toc476308195 \h </w:instrText>
        </w:r>
        <w:r w:rsidR="001D77D9">
          <w:rPr>
            <w:noProof/>
            <w:webHidden/>
          </w:rPr>
        </w:r>
        <w:r w:rsidR="001D77D9">
          <w:rPr>
            <w:noProof/>
            <w:webHidden/>
          </w:rPr>
          <w:fldChar w:fldCharType="separate"/>
        </w:r>
        <w:r w:rsidR="001D77D9">
          <w:rPr>
            <w:noProof/>
            <w:webHidden/>
          </w:rPr>
          <w:t>34</w:t>
        </w:r>
        <w:r w:rsidR="001D77D9">
          <w:rPr>
            <w:noProof/>
            <w:webHidden/>
          </w:rPr>
          <w:fldChar w:fldCharType="end"/>
        </w:r>
      </w:hyperlink>
    </w:p>
    <w:p w14:paraId="194895DF"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96" w:history="1">
        <w:r w:rsidR="001D77D9" w:rsidRPr="000B6B21">
          <w:rPr>
            <w:rStyle w:val="Hyperlink"/>
            <w:rFonts w:cs="Arial"/>
            <w:noProof/>
          </w:rPr>
          <w:t>27.</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BEST VALUE</w:t>
        </w:r>
        <w:r w:rsidR="001D77D9">
          <w:rPr>
            <w:noProof/>
            <w:webHidden/>
          </w:rPr>
          <w:tab/>
        </w:r>
        <w:r w:rsidR="001D77D9">
          <w:rPr>
            <w:noProof/>
            <w:webHidden/>
          </w:rPr>
          <w:fldChar w:fldCharType="begin"/>
        </w:r>
        <w:r w:rsidR="001D77D9">
          <w:rPr>
            <w:noProof/>
            <w:webHidden/>
          </w:rPr>
          <w:instrText xml:space="preserve"> PAGEREF _Toc476308196 \h </w:instrText>
        </w:r>
        <w:r w:rsidR="001D77D9">
          <w:rPr>
            <w:noProof/>
            <w:webHidden/>
          </w:rPr>
        </w:r>
        <w:r w:rsidR="001D77D9">
          <w:rPr>
            <w:noProof/>
            <w:webHidden/>
          </w:rPr>
          <w:fldChar w:fldCharType="separate"/>
        </w:r>
        <w:r w:rsidR="001D77D9">
          <w:rPr>
            <w:noProof/>
            <w:webHidden/>
          </w:rPr>
          <w:t>35</w:t>
        </w:r>
        <w:r w:rsidR="001D77D9">
          <w:rPr>
            <w:noProof/>
            <w:webHidden/>
          </w:rPr>
          <w:fldChar w:fldCharType="end"/>
        </w:r>
      </w:hyperlink>
    </w:p>
    <w:p w14:paraId="10AA4110"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97" w:history="1">
        <w:r w:rsidR="001D77D9" w:rsidRPr="000B6B21">
          <w:rPr>
            <w:rStyle w:val="Hyperlink"/>
            <w:noProof/>
          </w:rPr>
          <w:t>28.</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MONITORING</w:t>
        </w:r>
        <w:r w:rsidR="001D77D9">
          <w:rPr>
            <w:noProof/>
            <w:webHidden/>
          </w:rPr>
          <w:tab/>
        </w:r>
        <w:r w:rsidR="001D77D9">
          <w:rPr>
            <w:noProof/>
            <w:webHidden/>
          </w:rPr>
          <w:fldChar w:fldCharType="begin"/>
        </w:r>
        <w:r w:rsidR="001D77D9">
          <w:rPr>
            <w:noProof/>
            <w:webHidden/>
          </w:rPr>
          <w:instrText xml:space="preserve"> PAGEREF _Toc476308197 \h </w:instrText>
        </w:r>
        <w:r w:rsidR="001D77D9">
          <w:rPr>
            <w:noProof/>
            <w:webHidden/>
          </w:rPr>
        </w:r>
        <w:r w:rsidR="001D77D9">
          <w:rPr>
            <w:noProof/>
            <w:webHidden/>
          </w:rPr>
          <w:fldChar w:fldCharType="separate"/>
        </w:r>
        <w:r w:rsidR="001D77D9">
          <w:rPr>
            <w:noProof/>
            <w:webHidden/>
          </w:rPr>
          <w:t>36</w:t>
        </w:r>
        <w:r w:rsidR="001D77D9">
          <w:rPr>
            <w:noProof/>
            <w:webHidden/>
          </w:rPr>
          <w:fldChar w:fldCharType="end"/>
        </w:r>
      </w:hyperlink>
    </w:p>
    <w:p w14:paraId="6E8ECD5D"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98" w:history="1">
        <w:r w:rsidR="001D77D9" w:rsidRPr="000B6B21">
          <w:rPr>
            <w:rStyle w:val="Hyperlink"/>
            <w:noProof/>
          </w:rPr>
          <w:t>29.</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CLAIMS, COMPLAINTS AND ENQUiRIES</w:t>
        </w:r>
        <w:r w:rsidR="001D77D9">
          <w:rPr>
            <w:noProof/>
            <w:webHidden/>
          </w:rPr>
          <w:tab/>
        </w:r>
        <w:r w:rsidR="001D77D9">
          <w:rPr>
            <w:noProof/>
            <w:webHidden/>
          </w:rPr>
          <w:fldChar w:fldCharType="begin"/>
        </w:r>
        <w:r w:rsidR="001D77D9">
          <w:rPr>
            <w:noProof/>
            <w:webHidden/>
          </w:rPr>
          <w:instrText xml:space="preserve"> PAGEREF _Toc476308198 \h </w:instrText>
        </w:r>
        <w:r w:rsidR="001D77D9">
          <w:rPr>
            <w:noProof/>
            <w:webHidden/>
          </w:rPr>
        </w:r>
        <w:r w:rsidR="001D77D9">
          <w:rPr>
            <w:noProof/>
            <w:webHidden/>
          </w:rPr>
          <w:fldChar w:fldCharType="separate"/>
        </w:r>
        <w:r w:rsidR="001D77D9">
          <w:rPr>
            <w:noProof/>
            <w:webHidden/>
          </w:rPr>
          <w:t>38</w:t>
        </w:r>
        <w:r w:rsidR="001D77D9">
          <w:rPr>
            <w:noProof/>
            <w:webHidden/>
          </w:rPr>
          <w:fldChar w:fldCharType="end"/>
        </w:r>
      </w:hyperlink>
    </w:p>
    <w:p w14:paraId="77695EB8"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199" w:history="1">
        <w:r w:rsidR="001D77D9" w:rsidRPr="000B6B21">
          <w:rPr>
            <w:rStyle w:val="Hyperlink"/>
            <w:noProof/>
          </w:rPr>
          <w:t>30.</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DEFAULT BY THE CONTRACTOR</w:t>
        </w:r>
        <w:r w:rsidR="001D77D9">
          <w:rPr>
            <w:noProof/>
            <w:webHidden/>
          </w:rPr>
          <w:tab/>
        </w:r>
        <w:r w:rsidR="001D77D9">
          <w:rPr>
            <w:noProof/>
            <w:webHidden/>
          </w:rPr>
          <w:fldChar w:fldCharType="begin"/>
        </w:r>
        <w:r w:rsidR="001D77D9">
          <w:rPr>
            <w:noProof/>
            <w:webHidden/>
          </w:rPr>
          <w:instrText xml:space="preserve"> PAGEREF _Toc476308199 \h </w:instrText>
        </w:r>
        <w:r w:rsidR="001D77D9">
          <w:rPr>
            <w:noProof/>
            <w:webHidden/>
          </w:rPr>
        </w:r>
        <w:r w:rsidR="001D77D9">
          <w:rPr>
            <w:noProof/>
            <w:webHidden/>
          </w:rPr>
          <w:fldChar w:fldCharType="separate"/>
        </w:r>
        <w:r w:rsidR="001D77D9">
          <w:rPr>
            <w:noProof/>
            <w:webHidden/>
          </w:rPr>
          <w:t>39</w:t>
        </w:r>
        <w:r w:rsidR="001D77D9">
          <w:rPr>
            <w:noProof/>
            <w:webHidden/>
          </w:rPr>
          <w:fldChar w:fldCharType="end"/>
        </w:r>
      </w:hyperlink>
    </w:p>
    <w:p w14:paraId="2063B54D"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00" w:history="1">
        <w:r w:rsidR="001D77D9" w:rsidRPr="000B6B21">
          <w:rPr>
            <w:rStyle w:val="Hyperlink"/>
            <w:noProof/>
          </w:rPr>
          <w:t>31.</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SUBSTITUTED PERFORMANCE</w:t>
        </w:r>
        <w:r w:rsidR="001D77D9">
          <w:rPr>
            <w:noProof/>
            <w:webHidden/>
          </w:rPr>
          <w:tab/>
        </w:r>
        <w:r w:rsidR="001D77D9">
          <w:rPr>
            <w:noProof/>
            <w:webHidden/>
          </w:rPr>
          <w:fldChar w:fldCharType="begin"/>
        </w:r>
        <w:r w:rsidR="001D77D9">
          <w:rPr>
            <w:noProof/>
            <w:webHidden/>
          </w:rPr>
          <w:instrText xml:space="preserve"> PAGEREF _Toc476308200 \h </w:instrText>
        </w:r>
        <w:r w:rsidR="001D77D9">
          <w:rPr>
            <w:noProof/>
            <w:webHidden/>
          </w:rPr>
        </w:r>
        <w:r w:rsidR="001D77D9">
          <w:rPr>
            <w:noProof/>
            <w:webHidden/>
          </w:rPr>
          <w:fldChar w:fldCharType="separate"/>
        </w:r>
        <w:r w:rsidR="001D77D9">
          <w:rPr>
            <w:noProof/>
            <w:webHidden/>
          </w:rPr>
          <w:t>40</w:t>
        </w:r>
        <w:r w:rsidR="001D77D9">
          <w:rPr>
            <w:noProof/>
            <w:webHidden/>
          </w:rPr>
          <w:fldChar w:fldCharType="end"/>
        </w:r>
      </w:hyperlink>
    </w:p>
    <w:p w14:paraId="2C2F1993"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01" w:history="1">
        <w:r w:rsidR="001D77D9" w:rsidRPr="000B6B21">
          <w:rPr>
            <w:rStyle w:val="Hyperlink"/>
            <w:noProof/>
          </w:rPr>
          <w:t>32.</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TERMINATION</w:t>
        </w:r>
        <w:r w:rsidR="001D77D9">
          <w:rPr>
            <w:noProof/>
            <w:webHidden/>
          </w:rPr>
          <w:tab/>
        </w:r>
        <w:r w:rsidR="001D77D9">
          <w:rPr>
            <w:noProof/>
            <w:webHidden/>
          </w:rPr>
          <w:fldChar w:fldCharType="begin"/>
        </w:r>
        <w:r w:rsidR="001D77D9">
          <w:rPr>
            <w:noProof/>
            <w:webHidden/>
          </w:rPr>
          <w:instrText xml:space="preserve"> PAGEREF _Toc476308201 \h </w:instrText>
        </w:r>
        <w:r w:rsidR="001D77D9">
          <w:rPr>
            <w:noProof/>
            <w:webHidden/>
          </w:rPr>
        </w:r>
        <w:r w:rsidR="001D77D9">
          <w:rPr>
            <w:noProof/>
            <w:webHidden/>
          </w:rPr>
          <w:fldChar w:fldCharType="separate"/>
        </w:r>
        <w:r w:rsidR="001D77D9">
          <w:rPr>
            <w:noProof/>
            <w:webHidden/>
          </w:rPr>
          <w:t>41</w:t>
        </w:r>
        <w:r w:rsidR="001D77D9">
          <w:rPr>
            <w:noProof/>
            <w:webHidden/>
          </w:rPr>
          <w:fldChar w:fldCharType="end"/>
        </w:r>
      </w:hyperlink>
    </w:p>
    <w:p w14:paraId="25F4E4A3"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02" w:history="1">
        <w:r w:rsidR="001D77D9" w:rsidRPr="000B6B21">
          <w:rPr>
            <w:rStyle w:val="Hyperlink"/>
            <w:noProof/>
          </w:rPr>
          <w:t>33.</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DISPUTES</w:t>
        </w:r>
        <w:r w:rsidR="001D77D9">
          <w:rPr>
            <w:noProof/>
            <w:webHidden/>
          </w:rPr>
          <w:tab/>
        </w:r>
        <w:r w:rsidR="001D77D9">
          <w:rPr>
            <w:noProof/>
            <w:webHidden/>
          </w:rPr>
          <w:fldChar w:fldCharType="begin"/>
        </w:r>
        <w:r w:rsidR="001D77D9">
          <w:rPr>
            <w:noProof/>
            <w:webHidden/>
          </w:rPr>
          <w:instrText xml:space="preserve"> PAGEREF _Toc476308202 \h </w:instrText>
        </w:r>
        <w:r w:rsidR="001D77D9">
          <w:rPr>
            <w:noProof/>
            <w:webHidden/>
          </w:rPr>
        </w:r>
        <w:r w:rsidR="001D77D9">
          <w:rPr>
            <w:noProof/>
            <w:webHidden/>
          </w:rPr>
          <w:fldChar w:fldCharType="separate"/>
        </w:r>
        <w:r w:rsidR="001D77D9">
          <w:rPr>
            <w:noProof/>
            <w:webHidden/>
          </w:rPr>
          <w:t>42</w:t>
        </w:r>
        <w:r w:rsidR="001D77D9">
          <w:rPr>
            <w:noProof/>
            <w:webHidden/>
          </w:rPr>
          <w:fldChar w:fldCharType="end"/>
        </w:r>
      </w:hyperlink>
    </w:p>
    <w:p w14:paraId="3EF3F896"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03" w:history="1">
        <w:r w:rsidR="001D77D9" w:rsidRPr="000B6B21">
          <w:rPr>
            <w:rStyle w:val="Hyperlink"/>
            <w:noProof/>
          </w:rPr>
          <w:t>34.</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GRATUITIES</w:t>
        </w:r>
        <w:r w:rsidR="001D77D9">
          <w:rPr>
            <w:noProof/>
            <w:webHidden/>
          </w:rPr>
          <w:tab/>
        </w:r>
        <w:r w:rsidR="001D77D9">
          <w:rPr>
            <w:noProof/>
            <w:webHidden/>
          </w:rPr>
          <w:fldChar w:fldCharType="begin"/>
        </w:r>
        <w:r w:rsidR="001D77D9">
          <w:rPr>
            <w:noProof/>
            <w:webHidden/>
          </w:rPr>
          <w:instrText xml:space="preserve"> PAGEREF _Toc476308203 \h </w:instrText>
        </w:r>
        <w:r w:rsidR="001D77D9">
          <w:rPr>
            <w:noProof/>
            <w:webHidden/>
          </w:rPr>
        </w:r>
        <w:r w:rsidR="001D77D9">
          <w:rPr>
            <w:noProof/>
            <w:webHidden/>
          </w:rPr>
          <w:fldChar w:fldCharType="separate"/>
        </w:r>
        <w:r w:rsidR="001D77D9">
          <w:rPr>
            <w:noProof/>
            <w:webHidden/>
          </w:rPr>
          <w:t>43</w:t>
        </w:r>
        <w:r w:rsidR="001D77D9">
          <w:rPr>
            <w:noProof/>
            <w:webHidden/>
          </w:rPr>
          <w:fldChar w:fldCharType="end"/>
        </w:r>
      </w:hyperlink>
    </w:p>
    <w:p w14:paraId="30947540"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04" w:history="1">
        <w:r w:rsidR="001D77D9" w:rsidRPr="000B6B21">
          <w:rPr>
            <w:rStyle w:val="Hyperlink"/>
            <w:noProof/>
          </w:rPr>
          <w:t>35.</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CONFIDENTIALITY</w:t>
        </w:r>
        <w:r w:rsidR="001D77D9">
          <w:rPr>
            <w:noProof/>
            <w:webHidden/>
          </w:rPr>
          <w:tab/>
        </w:r>
        <w:r w:rsidR="001D77D9">
          <w:rPr>
            <w:noProof/>
            <w:webHidden/>
          </w:rPr>
          <w:fldChar w:fldCharType="begin"/>
        </w:r>
        <w:r w:rsidR="001D77D9">
          <w:rPr>
            <w:noProof/>
            <w:webHidden/>
          </w:rPr>
          <w:instrText xml:space="preserve"> PAGEREF _Toc476308204 \h </w:instrText>
        </w:r>
        <w:r w:rsidR="001D77D9">
          <w:rPr>
            <w:noProof/>
            <w:webHidden/>
          </w:rPr>
        </w:r>
        <w:r w:rsidR="001D77D9">
          <w:rPr>
            <w:noProof/>
            <w:webHidden/>
          </w:rPr>
          <w:fldChar w:fldCharType="separate"/>
        </w:r>
        <w:r w:rsidR="001D77D9">
          <w:rPr>
            <w:noProof/>
            <w:webHidden/>
          </w:rPr>
          <w:t>43</w:t>
        </w:r>
        <w:r w:rsidR="001D77D9">
          <w:rPr>
            <w:noProof/>
            <w:webHidden/>
          </w:rPr>
          <w:fldChar w:fldCharType="end"/>
        </w:r>
      </w:hyperlink>
    </w:p>
    <w:p w14:paraId="4A62DB29"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05" w:history="1">
        <w:r w:rsidR="001D77D9" w:rsidRPr="000B6B21">
          <w:rPr>
            <w:rStyle w:val="Hyperlink"/>
            <w:noProof/>
          </w:rPr>
          <w:t>36.</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WAIVER</w:t>
        </w:r>
        <w:r w:rsidR="001D77D9">
          <w:rPr>
            <w:noProof/>
            <w:webHidden/>
          </w:rPr>
          <w:tab/>
        </w:r>
        <w:r w:rsidR="001D77D9">
          <w:rPr>
            <w:noProof/>
            <w:webHidden/>
          </w:rPr>
          <w:fldChar w:fldCharType="begin"/>
        </w:r>
        <w:r w:rsidR="001D77D9">
          <w:rPr>
            <w:noProof/>
            <w:webHidden/>
          </w:rPr>
          <w:instrText xml:space="preserve"> PAGEREF _Toc476308205 \h </w:instrText>
        </w:r>
        <w:r w:rsidR="001D77D9">
          <w:rPr>
            <w:noProof/>
            <w:webHidden/>
          </w:rPr>
        </w:r>
        <w:r w:rsidR="001D77D9">
          <w:rPr>
            <w:noProof/>
            <w:webHidden/>
          </w:rPr>
          <w:fldChar w:fldCharType="separate"/>
        </w:r>
        <w:r w:rsidR="001D77D9">
          <w:rPr>
            <w:noProof/>
            <w:webHidden/>
          </w:rPr>
          <w:t>44</w:t>
        </w:r>
        <w:r w:rsidR="001D77D9">
          <w:rPr>
            <w:noProof/>
            <w:webHidden/>
          </w:rPr>
          <w:fldChar w:fldCharType="end"/>
        </w:r>
      </w:hyperlink>
    </w:p>
    <w:p w14:paraId="4D7E959A"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06" w:history="1">
        <w:r w:rsidR="001D77D9" w:rsidRPr="000B6B21">
          <w:rPr>
            <w:rStyle w:val="Hyperlink"/>
            <w:noProof/>
          </w:rPr>
          <w:t>37.</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EQUAL OPPORTUNITIES</w:t>
        </w:r>
        <w:r w:rsidR="001D77D9">
          <w:rPr>
            <w:noProof/>
            <w:webHidden/>
          </w:rPr>
          <w:tab/>
        </w:r>
        <w:r w:rsidR="001D77D9">
          <w:rPr>
            <w:noProof/>
            <w:webHidden/>
          </w:rPr>
          <w:fldChar w:fldCharType="begin"/>
        </w:r>
        <w:r w:rsidR="001D77D9">
          <w:rPr>
            <w:noProof/>
            <w:webHidden/>
          </w:rPr>
          <w:instrText xml:space="preserve"> PAGEREF _Toc476308206 \h </w:instrText>
        </w:r>
        <w:r w:rsidR="001D77D9">
          <w:rPr>
            <w:noProof/>
            <w:webHidden/>
          </w:rPr>
        </w:r>
        <w:r w:rsidR="001D77D9">
          <w:rPr>
            <w:noProof/>
            <w:webHidden/>
          </w:rPr>
          <w:fldChar w:fldCharType="separate"/>
        </w:r>
        <w:r w:rsidR="001D77D9">
          <w:rPr>
            <w:noProof/>
            <w:webHidden/>
          </w:rPr>
          <w:t>44</w:t>
        </w:r>
        <w:r w:rsidR="001D77D9">
          <w:rPr>
            <w:noProof/>
            <w:webHidden/>
          </w:rPr>
          <w:fldChar w:fldCharType="end"/>
        </w:r>
      </w:hyperlink>
    </w:p>
    <w:p w14:paraId="0C3E0965"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07" w:history="1">
        <w:r w:rsidR="001D77D9" w:rsidRPr="000B6B21">
          <w:rPr>
            <w:rStyle w:val="Hyperlink"/>
            <w:noProof/>
          </w:rPr>
          <w:t>38.</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EXCLUSIONS</w:t>
        </w:r>
        <w:r w:rsidR="001D77D9">
          <w:rPr>
            <w:noProof/>
            <w:webHidden/>
          </w:rPr>
          <w:tab/>
        </w:r>
        <w:r w:rsidR="001D77D9">
          <w:rPr>
            <w:noProof/>
            <w:webHidden/>
          </w:rPr>
          <w:fldChar w:fldCharType="begin"/>
        </w:r>
        <w:r w:rsidR="001D77D9">
          <w:rPr>
            <w:noProof/>
            <w:webHidden/>
          </w:rPr>
          <w:instrText xml:space="preserve"> PAGEREF _Toc476308207 \h </w:instrText>
        </w:r>
        <w:r w:rsidR="001D77D9">
          <w:rPr>
            <w:noProof/>
            <w:webHidden/>
          </w:rPr>
        </w:r>
        <w:r w:rsidR="001D77D9">
          <w:rPr>
            <w:noProof/>
            <w:webHidden/>
          </w:rPr>
          <w:fldChar w:fldCharType="separate"/>
        </w:r>
        <w:r w:rsidR="001D77D9">
          <w:rPr>
            <w:noProof/>
            <w:webHidden/>
          </w:rPr>
          <w:t>45</w:t>
        </w:r>
        <w:r w:rsidR="001D77D9">
          <w:rPr>
            <w:noProof/>
            <w:webHidden/>
          </w:rPr>
          <w:fldChar w:fldCharType="end"/>
        </w:r>
      </w:hyperlink>
    </w:p>
    <w:p w14:paraId="42FB1001"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08" w:history="1">
        <w:r w:rsidR="001D77D9" w:rsidRPr="000B6B21">
          <w:rPr>
            <w:rStyle w:val="Hyperlink"/>
            <w:noProof/>
          </w:rPr>
          <w:t>39.</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SEVERANCE</w:t>
        </w:r>
        <w:r w:rsidR="001D77D9">
          <w:rPr>
            <w:noProof/>
            <w:webHidden/>
          </w:rPr>
          <w:tab/>
        </w:r>
        <w:r w:rsidR="001D77D9">
          <w:rPr>
            <w:noProof/>
            <w:webHidden/>
          </w:rPr>
          <w:fldChar w:fldCharType="begin"/>
        </w:r>
        <w:r w:rsidR="001D77D9">
          <w:rPr>
            <w:noProof/>
            <w:webHidden/>
          </w:rPr>
          <w:instrText xml:space="preserve"> PAGEREF _Toc476308208 \h </w:instrText>
        </w:r>
        <w:r w:rsidR="001D77D9">
          <w:rPr>
            <w:noProof/>
            <w:webHidden/>
          </w:rPr>
        </w:r>
        <w:r w:rsidR="001D77D9">
          <w:rPr>
            <w:noProof/>
            <w:webHidden/>
          </w:rPr>
          <w:fldChar w:fldCharType="separate"/>
        </w:r>
        <w:r w:rsidR="001D77D9">
          <w:rPr>
            <w:noProof/>
            <w:webHidden/>
          </w:rPr>
          <w:t>45</w:t>
        </w:r>
        <w:r w:rsidR="001D77D9">
          <w:rPr>
            <w:noProof/>
            <w:webHidden/>
          </w:rPr>
          <w:fldChar w:fldCharType="end"/>
        </w:r>
      </w:hyperlink>
    </w:p>
    <w:p w14:paraId="34A1C590"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09" w:history="1">
        <w:r w:rsidR="001D77D9" w:rsidRPr="000B6B21">
          <w:rPr>
            <w:rStyle w:val="Hyperlink"/>
            <w:noProof/>
          </w:rPr>
          <w:t>40.</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INFORMATION TO BE SUPPLIED BY THE CONTRACTOR</w:t>
        </w:r>
        <w:r w:rsidR="001D77D9">
          <w:rPr>
            <w:noProof/>
            <w:webHidden/>
          </w:rPr>
          <w:tab/>
        </w:r>
        <w:r w:rsidR="001D77D9">
          <w:rPr>
            <w:noProof/>
            <w:webHidden/>
          </w:rPr>
          <w:fldChar w:fldCharType="begin"/>
        </w:r>
        <w:r w:rsidR="001D77D9">
          <w:rPr>
            <w:noProof/>
            <w:webHidden/>
          </w:rPr>
          <w:instrText xml:space="preserve"> PAGEREF _Toc476308209 \h </w:instrText>
        </w:r>
        <w:r w:rsidR="001D77D9">
          <w:rPr>
            <w:noProof/>
            <w:webHidden/>
          </w:rPr>
        </w:r>
        <w:r w:rsidR="001D77D9">
          <w:rPr>
            <w:noProof/>
            <w:webHidden/>
          </w:rPr>
          <w:fldChar w:fldCharType="separate"/>
        </w:r>
        <w:r w:rsidR="001D77D9">
          <w:rPr>
            <w:noProof/>
            <w:webHidden/>
          </w:rPr>
          <w:t>45</w:t>
        </w:r>
        <w:r w:rsidR="001D77D9">
          <w:rPr>
            <w:noProof/>
            <w:webHidden/>
          </w:rPr>
          <w:fldChar w:fldCharType="end"/>
        </w:r>
      </w:hyperlink>
    </w:p>
    <w:p w14:paraId="3D24FEED"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10" w:history="1">
        <w:r w:rsidR="001D77D9" w:rsidRPr="000B6B21">
          <w:rPr>
            <w:rStyle w:val="Hyperlink"/>
            <w:noProof/>
          </w:rPr>
          <w:t>41.</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CONTRACTS (RIGHTS OF THIRD PARTIES) ACT 1999</w:t>
        </w:r>
        <w:r w:rsidR="001D77D9">
          <w:rPr>
            <w:noProof/>
            <w:webHidden/>
          </w:rPr>
          <w:tab/>
        </w:r>
        <w:r w:rsidR="001D77D9">
          <w:rPr>
            <w:noProof/>
            <w:webHidden/>
          </w:rPr>
          <w:fldChar w:fldCharType="begin"/>
        </w:r>
        <w:r w:rsidR="001D77D9">
          <w:rPr>
            <w:noProof/>
            <w:webHidden/>
          </w:rPr>
          <w:instrText xml:space="preserve"> PAGEREF _Toc476308210 \h </w:instrText>
        </w:r>
        <w:r w:rsidR="001D77D9">
          <w:rPr>
            <w:noProof/>
            <w:webHidden/>
          </w:rPr>
        </w:r>
        <w:r w:rsidR="001D77D9">
          <w:rPr>
            <w:noProof/>
            <w:webHidden/>
          </w:rPr>
          <w:fldChar w:fldCharType="separate"/>
        </w:r>
        <w:r w:rsidR="001D77D9">
          <w:rPr>
            <w:noProof/>
            <w:webHidden/>
          </w:rPr>
          <w:t>46</w:t>
        </w:r>
        <w:r w:rsidR="001D77D9">
          <w:rPr>
            <w:noProof/>
            <w:webHidden/>
          </w:rPr>
          <w:fldChar w:fldCharType="end"/>
        </w:r>
      </w:hyperlink>
    </w:p>
    <w:p w14:paraId="4F54AD3A"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11" w:history="1">
        <w:r w:rsidR="001D77D9" w:rsidRPr="000B6B21">
          <w:rPr>
            <w:rStyle w:val="Hyperlink"/>
            <w:noProof/>
          </w:rPr>
          <w:t>42.</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LAW</w:t>
        </w:r>
        <w:r w:rsidR="001D77D9">
          <w:rPr>
            <w:noProof/>
            <w:webHidden/>
          </w:rPr>
          <w:tab/>
        </w:r>
        <w:r w:rsidR="001D77D9">
          <w:rPr>
            <w:noProof/>
            <w:webHidden/>
          </w:rPr>
          <w:fldChar w:fldCharType="begin"/>
        </w:r>
        <w:r w:rsidR="001D77D9">
          <w:rPr>
            <w:noProof/>
            <w:webHidden/>
          </w:rPr>
          <w:instrText xml:space="preserve"> PAGEREF _Toc476308211 \h </w:instrText>
        </w:r>
        <w:r w:rsidR="001D77D9">
          <w:rPr>
            <w:noProof/>
            <w:webHidden/>
          </w:rPr>
        </w:r>
        <w:r w:rsidR="001D77D9">
          <w:rPr>
            <w:noProof/>
            <w:webHidden/>
          </w:rPr>
          <w:fldChar w:fldCharType="separate"/>
        </w:r>
        <w:r w:rsidR="001D77D9">
          <w:rPr>
            <w:noProof/>
            <w:webHidden/>
          </w:rPr>
          <w:t>46</w:t>
        </w:r>
        <w:r w:rsidR="001D77D9">
          <w:rPr>
            <w:noProof/>
            <w:webHidden/>
          </w:rPr>
          <w:fldChar w:fldCharType="end"/>
        </w:r>
      </w:hyperlink>
    </w:p>
    <w:p w14:paraId="7E866FD2"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12" w:history="1">
        <w:r w:rsidR="001D77D9" w:rsidRPr="000B6B21">
          <w:rPr>
            <w:rStyle w:val="Hyperlink"/>
            <w:noProof/>
          </w:rPr>
          <w:t>43.</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consent</w:t>
        </w:r>
        <w:r w:rsidR="001D77D9">
          <w:rPr>
            <w:noProof/>
            <w:webHidden/>
          </w:rPr>
          <w:tab/>
        </w:r>
        <w:r w:rsidR="001D77D9">
          <w:rPr>
            <w:noProof/>
            <w:webHidden/>
          </w:rPr>
          <w:fldChar w:fldCharType="begin"/>
        </w:r>
        <w:r w:rsidR="001D77D9">
          <w:rPr>
            <w:noProof/>
            <w:webHidden/>
          </w:rPr>
          <w:instrText xml:space="preserve"> PAGEREF _Toc476308212 \h </w:instrText>
        </w:r>
        <w:r w:rsidR="001D77D9">
          <w:rPr>
            <w:noProof/>
            <w:webHidden/>
          </w:rPr>
        </w:r>
        <w:r w:rsidR="001D77D9">
          <w:rPr>
            <w:noProof/>
            <w:webHidden/>
          </w:rPr>
          <w:fldChar w:fldCharType="separate"/>
        </w:r>
        <w:r w:rsidR="001D77D9">
          <w:rPr>
            <w:noProof/>
            <w:webHidden/>
          </w:rPr>
          <w:t>46</w:t>
        </w:r>
        <w:r w:rsidR="001D77D9">
          <w:rPr>
            <w:noProof/>
            <w:webHidden/>
          </w:rPr>
          <w:fldChar w:fldCharType="end"/>
        </w:r>
      </w:hyperlink>
    </w:p>
    <w:p w14:paraId="067CBEC2"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13" w:history="1">
        <w:r w:rsidR="001D77D9" w:rsidRPr="000B6B21">
          <w:rPr>
            <w:rStyle w:val="Hyperlink"/>
            <w:noProof/>
          </w:rPr>
          <w:t>44.</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data protection FREEDOM OF INFORMATION AND HUMAN RIGHTS</w:t>
        </w:r>
        <w:r w:rsidR="001D77D9">
          <w:rPr>
            <w:noProof/>
            <w:webHidden/>
          </w:rPr>
          <w:tab/>
        </w:r>
        <w:r w:rsidR="001D77D9">
          <w:rPr>
            <w:noProof/>
            <w:webHidden/>
          </w:rPr>
          <w:fldChar w:fldCharType="begin"/>
        </w:r>
        <w:r w:rsidR="001D77D9">
          <w:rPr>
            <w:noProof/>
            <w:webHidden/>
          </w:rPr>
          <w:instrText xml:space="preserve"> PAGEREF _Toc476308213 \h </w:instrText>
        </w:r>
        <w:r w:rsidR="001D77D9">
          <w:rPr>
            <w:noProof/>
            <w:webHidden/>
          </w:rPr>
        </w:r>
        <w:r w:rsidR="001D77D9">
          <w:rPr>
            <w:noProof/>
            <w:webHidden/>
          </w:rPr>
          <w:fldChar w:fldCharType="separate"/>
        </w:r>
        <w:r w:rsidR="001D77D9">
          <w:rPr>
            <w:noProof/>
            <w:webHidden/>
          </w:rPr>
          <w:t>46</w:t>
        </w:r>
        <w:r w:rsidR="001D77D9">
          <w:rPr>
            <w:noProof/>
            <w:webHidden/>
          </w:rPr>
          <w:fldChar w:fldCharType="end"/>
        </w:r>
      </w:hyperlink>
    </w:p>
    <w:p w14:paraId="7AAEC881"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14" w:history="1">
        <w:r w:rsidR="001D77D9" w:rsidRPr="000B6B21">
          <w:rPr>
            <w:rStyle w:val="Hyperlink"/>
            <w:noProof/>
          </w:rPr>
          <w:t>45.</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ENTIRE CONTRACT</w:t>
        </w:r>
        <w:r w:rsidR="001D77D9">
          <w:rPr>
            <w:noProof/>
            <w:webHidden/>
          </w:rPr>
          <w:tab/>
        </w:r>
        <w:r w:rsidR="001D77D9">
          <w:rPr>
            <w:noProof/>
            <w:webHidden/>
          </w:rPr>
          <w:fldChar w:fldCharType="begin"/>
        </w:r>
        <w:r w:rsidR="001D77D9">
          <w:rPr>
            <w:noProof/>
            <w:webHidden/>
          </w:rPr>
          <w:instrText xml:space="preserve"> PAGEREF _Toc476308214 \h </w:instrText>
        </w:r>
        <w:r w:rsidR="001D77D9">
          <w:rPr>
            <w:noProof/>
            <w:webHidden/>
          </w:rPr>
        </w:r>
        <w:r w:rsidR="001D77D9">
          <w:rPr>
            <w:noProof/>
            <w:webHidden/>
          </w:rPr>
          <w:fldChar w:fldCharType="separate"/>
        </w:r>
        <w:r w:rsidR="001D77D9">
          <w:rPr>
            <w:noProof/>
            <w:webHidden/>
          </w:rPr>
          <w:t>49</w:t>
        </w:r>
        <w:r w:rsidR="001D77D9">
          <w:rPr>
            <w:noProof/>
            <w:webHidden/>
          </w:rPr>
          <w:fldChar w:fldCharType="end"/>
        </w:r>
      </w:hyperlink>
    </w:p>
    <w:p w14:paraId="1E4EE744"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15" w:history="1">
        <w:r w:rsidR="001D77D9" w:rsidRPr="000B6B21">
          <w:rPr>
            <w:rStyle w:val="Hyperlink"/>
            <w:noProof/>
          </w:rPr>
          <w:t>46.</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INTELLECTUAL PROPERTY RIGHTS</w:t>
        </w:r>
        <w:r w:rsidR="001D77D9">
          <w:rPr>
            <w:noProof/>
            <w:webHidden/>
          </w:rPr>
          <w:tab/>
        </w:r>
        <w:r w:rsidR="001D77D9">
          <w:rPr>
            <w:noProof/>
            <w:webHidden/>
          </w:rPr>
          <w:fldChar w:fldCharType="begin"/>
        </w:r>
        <w:r w:rsidR="001D77D9">
          <w:rPr>
            <w:noProof/>
            <w:webHidden/>
          </w:rPr>
          <w:instrText xml:space="preserve"> PAGEREF _Toc476308215 \h </w:instrText>
        </w:r>
        <w:r w:rsidR="001D77D9">
          <w:rPr>
            <w:noProof/>
            <w:webHidden/>
          </w:rPr>
        </w:r>
        <w:r w:rsidR="001D77D9">
          <w:rPr>
            <w:noProof/>
            <w:webHidden/>
          </w:rPr>
          <w:fldChar w:fldCharType="separate"/>
        </w:r>
        <w:r w:rsidR="001D77D9">
          <w:rPr>
            <w:noProof/>
            <w:webHidden/>
          </w:rPr>
          <w:t>50</w:t>
        </w:r>
        <w:r w:rsidR="001D77D9">
          <w:rPr>
            <w:noProof/>
            <w:webHidden/>
          </w:rPr>
          <w:fldChar w:fldCharType="end"/>
        </w:r>
      </w:hyperlink>
    </w:p>
    <w:p w14:paraId="540ACC7B"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16" w:history="1">
        <w:r w:rsidR="001D77D9" w:rsidRPr="000B6B21">
          <w:rPr>
            <w:rStyle w:val="Hyperlink"/>
            <w:noProof/>
          </w:rPr>
          <w:t>47.</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LITIGATION AND PROTECTION OF THE COUNCIL'S INTERESTS</w:t>
        </w:r>
        <w:r w:rsidR="001D77D9">
          <w:rPr>
            <w:noProof/>
            <w:webHidden/>
          </w:rPr>
          <w:tab/>
        </w:r>
        <w:r w:rsidR="001D77D9">
          <w:rPr>
            <w:noProof/>
            <w:webHidden/>
          </w:rPr>
          <w:fldChar w:fldCharType="begin"/>
        </w:r>
        <w:r w:rsidR="001D77D9">
          <w:rPr>
            <w:noProof/>
            <w:webHidden/>
          </w:rPr>
          <w:instrText xml:space="preserve"> PAGEREF _Toc476308216 \h </w:instrText>
        </w:r>
        <w:r w:rsidR="001D77D9">
          <w:rPr>
            <w:noProof/>
            <w:webHidden/>
          </w:rPr>
        </w:r>
        <w:r w:rsidR="001D77D9">
          <w:rPr>
            <w:noProof/>
            <w:webHidden/>
          </w:rPr>
          <w:fldChar w:fldCharType="separate"/>
        </w:r>
        <w:r w:rsidR="001D77D9">
          <w:rPr>
            <w:noProof/>
            <w:webHidden/>
          </w:rPr>
          <w:t>50</w:t>
        </w:r>
        <w:r w:rsidR="001D77D9">
          <w:rPr>
            <w:noProof/>
            <w:webHidden/>
          </w:rPr>
          <w:fldChar w:fldCharType="end"/>
        </w:r>
      </w:hyperlink>
    </w:p>
    <w:p w14:paraId="3D536E0A"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17" w:history="1">
        <w:r w:rsidR="001D77D9" w:rsidRPr="000B6B21">
          <w:rPr>
            <w:rStyle w:val="Hyperlink"/>
            <w:noProof/>
          </w:rPr>
          <w:t>48.</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MALADMINISTRATION</w:t>
        </w:r>
        <w:r w:rsidR="001D77D9">
          <w:rPr>
            <w:noProof/>
            <w:webHidden/>
          </w:rPr>
          <w:tab/>
        </w:r>
        <w:r w:rsidR="001D77D9">
          <w:rPr>
            <w:noProof/>
            <w:webHidden/>
          </w:rPr>
          <w:fldChar w:fldCharType="begin"/>
        </w:r>
        <w:r w:rsidR="001D77D9">
          <w:rPr>
            <w:noProof/>
            <w:webHidden/>
          </w:rPr>
          <w:instrText xml:space="preserve"> PAGEREF _Toc476308217 \h </w:instrText>
        </w:r>
        <w:r w:rsidR="001D77D9">
          <w:rPr>
            <w:noProof/>
            <w:webHidden/>
          </w:rPr>
        </w:r>
        <w:r w:rsidR="001D77D9">
          <w:rPr>
            <w:noProof/>
            <w:webHidden/>
          </w:rPr>
          <w:fldChar w:fldCharType="separate"/>
        </w:r>
        <w:r w:rsidR="001D77D9">
          <w:rPr>
            <w:noProof/>
            <w:webHidden/>
          </w:rPr>
          <w:t>50</w:t>
        </w:r>
        <w:r w:rsidR="001D77D9">
          <w:rPr>
            <w:noProof/>
            <w:webHidden/>
          </w:rPr>
          <w:fldChar w:fldCharType="end"/>
        </w:r>
      </w:hyperlink>
    </w:p>
    <w:p w14:paraId="44B149ED"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18" w:history="1">
        <w:r w:rsidR="001D77D9" w:rsidRPr="000B6B21">
          <w:rPr>
            <w:rStyle w:val="Hyperlink"/>
            <w:noProof/>
          </w:rPr>
          <w:t>49.</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NON-EXCLUSIVITY</w:t>
        </w:r>
        <w:r w:rsidR="001D77D9">
          <w:rPr>
            <w:noProof/>
            <w:webHidden/>
          </w:rPr>
          <w:tab/>
        </w:r>
        <w:r w:rsidR="001D77D9">
          <w:rPr>
            <w:noProof/>
            <w:webHidden/>
          </w:rPr>
          <w:fldChar w:fldCharType="begin"/>
        </w:r>
        <w:r w:rsidR="001D77D9">
          <w:rPr>
            <w:noProof/>
            <w:webHidden/>
          </w:rPr>
          <w:instrText xml:space="preserve"> PAGEREF _Toc476308218 \h </w:instrText>
        </w:r>
        <w:r w:rsidR="001D77D9">
          <w:rPr>
            <w:noProof/>
            <w:webHidden/>
          </w:rPr>
        </w:r>
        <w:r w:rsidR="001D77D9">
          <w:rPr>
            <w:noProof/>
            <w:webHidden/>
          </w:rPr>
          <w:fldChar w:fldCharType="separate"/>
        </w:r>
        <w:r w:rsidR="001D77D9">
          <w:rPr>
            <w:noProof/>
            <w:webHidden/>
          </w:rPr>
          <w:t>51</w:t>
        </w:r>
        <w:r w:rsidR="001D77D9">
          <w:rPr>
            <w:noProof/>
            <w:webHidden/>
          </w:rPr>
          <w:fldChar w:fldCharType="end"/>
        </w:r>
      </w:hyperlink>
    </w:p>
    <w:p w14:paraId="606DF033"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19" w:history="1">
        <w:r w:rsidR="001D77D9" w:rsidRPr="000B6B21">
          <w:rPr>
            <w:rStyle w:val="Hyperlink"/>
            <w:noProof/>
          </w:rPr>
          <w:t>50.</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AUDIT</w:t>
        </w:r>
        <w:r w:rsidR="001D77D9">
          <w:rPr>
            <w:noProof/>
            <w:webHidden/>
          </w:rPr>
          <w:tab/>
        </w:r>
        <w:r w:rsidR="001D77D9">
          <w:rPr>
            <w:noProof/>
            <w:webHidden/>
          </w:rPr>
          <w:fldChar w:fldCharType="begin"/>
        </w:r>
        <w:r w:rsidR="001D77D9">
          <w:rPr>
            <w:noProof/>
            <w:webHidden/>
          </w:rPr>
          <w:instrText xml:space="preserve"> PAGEREF _Toc476308219 \h </w:instrText>
        </w:r>
        <w:r w:rsidR="001D77D9">
          <w:rPr>
            <w:noProof/>
            <w:webHidden/>
          </w:rPr>
        </w:r>
        <w:r w:rsidR="001D77D9">
          <w:rPr>
            <w:noProof/>
            <w:webHidden/>
          </w:rPr>
          <w:fldChar w:fldCharType="separate"/>
        </w:r>
        <w:r w:rsidR="001D77D9">
          <w:rPr>
            <w:noProof/>
            <w:webHidden/>
          </w:rPr>
          <w:t>51</w:t>
        </w:r>
        <w:r w:rsidR="001D77D9">
          <w:rPr>
            <w:noProof/>
            <w:webHidden/>
          </w:rPr>
          <w:fldChar w:fldCharType="end"/>
        </w:r>
      </w:hyperlink>
    </w:p>
    <w:p w14:paraId="74A4ABF7"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20" w:history="1">
        <w:r w:rsidR="001D77D9" w:rsidRPr="000B6B21">
          <w:rPr>
            <w:rStyle w:val="Hyperlink"/>
            <w:noProof/>
          </w:rPr>
          <w:t>51.</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BUSINESS CONTINUITY PLANNING</w:t>
        </w:r>
        <w:r w:rsidR="001D77D9">
          <w:rPr>
            <w:noProof/>
            <w:webHidden/>
          </w:rPr>
          <w:tab/>
        </w:r>
        <w:r w:rsidR="001D77D9">
          <w:rPr>
            <w:noProof/>
            <w:webHidden/>
          </w:rPr>
          <w:fldChar w:fldCharType="begin"/>
        </w:r>
        <w:r w:rsidR="001D77D9">
          <w:rPr>
            <w:noProof/>
            <w:webHidden/>
          </w:rPr>
          <w:instrText xml:space="preserve"> PAGEREF _Toc476308220 \h </w:instrText>
        </w:r>
        <w:r w:rsidR="001D77D9">
          <w:rPr>
            <w:noProof/>
            <w:webHidden/>
          </w:rPr>
        </w:r>
        <w:r w:rsidR="001D77D9">
          <w:rPr>
            <w:noProof/>
            <w:webHidden/>
          </w:rPr>
          <w:fldChar w:fldCharType="separate"/>
        </w:r>
        <w:r w:rsidR="001D77D9">
          <w:rPr>
            <w:noProof/>
            <w:webHidden/>
          </w:rPr>
          <w:t>52</w:t>
        </w:r>
        <w:r w:rsidR="001D77D9">
          <w:rPr>
            <w:noProof/>
            <w:webHidden/>
          </w:rPr>
          <w:fldChar w:fldCharType="end"/>
        </w:r>
      </w:hyperlink>
    </w:p>
    <w:p w14:paraId="6C6621F5"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21" w:history="1">
        <w:r w:rsidR="001D77D9" w:rsidRPr="000B6B21">
          <w:rPr>
            <w:rStyle w:val="Hyperlink"/>
            <w:noProof/>
          </w:rPr>
          <w:t>52.</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WHISTLEBLOWING</w:t>
        </w:r>
        <w:r w:rsidR="001D77D9">
          <w:rPr>
            <w:noProof/>
            <w:webHidden/>
          </w:rPr>
          <w:tab/>
        </w:r>
        <w:r w:rsidR="001D77D9">
          <w:rPr>
            <w:noProof/>
            <w:webHidden/>
          </w:rPr>
          <w:fldChar w:fldCharType="begin"/>
        </w:r>
        <w:r w:rsidR="001D77D9">
          <w:rPr>
            <w:noProof/>
            <w:webHidden/>
          </w:rPr>
          <w:instrText xml:space="preserve"> PAGEREF _Toc476308221 \h </w:instrText>
        </w:r>
        <w:r w:rsidR="001D77D9">
          <w:rPr>
            <w:noProof/>
            <w:webHidden/>
          </w:rPr>
        </w:r>
        <w:r w:rsidR="001D77D9">
          <w:rPr>
            <w:noProof/>
            <w:webHidden/>
          </w:rPr>
          <w:fldChar w:fldCharType="separate"/>
        </w:r>
        <w:r w:rsidR="001D77D9">
          <w:rPr>
            <w:noProof/>
            <w:webHidden/>
          </w:rPr>
          <w:t>53</w:t>
        </w:r>
        <w:r w:rsidR="001D77D9">
          <w:rPr>
            <w:noProof/>
            <w:webHidden/>
          </w:rPr>
          <w:fldChar w:fldCharType="end"/>
        </w:r>
      </w:hyperlink>
    </w:p>
    <w:p w14:paraId="25319E2E"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22" w:history="1">
        <w:r w:rsidR="001D77D9" w:rsidRPr="000B6B21">
          <w:rPr>
            <w:rStyle w:val="Hyperlink"/>
            <w:noProof/>
          </w:rPr>
          <w:t>53.</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CHILD PROTECTION AND VULNERABLE ADULTS</w:t>
        </w:r>
        <w:r w:rsidR="001D77D9">
          <w:rPr>
            <w:noProof/>
            <w:webHidden/>
          </w:rPr>
          <w:tab/>
        </w:r>
        <w:r w:rsidR="001D77D9">
          <w:rPr>
            <w:noProof/>
            <w:webHidden/>
          </w:rPr>
          <w:fldChar w:fldCharType="begin"/>
        </w:r>
        <w:r w:rsidR="001D77D9">
          <w:rPr>
            <w:noProof/>
            <w:webHidden/>
          </w:rPr>
          <w:instrText xml:space="preserve"> PAGEREF _Toc476308222 \h </w:instrText>
        </w:r>
        <w:r w:rsidR="001D77D9">
          <w:rPr>
            <w:noProof/>
            <w:webHidden/>
          </w:rPr>
        </w:r>
        <w:r w:rsidR="001D77D9">
          <w:rPr>
            <w:noProof/>
            <w:webHidden/>
          </w:rPr>
          <w:fldChar w:fldCharType="separate"/>
        </w:r>
        <w:r w:rsidR="001D77D9">
          <w:rPr>
            <w:noProof/>
            <w:webHidden/>
          </w:rPr>
          <w:t>53</w:t>
        </w:r>
        <w:r w:rsidR="001D77D9">
          <w:rPr>
            <w:noProof/>
            <w:webHidden/>
          </w:rPr>
          <w:fldChar w:fldCharType="end"/>
        </w:r>
      </w:hyperlink>
    </w:p>
    <w:p w14:paraId="7B8E0D05" w14:textId="77777777" w:rsidR="001D77D9" w:rsidRDefault="00BD4205">
      <w:pPr>
        <w:pStyle w:val="TOC1"/>
        <w:rPr>
          <w:rFonts w:asciiTheme="minorHAnsi" w:eastAsiaTheme="minorEastAsia" w:hAnsiTheme="minorHAnsi" w:cstheme="minorBidi"/>
          <w:b w:val="0"/>
          <w:bCs w:val="0"/>
          <w:caps w:val="0"/>
          <w:noProof/>
          <w:sz w:val="22"/>
          <w:szCs w:val="22"/>
          <w:lang w:eastAsia="en-GB"/>
        </w:rPr>
      </w:pPr>
      <w:hyperlink w:anchor="_Toc476308223" w:history="1">
        <w:r w:rsidR="001D77D9" w:rsidRPr="000B6B21">
          <w:rPr>
            <w:rStyle w:val="Hyperlink"/>
            <w:noProof/>
          </w:rPr>
          <w:t>54.</w:t>
        </w:r>
        <w:r w:rsidR="001D77D9">
          <w:rPr>
            <w:rFonts w:asciiTheme="minorHAnsi" w:eastAsiaTheme="minorEastAsia" w:hAnsiTheme="minorHAnsi" w:cstheme="minorBidi"/>
            <w:b w:val="0"/>
            <w:bCs w:val="0"/>
            <w:caps w:val="0"/>
            <w:noProof/>
            <w:sz w:val="22"/>
            <w:szCs w:val="22"/>
            <w:lang w:eastAsia="en-GB"/>
          </w:rPr>
          <w:tab/>
        </w:r>
        <w:r w:rsidR="001D77D9" w:rsidRPr="000B6B21">
          <w:rPr>
            <w:rStyle w:val="Hyperlink"/>
            <w:noProof/>
          </w:rPr>
          <w:t>RIGHTS AND DUTIES RESERVED</w:t>
        </w:r>
        <w:r w:rsidR="001D77D9">
          <w:rPr>
            <w:noProof/>
            <w:webHidden/>
          </w:rPr>
          <w:tab/>
        </w:r>
        <w:r w:rsidR="001D77D9">
          <w:rPr>
            <w:noProof/>
            <w:webHidden/>
          </w:rPr>
          <w:fldChar w:fldCharType="begin"/>
        </w:r>
        <w:r w:rsidR="001D77D9">
          <w:rPr>
            <w:noProof/>
            <w:webHidden/>
          </w:rPr>
          <w:instrText xml:space="preserve"> PAGEREF _Toc476308223 \h </w:instrText>
        </w:r>
        <w:r w:rsidR="001D77D9">
          <w:rPr>
            <w:noProof/>
            <w:webHidden/>
          </w:rPr>
        </w:r>
        <w:r w:rsidR="001D77D9">
          <w:rPr>
            <w:noProof/>
            <w:webHidden/>
          </w:rPr>
          <w:fldChar w:fldCharType="separate"/>
        </w:r>
        <w:r w:rsidR="001D77D9">
          <w:rPr>
            <w:noProof/>
            <w:webHidden/>
          </w:rPr>
          <w:t>53</w:t>
        </w:r>
        <w:r w:rsidR="001D77D9">
          <w:rPr>
            <w:noProof/>
            <w:webHidden/>
          </w:rPr>
          <w:fldChar w:fldCharType="end"/>
        </w:r>
      </w:hyperlink>
    </w:p>
    <w:p w14:paraId="71C2F1EC" w14:textId="77777777" w:rsidR="000272AD" w:rsidRDefault="000272AD">
      <w:pPr>
        <w:tabs>
          <w:tab w:val="left" w:pos="709"/>
        </w:tabs>
        <w:spacing w:before="60" w:after="60"/>
        <w:rPr>
          <w:b/>
          <w:sz w:val="18"/>
        </w:rPr>
      </w:pPr>
      <w:r w:rsidRPr="00E7103B">
        <w:rPr>
          <w:b/>
          <w:sz w:val="18"/>
        </w:rPr>
        <w:fldChar w:fldCharType="end"/>
      </w:r>
    </w:p>
    <w:p w14:paraId="727604AA" w14:textId="2D837D6D" w:rsidR="00960D40" w:rsidRDefault="00960D40">
      <w:pPr>
        <w:pStyle w:val="TOC1"/>
        <w:rPr>
          <w:rFonts w:asciiTheme="minorHAnsi" w:eastAsiaTheme="minorEastAsia" w:hAnsiTheme="minorHAnsi" w:cstheme="minorBidi"/>
          <w:b w:val="0"/>
          <w:bCs w:val="0"/>
          <w:caps w:val="0"/>
          <w:noProof/>
          <w:sz w:val="22"/>
          <w:szCs w:val="22"/>
          <w:lang w:eastAsia="en-GB"/>
        </w:rPr>
      </w:pPr>
      <w:r>
        <w:fldChar w:fldCharType="begin"/>
      </w:r>
      <w:r>
        <w:instrText xml:space="preserve"> TOC \h \z \t "Heading 1,1" </w:instrText>
      </w:r>
      <w:r>
        <w:fldChar w:fldCharType="separate"/>
      </w:r>
      <w:hyperlink w:anchor="_Toc476308750" w:history="1">
        <w:r w:rsidRPr="00DE4C66">
          <w:rPr>
            <w:rStyle w:val="Hyperlink"/>
            <w:noProof/>
          </w:rPr>
          <w:t xml:space="preserve">Schedule 1 </w:t>
        </w:r>
        <w:r w:rsidR="00BD4205">
          <w:rPr>
            <w:rStyle w:val="Hyperlink"/>
            <w:noProof/>
          </w:rPr>
          <w:t>–</w:t>
        </w:r>
        <w:r w:rsidRPr="00DE4C66">
          <w:rPr>
            <w:rStyle w:val="Hyperlink"/>
            <w:noProof/>
          </w:rPr>
          <w:t xml:space="preserve"> List of Contract Defaults</w:t>
        </w:r>
        <w:r>
          <w:rPr>
            <w:noProof/>
            <w:webHidden/>
          </w:rPr>
          <w:tab/>
        </w:r>
        <w:r>
          <w:rPr>
            <w:noProof/>
            <w:webHidden/>
          </w:rPr>
          <w:fldChar w:fldCharType="begin"/>
        </w:r>
        <w:r>
          <w:rPr>
            <w:noProof/>
            <w:webHidden/>
          </w:rPr>
          <w:instrText xml:space="preserve"> PAGEREF _Toc476308750 \h </w:instrText>
        </w:r>
        <w:r>
          <w:rPr>
            <w:noProof/>
            <w:webHidden/>
          </w:rPr>
        </w:r>
        <w:r>
          <w:rPr>
            <w:noProof/>
            <w:webHidden/>
          </w:rPr>
          <w:fldChar w:fldCharType="separate"/>
        </w:r>
        <w:r>
          <w:rPr>
            <w:noProof/>
            <w:webHidden/>
          </w:rPr>
          <w:t>55</w:t>
        </w:r>
        <w:r>
          <w:rPr>
            <w:noProof/>
            <w:webHidden/>
          </w:rPr>
          <w:fldChar w:fldCharType="end"/>
        </w:r>
      </w:hyperlink>
    </w:p>
    <w:p w14:paraId="349DD1A3" w14:textId="5D19C892" w:rsidR="00960D40" w:rsidRDefault="00BD4205">
      <w:pPr>
        <w:pStyle w:val="TOC1"/>
        <w:rPr>
          <w:rFonts w:asciiTheme="minorHAnsi" w:eastAsiaTheme="minorEastAsia" w:hAnsiTheme="minorHAnsi" w:cstheme="minorBidi"/>
          <w:b w:val="0"/>
          <w:bCs w:val="0"/>
          <w:caps w:val="0"/>
          <w:noProof/>
          <w:sz w:val="22"/>
          <w:szCs w:val="22"/>
          <w:lang w:eastAsia="en-GB"/>
        </w:rPr>
      </w:pPr>
      <w:hyperlink w:anchor="_Toc476308751" w:history="1">
        <w:r w:rsidR="00960D40" w:rsidRPr="00DE4C66">
          <w:rPr>
            <w:rStyle w:val="Hyperlink"/>
            <w:noProof/>
          </w:rPr>
          <w:t xml:space="preserve">Schedule 2 </w:t>
        </w:r>
        <w:r>
          <w:rPr>
            <w:rStyle w:val="Hyperlink"/>
            <w:noProof/>
          </w:rPr>
          <w:t>–</w:t>
        </w:r>
        <w:r w:rsidR="00960D40" w:rsidRPr="00DE4C66">
          <w:rPr>
            <w:rStyle w:val="Hyperlink"/>
            <w:noProof/>
          </w:rPr>
          <w:t xml:space="preserve"> Breaches</w:t>
        </w:r>
        <w:r w:rsidR="00960D40">
          <w:rPr>
            <w:noProof/>
            <w:webHidden/>
          </w:rPr>
          <w:tab/>
        </w:r>
        <w:r w:rsidR="00960D40">
          <w:rPr>
            <w:noProof/>
            <w:webHidden/>
          </w:rPr>
          <w:fldChar w:fldCharType="begin"/>
        </w:r>
        <w:r w:rsidR="00960D40">
          <w:rPr>
            <w:noProof/>
            <w:webHidden/>
          </w:rPr>
          <w:instrText xml:space="preserve"> PAGEREF _Toc476308751 \h </w:instrText>
        </w:r>
        <w:r w:rsidR="00960D40">
          <w:rPr>
            <w:noProof/>
            <w:webHidden/>
          </w:rPr>
        </w:r>
        <w:r w:rsidR="00960D40">
          <w:rPr>
            <w:noProof/>
            <w:webHidden/>
          </w:rPr>
          <w:fldChar w:fldCharType="separate"/>
        </w:r>
        <w:r w:rsidR="00960D40">
          <w:rPr>
            <w:noProof/>
            <w:webHidden/>
          </w:rPr>
          <w:t>56</w:t>
        </w:r>
        <w:r w:rsidR="00960D40">
          <w:rPr>
            <w:noProof/>
            <w:webHidden/>
          </w:rPr>
          <w:fldChar w:fldCharType="end"/>
        </w:r>
      </w:hyperlink>
    </w:p>
    <w:p w14:paraId="25803900" w14:textId="77777777" w:rsidR="00960D40" w:rsidRDefault="00BD4205">
      <w:pPr>
        <w:pStyle w:val="TOC1"/>
        <w:rPr>
          <w:rFonts w:asciiTheme="minorHAnsi" w:eastAsiaTheme="minorEastAsia" w:hAnsiTheme="minorHAnsi" w:cstheme="minorBidi"/>
          <w:b w:val="0"/>
          <w:bCs w:val="0"/>
          <w:caps w:val="0"/>
          <w:noProof/>
          <w:sz w:val="22"/>
          <w:szCs w:val="22"/>
          <w:lang w:eastAsia="en-GB"/>
        </w:rPr>
      </w:pPr>
      <w:hyperlink w:anchor="_Toc476308752" w:history="1">
        <w:r w:rsidR="00960D40" w:rsidRPr="00DE4C66">
          <w:rPr>
            <w:rStyle w:val="Hyperlink"/>
            <w:noProof/>
          </w:rPr>
          <w:t>Schedule 3 – Council's Policies and Guidelines</w:t>
        </w:r>
        <w:r w:rsidR="00960D40">
          <w:rPr>
            <w:noProof/>
            <w:webHidden/>
          </w:rPr>
          <w:tab/>
        </w:r>
        <w:r w:rsidR="00960D40">
          <w:rPr>
            <w:noProof/>
            <w:webHidden/>
          </w:rPr>
          <w:fldChar w:fldCharType="begin"/>
        </w:r>
        <w:r w:rsidR="00960D40">
          <w:rPr>
            <w:noProof/>
            <w:webHidden/>
          </w:rPr>
          <w:instrText xml:space="preserve"> PAGEREF _Toc476308752 \h </w:instrText>
        </w:r>
        <w:r w:rsidR="00960D40">
          <w:rPr>
            <w:noProof/>
            <w:webHidden/>
          </w:rPr>
        </w:r>
        <w:r w:rsidR="00960D40">
          <w:rPr>
            <w:noProof/>
            <w:webHidden/>
          </w:rPr>
          <w:fldChar w:fldCharType="separate"/>
        </w:r>
        <w:r w:rsidR="00960D40">
          <w:rPr>
            <w:noProof/>
            <w:webHidden/>
          </w:rPr>
          <w:t>57</w:t>
        </w:r>
        <w:r w:rsidR="00960D40">
          <w:rPr>
            <w:noProof/>
            <w:webHidden/>
          </w:rPr>
          <w:fldChar w:fldCharType="end"/>
        </w:r>
      </w:hyperlink>
    </w:p>
    <w:p w14:paraId="43178639" w14:textId="77777777" w:rsidR="00960D40" w:rsidRDefault="00BD4205">
      <w:pPr>
        <w:pStyle w:val="TOC1"/>
        <w:rPr>
          <w:rFonts w:asciiTheme="minorHAnsi" w:eastAsiaTheme="minorEastAsia" w:hAnsiTheme="minorHAnsi" w:cstheme="minorBidi"/>
          <w:b w:val="0"/>
          <w:bCs w:val="0"/>
          <w:caps w:val="0"/>
          <w:noProof/>
          <w:sz w:val="22"/>
          <w:szCs w:val="22"/>
          <w:lang w:eastAsia="en-GB"/>
        </w:rPr>
      </w:pPr>
      <w:hyperlink w:anchor="_Toc476308753" w:history="1">
        <w:r w:rsidR="00960D40" w:rsidRPr="00DE4C66">
          <w:rPr>
            <w:rStyle w:val="Hyperlink"/>
            <w:noProof/>
          </w:rPr>
          <w:t>Schedule 4 – Transfer Regulation Information</w:t>
        </w:r>
        <w:r w:rsidR="00960D40">
          <w:rPr>
            <w:noProof/>
            <w:webHidden/>
          </w:rPr>
          <w:tab/>
        </w:r>
        <w:r w:rsidR="00960D40">
          <w:rPr>
            <w:noProof/>
            <w:webHidden/>
          </w:rPr>
          <w:fldChar w:fldCharType="begin"/>
        </w:r>
        <w:r w:rsidR="00960D40">
          <w:rPr>
            <w:noProof/>
            <w:webHidden/>
          </w:rPr>
          <w:instrText xml:space="preserve"> PAGEREF _Toc476308753 \h </w:instrText>
        </w:r>
        <w:r w:rsidR="00960D40">
          <w:rPr>
            <w:noProof/>
            <w:webHidden/>
          </w:rPr>
        </w:r>
        <w:r w:rsidR="00960D40">
          <w:rPr>
            <w:noProof/>
            <w:webHidden/>
          </w:rPr>
          <w:fldChar w:fldCharType="separate"/>
        </w:r>
        <w:r w:rsidR="00960D40">
          <w:rPr>
            <w:noProof/>
            <w:webHidden/>
          </w:rPr>
          <w:t>58</w:t>
        </w:r>
        <w:r w:rsidR="00960D40">
          <w:rPr>
            <w:noProof/>
            <w:webHidden/>
          </w:rPr>
          <w:fldChar w:fldCharType="end"/>
        </w:r>
      </w:hyperlink>
    </w:p>
    <w:p w14:paraId="78850EA6" w14:textId="0EF2F267" w:rsidR="00960D40" w:rsidRDefault="00BD4205">
      <w:pPr>
        <w:pStyle w:val="TOC1"/>
        <w:rPr>
          <w:rFonts w:asciiTheme="minorHAnsi" w:eastAsiaTheme="minorEastAsia" w:hAnsiTheme="minorHAnsi" w:cstheme="minorBidi"/>
          <w:b w:val="0"/>
          <w:bCs w:val="0"/>
          <w:caps w:val="0"/>
          <w:noProof/>
          <w:sz w:val="22"/>
          <w:szCs w:val="22"/>
          <w:lang w:eastAsia="en-GB"/>
        </w:rPr>
      </w:pPr>
      <w:hyperlink w:anchor="_Toc476308754" w:history="1">
        <w:r w:rsidR="00960D40" w:rsidRPr="00DE4C66">
          <w:rPr>
            <w:rStyle w:val="Hyperlink"/>
            <w:noProof/>
          </w:rPr>
          <w:t xml:space="preserve">Schedule 5 </w:t>
        </w:r>
        <w:r>
          <w:rPr>
            <w:rStyle w:val="Hyperlink"/>
            <w:noProof/>
          </w:rPr>
          <w:t>–</w:t>
        </w:r>
        <w:r w:rsidR="00960D40" w:rsidRPr="00DE4C66">
          <w:rPr>
            <w:rStyle w:val="Hyperlink"/>
            <w:noProof/>
          </w:rPr>
          <w:t xml:space="preserve"> Performance Bond</w:t>
        </w:r>
        <w:r w:rsidR="00960D40">
          <w:rPr>
            <w:noProof/>
            <w:webHidden/>
          </w:rPr>
          <w:tab/>
        </w:r>
        <w:r w:rsidR="00960D40">
          <w:rPr>
            <w:noProof/>
            <w:webHidden/>
          </w:rPr>
          <w:fldChar w:fldCharType="begin"/>
        </w:r>
        <w:r w:rsidR="00960D40">
          <w:rPr>
            <w:noProof/>
            <w:webHidden/>
          </w:rPr>
          <w:instrText xml:space="preserve"> PAGEREF _Toc476308754 \h </w:instrText>
        </w:r>
        <w:r w:rsidR="00960D40">
          <w:rPr>
            <w:noProof/>
            <w:webHidden/>
          </w:rPr>
        </w:r>
        <w:r w:rsidR="00960D40">
          <w:rPr>
            <w:noProof/>
            <w:webHidden/>
          </w:rPr>
          <w:fldChar w:fldCharType="separate"/>
        </w:r>
        <w:r w:rsidR="00960D40">
          <w:rPr>
            <w:noProof/>
            <w:webHidden/>
          </w:rPr>
          <w:t>61</w:t>
        </w:r>
        <w:r w:rsidR="00960D40">
          <w:rPr>
            <w:noProof/>
            <w:webHidden/>
          </w:rPr>
          <w:fldChar w:fldCharType="end"/>
        </w:r>
      </w:hyperlink>
    </w:p>
    <w:p w14:paraId="238FDD42" w14:textId="77777777" w:rsidR="00960D40" w:rsidRDefault="00BD4205">
      <w:pPr>
        <w:pStyle w:val="TOC1"/>
        <w:rPr>
          <w:rFonts w:asciiTheme="minorHAnsi" w:eastAsiaTheme="minorEastAsia" w:hAnsiTheme="minorHAnsi" w:cstheme="minorBidi"/>
          <w:b w:val="0"/>
          <w:bCs w:val="0"/>
          <w:caps w:val="0"/>
          <w:noProof/>
          <w:sz w:val="22"/>
          <w:szCs w:val="22"/>
          <w:lang w:eastAsia="en-GB"/>
        </w:rPr>
      </w:pPr>
      <w:hyperlink w:anchor="_Toc476308755" w:history="1">
        <w:r w:rsidR="00960D40" w:rsidRPr="00DE4C66">
          <w:rPr>
            <w:rStyle w:val="Hyperlink"/>
            <w:noProof/>
          </w:rPr>
          <w:t>Schedule 6 – Parent Company Guarantee</w:t>
        </w:r>
        <w:r w:rsidR="00960D40">
          <w:rPr>
            <w:noProof/>
            <w:webHidden/>
          </w:rPr>
          <w:tab/>
        </w:r>
        <w:r w:rsidR="00960D40">
          <w:rPr>
            <w:noProof/>
            <w:webHidden/>
          </w:rPr>
          <w:fldChar w:fldCharType="begin"/>
        </w:r>
        <w:r w:rsidR="00960D40">
          <w:rPr>
            <w:noProof/>
            <w:webHidden/>
          </w:rPr>
          <w:instrText xml:space="preserve"> PAGEREF _Toc476308755 \h </w:instrText>
        </w:r>
        <w:r w:rsidR="00960D40">
          <w:rPr>
            <w:noProof/>
            <w:webHidden/>
          </w:rPr>
        </w:r>
        <w:r w:rsidR="00960D40">
          <w:rPr>
            <w:noProof/>
            <w:webHidden/>
          </w:rPr>
          <w:fldChar w:fldCharType="separate"/>
        </w:r>
        <w:r w:rsidR="00960D40">
          <w:rPr>
            <w:noProof/>
            <w:webHidden/>
          </w:rPr>
          <w:t>66</w:t>
        </w:r>
        <w:r w:rsidR="00960D40">
          <w:rPr>
            <w:noProof/>
            <w:webHidden/>
          </w:rPr>
          <w:fldChar w:fldCharType="end"/>
        </w:r>
      </w:hyperlink>
    </w:p>
    <w:p w14:paraId="6127F67B" w14:textId="0CFA63EE" w:rsidR="00960D40" w:rsidRDefault="00BD4205">
      <w:pPr>
        <w:pStyle w:val="TOC1"/>
        <w:rPr>
          <w:rFonts w:asciiTheme="minorHAnsi" w:eastAsiaTheme="minorEastAsia" w:hAnsiTheme="minorHAnsi" w:cstheme="minorBidi"/>
          <w:b w:val="0"/>
          <w:bCs w:val="0"/>
          <w:caps w:val="0"/>
          <w:noProof/>
          <w:sz w:val="22"/>
          <w:szCs w:val="22"/>
          <w:lang w:eastAsia="en-GB"/>
        </w:rPr>
      </w:pPr>
      <w:hyperlink w:anchor="_Toc476308756" w:history="1">
        <w:r w:rsidR="00960D40" w:rsidRPr="00DE4C66">
          <w:rPr>
            <w:rStyle w:val="Hyperlink"/>
            <w:noProof/>
          </w:rPr>
          <w:t xml:space="preserve">Schedule 7 </w:t>
        </w:r>
        <w:r>
          <w:rPr>
            <w:rStyle w:val="Hyperlink"/>
            <w:noProof/>
          </w:rPr>
          <w:t>–</w:t>
        </w:r>
        <w:r w:rsidR="00960D40" w:rsidRPr="00DE4C66">
          <w:rPr>
            <w:rStyle w:val="Hyperlink"/>
            <w:noProof/>
          </w:rPr>
          <w:t xml:space="preserve"> Technology and Data Sharing Protocol</w:t>
        </w:r>
        <w:r w:rsidR="00960D40">
          <w:rPr>
            <w:noProof/>
            <w:webHidden/>
          </w:rPr>
          <w:tab/>
        </w:r>
        <w:r w:rsidR="00960D40">
          <w:rPr>
            <w:noProof/>
            <w:webHidden/>
          </w:rPr>
          <w:fldChar w:fldCharType="begin"/>
        </w:r>
        <w:r w:rsidR="00960D40">
          <w:rPr>
            <w:noProof/>
            <w:webHidden/>
          </w:rPr>
          <w:instrText xml:space="preserve"> PAGEREF _Toc476308756 \h </w:instrText>
        </w:r>
        <w:r w:rsidR="00960D40">
          <w:rPr>
            <w:noProof/>
            <w:webHidden/>
          </w:rPr>
        </w:r>
        <w:r w:rsidR="00960D40">
          <w:rPr>
            <w:noProof/>
            <w:webHidden/>
          </w:rPr>
          <w:fldChar w:fldCharType="separate"/>
        </w:r>
        <w:r w:rsidR="00960D40">
          <w:rPr>
            <w:noProof/>
            <w:webHidden/>
          </w:rPr>
          <w:t>69</w:t>
        </w:r>
        <w:r w:rsidR="00960D40">
          <w:rPr>
            <w:noProof/>
            <w:webHidden/>
          </w:rPr>
          <w:fldChar w:fldCharType="end"/>
        </w:r>
      </w:hyperlink>
    </w:p>
    <w:p w14:paraId="33708ED5" w14:textId="6681DC61" w:rsidR="00F65CE8" w:rsidRDefault="00960D40">
      <w:pPr>
        <w:tabs>
          <w:tab w:val="left" w:pos="709"/>
        </w:tabs>
        <w:spacing w:before="60" w:after="60"/>
        <w:rPr>
          <w:sz w:val="18"/>
        </w:rPr>
      </w:pPr>
      <w:r>
        <w:rPr>
          <w:sz w:val="18"/>
        </w:rPr>
        <w:fldChar w:fldCharType="end"/>
      </w:r>
    </w:p>
    <w:p w14:paraId="1EF05320" w14:textId="77777777" w:rsidR="00960D40" w:rsidRDefault="00960D40">
      <w:pPr>
        <w:tabs>
          <w:tab w:val="left" w:pos="709"/>
        </w:tabs>
        <w:spacing w:before="60" w:after="60"/>
        <w:rPr>
          <w:sz w:val="18"/>
        </w:rPr>
      </w:pPr>
    </w:p>
    <w:p w14:paraId="288D94AD" w14:textId="77777777" w:rsidR="00586AED" w:rsidRDefault="00586AED">
      <w:pPr>
        <w:overflowPunct/>
        <w:autoSpaceDE/>
        <w:autoSpaceDN/>
        <w:adjustRightInd/>
        <w:jc w:val="left"/>
        <w:textAlignment w:val="auto"/>
        <w:rPr>
          <w:sz w:val="18"/>
          <w:szCs w:val="18"/>
        </w:rPr>
      </w:pPr>
      <w:r>
        <w:rPr>
          <w:sz w:val="18"/>
          <w:szCs w:val="18"/>
        </w:rPr>
        <w:br w:type="page"/>
      </w:r>
      <w:bookmarkStart w:id="1" w:name="_GoBack"/>
      <w:bookmarkEnd w:id="1"/>
    </w:p>
    <w:p w14:paraId="5A8D8B82" w14:textId="439D9513" w:rsidR="00AF3144" w:rsidRPr="00591842" w:rsidRDefault="00AF3144" w:rsidP="00AF3144">
      <w:pPr>
        <w:rPr>
          <w:rFonts w:cs="Arial"/>
        </w:rPr>
      </w:pPr>
      <w:r>
        <w:rPr>
          <w:rFonts w:cs="Arial"/>
          <w:b/>
          <w:bCs/>
        </w:rPr>
        <w:lastRenderedPageBreak/>
        <w:t xml:space="preserve">THIS </w:t>
      </w:r>
      <w:r w:rsidR="00A551AE">
        <w:rPr>
          <w:rFonts w:cs="Arial"/>
          <w:b/>
          <w:bCs/>
        </w:rPr>
        <w:t>CONTRACT</w:t>
      </w:r>
      <w:r w:rsidR="00A551AE">
        <w:rPr>
          <w:rFonts w:cs="Arial"/>
        </w:rPr>
        <w:t xml:space="preserve"> is</w:t>
      </w:r>
      <w:r>
        <w:rPr>
          <w:rFonts w:cs="Arial"/>
        </w:rPr>
        <w:t xml:space="preserve"> made t</w:t>
      </w:r>
      <w:r w:rsidRPr="00591842">
        <w:rPr>
          <w:rFonts w:cs="Arial"/>
        </w:rPr>
        <w:t xml:space="preserve">he </w:t>
      </w:r>
      <w:r w:rsidRPr="00591842">
        <w:rPr>
          <w:rFonts w:cs="Arial"/>
          <w:color w:val="000000"/>
        </w:rPr>
        <w:t>[</w:t>
      </w:r>
      <w:r w:rsidRPr="00591842">
        <w:rPr>
          <w:rFonts w:cs="Arial"/>
          <w:color w:val="000000"/>
        </w:rPr>
        <w:tab/>
      </w:r>
      <w:r w:rsidRPr="00591842">
        <w:rPr>
          <w:rFonts w:cs="Arial"/>
          <w:color w:val="000000"/>
        </w:rPr>
        <w:tab/>
      </w:r>
      <w:r w:rsidRPr="00591842">
        <w:rPr>
          <w:rFonts w:cs="Arial"/>
          <w:color w:val="000000"/>
        </w:rPr>
        <w:tab/>
      </w:r>
      <w:r w:rsidRPr="00591842">
        <w:rPr>
          <w:rFonts w:cs="Arial"/>
          <w:color w:val="000000"/>
        </w:rPr>
        <w:tab/>
      </w:r>
      <w:r w:rsidRPr="00591842">
        <w:rPr>
          <w:rFonts w:cs="Arial"/>
          <w:color w:val="000000"/>
        </w:rPr>
        <w:tab/>
      </w:r>
      <w:r w:rsidRPr="00591842">
        <w:rPr>
          <w:rFonts w:cs="Arial"/>
          <w:color w:val="000000"/>
        </w:rPr>
        <w:tab/>
        <w:t xml:space="preserve">] </w:t>
      </w:r>
      <w:r w:rsidR="005A34E2" w:rsidRPr="00591842">
        <w:rPr>
          <w:rFonts w:cs="Arial"/>
          <w:b/>
          <w:color w:val="000000"/>
        </w:rPr>
        <w:t>201</w:t>
      </w:r>
      <w:r w:rsidR="00C122A8">
        <w:rPr>
          <w:rFonts w:cs="Arial"/>
          <w:b/>
          <w:color w:val="000000"/>
        </w:rPr>
        <w:t>7</w:t>
      </w:r>
      <w:r w:rsidRPr="00591842">
        <w:rPr>
          <w:rFonts w:cs="Arial"/>
          <w:color w:val="000000"/>
        </w:rPr>
        <w:t xml:space="preserve"> </w:t>
      </w:r>
    </w:p>
    <w:p w14:paraId="032DF231" w14:textId="77777777" w:rsidR="00AF3144" w:rsidRDefault="00AF3144" w:rsidP="00AF3144">
      <w:pPr>
        <w:rPr>
          <w:rFonts w:cs="Arial"/>
        </w:rPr>
      </w:pPr>
      <w:r w:rsidRPr="00591842">
        <w:rPr>
          <w:rFonts w:cs="Arial"/>
          <w:b/>
        </w:rPr>
        <w:t>BETWEEN</w:t>
      </w:r>
      <w:r>
        <w:rPr>
          <w:rFonts w:cs="Arial"/>
        </w:rPr>
        <w:t xml:space="preserve"> </w:t>
      </w:r>
    </w:p>
    <w:p w14:paraId="14B0EDDD" w14:textId="77777777" w:rsidR="00AF3144" w:rsidRDefault="00AF3144" w:rsidP="00AF3144">
      <w:pPr>
        <w:rPr>
          <w:rFonts w:cs="Arial"/>
          <w:lang w:val="en-US"/>
        </w:rPr>
      </w:pPr>
    </w:p>
    <w:p w14:paraId="62A1E345" w14:textId="77777777" w:rsidR="00AF3144" w:rsidRDefault="00AF3144" w:rsidP="00AF3144">
      <w:pPr>
        <w:tabs>
          <w:tab w:val="left" w:pos="720"/>
        </w:tabs>
        <w:ind w:left="720" w:hanging="720"/>
        <w:rPr>
          <w:rFonts w:cs="Arial"/>
          <w:lang w:val="en-US"/>
        </w:rPr>
      </w:pPr>
      <w:r w:rsidRPr="00944136">
        <w:rPr>
          <w:rFonts w:cs="Arial"/>
          <w:lang w:val="en-US"/>
        </w:rPr>
        <w:t xml:space="preserve">(1) </w:t>
      </w:r>
      <w:r>
        <w:rPr>
          <w:rFonts w:cs="Arial"/>
          <w:lang w:val="en-US"/>
        </w:rPr>
        <w:tab/>
      </w:r>
      <w:r w:rsidR="00221218">
        <w:rPr>
          <w:rFonts w:cs="Arial"/>
          <w:b/>
          <w:lang w:val="en-US"/>
        </w:rPr>
        <w:t>WOKINGHAM BOROUGH COUNCIL</w:t>
      </w:r>
      <w:r w:rsidRPr="00221218">
        <w:rPr>
          <w:rFonts w:cs="Arial"/>
          <w:b/>
          <w:color w:val="FF0000"/>
          <w:lang w:val="en-US"/>
        </w:rPr>
        <w:t xml:space="preserve"> </w:t>
      </w:r>
      <w:r w:rsidRPr="00F65CE8">
        <w:rPr>
          <w:rFonts w:cs="Arial"/>
          <w:lang w:val="en-US"/>
        </w:rPr>
        <w:t xml:space="preserve">of </w:t>
      </w:r>
      <w:r w:rsidR="00462AF1" w:rsidRPr="00F65CE8">
        <w:rPr>
          <w:rFonts w:cs="Arial"/>
          <w:szCs w:val="24"/>
          <w:lang w:val="en"/>
        </w:rPr>
        <w:t xml:space="preserve">Civic Offices, </w:t>
      </w:r>
      <w:r w:rsidR="00562F32" w:rsidRPr="00F65CE8">
        <w:rPr>
          <w:rFonts w:cs="Arial"/>
          <w:szCs w:val="24"/>
          <w:lang w:val="en"/>
        </w:rPr>
        <w:t>Shute End, Wokingham</w:t>
      </w:r>
      <w:r w:rsidR="00221218" w:rsidRPr="00F65CE8">
        <w:rPr>
          <w:rFonts w:cs="Arial"/>
          <w:szCs w:val="24"/>
          <w:lang w:val="en"/>
        </w:rPr>
        <w:t>, Berkshire</w:t>
      </w:r>
      <w:r w:rsidR="00562F32" w:rsidRPr="00F65CE8">
        <w:rPr>
          <w:rFonts w:cs="Arial"/>
          <w:szCs w:val="24"/>
          <w:lang w:val="en"/>
        </w:rPr>
        <w:t>,</w:t>
      </w:r>
      <w:r w:rsidR="00221218" w:rsidRPr="00F65CE8">
        <w:rPr>
          <w:rFonts w:cs="Arial"/>
          <w:szCs w:val="24"/>
          <w:lang w:val="en"/>
        </w:rPr>
        <w:t xml:space="preserve"> </w:t>
      </w:r>
      <w:r w:rsidR="00C122A8" w:rsidRPr="00F65CE8">
        <w:rPr>
          <w:rFonts w:cs="Arial"/>
          <w:szCs w:val="24"/>
          <w:lang w:val="en"/>
        </w:rPr>
        <w:t>RG40 1BN</w:t>
      </w:r>
      <w:r w:rsidR="00C122A8">
        <w:rPr>
          <w:rFonts w:cs="Arial"/>
          <w:color w:val="FF0000"/>
          <w:szCs w:val="24"/>
          <w:lang w:val="en"/>
        </w:rPr>
        <w:t xml:space="preserve"> </w:t>
      </w:r>
      <w:r w:rsidRPr="00591842">
        <w:rPr>
          <w:rFonts w:cs="Arial"/>
          <w:lang w:val="en-US"/>
        </w:rPr>
        <w:t>(“the Council”); and</w:t>
      </w:r>
    </w:p>
    <w:p w14:paraId="7798B072" w14:textId="77777777" w:rsidR="00AF3144" w:rsidRDefault="00AF3144" w:rsidP="00AF3144">
      <w:pPr>
        <w:tabs>
          <w:tab w:val="left" w:pos="1080"/>
        </w:tabs>
        <w:ind w:left="1080" w:hanging="720"/>
        <w:rPr>
          <w:rFonts w:cs="Arial"/>
          <w:lang w:val="en-US"/>
        </w:rPr>
      </w:pPr>
    </w:p>
    <w:p w14:paraId="37B5F236" w14:textId="77777777" w:rsidR="00AF3144" w:rsidRDefault="00AF3144" w:rsidP="00AF3144">
      <w:pPr>
        <w:tabs>
          <w:tab w:val="left" w:pos="720"/>
        </w:tabs>
        <w:ind w:left="720" w:hanging="720"/>
        <w:rPr>
          <w:rFonts w:cs="Arial"/>
          <w:lang w:val="en-US"/>
        </w:rPr>
      </w:pPr>
      <w:r>
        <w:rPr>
          <w:rFonts w:cs="Arial"/>
          <w:lang w:val="en-US"/>
        </w:rPr>
        <w:t>(2)</w:t>
      </w:r>
      <w:r>
        <w:rPr>
          <w:rFonts w:cs="Arial"/>
          <w:lang w:val="en-US"/>
        </w:rPr>
        <w:tab/>
      </w:r>
      <w:r w:rsidRPr="00591842">
        <w:rPr>
          <w:rFonts w:cs="Arial"/>
          <w:b/>
          <w:lang w:val="en-US"/>
        </w:rPr>
        <w:t>[</w:t>
      </w:r>
      <w:r w:rsidRPr="00591842">
        <w:rPr>
          <w:rFonts w:cs="Arial"/>
          <w:b/>
          <w:lang w:val="en-US"/>
        </w:rPr>
        <w:tab/>
      </w:r>
      <w:r w:rsidRPr="00591842">
        <w:rPr>
          <w:rFonts w:cs="Arial"/>
          <w:b/>
          <w:lang w:val="en-US"/>
        </w:rPr>
        <w:tab/>
      </w:r>
      <w:r w:rsidRPr="00591842">
        <w:rPr>
          <w:rFonts w:cs="Arial"/>
          <w:b/>
          <w:lang w:val="en-US"/>
        </w:rPr>
        <w:tab/>
      </w:r>
      <w:r w:rsidRPr="00591842">
        <w:rPr>
          <w:rFonts w:cs="Arial"/>
          <w:b/>
          <w:lang w:val="en-US"/>
        </w:rPr>
        <w:tab/>
        <w:t>]</w:t>
      </w:r>
      <w:r w:rsidRPr="00591842">
        <w:rPr>
          <w:rStyle w:val="Strong"/>
          <w:rFonts w:cs="Arial"/>
        </w:rPr>
        <w:t xml:space="preserve"> </w:t>
      </w:r>
      <w:r w:rsidRPr="00591842">
        <w:rPr>
          <w:rStyle w:val="Strong"/>
          <w:rFonts w:cs="Arial"/>
          <w:b w:val="0"/>
        </w:rPr>
        <w:t xml:space="preserve">(Company No. XXXXXXXX) whose registered office is located at </w:t>
      </w:r>
      <w:r w:rsidRPr="00591842">
        <w:rPr>
          <w:rFonts w:cs="Arial"/>
        </w:rPr>
        <w:t>[</w:t>
      </w:r>
      <w:r w:rsidRPr="00591842">
        <w:rPr>
          <w:rFonts w:cs="Arial"/>
        </w:rPr>
        <w:tab/>
      </w:r>
      <w:r w:rsidRPr="00591842">
        <w:rPr>
          <w:rFonts w:cs="Arial"/>
        </w:rPr>
        <w:tab/>
      </w:r>
      <w:r w:rsidRPr="00591842">
        <w:rPr>
          <w:rFonts w:cs="Arial"/>
        </w:rPr>
        <w:tab/>
      </w:r>
      <w:r w:rsidRPr="00591842">
        <w:rPr>
          <w:rFonts w:cs="Arial"/>
        </w:rPr>
        <w:tab/>
      </w:r>
      <w:r w:rsidRPr="00591842">
        <w:rPr>
          <w:rFonts w:cs="Arial"/>
        </w:rPr>
        <w:tab/>
      </w:r>
      <w:r w:rsidRPr="00591842">
        <w:rPr>
          <w:rFonts w:cs="Arial"/>
        </w:rPr>
        <w:tab/>
        <w:t xml:space="preserve">] </w:t>
      </w:r>
      <w:r w:rsidRPr="00591842">
        <w:rPr>
          <w:rFonts w:cs="Arial"/>
          <w:lang w:val="en-US"/>
        </w:rPr>
        <w:t>(“the Contractor”)</w:t>
      </w:r>
    </w:p>
    <w:p w14:paraId="5A19D190" w14:textId="77777777" w:rsidR="00AF3144" w:rsidRDefault="00AF3144" w:rsidP="00AF3144">
      <w:pPr>
        <w:rPr>
          <w:rFonts w:cs="Arial"/>
          <w:lang w:val="en-US"/>
        </w:rPr>
      </w:pPr>
    </w:p>
    <w:p w14:paraId="2B897A40" w14:textId="77777777" w:rsidR="00AF3144" w:rsidRDefault="00D44B01" w:rsidP="00AF3144">
      <w:pPr>
        <w:rPr>
          <w:rFonts w:cs="Arial"/>
          <w:lang w:val="en-US"/>
        </w:rPr>
      </w:pPr>
      <w:proofErr w:type="gramStart"/>
      <w:r>
        <w:rPr>
          <w:rFonts w:cs="Arial"/>
          <w:lang w:val="en-US"/>
        </w:rPr>
        <w:t>together</w:t>
      </w:r>
      <w:proofErr w:type="gramEnd"/>
      <w:r>
        <w:rPr>
          <w:rFonts w:cs="Arial"/>
          <w:lang w:val="en-US"/>
        </w:rPr>
        <w:t xml:space="preserve"> known as the Parties and Party shall be construed accordingly.</w:t>
      </w:r>
    </w:p>
    <w:p w14:paraId="5423A32B" w14:textId="77777777" w:rsidR="00F34D20" w:rsidRDefault="00F34D20" w:rsidP="00AF3144">
      <w:pPr>
        <w:rPr>
          <w:rFonts w:cs="Arial"/>
          <w:lang w:val="en-US"/>
        </w:rPr>
      </w:pPr>
    </w:p>
    <w:p w14:paraId="7637921E" w14:textId="77777777" w:rsidR="00AF3144" w:rsidRPr="00000037" w:rsidRDefault="00AF3144" w:rsidP="0038039C">
      <w:r w:rsidRPr="0038039C">
        <w:rPr>
          <w:b/>
        </w:rPr>
        <w:t>WHEREAS</w:t>
      </w:r>
    </w:p>
    <w:p w14:paraId="4CED7F82" w14:textId="77777777" w:rsidR="00AF3144" w:rsidRDefault="00AF3144" w:rsidP="00AF3144">
      <w:pPr>
        <w:rPr>
          <w:rFonts w:cs="Arial"/>
          <w:b/>
          <w:bCs/>
        </w:rPr>
      </w:pPr>
    </w:p>
    <w:p w14:paraId="4E418CBF" w14:textId="4A613FE8" w:rsidR="00AF3144" w:rsidRPr="000A103F" w:rsidRDefault="00AF3144" w:rsidP="0082456F">
      <w:pPr>
        <w:numPr>
          <w:ilvl w:val="0"/>
          <w:numId w:val="5"/>
        </w:numPr>
        <w:overflowPunct/>
        <w:autoSpaceDE/>
        <w:autoSpaceDN/>
        <w:adjustRightInd/>
        <w:ind w:hanging="720"/>
        <w:textAlignment w:val="auto"/>
        <w:rPr>
          <w:rFonts w:cs="Arial"/>
        </w:rPr>
      </w:pPr>
      <w:r>
        <w:rPr>
          <w:rFonts w:cs="Arial"/>
        </w:rPr>
        <w:t>The Council</w:t>
      </w:r>
      <w:r w:rsidR="008C615C">
        <w:rPr>
          <w:rFonts w:cs="Arial"/>
        </w:rPr>
        <w:t xml:space="preserve"> </w:t>
      </w:r>
      <w:r w:rsidR="00C122A8">
        <w:rPr>
          <w:rFonts w:cs="Arial"/>
        </w:rPr>
        <w:t xml:space="preserve">requires the provision of </w:t>
      </w:r>
      <w:r>
        <w:rPr>
          <w:rFonts w:cs="Arial"/>
        </w:rPr>
        <w:t xml:space="preserve">parking enforcement services as set out in the </w:t>
      </w:r>
      <w:r w:rsidRPr="000A103F">
        <w:rPr>
          <w:rFonts w:cs="Arial"/>
        </w:rPr>
        <w:t xml:space="preserve">Contract </w:t>
      </w:r>
      <w:r w:rsidRPr="00CB0002">
        <w:rPr>
          <w:rFonts w:cs="Arial"/>
        </w:rPr>
        <w:t>Documents</w:t>
      </w:r>
      <w:r w:rsidRPr="000A103F">
        <w:rPr>
          <w:rFonts w:cs="Arial"/>
        </w:rPr>
        <w:t xml:space="preserve"> (“the Services”)</w:t>
      </w:r>
    </w:p>
    <w:p w14:paraId="43C15227" w14:textId="77777777" w:rsidR="00AF3144" w:rsidRDefault="00AF3144" w:rsidP="00AF3144">
      <w:pPr>
        <w:ind w:left="360"/>
        <w:rPr>
          <w:rFonts w:cs="Arial"/>
        </w:rPr>
      </w:pPr>
    </w:p>
    <w:p w14:paraId="6A79890B" w14:textId="77777777" w:rsidR="00AF3144" w:rsidRDefault="00AF3144" w:rsidP="0082456F">
      <w:pPr>
        <w:numPr>
          <w:ilvl w:val="0"/>
          <w:numId w:val="5"/>
        </w:numPr>
        <w:overflowPunct/>
        <w:autoSpaceDE/>
        <w:autoSpaceDN/>
        <w:adjustRightInd/>
        <w:ind w:hanging="720"/>
        <w:textAlignment w:val="auto"/>
        <w:rPr>
          <w:rFonts w:cs="Arial"/>
        </w:rPr>
      </w:pPr>
      <w:r>
        <w:rPr>
          <w:rFonts w:cs="Arial"/>
        </w:rPr>
        <w:t xml:space="preserve">The Contractor has agreed to carry out the Services in accordance with the </w:t>
      </w:r>
      <w:r w:rsidRPr="00CB0002">
        <w:rPr>
          <w:rFonts w:cs="Arial"/>
        </w:rPr>
        <w:t>Contract Documents</w:t>
      </w:r>
      <w:r>
        <w:rPr>
          <w:rFonts w:cs="Arial"/>
        </w:rPr>
        <w:t>.</w:t>
      </w:r>
    </w:p>
    <w:p w14:paraId="538B53E5" w14:textId="77777777" w:rsidR="00AF3144" w:rsidRDefault="00AF3144" w:rsidP="00AF3144">
      <w:pPr>
        <w:rPr>
          <w:rFonts w:cs="Arial"/>
        </w:rPr>
      </w:pPr>
    </w:p>
    <w:p w14:paraId="231E5D6C" w14:textId="77777777" w:rsidR="00AF3144" w:rsidRDefault="00AF3144" w:rsidP="00AF3144">
      <w:pPr>
        <w:rPr>
          <w:rFonts w:cs="Arial"/>
        </w:rPr>
      </w:pPr>
    </w:p>
    <w:p w14:paraId="5EF2BAEB" w14:textId="77777777" w:rsidR="00AF3144" w:rsidRDefault="00BB32D0" w:rsidP="00AF3144">
      <w:pPr>
        <w:rPr>
          <w:rFonts w:cs="Arial"/>
        </w:rPr>
      </w:pPr>
      <w:r>
        <w:rPr>
          <w:rFonts w:cs="Arial"/>
          <w:b/>
          <w:bCs/>
        </w:rPr>
        <w:t>NOW THIS CONTRACT</w:t>
      </w:r>
      <w:r w:rsidR="00AF3144">
        <w:rPr>
          <w:rFonts w:cs="Arial"/>
          <w:b/>
          <w:bCs/>
        </w:rPr>
        <w:t xml:space="preserve"> WITNESSETH</w:t>
      </w:r>
      <w:r w:rsidR="00AF3144">
        <w:rPr>
          <w:rFonts w:cs="Arial"/>
        </w:rPr>
        <w:t xml:space="preserve"> between the Council and the Contractor as follows:</w:t>
      </w:r>
    </w:p>
    <w:p w14:paraId="20F9BC8A" w14:textId="77777777" w:rsidR="00AF3144" w:rsidRDefault="00AF3144" w:rsidP="00AF3144">
      <w:pPr>
        <w:rPr>
          <w:rFonts w:cs="Arial"/>
        </w:rPr>
      </w:pPr>
    </w:p>
    <w:p w14:paraId="27C2B494" w14:textId="4E898A49" w:rsidR="00AF3144" w:rsidRDefault="00BB32D0" w:rsidP="0082456F">
      <w:pPr>
        <w:numPr>
          <w:ilvl w:val="0"/>
          <w:numId w:val="6"/>
        </w:numPr>
        <w:overflowPunct/>
        <w:autoSpaceDE/>
        <w:autoSpaceDN/>
        <w:adjustRightInd/>
        <w:ind w:hanging="720"/>
        <w:textAlignment w:val="auto"/>
        <w:rPr>
          <w:rFonts w:cs="Arial"/>
        </w:rPr>
      </w:pPr>
      <w:r>
        <w:rPr>
          <w:rFonts w:cs="Arial"/>
        </w:rPr>
        <w:t>In this</w:t>
      </w:r>
      <w:r w:rsidR="00C122A8">
        <w:rPr>
          <w:rFonts w:cs="Arial"/>
        </w:rPr>
        <w:t xml:space="preserve"> C</w:t>
      </w:r>
      <w:r>
        <w:rPr>
          <w:rFonts w:cs="Arial"/>
        </w:rPr>
        <w:t>ontract</w:t>
      </w:r>
      <w:r w:rsidR="00AF3144">
        <w:rPr>
          <w:rFonts w:cs="Arial"/>
        </w:rPr>
        <w:t xml:space="preserve"> words and expressions have the same meanings as are respe</w:t>
      </w:r>
      <w:r w:rsidR="005974DB">
        <w:rPr>
          <w:rFonts w:cs="Arial"/>
        </w:rPr>
        <w:t>ctively assigned to them herein.</w:t>
      </w:r>
    </w:p>
    <w:p w14:paraId="73965F50" w14:textId="77777777" w:rsidR="00AF3144" w:rsidRDefault="00AF3144" w:rsidP="00AF3144">
      <w:pPr>
        <w:rPr>
          <w:rFonts w:cs="Arial"/>
        </w:rPr>
      </w:pPr>
    </w:p>
    <w:p w14:paraId="6AD38030" w14:textId="77777777" w:rsidR="00AF3144" w:rsidRDefault="00AF3144" w:rsidP="0082456F">
      <w:pPr>
        <w:numPr>
          <w:ilvl w:val="0"/>
          <w:numId w:val="6"/>
        </w:numPr>
        <w:overflowPunct/>
        <w:autoSpaceDE/>
        <w:autoSpaceDN/>
        <w:adjustRightInd/>
        <w:ind w:hanging="720"/>
        <w:textAlignment w:val="auto"/>
        <w:rPr>
          <w:rFonts w:cs="Arial"/>
        </w:rPr>
      </w:pPr>
      <w:r>
        <w:rPr>
          <w:rFonts w:cs="Arial"/>
        </w:rPr>
        <w:t xml:space="preserve">The Contractor shall provide the Services in accordance with and subject to the provisions of the Contract throughout the entire Contract Period including any extension agreed pursuant to Condition </w:t>
      </w:r>
      <w:r w:rsidRPr="00CB0002">
        <w:rPr>
          <w:rFonts w:cs="Arial"/>
          <w:color w:val="000000"/>
        </w:rPr>
        <w:t>4.3</w:t>
      </w:r>
      <w:r w:rsidRPr="005E19E5">
        <w:rPr>
          <w:rFonts w:cs="Arial"/>
          <w:color w:val="FF0000"/>
        </w:rPr>
        <w:t xml:space="preserve"> </w:t>
      </w:r>
      <w:r>
        <w:rPr>
          <w:rFonts w:cs="Arial"/>
        </w:rPr>
        <w:t>of the Conditions of Contract, unless the Contract is terminated earlier.</w:t>
      </w:r>
    </w:p>
    <w:p w14:paraId="4EE9A2A7" w14:textId="77777777" w:rsidR="00AF3144" w:rsidRDefault="00AF3144" w:rsidP="00AF3144">
      <w:pPr>
        <w:rPr>
          <w:rFonts w:cs="Arial"/>
        </w:rPr>
      </w:pPr>
    </w:p>
    <w:p w14:paraId="7411CC30" w14:textId="5B95213C" w:rsidR="00AF3144" w:rsidRDefault="00AF3144" w:rsidP="0082456F">
      <w:pPr>
        <w:numPr>
          <w:ilvl w:val="0"/>
          <w:numId w:val="6"/>
        </w:numPr>
        <w:overflowPunct/>
        <w:autoSpaceDE/>
        <w:autoSpaceDN/>
        <w:adjustRightInd/>
        <w:ind w:hanging="720"/>
        <w:textAlignment w:val="auto"/>
        <w:rPr>
          <w:rFonts w:cs="Arial"/>
        </w:rPr>
      </w:pPr>
      <w:r>
        <w:rPr>
          <w:rFonts w:cs="Arial"/>
        </w:rPr>
        <w:t xml:space="preserve">The </w:t>
      </w:r>
      <w:r w:rsidRPr="00CB0002">
        <w:rPr>
          <w:rFonts w:cs="Arial"/>
        </w:rPr>
        <w:t>documents set out in the Schedule</w:t>
      </w:r>
      <w:r w:rsidR="000A103F" w:rsidRPr="00CB0002">
        <w:rPr>
          <w:rFonts w:cs="Arial"/>
        </w:rPr>
        <w:t>s</w:t>
      </w:r>
      <w:r w:rsidRPr="00CB0002">
        <w:rPr>
          <w:rFonts w:cs="Arial"/>
        </w:rPr>
        <w:t xml:space="preserve"> to </w:t>
      </w:r>
      <w:r w:rsidR="00A03798" w:rsidRPr="00CB0002">
        <w:rPr>
          <w:rFonts w:cs="Arial"/>
        </w:rPr>
        <w:t>this Contract s</w:t>
      </w:r>
      <w:r w:rsidRPr="00CB0002">
        <w:rPr>
          <w:rFonts w:cs="Arial"/>
        </w:rPr>
        <w:t>hall be deemed to form and be construed as a part of the Contract Documents</w:t>
      </w:r>
      <w:r>
        <w:rPr>
          <w:rFonts w:cs="Arial"/>
        </w:rPr>
        <w:t>.</w:t>
      </w:r>
    </w:p>
    <w:p w14:paraId="69D34060" w14:textId="77777777" w:rsidR="00AF3144" w:rsidRDefault="00AF3144" w:rsidP="00AF3144">
      <w:pPr>
        <w:rPr>
          <w:rFonts w:cs="Arial"/>
        </w:rPr>
      </w:pPr>
    </w:p>
    <w:p w14:paraId="6859954A" w14:textId="77777777" w:rsidR="00AF3144" w:rsidRDefault="00AF3144" w:rsidP="0082456F">
      <w:pPr>
        <w:numPr>
          <w:ilvl w:val="0"/>
          <w:numId w:val="6"/>
        </w:numPr>
        <w:overflowPunct/>
        <w:autoSpaceDE/>
        <w:autoSpaceDN/>
        <w:adjustRightInd/>
        <w:ind w:hanging="720"/>
        <w:textAlignment w:val="auto"/>
        <w:rPr>
          <w:rFonts w:cs="Arial"/>
        </w:rPr>
      </w:pPr>
      <w:r>
        <w:rPr>
          <w:rFonts w:cs="Arial"/>
        </w:rPr>
        <w:t xml:space="preserve">In consideration of the payments to be made by the Council to the Contractor as hereinafter mentioned the Contractor covenants to provide the Services in accordance with the provisions of the </w:t>
      </w:r>
      <w:r w:rsidRPr="00CB0002">
        <w:rPr>
          <w:rFonts w:cs="Arial"/>
        </w:rPr>
        <w:t>Contract Documents</w:t>
      </w:r>
      <w:r>
        <w:rPr>
          <w:rFonts w:cs="Arial"/>
        </w:rPr>
        <w:t xml:space="preserve"> and to the satisfaction of the Council for the Contract Period.</w:t>
      </w:r>
    </w:p>
    <w:p w14:paraId="4FC11FBC" w14:textId="77777777" w:rsidR="00AF3144" w:rsidRDefault="00AF3144" w:rsidP="00AF3144">
      <w:pPr>
        <w:rPr>
          <w:rFonts w:cs="Arial"/>
        </w:rPr>
      </w:pPr>
    </w:p>
    <w:p w14:paraId="3EEB3FB2" w14:textId="77777777" w:rsidR="00E9099C" w:rsidRDefault="00E9099C">
      <w:pPr>
        <w:overflowPunct/>
        <w:autoSpaceDE/>
        <w:autoSpaceDN/>
        <w:adjustRightInd/>
        <w:jc w:val="left"/>
        <w:textAlignment w:val="auto"/>
        <w:rPr>
          <w:rFonts w:cs="Arial"/>
        </w:rPr>
      </w:pPr>
      <w:r>
        <w:rPr>
          <w:rFonts w:cs="Arial"/>
        </w:rPr>
        <w:br w:type="page"/>
      </w:r>
    </w:p>
    <w:p w14:paraId="61F765AE" w14:textId="427121E4" w:rsidR="000272AD" w:rsidRDefault="00BA2092" w:rsidP="000A3FA1">
      <w:pPr>
        <w:pStyle w:val="A1"/>
      </w:pPr>
      <w:bookmarkStart w:id="2" w:name="_Toc476308170"/>
      <w:r>
        <w:lastRenderedPageBreak/>
        <w:t>DEFINITIONS</w:t>
      </w:r>
      <w:bookmarkEnd w:id="2"/>
    </w:p>
    <w:p w14:paraId="6B04B221" w14:textId="77777777" w:rsidR="000272AD" w:rsidRDefault="000272AD" w:rsidP="000A3FA1">
      <w:pPr>
        <w:pStyle w:val="A2"/>
      </w:pPr>
      <w:r>
        <w:t>In these Conditions and in the Contract, save where the context otherwise requires, the following expressions shall have the meanings hereby ascribed to them:</w:t>
      </w:r>
    </w:p>
    <w:tbl>
      <w:tblPr>
        <w:tblW w:w="0" w:type="auto"/>
        <w:tblInd w:w="675" w:type="dxa"/>
        <w:tblCellMar>
          <w:top w:w="28" w:type="dxa"/>
          <w:bottom w:w="28" w:type="dxa"/>
        </w:tblCellMar>
        <w:tblLook w:val="0000" w:firstRow="0" w:lastRow="0" w:firstColumn="0" w:lastColumn="0" w:noHBand="0" w:noVBand="0"/>
      </w:tblPr>
      <w:tblGrid>
        <w:gridCol w:w="3120"/>
        <w:gridCol w:w="5811"/>
      </w:tblGrid>
      <w:tr w:rsidR="008D4281" w:rsidRPr="003126B4" w14:paraId="5D5F2FEF" w14:textId="77777777" w:rsidTr="002808C4">
        <w:trPr>
          <w:cantSplit/>
        </w:trPr>
        <w:tc>
          <w:tcPr>
            <w:tcW w:w="3120" w:type="dxa"/>
            <w:tcMar>
              <w:top w:w="57" w:type="dxa"/>
              <w:bottom w:w="57" w:type="dxa"/>
            </w:tcMar>
          </w:tcPr>
          <w:p w14:paraId="2E3287BD" w14:textId="77777777" w:rsidR="008D4281" w:rsidRPr="002808C4" w:rsidRDefault="008D4281" w:rsidP="002808C4">
            <w:pPr>
              <w:jc w:val="left"/>
            </w:pPr>
            <w:r>
              <w:t>Acceptance Tests</w:t>
            </w:r>
          </w:p>
        </w:tc>
        <w:tc>
          <w:tcPr>
            <w:tcW w:w="5811" w:type="dxa"/>
            <w:tcMar>
              <w:top w:w="57" w:type="dxa"/>
              <w:bottom w:w="57" w:type="dxa"/>
            </w:tcMar>
          </w:tcPr>
          <w:p w14:paraId="638E18ED" w14:textId="0FDD8E29" w:rsidR="008D4281" w:rsidRPr="002808C4" w:rsidRDefault="008D4281" w:rsidP="00BA2092">
            <w:proofErr w:type="gramStart"/>
            <w:r>
              <w:t>means</w:t>
            </w:r>
            <w:proofErr w:type="gramEnd"/>
            <w:r>
              <w:t xml:space="preserve"> those trials of the Contractor’s IT System carried out in accordance with the Specification prior to the commencement of the Services</w:t>
            </w:r>
            <w:r w:rsidR="00F65CE8" w:rsidRPr="00F65CE8">
              <w:t xml:space="preserve"> on the Commencement </w:t>
            </w:r>
            <w:r w:rsidR="00BA2092">
              <w:t>D</w:t>
            </w:r>
            <w:r w:rsidR="00F65CE8" w:rsidRPr="00F65CE8">
              <w:t>ate</w:t>
            </w:r>
            <w:r>
              <w:t>.</w:t>
            </w:r>
          </w:p>
        </w:tc>
      </w:tr>
      <w:tr w:rsidR="008D4281" w:rsidRPr="003126B4" w14:paraId="3F6CDFA6" w14:textId="77777777" w:rsidTr="002808C4">
        <w:trPr>
          <w:cantSplit/>
        </w:trPr>
        <w:tc>
          <w:tcPr>
            <w:tcW w:w="3120" w:type="dxa"/>
            <w:tcMar>
              <w:top w:w="57" w:type="dxa"/>
              <w:bottom w:w="57" w:type="dxa"/>
            </w:tcMar>
          </w:tcPr>
          <w:p w14:paraId="27BEDCFC" w14:textId="77777777" w:rsidR="008D4281" w:rsidRPr="00FB60CD" w:rsidRDefault="008D4281" w:rsidP="002808C4">
            <w:pPr>
              <w:jc w:val="left"/>
              <w:rPr>
                <w:highlight w:val="green"/>
              </w:rPr>
            </w:pPr>
            <w:r w:rsidRPr="00DB524A">
              <w:t>Admission Agreement</w:t>
            </w:r>
          </w:p>
        </w:tc>
        <w:tc>
          <w:tcPr>
            <w:tcW w:w="5811" w:type="dxa"/>
            <w:tcMar>
              <w:top w:w="57" w:type="dxa"/>
              <w:bottom w:w="57" w:type="dxa"/>
            </w:tcMar>
          </w:tcPr>
          <w:p w14:paraId="60307E5F" w14:textId="77777777" w:rsidR="008D4281" w:rsidRDefault="008D4281" w:rsidP="00495FB2">
            <w:proofErr w:type="gramStart"/>
            <w:r>
              <w:t>means</w:t>
            </w:r>
            <w:proofErr w:type="gramEnd"/>
            <w:r>
              <w:t xml:space="preserve"> an agreement entered into in accordance with regulation 6 of the Local Government Pension Scheme (Administration) Regulations 2008, as amended.</w:t>
            </w:r>
          </w:p>
        </w:tc>
      </w:tr>
      <w:tr w:rsidR="008D4281" w:rsidRPr="003126B4" w14:paraId="06BFA249" w14:textId="77777777" w:rsidTr="002808C4">
        <w:trPr>
          <w:cantSplit/>
        </w:trPr>
        <w:tc>
          <w:tcPr>
            <w:tcW w:w="3120" w:type="dxa"/>
            <w:tcMar>
              <w:top w:w="57" w:type="dxa"/>
              <w:bottom w:w="57" w:type="dxa"/>
            </w:tcMar>
          </w:tcPr>
          <w:p w14:paraId="4ECCB4AD" w14:textId="77777777" w:rsidR="008D4281" w:rsidRDefault="008D4281" w:rsidP="002808C4">
            <w:pPr>
              <w:jc w:val="left"/>
            </w:pPr>
            <w:r>
              <w:t>Appropriate Pension Provision</w:t>
            </w:r>
          </w:p>
        </w:tc>
        <w:tc>
          <w:tcPr>
            <w:tcW w:w="5811" w:type="dxa"/>
            <w:tcMar>
              <w:top w:w="57" w:type="dxa"/>
              <w:bottom w:w="57" w:type="dxa"/>
            </w:tcMar>
          </w:tcPr>
          <w:p w14:paraId="1E3C34BB" w14:textId="72CE169E" w:rsidR="008D4281" w:rsidRDefault="008D4281" w:rsidP="00495FB2">
            <w:r>
              <w:t>means in respect of Eligible Employees, either membership, continued membership or continued eligibility for membership of the pension scheme of which they were members, or were eligible to be members, or were in a waiting period to become a member of, prior to the Relevant Transfer; or a pension scheme which is certified by the Government Actuary’s Department (GAD) as being broadly comparable to the terms of the pension scheme of which they were, or were eligible to be members.</w:t>
            </w:r>
          </w:p>
        </w:tc>
      </w:tr>
      <w:tr w:rsidR="008D4281" w:rsidRPr="005A34E2" w14:paraId="2AD0B3D5" w14:textId="77777777" w:rsidTr="002808C4">
        <w:trPr>
          <w:cantSplit/>
        </w:trPr>
        <w:tc>
          <w:tcPr>
            <w:tcW w:w="3120" w:type="dxa"/>
            <w:tcMar>
              <w:top w:w="57" w:type="dxa"/>
              <w:bottom w:w="57" w:type="dxa"/>
            </w:tcMar>
          </w:tcPr>
          <w:p w14:paraId="00C16E6A" w14:textId="77777777" w:rsidR="008D4281" w:rsidRPr="002808C4" w:rsidRDefault="008D4281" w:rsidP="002808C4">
            <w:pPr>
              <w:jc w:val="left"/>
            </w:pPr>
            <w:r>
              <w:t>Authorised Officer</w:t>
            </w:r>
          </w:p>
        </w:tc>
        <w:tc>
          <w:tcPr>
            <w:tcW w:w="5811" w:type="dxa"/>
            <w:tcMar>
              <w:top w:w="57" w:type="dxa"/>
              <w:bottom w:w="57" w:type="dxa"/>
            </w:tcMar>
          </w:tcPr>
          <w:p w14:paraId="17B58C36" w14:textId="16F58DDB" w:rsidR="008D4281" w:rsidRPr="005A34E2" w:rsidRDefault="008D4281" w:rsidP="003442E0">
            <w:pPr>
              <w:rPr>
                <w:highlight w:val="yellow"/>
              </w:rPr>
            </w:pPr>
            <w:r w:rsidRPr="006F2DB0">
              <w:t xml:space="preserve">means the </w:t>
            </w:r>
            <w:r w:rsidR="00462AF1" w:rsidRPr="003678D5">
              <w:t xml:space="preserve">Car Parking </w:t>
            </w:r>
            <w:r w:rsidRPr="003678D5">
              <w:t>Manager of the Council</w:t>
            </w:r>
            <w:r w:rsidRPr="006F2DB0">
              <w:t xml:space="preserve"> and or any other person who may subsequently be appointed by the Council to carry out all or any of the functions carried out by the Authorised Officer under the Contract and any person duly appointed by the Council and notified in writing to the Contractor to be a deputy, assistant, representative or agent of such Authorised Officer who will be treated as though they were the Authorised Officer.</w:t>
            </w:r>
          </w:p>
        </w:tc>
      </w:tr>
      <w:tr w:rsidR="008D4281" w:rsidRPr="003126B4" w14:paraId="5778FFC1" w14:textId="77777777" w:rsidTr="002808C4">
        <w:trPr>
          <w:cantSplit/>
        </w:trPr>
        <w:tc>
          <w:tcPr>
            <w:tcW w:w="3120" w:type="dxa"/>
            <w:tcMar>
              <w:top w:w="57" w:type="dxa"/>
              <w:bottom w:w="57" w:type="dxa"/>
            </w:tcMar>
          </w:tcPr>
          <w:p w14:paraId="238FCAE9" w14:textId="77777777" w:rsidR="008D4281" w:rsidRPr="002808C4" w:rsidRDefault="008D4281" w:rsidP="002808C4">
            <w:pPr>
              <w:jc w:val="left"/>
            </w:pPr>
            <w:r w:rsidRPr="00D268A7">
              <w:t>Award Letter</w:t>
            </w:r>
          </w:p>
        </w:tc>
        <w:tc>
          <w:tcPr>
            <w:tcW w:w="5811" w:type="dxa"/>
            <w:tcMar>
              <w:top w:w="57" w:type="dxa"/>
              <w:bottom w:w="57" w:type="dxa"/>
            </w:tcMar>
          </w:tcPr>
          <w:p w14:paraId="5E680447" w14:textId="77777777" w:rsidR="008D4281" w:rsidRPr="002808C4" w:rsidRDefault="008D4281" w:rsidP="00495FB2">
            <w:proofErr w:type="gramStart"/>
            <w:r>
              <w:t>means</w:t>
            </w:r>
            <w:proofErr w:type="gramEnd"/>
            <w:r>
              <w:t xml:space="preserve"> the letter from the Council to the Contractor accepting the Contractor’s Tender.</w:t>
            </w:r>
          </w:p>
        </w:tc>
      </w:tr>
      <w:tr w:rsidR="008D4281" w:rsidRPr="003126B4" w14:paraId="3F645D0A" w14:textId="77777777" w:rsidTr="002808C4">
        <w:trPr>
          <w:cantSplit/>
        </w:trPr>
        <w:tc>
          <w:tcPr>
            <w:tcW w:w="3120" w:type="dxa"/>
            <w:tcMar>
              <w:top w:w="57" w:type="dxa"/>
              <w:bottom w:w="57" w:type="dxa"/>
            </w:tcMar>
          </w:tcPr>
          <w:p w14:paraId="57F87D1B" w14:textId="0A46A3A1" w:rsidR="008D4281" w:rsidRPr="002808C4" w:rsidRDefault="008D4281" w:rsidP="00C858F6">
            <w:pPr>
              <w:jc w:val="left"/>
            </w:pPr>
            <w:r>
              <w:t>Back-</w:t>
            </w:r>
            <w:r w:rsidR="00C858F6">
              <w:t>U</w:t>
            </w:r>
            <w:r>
              <w:t>p Copy</w:t>
            </w:r>
          </w:p>
        </w:tc>
        <w:tc>
          <w:tcPr>
            <w:tcW w:w="5811" w:type="dxa"/>
            <w:tcMar>
              <w:top w:w="57" w:type="dxa"/>
              <w:bottom w:w="57" w:type="dxa"/>
            </w:tcMar>
          </w:tcPr>
          <w:p w14:paraId="72E46785" w14:textId="77777777" w:rsidR="008D4281" w:rsidRPr="002808C4" w:rsidRDefault="008D4281" w:rsidP="00495FB2">
            <w:proofErr w:type="gramStart"/>
            <w:r>
              <w:t>means</w:t>
            </w:r>
            <w:proofErr w:type="gramEnd"/>
            <w:r>
              <w:t xml:space="preserve"> those copies or single copy as the case may be of Council Data produced and stored in accordance with Condition 17.</w:t>
            </w:r>
          </w:p>
        </w:tc>
      </w:tr>
      <w:tr w:rsidR="008D4281" w:rsidRPr="003126B4" w14:paraId="75417082" w14:textId="77777777" w:rsidTr="002808C4">
        <w:trPr>
          <w:cantSplit/>
        </w:trPr>
        <w:tc>
          <w:tcPr>
            <w:tcW w:w="3120" w:type="dxa"/>
            <w:tcMar>
              <w:top w:w="57" w:type="dxa"/>
              <w:bottom w:w="57" w:type="dxa"/>
            </w:tcMar>
          </w:tcPr>
          <w:p w14:paraId="08522F10" w14:textId="77777777" w:rsidR="008D4281" w:rsidRPr="002808C4" w:rsidRDefault="008D4281" w:rsidP="002808C4">
            <w:pPr>
              <w:jc w:val="left"/>
            </w:pPr>
            <w:r>
              <w:t>Best Value Duty</w:t>
            </w:r>
          </w:p>
        </w:tc>
        <w:tc>
          <w:tcPr>
            <w:tcW w:w="5811" w:type="dxa"/>
            <w:tcMar>
              <w:top w:w="57" w:type="dxa"/>
              <w:bottom w:w="57" w:type="dxa"/>
            </w:tcMar>
          </w:tcPr>
          <w:p w14:paraId="53E437E7" w14:textId="445525D6" w:rsidR="008D4281" w:rsidRPr="002808C4" w:rsidRDefault="008D4281" w:rsidP="00495FB2">
            <w:r>
              <w:t>means the duty imposed on the Council by Part 1 of the Local Government Act 1999 under which the Council is bound by a statutory duty to continuously improve the way its functions are exercised, having regard to a combination of economy, efficiency and effectiveness and to the Guidance issued from time to time by any competent authority pursuant to or in connection with, Part 1 of the aforementioned Act.</w:t>
            </w:r>
          </w:p>
        </w:tc>
      </w:tr>
      <w:tr w:rsidR="008D4281" w:rsidRPr="003126B4" w14:paraId="0D10A34F" w14:textId="77777777" w:rsidTr="002808C4">
        <w:trPr>
          <w:cantSplit/>
        </w:trPr>
        <w:tc>
          <w:tcPr>
            <w:tcW w:w="3120" w:type="dxa"/>
            <w:tcMar>
              <w:top w:w="57" w:type="dxa"/>
              <w:bottom w:w="57" w:type="dxa"/>
            </w:tcMar>
          </w:tcPr>
          <w:p w14:paraId="6A861207" w14:textId="77777777" w:rsidR="008D4281" w:rsidRPr="002808C4" w:rsidRDefault="008D4281" w:rsidP="002808C4">
            <w:pPr>
              <w:jc w:val="left"/>
            </w:pPr>
            <w:r>
              <w:lastRenderedPageBreak/>
              <w:t>Best Value Performance Plans</w:t>
            </w:r>
          </w:p>
        </w:tc>
        <w:tc>
          <w:tcPr>
            <w:tcW w:w="5811" w:type="dxa"/>
            <w:tcMar>
              <w:top w:w="57" w:type="dxa"/>
              <w:bottom w:w="57" w:type="dxa"/>
            </w:tcMar>
          </w:tcPr>
          <w:p w14:paraId="346E787A" w14:textId="53001441" w:rsidR="008D4281" w:rsidRPr="002808C4" w:rsidRDefault="008D4281" w:rsidP="00BA2092">
            <w:proofErr w:type="gramStart"/>
            <w:r>
              <w:t>means</w:t>
            </w:r>
            <w:proofErr w:type="gramEnd"/>
            <w:r>
              <w:t xml:space="preserve"> the best value performance plans, which are required to be provided by the Council each financial year in accordance with </w:t>
            </w:r>
            <w:r w:rsidR="00BA2092">
              <w:t>S</w:t>
            </w:r>
            <w:r>
              <w:t>ection 6 of the Local Government Act 1999.</w:t>
            </w:r>
          </w:p>
        </w:tc>
      </w:tr>
      <w:tr w:rsidR="008D4281" w:rsidRPr="003126B4" w14:paraId="16D0588F" w14:textId="77777777" w:rsidTr="002808C4">
        <w:trPr>
          <w:cantSplit/>
        </w:trPr>
        <w:tc>
          <w:tcPr>
            <w:tcW w:w="3120" w:type="dxa"/>
            <w:tcMar>
              <w:top w:w="57" w:type="dxa"/>
              <w:bottom w:w="57" w:type="dxa"/>
            </w:tcMar>
          </w:tcPr>
          <w:p w14:paraId="5255D003" w14:textId="77777777" w:rsidR="008D4281" w:rsidRPr="002206C8" w:rsidRDefault="008D4281" w:rsidP="002808C4">
            <w:pPr>
              <w:jc w:val="left"/>
              <w:rPr>
                <w:highlight w:val="yellow"/>
              </w:rPr>
            </w:pPr>
            <w:r w:rsidRPr="006F2DB0">
              <w:t>Bond</w:t>
            </w:r>
          </w:p>
        </w:tc>
        <w:tc>
          <w:tcPr>
            <w:tcW w:w="5811" w:type="dxa"/>
            <w:tcMar>
              <w:top w:w="57" w:type="dxa"/>
              <w:bottom w:w="57" w:type="dxa"/>
            </w:tcMar>
          </w:tcPr>
          <w:p w14:paraId="4119D36A" w14:textId="7D62C5DC" w:rsidR="008D4281" w:rsidRPr="00591842" w:rsidRDefault="008D4281" w:rsidP="00A723A1">
            <w:proofErr w:type="gramStart"/>
            <w:r w:rsidRPr="00591842">
              <w:t>means</w:t>
            </w:r>
            <w:proofErr w:type="gramEnd"/>
            <w:r w:rsidRPr="00591842">
              <w:t xml:space="preserve"> a bond to be executed in the form set out in </w:t>
            </w:r>
            <w:r w:rsidR="00A07981">
              <w:t>SOR</w:t>
            </w:r>
            <w:r w:rsidRPr="00591842">
              <w:t xml:space="preserve"> to the Contract</w:t>
            </w:r>
            <w:r w:rsidR="009D13A4" w:rsidRPr="00591842">
              <w:t xml:space="preserve"> to a sum equivalent to 1</w:t>
            </w:r>
            <w:r w:rsidR="00A723A1">
              <w:t>5</w:t>
            </w:r>
            <w:r w:rsidR="009D13A4" w:rsidRPr="00591842">
              <w:t xml:space="preserve">% of the </w:t>
            </w:r>
            <w:r w:rsidR="00A723A1">
              <w:t>annual</w:t>
            </w:r>
            <w:r w:rsidR="009D13A4" w:rsidRPr="00591842">
              <w:t xml:space="preserve"> contract total as tendered.</w:t>
            </w:r>
          </w:p>
        </w:tc>
      </w:tr>
      <w:tr w:rsidR="008D4281" w:rsidRPr="003126B4" w14:paraId="494A9724" w14:textId="77777777" w:rsidTr="002808C4">
        <w:trPr>
          <w:cantSplit/>
        </w:trPr>
        <w:tc>
          <w:tcPr>
            <w:tcW w:w="3120" w:type="dxa"/>
            <w:tcMar>
              <w:top w:w="57" w:type="dxa"/>
              <w:bottom w:w="57" w:type="dxa"/>
            </w:tcMar>
          </w:tcPr>
          <w:p w14:paraId="51E231A0" w14:textId="77777777" w:rsidR="008D4281" w:rsidRDefault="008D4281" w:rsidP="002808C4">
            <w:pPr>
              <w:jc w:val="left"/>
            </w:pPr>
            <w:r>
              <w:t xml:space="preserve">Bribery Act </w:t>
            </w:r>
          </w:p>
        </w:tc>
        <w:tc>
          <w:tcPr>
            <w:tcW w:w="5811" w:type="dxa"/>
            <w:tcMar>
              <w:top w:w="57" w:type="dxa"/>
              <w:bottom w:w="57" w:type="dxa"/>
            </w:tcMar>
          </w:tcPr>
          <w:p w14:paraId="6D96B27F" w14:textId="77777777" w:rsidR="008D4281" w:rsidRDefault="008D4281" w:rsidP="00495FB2">
            <w:proofErr w:type="gramStart"/>
            <w:r>
              <w:t>means</w:t>
            </w:r>
            <w:proofErr w:type="gramEnd"/>
            <w:r>
              <w:t xml:space="preserve"> the Bribery Act 2010 and any subordinate legislation made under that Act from time to time together with any guidance or codes of practice issued by the relevant government department concerning the legislation.</w:t>
            </w:r>
          </w:p>
        </w:tc>
      </w:tr>
      <w:tr w:rsidR="008D4281" w:rsidRPr="003126B4" w14:paraId="0475F5B3" w14:textId="77777777" w:rsidTr="002808C4">
        <w:trPr>
          <w:cantSplit/>
        </w:trPr>
        <w:tc>
          <w:tcPr>
            <w:tcW w:w="3120" w:type="dxa"/>
            <w:tcMar>
              <w:top w:w="57" w:type="dxa"/>
              <w:bottom w:w="57" w:type="dxa"/>
            </w:tcMar>
          </w:tcPr>
          <w:p w14:paraId="4D951439" w14:textId="77777777" w:rsidR="008D4281" w:rsidRPr="002808C4" w:rsidRDefault="008D4281" w:rsidP="002808C4">
            <w:pPr>
              <w:jc w:val="left"/>
            </w:pPr>
            <w:r>
              <w:t>Calendar Month</w:t>
            </w:r>
          </w:p>
        </w:tc>
        <w:tc>
          <w:tcPr>
            <w:tcW w:w="5811" w:type="dxa"/>
            <w:tcMar>
              <w:top w:w="57" w:type="dxa"/>
              <w:bottom w:w="57" w:type="dxa"/>
            </w:tcMar>
          </w:tcPr>
          <w:p w14:paraId="6B35A7DF" w14:textId="77777777" w:rsidR="008D4281" w:rsidRPr="002808C4" w:rsidRDefault="008D4281" w:rsidP="00495FB2">
            <w:proofErr w:type="gramStart"/>
            <w:r>
              <w:t>means</w:t>
            </w:r>
            <w:proofErr w:type="gramEnd"/>
            <w:r>
              <w:t xml:space="preserve"> from one day of a month until the end of the day immediately before the same numerical day of the following month. </w:t>
            </w:r>
          </w:p>
        </w:tc>
      </w:tr>
      <w:tr w:rsidR="008D4281" w:rsidRPr="003126B4" w14:paraId="68121490" w14:textId="77777777" w:rsidTr="002808C4">
        <w:trPr>
          <w:cantSplit/>
        </w:trPr>
        <w:tc>
          <w:tcPr>
            <w:tcW w:w="3120" w:type="dxa"/>
            <w:tcMar>
              <w:top w:w="57" w:type="dxa"/>
              <w:bottom w:w="57" w:type="dxa"/>
            </w:tcMar>
          </w:tcPr>
          <w:p w14:paraId="3C5F85DB" w14:textId="77777777" w:rsidR="008D4281" w:rsidRPr="002808C4" w:rsidRDefault="008D4281" w:rsidP="002808C4">
            <w:pPr>
              <w:jc w:val="left"/>
            </w:pPr>
            <w:r w:rsidRPr="003438AC">
              <w:t>Cashless Parking Services</w:t>
            </w:r>
          </w:p>
        </w:tc>
        <w:tc>
          <w:tcPr>
            <w:tcW w:w="5811" w:type="dxa"/>
            <w:tcMar>
              <w:top w:w="57" w:type="dxa"/>
              <w:bottom w:w="57" w:type="dxa"/>
            </w:tcMar>
          </w:tcPr>
          <w:p w14:paraId="379EF462" w14:textId="695D3E2A" w:rsidR="008D4281" w:rsidRPr="002808C4" w:rsidRDefault="008D4281" w:rsidP="00495FB2">
            <w:proofErr w:type="gramStart"/>
            <w:r>
              <w:t>means</w:t>
            </w:r>
            <w:proofErr w:type="gramEnd"/>
            <w:r>
              <w:t xml:space="preserve"> the services to be provided by the Cashless Services Contractor to enable parking payment by electronic methods</w:t>
            </w:r>
            <w:r w:rsidR="00BA2092">
              <w:t>.</w:t>
            </w:r>
          </w:p>
        </w:tc>
      </w:tr>
      <w:tr w:rsidR="008D4281" w:rsidRPr="003126B4" w14:paraId="0B33637E" w14:textId="77777777" w:rsidTr="002808C4">
        <w:trPr>
          <w:cantSplit/>
        </w:trPr>
        <w:tc>
          <w:tcPr>
            <w:tcW w:w="3120" w:type="dxa"/>
            <w:tcMar>
              <w:top w:w="57" w:type="dxa"/>
              <w:bottom w:w="57" w:type="dxa"/>
            </w:tcMar>
          </w:tcPr>
          <w:p w14:paraId="18ABC4A9" w14:textId="77777777" w:rsidR="008D4281" w:rsidRPr="002808C4" w:rsidRDefault="008D4281" w:rsidP="002808C4">
            <w:pPr>
              <w:jc w:val="left"/>
            </w:pPr>
            <w:r>
              <w:t>Cashless Services Contractor (CSC)</w:t>
            </w:r>
          </w:p>
        </w:tc>
        <w:tc>
          <w:tcPr>
            <w:tcW w:w="5811" w:type="dxa"/>
            <w:tcMar>
              <w:top w:w="57" w:type="dxa"/>
              <w:bottom w:w="57" w:type="dxa"/>
            </w:tcMar>
          </w:tcPr>
          <w:p w14:paraId="10A453E6" w14:textId="3926C22D" w:rsidR="008D4281" w:rsidRPr="002808C4" w:rsidRDefault="008D4281" w:rsidP="0087117E">
            <w:proofErr w:type="gramStart"/>
            <w:r>
              <w:t>means</w:t>
            </w:r>
            <w:proofErr w:type="gramEnd"/>
            <w:r>
              <w:t xml:space="preserve"> any Contractor retained by </w:t>
            </w:r>
            <w:r w:rsidR="0087117E">
              <w:t xml:space="preserve">the Council </w:t>
            </w:r>
            <w:r>
              <w:t>from time to time to manage the Cashless Parking Services</w:t>
            </w:r>
            <w:r w:rsidR="00BA2092">
              <w:t>.</w:t>
            </w:r>
          </w:p>
        </w:tc>
      </w:tr>
      <w:tr w:rsidR="008D4281" w:rsidRPr="003126B4" w14:paraId="23511501" w14:textId="77777777" w:rsidTr="002808C4">
        <w:trPr>
          <w:cantSplit/>
        </w:trPr>
        <w:tc>
          <w:tcPr>
            <w:tcW w:w="3120" w:type="dxa"/>
            <w:tcMar>
              <w:top w:w="57" w:type="dxa"/>
              <w:bottom w:w="57" w:type="dxa"/>
            </w:tcMar>
          </w:tcPr>
          <w:p w14:paraId="4D7C9072" w14:textId="77777777" w:rsidR="008D4281" w:rsidRPr="002808C4" w:rsidRDefault="008D4281" w:rsidP="002808C4">
            <w:pPr>
              <w:jc w:val="left"/>
            </w:pPr>
            <w:r>
              <w:t>CEA</w:t>
            </w:r>
          </w:p>
        </w:tc>
        <w:tc>
          <w:tcPr>
            <w:tcW w:w="5811" w:type="dxa"/>
            <w:tcMar>
              <w:top w:w="57" w:type="dxa"/>
              <w:bottom w:w="57" w:type="dxa"/>
            </w:tcMar>
          </w:tcPr>
          <w:p w14:paraId="3EBE3DAE" w14:textId="77777777" w:rsidR="008D4281" w:rsidRPr="002808C4" w:rsidRDefault="008D4281" w:rsidP="00495FB2">
            <w:proofErr w:type="gramStart"/>
            <w:r>
              <w:t>means</w:t>
            </w:r>
            <w:proofErr w:type="gramEnd"/>
            <w:r>
              <w:t xml:space="preserve"> Civil Enforcement Area.</w:t>
            </w:r>
          </w:p>
        </w:tc>
      </w:tr>
      <w:tr w:rsidR="008D4281" w:rsidRPr="003126B4" w14:paraId="7A876F16" w14:textId="77777777" w:rsidTr="002808C4">
        <w:trPr>
          <w:cantSplit/>
        </w:trPr>
        <w:tc>
          <w:tcPr>
            <w:tcW w:w="3120" w:type="dxa"/>
            <w:tcMar>
              <w:top w:w="57" w:type="dxa"/>
              <w:bottom w:w="57" w:type="dxa"/>
            </w:tcMar>
          </w:tcPr>
          <w:p w14:paraId="789F8434" w14:textId="77777777" w:rsidR="008D4281" w:rsidRPr="002808C4" w:rsidRDefault="008D4281" w:rsidP="002808C4">
            <w:pPr>
              <w:jc w:val="left"/>
            </w:pPr>
            <w:r>
              <w:t>Civil Enforcement Officer (CEO)</w:t>
            </w:r>
          </w:p>
        </w:tc>
        <w:tc>
          <w:tcPr>
            <w:tcW w:w="5811" w:type="dxa"/>
            <w:tcMar>
              <w:top w:w="57" w:type="dxa"/>
              <w:bottom w:w="57" w:type="dxa"/>
            </w:tcMar>
          </w:tcPr>
          <w:p w14:paraId="1A9FAB9D" w14:textId="77777777" w:rsidR="008D4281" w:rsidRPr="002808C4" w:rsidRDefault="008D4281" w:rsidP="00495FB2">
            <w:r>
              <w:t xml:space="preserve">means an appropriately supervised probationary enforcement officer or trained and certificated personnel together with all relevant equipment and transportation vehicles as applicable, designated by the Contractor with responsibility for issuing </w:t>
            </w:r>
            <w:r w:rsidRPr="003438AC">
              <w:t>PCNs</w:t>
            </w:r>
            <w:r>
              <w:t xml:space="preserve"> and all other associated services as set out in or inferred </w:t>
            </w:r>
            <w:r w:rsidRPr="00BE42EB">
              <w:t>from the Specification.</w:t>
            </w:r>
          </w:p>
        </w:tc>
      </w:tr>
      <w:tr w:rsidR="008D4281" w:rsidRPr="003126B4" w14:paraId="19994D4D" w14:textId="77777777" w:rsidTr="003678D5">
        <w:trPr>
          <w:cantSplit/>
        </w:trPr>
        <w:tc>
          <w:tcPr>
            <w:tcW w:w="3120" w:type="dxa"/>
            <w:tcMar>
              <w:top w:w="57" w:type="dxa"/>
              <w:bottom w:w="57" w:type="dxa"/>
            </w:tcMar>
          </w:tcPr>
          <w:p w14:paraId="38BDA304" w14:textId="77777777" w:rsidR="008D4281" w:rsidRPr="002206C8" w:rsidRDefault="008D4281" w:rsidP="002808C4">
            <w:pPr>
              <w:jc w:val="left"/>
            </w:pPr>
            <w:r w:rsidRPr="002206C8">
              <w:t>Commencement Date</w:t>
            </w:r>
          </w:p>
        </w:tc>
        <w:tc>
          <w:tcPr>
            <w:tcW w:w="5811" w:type="dxa"/>
            <w:shd w:val="clear" w:color="auto" w:fill="auto"/>
            <w:tcMar>
              <w:top w:w="57" w:type="dxa"/>
              <w:bottom w:w="57" w:type="dxa"/>
            </w:tcMar>
          </w:tcPr>
          <w:p w14:paraId="5E23AC63" w14:textId="1B0096D2" w:rsidR="008D4281" w:rsidRPr="00294CAF" w:rsidRDefault="008D4281" w:rsidP="00F65CE8">
            <w:pPr>
              <w:rPr>
                <w:highlight w:val="yellow"/>
              </w:rPr>
            </w:pPr>
            <w:proofErr w:type="gramStart"/>
            <w:r w:rsidRPr="003678D5">
              <w:t>means</w:t>
            </w:r>
            <w:proofErr w:type="gramEnd"/>
            <w:r w:rsidRPr="003678D5">
              <w:t xml:space="preserve"> the </w:t>
            </w:r>
            <w:r w:rsidR="00F65CE8" w:rsidRPr="003678D5">
              <w:t xml:space="preserve">2nd </w:t>
            </w:r>
            <w:r w:rsidRPr="003678D5">
              <w:t xml:space="preserve">day of </w:t>
            </w:r>
            <w:r w:rsidR="00294CAF" w:rsidRPr="003678D5">
              <w:t>October</w:t>
            </w:r>
            <w:r w:rsidRPr="003678D5">
              <w:t xml:space="preserve"> </w:t>
            </w:r>
            <w:r w:rsidR="005A34E2" w:rsidRPr="003678D5">
              <w:t>2017</w:t>
            </w:r>
            <w:r w:rsidRPr="003678D5">
              <w:t>.</w:t>
            </w:r>
          </w:p>
        </w:tc>
      </w:tr>
      <w:tr w:rsidR="008D4281" w:rsidRPr="003126B4" w14:paraId="056E1144" w14:textId="77777777" w:rsidTr="002808C4">
        <w:trPr>
          <w:cantSplit/>
        </w:trPr>
        <w:tc>
          <w:tcPr>
            <w:tcW w:w="3120" w:type="dxa"/>
            <w:tcMar>
              <w:top w:w="57" w:type="dxa"/>
              <w:bottom w:w="57" w:type="dxa"/>
            </w:tcMar>
          </w:tcPr>
          <w:p w14:paraId="293735B3" w14:textId="77777777" w:rsidR="008D4281" w:rsidRPr="002808C4" w:rsidRDefault="008D4281" w:rsidP="002808C4">
            <w:pPr>
              <w:jc w:val="left"/>
            </w:pPr>
            <w:r w:rsidRPr="007C3149">
              <w:t>Conditions of Contract</w:t>
            </w:r>
          </w:p>
        </w:tc>
        <w:tc>
          <w:tcPr>
            <w:tcW w:w="5811" w:type="dxa"/>
            <w:tcMar>
              <w:top w:w="57" w:type="dxa"/>
              <w:bottom w:w="57" w:type="dxa"/>
            </w:tcMar>
          </w:tcPr>
          <w:p w14:paraId="4613ECBE" w14:textId="77777777" w:rsidR="008D4281" w:rsidRPr="00AF6DE8" w:rsidRDefault="008D4281" w:rsidP="00495FB2">
            <w:proofErr w:type="gramStart"/>
            <w:r w:rsidRPr="00AF6DE8">
              <w:t>means</w:t>
            </w:r>
            <w:proofErr w:type="gramEnd"/>
            <w:r w:rsidRPr="00AF6DE8">
              <w:t xml:space="preserve"> these terms and </w:t>
            </w:r>
            <w:r w:rsidRPr="006F2DB0">
              <w:t>Conditions of this Contract</w:t>
            </w:r>
            <w:r w:rsidRPr="00AF6DE8">
              <w:t xml:space="preserve"> and any modification(s) subsequently made in accordance with their provisions.</w:t>
            </w:r>
          </w:p>
        </w:tc>
      </w:tr>
      <w:tr w:rsidR="008D4281" w:rsidRPr="003126B4" w14:paraId="72A13467" w14:textId="77777777" w:rsidTr="002808C4">
        <w:trPr>
          <w:cantSplit/>
        </w:trPr>
        <w:tc>
          <w:tcPr>
            <w:tcW w:w="3120" w:type="dxa"/>
            <w:tcMar>
              <w:top w:w="57" w:type="dxa"/>
              <w:bottom w:w="57" w:type="dxa"/>
            </w:tcMar>
          </w:tcPr>
          <w:p w14:paraId="6A9901D1" w14:textId="77777777" w:rsidR="008D4281" w:rsidRPr="002808C4" w:rsidRDefault="008D4281" w:rsidP="002808C4">
            <w:pPr>
              <w:jc w:val="left"/>
            </w:pPr>
            <w:r w:rsidRPr="007C3149">
              <w:t>Contract</w:t>
            </w:r>
          </w:p>
        </w:tc>
        <w:tc>
          <w:tcPr>
            <w:tcW w:w="5811" w:type="dxa"/>
            <w:tcMar>
              <w:top w:w="57" w:type="dxa"/>
              <w:bottom w:w="57" w:type="dxa"/>
            </w:tcMar>
          </w:tcPr>
          <w:p w14:paraId="0AE79DE6" w14:textId="41A37D6E" w:rsidR="008D4281" w:rsidRPr="002808C4" w:rsidRDefault="008D4281" w:rsidP="00495FB2">
            <w:proofErr w:type="gramStart"/>
            <w:r>
              <w:t>means</w:t>
            </w:r>
            <w:proofErr w:type="gramEnd"/>
            <w:r>
              <w:t xml:space="preserve"> this Contract entered into between the Council and the Contractor and any valid variations to it.</w:t>
            </w:r>
          </w:p>
        </w:tc>
      </w:tr>
      <w:tr w:rsidR="008D4281" w:rsidRPr="003126B4" w14:paraId="5711F0A4" w14:textId="77777777" w:rsidTr="002808C4">
        <w:trPr>
          <w:cantSplit/>
        </w:trPr>
        <w:tc>
          <w:tcPr>
            <w:tcW w:w="3120" w:type="dxa"/>
            <w:tcMar>
              <w:top w:w="57" w:type="dxa"/>
              <w:bottom w:w="57" w:type="dxa"/>
            </w:tcMar>
          </w:tcPr>
          <w:p w14:paraId="2D6447EF" w14:textId="77777777" w:rsidR="008D4281" w:rsidRPr="002808C4" w:rsidRDefault="008D4281" w:rsidP="002808C4">
            <w:pPr>
              <w:jc w:val="left"/>
            </w:pPr>
            <w:r>
              <w:t xml:space="preserve">Contract </w:t>
            </w:r>
            <w:r w:rsidRPr="00BE42EB">
              <w:t>Documents</w:t>
            </w:r>
          </w:p>
        </w:tc>
        <w:tc>
          <w:tcPr>
            <w:tcW w:w="5811" w:type="dxa"/>
            <w:tcMar>
              <w:top w:w="57" w:type="dxa"/>
              <w:bottom w:w="57" w:type="dxa"/>
            </w:tcMar>
          </w:tcPr>
          <w:p w14:paraId="7B2860AE" w14:textId="77777777" w:rsidR="008D4281" w:rsidRPr="002808C4" w:rsidRDefault="008D4281" w:rsidP="00495FB2">
            <w:proofErr w:type="gramStart"/>
            <w:r>
              <w:t>means</w:t>
            </w:r>
            <w:proofErr w:type="gramEnd"/>
            <w:r>
              <w:t xml:space="preserve"> the </w:t>
            </w:r>
            <w:r w:rsidRPr="00BE42EB">
              <w:t>documents set out in the Schedules to</w:t>
            </w:r>
            <w:r>
              <w:t xml:space="preserve"> this Contract. </w:t>
            </w:r>
          </w:p>
        </w:tc>
      </w:tr>
      <w:tr w:rsidR="008D4281" w:rsidRPr="003126B4" w14:paraId="0A9508F4" w14:textId="77777777" w:rsidTr="002808C4">
        <w:trPr>
          <w:cantSplit/>
        </w:trPr>
        <w:tc>
          <w:tcPr>
            <w:tcW w:w="3120" w:type="dxa"/>
            <w:tcMar>
              <w:top w:w="57" w:type="dxa"/>
              <w:bottom w:w="57" w:type="dxa"/>
            </w:tcMar>
          </w:tcPr>
          <w:p w14:paraId="6649A01D" w14:textId="77777777" w:rsidR="008D4281" w:rsidRPr="002808C4" w:rsidRDefault="008D4281" w:rsidP="002808C4">
            <w:pPr>
              <w:jc w:val="left"/>
            </w:pPr>
            <w:r>
              <w:t>Contract Manager</w:t>
            </w:r>
          </w:p>
        </w:tc>
        <w:tc>
          <w:tcPr>
            <w:tcW w:w="5811" w:type="dxa"/>
            <w:tcMar>
              <w:top w:w="57" w:type="dxa"/>
              <w:bottom w:w="57" w:type="dxa"/>
            </w:tcMar>
          </w:tcPr>
          <w:p w14:paraId="31905EE3" w14:textId="77777777" w:rsidR="008D4281" w:rsidRPr="002808C4" w:rsidRDefault="008D4281" w:rsidP="00495FB2">
            <w:proofErr w:type="gramStart"/>
            <w:r>
              <w:t>means</w:t>
            </w:r>
            <w:proofErr w:type="gramEnd"/>
            <w:r>
              <w:t xml:space="preserve"> the representative of the Contractor ap</w:t>
            </w:r>
            <w:r w:rsidR="00294CAF">
              <w:t>pointed pursuant to Condition 22</w:t>
            </w:r>
            <w:r>
              <w:t>.</w:t>
            </w:r>
          </w:p>
        </w:tc>
      </w:tr>
      <w:tr w:rsidR="008D4281" w:rsidRPr="003126B4" w14:paraId="7738ADB1" w14:textId="77777777" w:rsidTr="002808C4">
        <w:trPr>
          <w:cantSplit/>
        </w:trPr>
        <w:tc>
          <w:tcPr>
            <w:tcW w:w="3120" w:type="dxa"/>
            <w:tcMar>
              <w:top w:w="57" w:type="dxa"/>
              <w:bottom w:w="57" w:type="dxa"/>
            </w:tcMar>
          </w:tcPr>
          <w:p w14:paraId="12852DFE" w14:textId="77777777" w:rsidR="008D4281" w:rsidRPr="002808C4" w:rsidRDefault="008D4281" w:rsidP="002808C4">
            <w:pPr>
              <w:jc w:val="left"/>
            </w:pPr>
            <w:r>
              <w:t>Contract Period</w:t>
            </w:r>
          </w:p>
        </w:tc>
        <w:tc>
          <w:tcPr>
            <w:tcW w:w="5811" w:type="dxa"/>
            <w:tcMar>
              <w:top w:w="57" w:type="dxa"/>
              <w:bottom w:w="57" w:type="dxa"/>
            </w:tcMar>
          </w:tcPr>
          <w:p w14:paraId="1A422957" w14:textId="77777777" w:rsidR="008D4281" w:rsidRPr="002808C4" w:rsidRDefault="008D4281" w:rsidP="00495FB2">
            <w:proofErr w:type="gramStart"/>
            <w:r>
              <w:t>means</w:t>
            </w:r>
            <w:proofErr w:type="gramEnd"/>
            <w:r>
              <w:t xml:space="preserve"> the period including any </w:t>
            </w:r>
            <w:r w:rsidRPr="00951E04">
              <w:t>extensions or continuations set out in Condition 4.</w:t>
            </w:r>
          </w:p>
        </w:tc>
      </w:tr>
      <w:tr w:rsidR="008D4281" w:rsidRPr="003126B4" w14:paraId="7B6F3D4E" w14:textId="77777777" w:rsidTr="002808C4">
        <w:trPr>
          <w:cantSplit/>
        </w:trPr>
        <w:tc>
          <w:tcPr>
            <w:tcW w:w="3120" w:type="dxa"/>
            <w:tcMar>
              <w:top w:w="57" w:type="dxa"/>
              <w:bottom w:w="57" w:type="dxa"/>
            </w:tcMar>
          </w:tcPr>
          <w:p w14:paraId="546C5D41" w14:textId="77777777" w:rsidR="008D4281" w:rsidRPr="002808C4" w:rsidRDefault="008D4281" w:rsidP="002808C4">
            <w:pPr>
              <w:jc w:val="left"/>
            </w:pPr>
            <w:r>
              <w:t>Contract Standard</w:t>
            </w:r>
          </w:p>
        </w:tc>
        <w:tc>
          <w:tcPr>
            <w:tcW w:w="5811" w:type="dxa"/>
            <w:tcMar>
              <w:top w:w="57" w:type="dxa"/>
              <w:bottom w:w="57" w:type="dxa"/>
            </w:tcMar>
          </w:tcPr>
          <w:p w14:paraId="5C426D7D" w14:textId="77777777" w:rsidR="008D4281" w:rsidRPr="002808C4" w:rsidRDefault="008D4281" w:rsidP="00495FB2">
            <w:proofErr w:type="gramStart"/>
            <w:r>
              <w:t>means</w:t>
            </w:r>
            <w:proofErr w:type="gramEnd"/>
            <w:r>
              <w:t xml:space="preserve"> the standards and requirements set out in </w:t>
            </w:r>
            <w:r w:rsidRPr="00105C1A">
              <w:t>Condition 6</w:t>
            </w:r>
            <w:r w:rsidRPr="002808C4">
              <w:t xml:space="preserve"> </w:t>
            </w:r>
            <w:r>
              <w:t>which the Contractor shall attain in providing the Services.</w:t>
            </w:r>
          </w:p>
        </w:tc>
      </w:tr>
      <w:tr w:rsidR="008D4281" w:rsidRPr="003126B4" w14:paraId="5128FB8D" w14:textId="77777777" w:rsidTr="002808C4">
        <w:trPr>
          <w:cantSplit/>
        </w:trPr>
        <w:tc>
          <w:tcPr>
            <w:tcW w:w="3120" w:type="dxa"/>
            <w:tcMar>
              <w:top w:w="57" w:type="dxa"/>
              <w:bottom w:w="57" w:type="dxa"/>
            </w:tcMar>
          </w:tcPr>
          <w:p w14:paraId="758FE4ED" w14:textId="77777777" w:rsidR="008D4281" w:rsidRPr="002808C4" w:rsidRDefault="008D4281" w:rsidP="002808C4">
            <w:pPr>
              <w:jc w:val="left"/>
            </w:pPr>
            <w:r>
              <w:t>Contractor</w:t>
            </w:r>
          </w:p>
        </w:tc>
        <w:tc>
          <w:tcPr>
            <w:tcW w:w="5811" w:type="dxa"/>
            <w:tcMar>
              <w:top w:w="57" w:type="dxa"/>
              <w:bottom w:w="57" w:type="dxa"/>
            </w:tcMar>
          </w:tcPr>
          <w:p w14:paraId="2C4E4139" w14:textId="77777777" w:rsidR="008D4281" w:rsidRPr="002808C4" w:rsidRDefault="008D4281" w:rsidP="00495FB2">
            <w:proofErr w:type="gramStart"/>
            <w:r>
              <w:t>means</w:t>
            </w:r>
            <w:proofErr w:type="gramEnd"/>
            <w:r>
              <w:t xml:space="preserve"> </w:t>
            </w:r>
            <w:r w:rsidRPr="00A74D17">
              <w:rPr>
                <w:highlight w:val="cyan"/>
              </w:rPr>
              <w:t>[                                                   ].</w:t>
            </w:r>
          </w:p>
        </w:tc>
      </w:tr>
      <w:tr w:rsidR="00EE7B5E" w:rsidRPr="003126B4" w14:paraId="40447117" w14:textId="77777777" w:rsidTr="002808C4">
        <w:trPr>
          <w:cantSplit/>
        </w:trPr>
        <w:tc>
          <w:tcPr>
            <w:tcW w:w="3120" w:type="dxa"/>
            <w:tcMar>
              <w:top w:w="57" w:type="dxa"/>
              <w:bottom w:w="57" w:type="dxa"/>
            </w:tcMar>
          </w:tcPr>
          <w:p w14:paraId="1D5A94CC" w14:textId="29714DD1" w:rsidR="00EE7B5E" w:rsidRDefault="00EE7B5E" w:rsidP="002808C4">
            <w:pPr>
              <w:jc w:val="left"/>
            </w:pPr>
            <w:r>
              <w:lastRenderedPageBreak/>
              <w:t>Contractor's Equipment</w:t>
            </w:r>
          </w:p>
        </w:tc>
        <w:tc>
          <w:tcPr>
            <w:tcW w:w="5811" w:type="dxa"/>
            <w:tcMar>
              <w:top w:w="57" w:type="dxa"/>
              <w:bottom w:w="57" w:type="dxa"/>
            </w:tcMar>
          </w:tcPr>
          <w:p w14:paraId="370B1C2B" w14:textId="42B8FE33" w:rsidR="00EE7B5E" w:rsidRDefault="00EE7B5E" w:rsidP="00495FB2">
            <w:proofErr w:type="gramStart"/>
            <w:r>
              <w:t>means</w:t>
            </w:r>
            <w:proofErr w:type="gramEnd"/>
            <w:r>
              <w:t xml:space="preserve"> the hand held computer terminals (HHCTs), computers, printers, software, radio/voice communications equipment, telephone systems and other such equipment owned and/or supplied by the Contractor and used by the Contractor in accordance with the Specification in the provision of the Services.</w:t>
            </w:r>
          </w:p>
        </w:tc>
      </w:tr>
      <w:tr w:rsidR="008D4281" w:rsidRPr="003126B4" w14:paraId="43BA931D" w14:textId="77777777" w:rsidTr="002808C4">
        <w:trPr>
          <w:cantSplit/>
        </w:trPr>
        <w:tc>
          <w:tcPr>
            <w:tcW w:w="3120" w:type="dxa"/>
            <w:tcMar>
              <w:top w:w="57" w:type="dxa"/>
              <w:bottom w:w="57" w:type="dxa"/>
            </w:tcMar>
          </w:tcPr>
          <w:p w14:paraId="2C4733E1" w14:textId="77777777" w:rsidR="008D4281" w:rsidRPr="002808C4" w:rsidRDefault="008D4281" w:rsidP="002808C4">
            <w:pPr>
              <w:jc w:val="left"/>
            </w:pPr>
            <w:r>
              <w:t>Contractor’s Staff</w:t>
            </w:r>
          </w:p>
        </w:tc>
        <w:tc>
          <w:tcPr>
            <w:tcW w:w="5811" w:type="dxa"/>
            <w:tcMar>
              <w:top w:w="57" w:type="dxa"/>
              <w:bottom w:w="57" w:type="dxa"/>
            </w:tcMar>
          </w:tcPr>
          <w:p w14:paraId="429E088B" w14:textId="77777777" w:rsidR="008D4281" w:rsidRPr="002808C4" w:rsidRDefault="008D4281" w:rsidP="00495FB2">
            <w:proofErr w:type="gramStart"/>
            <w:r>
              <w:t>means</w:t>
            </w:r>
            <w:proofErr w:type="gramEnd"/>
            <w:r>
              <w:t xml:space="preserve"> all employees, agents, sub-contractors and others employed or engaged by the Contractor in connection with the provision of </w:t>
            </w:r>
            <w:r w:rsidRPr="00887E64">
              <w:t>the Services</w:t>
            </w:r>
            <w:r>
              <w:t xml:space="preserve"> including any consultants.</w:t>
            </w:r>
          </w:p>
        </w:tc>
      </w:tr>
      <w:tr w:rsidR="008D4281" w:rsidRPr="003126B4" w14:paraId="5155E28F" w14:textId="77777777" w:rsidTr="002808C4">
        <w:trPr>
          <w:cantSplit/>
        </w:trPr>
        <w:tc>
          <w:tcPr>
            <w:tcW w:w="3120" w:type="dxa"/>
            <w:tcMar>
              <w:top w:w="57" w:type="dxa"/>
              <w:bottom w:w="57" w:type="dxa"/>
            </w:tcMar>
          </w:tcPr>
          <w:p w14:paraId="67AA9879" w14:textId="77777777" w:rsidR="008D4281" w:rsidRPr="002808C4" w:rsidRDefault="008D4281" w:rsidP="002808C4">
            <w:pPr>
              <w:jc w:val="left"/>
            </w:pPr>
            <w:r>
              <w:t>Contractor’s Vehicles</w:t>
            </w:r>
          </w:p>
        </w:tc>
        <w:tc>
          <w:tcPr>
            <w:tcW w:w="5811" w:type="dxa"/>
            <w:tcMar>
              <w:top w:w="57" w:type="dxa"/>
              <w:bottom w:w="57" w:type="dxa"/>
            </w:tcMar>
          </w:tcPr>
          <w:p w14:paraId="16A84B1A" w14:textId="77777777" w:rsidR="008D4281" w:rsidRPr="002808C4" w:rsidRDefault="008D4281" w:rsidP="00495FB2">
            <w:proofErr w:type="gramStart"/>
            <w:r>
              <w:t>means</w:t>
            </w:r>
            <w:proofErr w:type="gramEnd"/>
            <w:r>
              <w:t xml:space="preserve"> the vehicles and/or other forms of transport owned and/or supplied and used by the Contractor in the provision of the Services.</w:t>
            </w:r>
          </w:p>
        </w:tc>
      </w:tr>
      <w:tr w:rsidR="008D4281" w:rsidRPr="003126B4" w14:paraId="3C504802" w14:textId="77777777" w:rsidTr="002808C4">
        <w:trPr>
          <w:cantSplit/>
        </w:trPr>
        <w:tc>
          <w:tcPr>
            <w:tcW w:w="3120" w:type="dxa"/>
            <w:tcMar>
              <w:top w:w="57" w:type="dxa"/>
              <w:bottom w:w="57" w:type="dxa"/>
            </w:tcMar>
          </w:tcPr>
          <w:p w14:paraId="520100EB" w14:textId="77777777" w:rsidR="008D4281" w:rsidRPr="002808C4" w:rsidRDefault="008D4281" w:rsidP="002808C4">
            <w:pPr>
              <w:jc w:val="left"/>
            </w:pPr>
            <w:r>
              <w:t>Contractor's IT System</w:t>
            </w:r>
          </w:p>
        </w:tc>
        <w:tc>
          <w:tcPr>
            <w:tcW w:w="5811" w:type="dxa"/>
            <w:tcMar>
              <w:top w:w="57" w:type="dxa"/>
              <w:bottom w:w="57" w:type="dxa"/>
            </w:tcMar>
          </w:tcPr>
          <w:p w14:paraId="0B8D06F3" w14:textId="77777777" w:rsidR="008D4281" w:rsidRPr="002808C4" w:rsidRDefault="008D4281" w:rsidP="00C278A9">
            <w:r>
              <w:t>means the hardware, software, network, parking management information service, and other features owned and used by the Contractor in the performance of the Services and described in more detail in the Specification but not including the PCs, scanners and other IT-related equipment, network, software  and systems owned and operated by the Council.</w:t>
            </w:r>
          </w:p>
        </w:tc>
      </w:tr>
      <w:tr w:rsidR="008D4281" w:rsidRPr="003126B4" w14:paraId="1618D44F" w14:textId="77777777" w:rsidTr="002808C4">
        <w:trPr>
          <w:cantSplit/>
        </w:trPr>
        <w:tc>
          <w:tcPr>
            <w:tcW w:w="3120" w:type="dxa"/>
            <w:tcMar>
              <w:top w:w="57" w:type="dxa"/>
              <w:bottom w:w="57" w:type="dxa"/>
            </w:tcMar>
          </w:tcPr>
          <w:p w14:paraId="6EE74340" w14:textId="77777777" w:rsidR="008D4281" w:rsidRPr="002808C4" w:rsidRDefault="008D4281" w:rsidP="002808C4">
            <w:pPr>
              <w:jc w:val="left"/>
            </w:pPr>
            <w:r>
              <w:t>Council</w:t>
            </w:r>
          </w:p>
        </w:tc>
        <w:tc>
          <w:tcPr>
            <w:tcW w:w="5811" w:type="dxa"/>
            <w:tcMar>
              <w:top w:w="57" w:type="dxa"/>
              <w:bottom w:w="57" w:type="dxa"/>
            </w:tcMar>
          </w:tcPr>
          <w:p w14:paraId="390BD5E0" w14:textId="380FCA31" w:rsidR="008D4281" w:rsidRPr="002808C4" w:rsidRDefault="008D4281" w:rsidP="00495FB2">
            <w:proofErr w:type="gramStart"/>
            <w:r>
              <w:t>means</w:t>
            </w:r>
            <w:proofErr w:type="gramEnd"/>
            <w:r>
              <w:t xml:space="preserve"> </w:t>
            </w:r>
            <w:r w:rsidR="00221218">
              <w:t>Wokingham Borough Council</w:t>
            </w:r>
            <w:r w:rsidR="00445231">
              <w:t>,</w:t>
            </w:r>
            <w:r>
              <w:t xml:space="preserve"> any successor authority and </w:t>
            </w:r>
            <w:proofErr w:type="spellStart"/>
            <w:r>
              <w:t>any body</w:t>
            </w:r>
            <w:proofErr w:type="spellEnd"/>
            <w:r>
              <w:t xml:space="preserve"> to which all or part of the functions of the Council may lawfully be transferred.</w:t>
            </w:r>
          </w:p>
        </w:tc>
      </w:tr>
      <w:tr w:rsidR="008D4281" w:rsidRPr="003126B4" w14:paraId="6DBB0692" w14:textId="77777777" w:rsidTr="002808C4">
        <w:trPr>
          <w:cantSplit/>
        </w:trPr>
        <w:tc>
          <w:tcPr>
            <w:tcW w:w="3120" w:type="dxa"/>
            <w:tcMar>
              <w:top w:w="57" w:type="dxa"/>
              <w:bottom w:w="57" w:type="dxa"/>
            </w:tcMar>
          </w:tcPr>
          <w:p w14:paraId="51959DAF" w14:textId="77777777" w:rsidR="008D4281" w:rsidRPr="002808C4" w:rsidRDefault="008D4281" w:rsidP="002808C4">
            <w:pPr>
              <w:jc w:val="left"/>
            </w:pPr>
            <w:r>
              <w:t>Council Data</w:t>
            </w:r>
          </w:p>
        </w:tc>
        <w:tc>
          <w:tcPr>
            <w:tcW w:w="5811" w:type="dxa"/>
            <w:tcMar>
              <w:top w:w="57" w:type="dxa"/>
              <w:bottom w:w="57" w:type="dxa"/>
            </w:tcMar>
          </w:tcPr>
          <w:p w14:paraId="73CF2B3F" w14:textId="57EEB707" w:rsidR="008D4281" w:rsidRPr="002808C4" w:rsidRDefault="008D4281" w:rsidP="00495FB2">
            <w:r>
              <w:t xml:space="preserve">means any data, record, </w:t>
            </w:r>
            <w:r w:rsidRPr="00FF0073">
              <w:t>document or</w:t>
            </w:r>
            <w:r>
              <w:t xml:space="preserve"> information howsoever stored which is communicated in writing, electronically or by any other means by the Council</w:t>
            </w:r>
            <w:r w:rsidR="00445231">
              <w:t>,</w:t>
            </w:r>
            <w:r>
              <w:t xml:space="preserve"> its staff, sub-contractors and agents to the Contractor relating to the Services or is obtained by the Contractor in the course of providing the Services or which otherwise comes into the Contractor’s possession. </w:t>
            </w:r>
          </w:p>
        </w:tc>
      </w:tr>
      <w:tr w:rsidR="008D4281" w:rsidRPr="00887E64" w14:paraId="53829A2B" w14:textId="77777777" w:rsidTr="002808C4">
        <w:trPr>
          <w:cantSplit/>
        </w:trPr>
        <w:tc>
          <w:tcPr>
            <w:tcW w:w="3120" w:type="dxa"/>
            <w:tcMar>
              <w:top w:w="57" w:type="dxa"/>
              <w:bottom w:w="57" w:type="dxa"/>
            </w:tcMar>
          </w:tcPr>
          <w:p w14:paraId="3AF80474" w14:textId="77777777" w:rsidR="008D4281" w:rsidRPr="002808C4" w:rsidRDefault="008D4281" w:rsidP="002808C4">
            <w:pPr>
              <w:jc w:val="left"/>
            </w:pPr>
            <w:r>
              <w:t>Council Employees</w:t>
            </w:r>
          </w:p>
        </w:tc>
        <w:tc>
          <w:tcPr>
            <w:tcW w:w="5811" w:type="dxa"/>
            <w:tcMar>
              <w:top w:w="57" w:type="dxa"/>
              <w:bottom w:w="57" w:type="dxa"/>
            </w:tcMar>
          </w:tcPr>
          <w:p w14:paraId="57CFA1E4" w14:textId="77777777" w:rsidR="008D4281" w:rsidRPr="00887E64" w:rsidRDefault="008D4281" w:rsidP="00495FB2">
            <w:proofErr w:type="gramStart"/>
            <w:r w:rsidRPr="00887E64">
              <w:t>means</w:t>
            </w:r>
            <w:proofErr w:type="gramEnd"/>
            <w:r w:rsidRPr="00887E64">
              <w:t xml:space="preserve"> those employees, agents, sub-contractors and others engaged by the Council including without limitation in connection with the Services and without limitation </w:t>
            </w:r>
            <w:r>
              <w:t xml:space="preserve">as to </w:t>
            </w:r>
            <w:r w:rsidRPr="00887E64">
              <w:t>who use</w:t>
            </w:r>
            <w:r>
              <w:t>s</w:t>
            </w:r>
            <w:r w:rsidRPr="00887E64">
              <w:t xml:space="preserve"> the IT Services.</w:t>
            </w:r>
          </w:p>
        </w:tc>
      </w:tr>
      <w:tr w:rsidR="008D4281" w:rsidRPr="003126B4" w14:paraId="0772CE40" w14:textId="77777777" w:rsidTr="002808C4">
        <w:trPr>
          <w:cantSplit/>
        </w:trPr>
        <w:tc>
          <w:tcPr>
            <w:tcW w:w="3120" w:type="dxa"/>
            <w:tcMar>
              <w:top w:w="57" w:type="dxa"/>
              <w:bottom w:w="57" w:type="dxa"/>
            </w:tcMar>
          </w:tcPr>
          <w:p w14:paraId="54614481" w14:textId="77777777" w:rsidR="008D4281" w:rsidRPr="002808C4" w:rsidRDefault="008D4281" w:rsidP="002808C4">
            <w:pPr>
              <w:jc w:val="left"/>
            </w:pPr>
            <w:r>
              <w:t>Council's Policies and Guidelines</w:t>
            </w:r>
          </w:p>
        </w:tc>
        <w:tc>
          <w:tcPr>
            <w:tcW w:w="5811" w:type="dxa"/>
            <w:tcMar>
              <w:top w:w="57" w:type="dxa"/>
              <w:bottom w:w="57" w:type="dxa"/>
            </w:tcMar>
          </w:tcPr>
          <w:p w14:paraId="328DDD62" w14:textId="287770BD" w:rsidR="008D4281" w:rsidRPr="00C32C2D" w:rsidRDefault="008D4281" w:rsidP="00495FB2">
            <w:pPr>
              <w:rPr>
                <w:highlight w:val="yellow"/>
              </w:rPr>
            </w:pPr>
            <w:proofErr w:type="gramStart"/>
            <w:r w:rsidRPr="003678D5">
              <w:t>means</w:t>
            </w:r>
            <w:proofErr w:type="gramEnd"/>
            <w:r w:rsidRPr="003678D5">
              <w:t xml:space="preserve"> those referred to in Schedule 3 to these Conditions and include without limitation any Council IT security standards.</w:t>
            </w:r>
          </w:p>
        </w:tc>
      </w:tr>
      <w:tr w:rsidR="008D4281" w:rsidRPr="003126B4" w14:paraId="36451474" w14:textId="77777777" w:rsidTr="002808C4">
        <w:trPr>
          <w:cantSplit/>
        </w:trPr>
        <w:tc>
          <w:tcPr>
            <w:tcW w:w="3120" w:type="dxa"/>
            <w:tcMar>
              <w:top w:w="57" w:type="dxa"/>
              <w:bottom w:w="57" w:type="dxa"/>
            </w:tcMar>
          </w:tcPr>
          <w:p w14:paraId="5A5F11F7" w14:textId="77777777" w:rsidR="008D4281" w:rsidRPr="002808C4" w:rsidRDefault="008D4281" w:rsidP="002808C4">
            <w:pPr>
              <w:jc w:val="left"/>
            </w:pPr>
            <w:r>
              <w:t>CRS</w:t>
            </w:r>
          </w:p>
        </w:tc>
        <w:tc>
          <w:tcPr>
            <w:tcW w:w="5811" w:type="dxa"/>
            <w:tcMar>
              <w:top w:w="57" w:type="dxa"/>
              <w:bottom w:w="57" w:type="dxa"/>
            </w:tcMar>
          </w:tcPr>
          <w:p w14:paraId="0C410AB9" w14:textId="77777777" w:rsidR="008D4281" w:rsidRPr="002808C4" w:rsidRDefault="008D4281" w:rsidP="00495FB2">
            <w:proofErr w:type="gramStart"/>
            <w:r>
              <w:t>means</w:t>
            </w:r>
            <w:proofErr w:type="gramEnd"/>
            <w:r>
              <w:t xml:space="preserve"> the Council’s cash receipting system(s) as described in the Specification.</w:t>
            </w:r>
          </w:p>
        </w:tc>
      </w:tr>
      <w:tr w:rsidR="008D4281" w:rsidRPr="003126B4" w14:paraId="25305CA2" w14:textId="77777777" w:rsidTr="002808C4">
        <w:trPr>
          <w:cantSplit/>
        </w:trPr>
        <w:tc>
          <w:tcPr>
            <w:tcW w:w="3120" w:type="dxa"/>
            <w:tcMar>
              <w:top w:w="57" w:type="dxa"/>
              <w:bottom w:w="57" w:type="dxa"/>
            </w:tcMar>
          </w:tcPr>
          <w:p w14:paraId="132E774B" w14:textId="77777777" w:rsidR="008D4281" w:rsidRPr="002808C4" w:rsidRDefault="008D4281" w:rsidP="002808C4">
            <w:pPr>
              <w:jc w:val="left"/>
            </w:pPr>
            <w:r>
              <w:t>Data Protection Act</w:t>
            </w:r>
          </w:p>
        </w:tc>
        <w:tc>
          <w:tcPr>
            <w:tcW w:w="5811" w:type="dxa"/>
            <w:tcMar>
              <w:top w:w="57" w:type="dxa"/>
              <w:bottom w:w="57" w:type="dxa"/>
            </w:tcMar>
          </w:tcPr>
          <w:p w14:paraId="78A320DB" w14:textId="092E01D2" w:rsidR="008D4281" w:rsidRPr="002808C4" w:rsidRDefault="008D4281" w:rsidP="00C122A8">
            <w:proofErr w:type="gramStart"/>
            <w:r>
              <w:t>means</w:t>
            </w:r>
            <w:proofErr w:type="gramEnd"/>
            <w:r>
              <w:t xml:space="preserve"> the Data Protection Act 1998</w:t>
            </w:r>
            <w:r w:rsidR="003D43E3">
              <w:t xml:space="preserve"> </w:t>
            </w:r>
            <w:r w:rsidR="00C122A8">
              <w:t>and any amendments thereto</w:t>
            </w:r>
            <w:r>
              <w:t>.</w:t>
            </w:r>
          </w:p>
        </w:tc>
      </w:tr>
      <w:tr w:rsidR="008D4281" w:rsidRPr="003126B4" w14:paraId="1CEEDD1F" w14:textId="77777777" w:rsidTr="002808C4">
        <w:trPr>
          <w:cantSplit/>
        </w:trPr>
        <w:tc>
          <w:tcPr>
            <w:tcW w:w="3120" w:type="dxa"/>
            <w:tcMar>
              <w:top w:w="57" w:type="dxa"/>
              <w:bottom w:w="57" w:type="dxa"/>
            </w:tcMar>
          </w:tcPr>
          <w:p w14:paraId="4B5E7C0E" w14:textId="77777777" w:rsidR="008D4281" w:rsidRPr="002808C4" w:rsidRDefault="008D4281" w:rsidP="002808C4">
            <w:pPr>
              <w:jc w:val="left"/>
            </w:pPr>
            <w:r>
              <w:t>Deduction</w:t>
            </w:r>
          </w:p>
        </w:tc>
        <w:tc>
          <w:tcPr>
            <w:tcW w:w="5811" w:type="dxa"/>
            <w:tcMar>
              <w:top w:w="57" w:type="dxa"/>
              <w:bottom w:w="57" w:type="dxa"/>
            </w:tcMar>
          </w:tcPr>
          <w:p w14:paraId="02CA10B0" w14:textId="77777777" w:rsidR="008D4281" w:rsidRPr="002808C4" w:rsidRDefault="008D4281" w:rsidP="00495FB2">
            <w:proofErr w:type="gramStart"/>
            <w:r>
              <w:t>means</w:t>
            </w:r>
            <w:proofErr w:type="gramEnd"/>
            <w:r>
              <w:t xml:space="preserve"> those values in respect of each Default which are set out in the </w:t>
            </w:r>
            <w:r w:rsidRPr="00DB3A2B">
              <w:t>List of Contract Defaults</w:t>
            </w:r>
            <w:r>
              <w:t>.</w:t>
            </w:r>
          </w:p>
        </w:tc>
      </w:tr>
      <w:tr w:rsidR="008D4281" w:rsidRPr="003126B4" w14:paraId="5F48A3EF" w14:textId="77777777" w:rsidTr="002808C4">
        <w:trPr>
          <w:cantSplit/>
        </w:trPr>
        <w:tc>
          <w:tcPr>
            <w:tcW w:w="3120" w:type="dxa"/>
            <w:tcMar>
              <w:top w:w="57" w:type="dxa"/>
              <w:bottom w:w="57" w:type="dxa"/>
            </w:tcMar>
          </w:tcPr>
          <w:p w14:paraId="12A5B60C" w14:textId="77777777" w:rsidR="008D4281" w:rsidRPr="002808C4" w:rsidRDefault="008D4281" w:rsidP="002808C4">
            <w:pPr>
              <w:jc w:val="left"/>
            </w:pPr>
            <w:r>
              <w:lastRenderedPageBreak/>
              <w:t>Default</w:t>
            </w:r>
          </w:p>
        </w:tc>
        <w:tc>
          <w:tcPr>
            <w:tcW w:w="5811" w:type="dxa"/>
            <w:tcMar>
              <w:top w:w="57" w:type="dxa"/>
              <w:bottom w:w="57" w:type="dxa"/>
            </w:tcMar>
          </w:tcPr>
          <w:p w14:paraId="7A45B549" w14:textId="77777777" w:rsidR="008D4281" w:rsidRPr="002808C4" w:rsidRDefault="008D4281" w:rsidP="0087117E">
            <w:proofErr w:type="gramStart"/>
            <w:r>
              <w:t>means</w:t>
            </w:r>
            <w:proofErr w:type="gramEnd"/>
            <w:r>
              <w:t xml:space="preserve"> a default set out in the List of Contract Defaults or a failure to perform the Services as described in more detail in </w:t>
            </w:r>
            <w:r w:rsidRPr="001F57C0">
              <w:t xml:space="preserve">Condition </w:t>
            </w:r>
            <w:r w:rsidR="0087117E">
              <w:t>30</w:t>
            </w:r>
            <w:r w:rsidRPr="001F57C0">
              <w:t>.</w:t>
            </w:r>
          </w:p>
        </w:tc>
      </w:tr>
      <w:tr w:rsidR="008D4281" w:rsidRPr="003126B4" w14:paraId="345900CC" w14:textId="77777777" w:rsidTr="002808C4">
        <w:trPr>
          <w:cantSplit/>
        </w:trPr>
        <w:tc>
          <w:tcPr>
            <w:tcW w:w="3120" w:type="dxa"/>
            <w:tcMar>
              <w:top w:w="57" w:type="dxa"/>
              <w:bottom w:w="57" w:type="dxa"/>
            </w:tcMar>
          </w:tcPr>
          <w:p w14:paraId="00C5EFC1" w14:textId="44D2752E" w:rsidR="008D4281" w:rsidRPr="002808C4" w:rsidRDefault="008D4281" w:rsidP="002808C4">
            <w:pPr>
              <w:jc w:val="left"/>
            </w:pPr>
            <w:r>
              <w:t xml:space="preserve">Default </w:t>
            </w:r>
            <w:r w:rsidR="00C47534">
              <w:t>Notice</w:t>
            </w:r>
          </w:p>
        </w:tc>
        <w:tc>
          <w:tcPr>
            <w:tcW w:w="5811" w:type="dxa"/>
            <w:tcMar>
              <w:top w:w="57" w:type="dxa"/>
              <w:bottom w:w="57" w:type="dxa"/>
            </w:tcMar>
          </w:tcPr>
          <w:p w14:paraId="448B701E" w14:textId="038C8B7F" w:rsidR="008D4281" w:rsidRPr="002808C4" w:rsidRDefault="008D4281" w:rsidP="0087117E">
            <w:proofErr w:type="gramStart"/>
            <w:r>
              <w:t>means</w:t>
            </w:r>
            <w:proofErr w:type="gramEnd"/>
            <w:r>
              <w:t xml:space="preserve"> a </w:t>
            </w:r>
            <w:r w:rsidR="00C47534">
              <w:t>notice</w:t>
            </w:r>
            <w:r>
              <w:t xml:space="preserve"> served by the Council on the Contractor in accordance with </w:t>
            </w:r>
            <w:r w:rsidRPr="001F57C0">
              <w:t xml:space="preserve">Condition </w:t>
            </w:r>
            <w:r w:rsidR="0087117E">
              <w:t>30</w:t>
            </w:r>
            <w:r w:rsidRPr="001F57C0">
              <w:t>.</w:t>
            </w:r>
          </w:p>
        </w:tc>
      </w:tr>
      <w:tr w:rsidR="008D4281" w:rsidRPr="003126B4" w14:paraId="05012313" w14:textId="77777777" w:rsidTr="002808C4">
        <w:trPr>
          <w:cantSplit/>
        </w:trPr>
        <w:tc>
          <w:tcPr>
            <w:tcW w:w="3120" w:type="dxa"/>
            <w:tcMar>
              <w:top w:w="57" w:type="dxa"/>
              <w:bottom w:w="57" w:type="dxa"/>
            </w:tcMar>
          </w:tcPr>
          <w:p w14:paraId="55806581" w14:textId="77777777" w:rsidR="008D4281" w:rsidRPr="002808C4" w:rsidRDefault="008D4281" w:rsidP="002808C4">
            <w:pPr>
              <w:jc w:val="left"/>
            </w:pPr>
            <w:r>
              <w:t>Deployed CEO Hour</w:t>
            </w:r>
          </w:p>
        </w:tc>
        <w:tc>
          <w:tcPr>
            <w:tcW w:w="5811" w:type="dxa"/>
            <w:tcMar>
              <w:top w:w="57" w:type="dxa"/>
              <w:bottom w:w="57" w:type="dxa"/>
            </w:tcMar>
          </w:tcPr>
          <w:p w14:paraId="39C2E612" w14:textId="45088E89" w:rsidR="008D4281" w:rsidRPr="002808C4" w:rsidRDefault="008D4281" w:rsidP="00C40D34">
            <w:proofErr w:type="gramStart"/>
            <w:r w:rsidRPr="00EC2E91">
              <w:t>means</w:t>
            </w:r>
            <w:proofErr w:type="gramEnd"/>
            <w:r w:rsidRPr="00EC2E91">
              <w:t xml:space="preserve"> each </w:t>
            </w:r>
            <w:r w:rsidR="00C40D34">
              <w:t xml:space="preserve">hour spent by a CEO deployed on enforcement duties off-street. Meal breaks will not be counted toward deployed hours, but rest breaks (maximum 15 minutes twice per minimum 8 hour shift) will be allowed within deployed hours. Travel from the premises (contractor accommodation), to and from the enforcement areas will NOT be counted towards deployment. Shift administration, plus briefing and debriefing time will NOT be included within deployed hours. </w:t>
            </w:r>
            <w:r w:rsidRPr="00EC2E91">
              <w:t xml:space="preserve"> </w:t>
            </w:r>
            <w:r w:rsidR="00C40D34">
              <w:t>Deployment will commence at the first log in on site.</w:t>
            </w:r>
          </w:p>
        </w:tc>
      </w:tr>
      <w:tr w:rsidR="008D4281" w:rsidRPr="003126B4" w14:paraId="1455DF05" w14:textId="77777777" w:rsidTr="002808C4">
        <w:trPr>
          <w:cantSplit/>
        </w:trPr>
        <w:tc>
          <w:tcPr>
            <w:tcW w:w="3120" w:type="dxa"/>
            <w:tcMar>
              <w:top w:w="57" w:type="dxa"/>
              <w:bottom w:w="57" w:type="dxa"/>
            </w:tcMar>
          </w:tcPr>
          <w:p w14:paraId="17AB3DE9" w14:textId="77777777" w:rsidR="008D4281" w:rsidRPr="002808C4" w:rsidRDefault="008D4281" w:rsidP="002808C4">
            <w:pPr>
              <w:jc w:val="left"/>
            </w:pPr>
            <w:r>
              <w:t>Designation Order</w:t>
            </w:r>
          </w:p>
        </w:tc>
        <w:tc>
          <w:tcPr>
            <w:tcW w:w="5811" w:type="dxa"/>
            <w:tcMar>
              <w:top w:w="57" w:type="dxa"/>
              <w:bottom w:w="57" w:type="dxa"/>
            </w:tcMar>
          </w:tcPr>
          <w:p w14:paraId="1F72DB5A" w14:textId="77777777" w:rsidR="008D4281" w:rsidRPr="002808C4" w:rsidRDefault="008D4281" w:rsidP="00495FB2">
            <w:proofErr w:type="gramStart"/>
            <w:r>
              <w:t>means</w:t>
            </w:r>
            <w:proofErr w:type="gramEnd"/>
            <w:r>
              <w:t xml:space="preserve"> the Order which creates the CEA and SEA and the source of powers to provide local authority parking enforcement.</w:t>
            </w:r>
          </w:p>
        </w:tc>
      </w:tr>
      <w:tr w:rsidR="00484BF2" w:rsidRPr="003126B4" w14:paraId="7AE9293C" w14:textId="77777777" w:rsidTr="002808C4">
        <w:trPr>
          <w:cantSplit/>
        </w:trPr>
        <w:tc>
          <w:tcPr>
            <w:tcW w:w="3120" w:type="dxa"/>
            <w:tcMar>
              <w:top w:w="57" w:type="dxa"/>
              <w:bottom w:w="57" w:type="dxa"/>
            </w:tcMar>
          </w:tcPr>
          <w:p w14:paraId="4D38A1B6" w14:textId="5DDFE59F" w:rsidR="00484BF2" w:rsidRDefault="00484BF2" w:rsidP="002808C4">
            <w:pPr>
              <w:jc w:val="left"/>
            </w:pPr>
            <w:r>
              <w:t>Early Warning</w:t>
            </w:r>
          </w:p>
        </w:tc>
        <w:tc>
          <w:tcPr>
            <w:tcW w:w="5811" w:type="dxa"/>
            <w:tcMar>
              <w:top w:w="57" w:type="dxa"/>
              <w:bottom w:w="57" w:type="dxa"/>
            </w:tcMar>
          </w:tcPr>
          <w:p w14:paraId="10A0910C" w14:textId="528F4456" w:rsidR="00484BF2" w:rsidRDefault="00484BF2" w:rsidP="009F0399">
            <w:r>
              <w:t xml:space="preserve">means </w:t>
            </w:r>
            <w:r w:rsidR="009F0399">
              <w:t>t</w:t>
            </w:r>
            <w:r>
              <w:t>he Authorised Officer or the Contractor</w:t>
            </w:r>
            <w:r w:rsidR="009F0399">
              <w:t xml:space="preserve"> notifies the other as soon as either becomes aware of any matter which could affect costs, </w:t>
            </w:r>
            <w:r w:rsidR="006F7197">
              <w:t>service provision, performance and/or any matter that might affect the working relationship under the contract</w:t>
            </w:r>
            <w:r w:rsidR="005C24DC">
              <w:t>.</w:t>
            </w:r>
          </w:p>
        </w:tc>
      </w:tr>
      <w:tr w:rsidR="008D4281" w:rsidRPr="003126B4" w14:paraId="0AD57531" w14:textId="77777777" w:rsidTr="002808C4">
        <w:trPr>
          <w:cantSplit/>
        </w:trPr>
        <w:tc>
          <w:tcPr>
            <w:tcW w:w="3120" w:type="dxa"/>
            <w:tcMar>
              <w:top w:w="57" w:type="dxa"/>
              <w:bottom w:w="57" w:type="dxa"/>
            </w:tcMar>
          </w:tcPr>
          <w:p w14:paraId="56C5A171" w14:textId="77777777" w:rsidR="008D4281" w:rsidRPr="002808C4" w:rsidRDefault="008D4281" w:rsidP="002808C4">
            <w:pPr>
              <w:jc w:val="left"/>
            </w:pPr>
            <w:r>
              <w:t>Equipment</w:t>
            </w:r>
          </w:p>
        </w:tc>
        <w:tc>
          <w:tcPr>
            <w:tcW w:w="5811" w:type="dxa"/>
            <w:tcMar>
              <w:top w:w="57" w:type="dxa"/>
              <w:bottom w:w="57" w:type="dxa"/>
            </w:tcMar>
          </w:tcPr>
          <w:p w14:paraId="76CF53F9" w14:textId="77777777" w:rsidR="008D4281" w:rsidRPr="002808C4" w:rsidRDefault="008D4281" w:rsidP="00495FB2">
            <w:proofErr w:type="gramStart"/>
            <w:r>
              <w:t>means</w:t>
            </w:r>
            <w:proofErr w:type="gramEnd"/>
            <w:r>
              <w:t xml:space="preserve"> any item of plant, machinery, equipment including IT Equipment, fixtures and fittings owned by the Contractor and used to provide the Services in accordance with the Contract.</w:t>
            </w:r>
          </w:p>
        </w:tc>
      </w:tr>
      <w:tr w:rsidR="00503412" w:rsidRPr="003126B4" w14:paraId="46561F5E" w14:textId="77777777" w:rsidTr="002808C4">
        <w:trPr>
          <w:cantSplit/>
        </w:trPr>
        <w:tc>
          <w:tcPr>
            <w:tcW w:w="3120" w:type="dxa"/>
            <w:tcMar>
              <w:top w:w="57" w:type="dxa"/>
              <w:bottom w:w="57" w:type="dxa"/>
            </w:tcMar>
          </w:tcPr>
          <w:p w14:paraId="1995ACCA" w14:textId="1D06C4E6" w:rsidR="00503412" w:rsidRDefault="00503412" w:rsidP="002808C4">
            <w:pPr>
              <w:jc w:val="left"/>
            </w:pPr>
            <w:r>
              <w:t>Eligible Employees</w:t>
            </w:r>
          </w:p>
        </w:tc>
        <w:tc>
          <w:tcPr>
            <w:tcW w:w="5811" w:type="dxa"/>
            <w:tcMar>
              <w:top w:w="57" w:type="dxa"/>
              <w:bottom w:w="57" w:type="dxa"/>
            </w:tcMar>
          </w:tcPr>
          <w:p w14:paraId="1E127D1A" w14:textId="6E3FF4FE" w:rsidR="00503412" w:rsidRDefault="00503412" w:rsidP="00495FB2">
            <w:proofErr w:type="gramStart"/>
            <w:r>
              <w:t>means</w:t>
            </w:r>
            <w:proofErr w:type="gramEnd"/>
            <w:r>
              <w:t xml:space="preserve"> any Transferring Employees who are active members of (or are eligible to join) the LGPS on the date of a Relevant Transfer including the Transfer Date.</w:t>
            </w:r>
          </w:p>
        </w:tc>
      </w:tr>
      <w:tr w:rsidR="008D4281" w:rsidRPr="003126B4" w14:paraId="4DD616FE" w14:textId="77777777" w:rsidTr="002808C4">
        <w:trPr>
          <w:cantSplit/>
        </w:trPr>
        <w:tc>
          <w:tcPr>
            <w:tcW w:w="3120" w:type="dxa"/>
            <w:tcMar>
              <w:top w:w="57" w:type="dxa"/>
              <w:bottom w:w="57" w:type="dxa"/>
            </w:tcMar>
          </w:tcPr>
          <w:p w14:paraId="39FD847C" w14:textId="77777777" w:rsidR="008D4281" w:rsidRPr="002808C4" w:rsidRDefault="008D4281" w:rsidP="002808C4">
            <w:pPr>
              <w:jc w:val="left"/>
            </w:pPr>
            <w:r>
              <w:t>FOIA 2000</w:t>
            </w:r>
          </w:p>
        </w:tc>
        <w:tc>
          <w:tcPr>
            <w:tcW w:w="5811" w:type="dxa"/>
            <w:tcMar>
              <w:top w:w="57" w:type="dxa"/>
              <w:bottom w:w="57" w:type="dxa"/>
            </w:tcMar>
          </w:tcPr>
          <w:p w14:paraId="4DD05EEA" w14:textId="7A4076FF" w:rsidR="008D4281" w:rsidRPr="002808C4" w:rsidRDefault="008D4281" w:rsidP="00AB1F3E">
            <w:proofErr w:type="gramStart"/>
            <w:r>
              <w:t>means</w:t>
            </w:r>
            <w:proofErr w:type="gramEnd"/>
            <w:r>
              <w:t xml:space="preserve"> the Freedom of Information Act 2000 </w:t>
            </w:r>
            <w:r w:rsidR="00C122A8">
              <w:t>and any amendments thereto</w:t>
            </w:r>
            <w:r>
              <w:t>.</w:t>
            </w:r>
          </w:p>
        </w:tc>
      </w:tr>
      <w:tr w:rsidR="008D4281" w:rsidRPr="003126B4" w14:paraId="35D1C877" w14:textId="77777777" w:rsidTr="002808C4">
        <w:trPr>
          <w:cantSplit/>
        </w:trPr>
        <w:tc>
          <w:tcPr>
            <w:tcW w:w="3120" w:type="dxa"/>
            <w:tcMar>
              <w:top w:w="57" w:type="dxa"/>
              <w:bottom w:w="57" w:type="dxa"/>
            </w:tcMar>
          </w:tcPr>
          <w:p w14:paraId="293CDBE7" w14:textId="77777777" w:rsidR="008D4281" w:rsidRDefault="008D4281" w:rsidP="002808C4">
            <w:pPr>
              <w:jc w:val="left"/>
            </w:pPr>
            <w:r>
              <w:t>GAD</w:t>
            </w:r>
          </w:p>
        </w:tc>
        <w:tc>
          <w:tcPr>
            <w:tcW w:w="5811" w:type="dxa"/>
            <w:tcMar>
              <w:top w:w="57" w:type="dxa"/>
              <w:bottom w:w="57" w:type="dxa"/>
            </w:tcMar>
          </w:tcPr>
          <w:p w14:paraId="1ECCE74A" w14:textId="5D3D7F17" w:rsidR="008D4281" w:rsidRDefault="008D4281" w:rsidP="00495FB2">
            <w:proofErr w:type="gramStart"/>
            <w:r>
              <w:t>means</w:t>
            </w:r>
            <w:proofErr w:type="gramEnd"/>
            <w:r>
              <w:t xml:space="preserve"> Government Actuary’s Department</w:t>
            </w:r>
            <w:r w:rsidR="005C24DC">
              <w:t>.</w:t>
            </w:r>
          </w:p>
        </w:tc>
      </w:tr>
      <w:tr w:rsidR="008D4281" w:rsidRPr="003126B4" w14:paraId="4CCD8A1A" w14:textId="77777777" w:rsidTr="002808C4">
        <w:trPr>
          <w:cantSplit/>
        </w:trPr>
        <w:tc>
          <w:tcPr>
            <w:tcW w:w="3120" w:type="dxa"/>
            <w:tcMar>
              <w:top w:w="57" w:type="dxa"/>
              <w:bottom w:w="57" w:type="dxa"/>
            </w:tcMar>
          </w:tcPr>
          <w:p w14:paraId="4C045B1D" w14:textId="77777777" w:rsidR="008D4281" w:rsidRPr="002808C4" w:rsidRDefault="008D4281" w:rsidP="002808C4">
            <w:pPr>
              <w:jc w:val="left"/>
            </w:pPr>
            <w:r>
              <w:t>GPRS</w:t>
            </w:r>
          </w:p>
        </w:tc>
        <w:tc>
          <w:tcPr>
            <w:tcW w:w="5811" w:type="dxa"/>
            <w:tcMar>
              <w:top w:w="57" w:type="dxa"/>
              <w:bottom w:w="57" w:type="dxa"/>
            </w:tcMar>
          </w:tcPr>
          <w:p w14:paraId="5E28583A" w14:textId="7450EEEA" w:rsidR="008D4281" w:rsidRPr="002808C4" w:rsidRDefault="008D4281" w:rsidP="00495FB2">
            <w:proofErr w:type="gramStart"/>
            <w:r>
              <w:t>means</w:t>
            </w:r>
            <w:proofErr w:type="gramEnd"/>
            <w:r>
              <w:t xml:space="preserve"> General Packet Radio Service</w:t>
            </w:r>
            <w:r w:rsidR="005C24DC">
              <w:t>.</w:t>
            </w:r>
          </w:p>
        </w:tc>
      </w:tr>
      <w:tr w:rsidR="008D4281" w:rsidRPr="003126B4" w14:paraId="731FE59D" w14:textId="77777777" w:rsidTr="002808C4">
        <w:trPr>
          <w:cantSplit/>
        </w:trPr>
        <w:tc>
          <w:tcPr>
            <w:tcW w:w="3120" w:type="dxa"/>
            <w:tcMar>
              <w:top w:w="57" w:type="dxa"/>
              <w:bottom w:w="57" w:type="dxa"/>
            </w:tcMar>
          </w:tcPr>
          <w:p w14:paraId="0437E9E8" w14:textId="77777777" w:rsidR="008D4281" w:rsidRPr="002808C4" w:rsidRDefault="008D4281" w:rsidP="002808C4">
            <w:pPr>
              <w:jc w:val="left"/>
            </w:pPr>
            <w:r>
              <w:t>Health and Safety Legislation</w:t>
            </w:r>
          </w:p>
        </w:tc>
        <w:tc>
          <w:tcPr>
            <w:tcW w:w="5811" w:type="dxa"/>
            <w:tcMar>
              <w:top w:w="57" w:type="dxa"/>
              <w:bottom w:w="57" w:type="dxa"/>
            </w:tcMar>
          </w:tcPr>
          <w:p w14:paraId="70151051" w14:textId="7459CE3F" w:rsidR="008D4281" w:rsidRPr="002808C4" w:rsidRDefault="008D4281" w:rsidP="005C24DC">
            <w:proofErr w:type="gramStart"/>
            <w:r>
              <w:t>means</w:t>
            </w:r>
            <w:proofErr w:type="gramEnd"/>
            <w:r>
              <w:t xml:space="preserve"> all Legislation related to health and safety matters including but not limited to those provisions set out </w:t>
            </w:r>
            <w:r w:rsidR="005C24DC">
              <w:t xml:space="preserve">in </w:t>
            </w:r>
            <w:r>
              <w:t>Condition 12.</w:t>
            </w:r>
          </w:p>
        </w:tc>
      </w:tr>
      <w:tr w:rsidR="008D4281" w:rsidRPr="003126B4" w14:paraId="7D1A0FB2" w14:textId="77777777" w:rsidTr="002808C4">
        <w:trPr>
          <w:cantSplit/>
        </w:trPr>
        <w:tc>
          <w:tcPr>
            <w:tcW w:w="3120" w:type="dxa"/>
            <w:tcMar>
              <w:top w:w="57" w:type="dxa"/>
              <w:bottom w:w="57" w:type="dxa"/>
            </w:tcMar>
          </w:tcPr>
          <w:p w14:paraId="29B8B159" w14:textId="77777777" w:rsidR="008D4281" w:rsidRPr="002808C4" w:rsidRDefault="008D4281" w:rsidP="002808C4">
            <w:pPr>
              <w:jc w:val="left"/>
            </w:pPr>
            <w:r>
              <w:t>Help Desk</w:t>
            </w:r>
          </w:p>
        </w:tc>
        <w:tc>
          <w:tcPr>
            <w:tcW w:w="5811" w:type="dxa"/>
            <w:tcMar>
              <w:top w:w="57" w:type="dxa"/>
              <w:bottom w:w="57" w:type="dxa"/>
            </w:tcMar>
          </w:tcPr>
          <w:p w14:paraId="2D7859CE" w14:textId="7C5B3C56" w:rsidR="008D4281" w:rsidRPr="002808C4" w:rsidRDefault="008D4281" w:rsidP="00495FB2">
            <w:proofErr w:type="gramStart"/>
            <w:r>
              <w:t>means</w:t>
            </w:r>
            <w:proofErr w:type="gramEnd"/>
            <w:r>
              <w:t xml:space="preserve"> the service provided by the Cashless Services Contractor to respond to queries regarding the Cashless </w:t>
            </w:r>
            <w:r w:rsidR="005C24DC">
              <w:t xml:space="preserve">Parking </w:t>
            </w:r>
            <w:r>
              <w:t>Services.</w:t>
            </w:r>
          </w:p>
        </w:tc>
      </w:tr>
      <w:tr w:rsidR="008D4281" w:rsidRPr="003126B4" w14:paraId="5D04FD66" w14:textId="77777777" w:rsidTr="002808C4">
        <w:trPr>
          <w:cantSplit/>
        </w:trPr>
        <w:tc>
          <w:tcPr>
            <w:tcW w:w="3120" w:type="dxa"/>
            <w:tcMar>
              <w:top w:w="57" w:type="dxa"/>
              <w:bottom w:w="57" w:type="dxa"/>
            </w:tcMar>
          </w:tcPr>
          <w:p w14:paraId="6BD91406" w14:textId="77777777" w:rsidR="008D4281" w:rsidRPr="002808C4" w:rsidRDefault="008D4281" w:rsidP="002808C4">
            <w:pPr>
              <w:jc w:val="left"/>
            </w:pPr>
            <w:r>
              <w:t>HHCT</w:t>
            </w:r>
          </w:p>
        </w:tc>
        <w:tc>
          <w:tcPr>
            <w:tcW w:w="5811" w:type="dxa"/>
            <w:tcMar>
              <w:top w:w="57" w:type="dxa"/>
              <w:bottom w:w="57" w:type="dxa"/>
            </w:tcMar>
          </w:tcPr>
          <w:p w14:paraId="01E22DD5" w14:textId="77777777" w:rsidR="008D4281" w:rsidRPr="002808C4" w:rsidRDefault="008D4281" w:rsidP="00495FB2">
            <w:proofErr w:type="gramStart"/>
            <w:r>
              <w:t>means</w:t>
            </w:r>
            <w:proofErr w:type="gramEnd"/>
            <w:r>
              <w:t xml:space="preserve"> a hand held computer system as operated by a CEO and more particularly described in the </w:t>
            </w:r>
            <w:r w:rsidRPr="006B7433">
              <w:t>Specification.</w:t>
            </w:r>
          </w:p>
        </w:tc>
      </w:tr>
      <w:tr w:rsidR="008D4281" w:rsidRPr="003126B4" w14:paraId="0DEBD22F" w14:textId="77777777" w:rsidTr="002808C4">
        <w:trPr>
          <w:cantSplit/>
        </w:trPr>
        <w:tc>
          <w:tcPr>
            <w:tcW w:w="3120" w:type="dxa"/>
            <w:tcMar>
              <w:top w:w="57" w:type="dxa"/>
              <w:bottom w:w="57" w:type="dxa"/>
            </w:tcMar>
          </w:tcPr>
          <w:p w14:paraId="237A14AA" w14:textId="77777777" w:rsidR="008D4281" w:rsidRPr="002808C4" w:rsidRDefault="008D4281" w:rsidP="002808C4">
            <w:pPr>
              <w:jc w:val="left"/>
            </w:pPr>
            <w:r>
              <w:lastRenderedPageBreak/>
              <w:t>ICES</w:t>
            </w:r>
          </w:p>
        </w:tc>
        <w:tc>
          <w:tcPr>
            <w:tcW w:w="5811" w:type="dxa"/>
            <w:tcMar>
              <w:top w:w="57" w:type="dxa"/>
              <w:bottom w:w="57" w:type="dxa"/>
            </w:tcMar>
          </w:tcPr>
          <w:p w14:paraId="1D7789BD" w14:textId="5326B823" w:rsidR="008D4281" w:rsidRPr="002808C4" w:rsidRDefault="008D4281" w:rsidP="0087117E">
            <w:proofErr w:type="gramStart"/>
            <w:r w:rsidRPr="004A2EE4">
              <w:t>means</w:t>
            </w:r>
            <w:proofErr w:type="gramEnd"/>
            <w:r w:rsidRPr="004A2EE4">
              <w:t xml:space="preserve"> the software manufacturer and software package currently used by </w:t>
            </w:r>
            <w:r w:rsidR="0087117E" w:rsidRPr="004A2EE4">
              <w:t xml:space="preserve">the Council </w:t>
            </w:r>
            <w:r w:rsidRPr="004A2EE4">
              <w:t xml:space="preserve">for </w:t>
            </w:r>
            <w:r w:rsidR="00C47534" w:rsidRPr="004A2EE4">
              <w:t>notice</w:t>
            </w:r>
            <w:r w:rsidRPr="004A2EE4">
              <w:t xml:space="preserve"> processing and permits</w:t>
            </w:r>
            <w:r w:rsidR="005C24DC">
              <w:t>.</w:t>
            </w:r>
          </w:p>
        </w:tc>
      </w:tr>
      <w:tr w:rsidR="008D4281" w:rsidRPr="003126B4" w14:paraId="1A59FE59" w14:textId="77777777" w:rsidTr="002808C4">
        <w:trPr>
          <w:cantSplit/>
        </w:trPr>
        <w:tc>
          <w:tcPr>
            <w:tcW w:w="3120" w:type="dxa"/>
            <w:tcMar>
              <w:top w:w="57" w:type="dxa"/>
              <w:bottom w:w="57" w:type="dxa"/>
            </w:tcMar>
          </w:tcPr>
          <w:p w14:paraId="2AEB033B" w14:textId="77777777" w:rsidR="008D4281" w:rsidRPr="002808C4" w:rsidRDefault="008D4281" w:rsidP="002808C4">
            <w:pPr>
              <w:jc w:val="left"/>
            </w:pPr>
            <w:r>
              <w:t>Index</w:t>
            </w:r>
          </w:p>
        </w:tc>
        <w:tc>
          <w:tcPr>
            <w:tcW w:w="5811" w:type="dxa"/>
            <w:tcMar>
              <w:top w:w="57" w:type="dxa"/>
              <w:bottom w:w="57" w:type="dxa"/>
            </w:tcMar>
          </w:tcPr>
          <w:p w14:paraId="14E7C414" w14:textId="344A4392" w:rsidR="008D4281" w:rsidRPr="002808C4" w:rsidRDefault="008D4281" w:rsidP="00A41B58">
            <w:proofErr w:type="gramStart"/>
            <w:r>
              <w:t>means</w:t>
            </w:r>
            <w:proofErr w:type="gramEnd"/>
            <w:r>
              <w:t xml:space="preserve"> that mechanism for calculating price changes over time as set out in </w:t>
            </w:r>
            <w:r w:rsidRPr="006B7433">
              <w:t>Condition 8.</w:t>
            </w:r>
          </w:p>
        </w:tc>
      </w:tr>
      <w:tr w:rsidR="008D4281" w:rsidRPr="003126B4" w14:paraId="3BB3DD2F" w14:textId="77777777" w:rsidTr="002808C4">
        <w:trPr>
          <w:cantSplit/>
        </w:trPr>
        <w:tc>
          <w:tcPr>
            <w:tcW w:w="3120" w:type="dxa"/>
            <w:tcMar>
              <w:top w:w="57" w:type="dxa"/>
              <w:bottom w:w="57" w:type="dxa"/>
            </w:tcMar>
          </w:tcPr>
          <w:p w14:paraId="097F4FF6" w14:textId="77777777" w:rsidR="008D4281" w:rsidRPr="002808C4" w:rsidRDefault="008D4281" w:rsidP="002808C4">
            <w:pPr>
              <w:jc w:val="left"/>
            </w:pPr>
            <w:r>
              <w:t>Information Commissioner</w:t>
            </w:r>
          </w:p>
        </w:tc>
        <w:tc>
          <w:tcPr>
            <w:tcW w:w="5811" w:type="dxa"/>
            <w:tcMar>
              <w:top w:w="57" w:type="dxa"/>
              <w:bottom w:w="57" w:type="dxa"/>
            </w:tcMar>
          </w:tcPr>
          <w:p w14:paraId="742B499C" w14:textId="77777777" w:rsidR="008D4281" w:rsidRPr="002808C4" w:rsidRDefault="008D4281" w:rsidP="00495FB2">
            <w:proofErr w:type="gramStart"/>
            <w:r>
              <w:t>means</w:t>
            </w:r>
            <w:proofErr w:type="gramEnd"/>
            <w:r>
              <w:t xml:space="preserve"> the person identified as such by the Data Protection Act and/or the FOIA 2000.</w:t>
            </w:r>
          </w:p>
        </w:tc>
      </w:tr>
      <w:tr w:rsidR="008D4281" w:rsidRPr="003126B4" w14:paraId="7399CB7E" w14:textId="77777777" w:rsidTr="002808C4">
        <w:trPr>
          <w:cantSplit/>
        </w:trPr>
        <w:tc>
          <w:tcPr>
            <w:tcW w:w="3120" w:type="dxa"/>
            <w:tcMar>
              <w:top w:w="57" w:type="dxa"/>
              <w:bottom w:w="57" w:type="dxa"/>
            </w:tcMar>
          </w:tcPr>
          <w:p w14:paraId="7E39231F" w14:textId="77777777" w:rsidR="008D4281" w:rsidRPr="002808C4" w:rsidRDefault="008D4281" w:rsidP="002808C4">
            <w:pPr>
              <w:jc w:val="left"/>
            </w:pPr>
            <w:r>
              <w:t>Insurance Company</w:t>
            </w:r>
          </w:p>
        </w:tc>
        <w:tc>
          <w:tcPr>
            <w:tcW w:w="5811" w:type="dxa"/>
            <w:tcMar>
              <w:top w:w="57" w:type="dxa"/>
              <w:bottom w:w="57" w:type="dxa"/>
            </w:tcMar>
          </w:tcPr>
          <w:p w14:paraId="71054E4D" w14:textId="77777777" w:rsidR="008D4281" w:rsidRPr="002808C4" w:rsidRDefault="008D4281" w:rsidP="00495FB2">
            <w:proofErr w:type="gramStart"/>
            <w:r w:rsidRPr="000D6F8A">
              <w:t>means</w:t>
            </w:r>
            <w:proofErr w:type="gramEnd"/>
            <w:r w:rsidRPr="000D6F8A">
              <w:t xml:space="preserve"> an organisation of good repute which provides insurance cover.</w:t>
            </w:r>
          </w:p>
        </w:tc>
      </w:tr>
      <w:tr w:rsidR="008D4281" w:rsidRPr="003126B4" w14:paraId="106B965B" w14:textId="77777777" w:rsidTr="002808C4">
        <w:trPr>
          <w:cantSplit/>
        </w:trPr>
        <w:tc>
          <w:tcPr>
            <w:tcW w:w="3120" w:type="dxa"/>
            <w:tcMar>
              <w:top w:w="57" w:type="dxa"/>
              <w:bottom w:w="57" w:type="dxa"/>
            </w:tcMar>
          </w:tcPr>
          <w:p w14:paraId="6E2093C9" w14:textId="77777777" w:rsidR="008D4281" w:rsidRPr="002808C4" w:rsidRDefault="008D4281" w:rsidP="002808C4">
            <w:pPr>
              <w:jc w:val="left"/>
            </w:pPr>
            <w:r>
              <w:t>Invalid/Spoiled PCN</w:t>
            </w:r>
          </w:p>
        </w:tc>
        <w:tc>
          <w:tcPr>
            <w:tcW w:w="5811" w:type="dxa"/>
            <w:tcMar>
              <w:top w:w="57" w:type="dxa"/>
              <w:bottom w:w="57" w:type="dxa"/>
            </w:tcMar>
          </w:tcPr>
          <w:p w14:paraId="72D27F53" w14:textId="77777777" w:rsidR="008D4281" w:rsidRPr="002808C4" w:rsidRDefault="008D4281" w:rsidP="00495FB2">
            <w:proofErr w:type="gramStart"/>
            <w:r>
              <w:t>means</w:t>
            </w:r>
            <w:proofErr w:type="gramEnd"/>
            <w:r>
              <w:t xml:space="preserve"> a PCN which is incapable of being processed or is capable of being processed but which has been fraudulently produced.  This includes PCNs that are not served in accordance with Legislation, test tickets and tickets spoiled by CEOs.</w:t>
            </w:r>
          </w:p>
        </w:tc>
      </w:tr>
      <w:tr w:rsidR="008D4281" w:rsidRPr="003126B4" w14:paraId="5D9A2661" w14:textId="77777777" w:rsidTr="002808C4">
        <w:trPr>
          <w:cantSplit/>
        </w:trPr>
        <w:tc>
          <w:tcPr>
            <w:tcW w:w="3120" w:type="dxa"/>
            <w:tcMar>
              <w:top w:w="57" w:type="dxa"/>
              <w:bottom w:w="57" w:type="dxa"/>
            </w:tcMar>
          </w:tcPr>
          <w:p w14:paraId="0A73D6A3" w14:textId="77777777" w:rsidR="008D4281" w:rsidRPr="002808C4" w:rsidRDefault="008D4281" w:rsidP="002808C4">
            <w:pPr>
              <w:jc w:val="left"/>
            </w:pPr>
            <w:r>
              <w:t>IT Services</w:t>
            </w:r>
          </w:p>
        </w:tc>
        <w:tc>
          <w:tcPr>
            <w:tcW w:w="5811" w:type="dxa"/>
            <w:tcMar>
              <w:top w:w="57" w:type="dxa"/>
              <w:bottom w:w="57" w:type="dxa"/>
            </w:tcMar>
          </w:tcPr>
          <w:p w14:paraId="18FDD9D3" w14:textId="1CD58C7E" w:rsidR="008D4281" w:rsidRPr="00591842" w:rsidRDefault="008D4281" w:rsidP="00495FB2">
            <w:r w:rsidRPr="00591842">
              <w:t xml:space="preserve">means those Services that are related to supporting the Contractor's IT System including without limitation those Services described at </w:t>
            </w:r>
            <w:r w:rsidR="005C24DC" w:rsidRPr="00591842">
              <w:t xml:space="preserve">Section </w:t>
            </w:r>
            <w:r w:rsidR="00591842" w:rsidRPr="00591842">
              <w:t xml:space="preserve">3 </w:t>
            </w:r>
            <w:r w:rsidRPr="00591842">
              <w:t>of the Specification and the provision of the Contractor's IT System.</w:t>
            </w:r>
          </w:p>
        </w:tc>
      </w:tr>
      <w:tr w:rsidR="008D4281" w:rsidRPr="003126B4" w14:paraId="43F9A54B" w14:textId="77777777" w:rsidTr="002808C4">
        <w:trPr>
          <w:cantSplit/>
        </w:trPr>
        <w:tc>
          <w:tcPr>
            <w:tcW w:w="3120" w:type="dxa"/>
            <w:tcMar>
              <w:top w:w="57" w:type="dxa"/>
              <w:bottom w:w="57" w:type="dxa"/>
            </w:tcMar>
          </w:tcPr>
          <w:p w14:paraId="7DBF2FF3" w14:textId="77777777" w:rsidR="008D4281" w:rsidRPr="002808C4" w:rsidRDefault="008D4281" w:rsidP="002808C4">
            <w:pPr>
              <w:jc w:val="left"/>
            </w:pPr>
            <w:r>
              <w:t>IVR</w:t>
            </w:r>
          </w:p>
        </w:tc>
        <w:tc>
          <w:tcPr>
            <w:tcW w:w="5811" w:type="dxa"/>
            <w:tcMar>
              <w:top w:w="57" w:type="dxa"/>
              <w:bottom w:w="57" w:type="dxa"/>
            </w:tcMar>
          </w:tcPr>
          <w:p w14:paraId="2A9F7FE1" w14:textId="477B6F27" w:rsidR="008D4281" w:rsidRPr="00591842" w:rsidRDefault="008D4281" w:rsidP="00495FB2">
            <w:proofErr w:type="gramStart"/>
            <w:r w:rsidRPr="00591842">
              <w:t>means</w:t>
            </w:r>
            <w:proofErr w:type="gramEnd"/>
            <w:r w:rsidRPr="00591842">
              <w:t xml:space="preserve"> interactive voice response</w:t>
            </w:r>
            <w:r w:rsidR="005C24DC">
              <w:t>.</w:t>
            </w:r>
          </w:p>
        </w:tc>
      </w:tr>
      <w:tr w:rsidR="008D4281" w:rsidRPr="003126B4" w14:paraId="644D7920" w14:textId="77777777" w:rsidTr="002808C4">
        <w:trPr>
          <w:cantSplit/>
        </w:trPr>
        <w:tc>
          <w:tcPr>
            <w:tcW w:w="3120" w:type="dxa"/>
            <w:tcMar>
              <w:top w:w="57" w:type="dxa"/>
              <w:bottom w:w="57" w:type="dxa"/>
            </w:tcMar>
          </w:tcPr>
          <w:p w14:paraId="5B46FDD2" w14:textId="77777777" w:rsidR="008D4281" w:rsidRPr="002808C4" w:rsidRDefault="008D4281" w:rsidP="002808C4">
            <w:pPr>
              <w:jc w:val="left"/>
            </w:pPr>
            <w:r>
              <w:t>Key Performance Indicator Payments</w:t>
            </w:r>
          </w:p>
        </w:tc>
        <w:tc>
          <w:tcPr>
            <w:tcW w:w="5811" w:type="dxa"/>
            <w:tcMar>
              <w:top w:w="57" w:type="dxa"/>
              <w:bottom w:w="57" w:type="dxa"/>
            </w:tcMar>
          </w:tcPr>
          <w:p w14:paraId="4D843762" w14:textId="77777777" w:rsidR="008D4281" w:rsidRPr="00591842" w:rsidRDefault="008D4281" w:rsidP="00495FB2">
            <w:proofErr w:type="gramStart"/>
            <w:r w:rsidRPr="00591842">
              <w:t>means</w:t>
            </w:r>
            <w:proofErr w:type="gramEnd"/>
            <w:r w:rsidRPr="00591842">
              <w:t xml:space="preserve"> payment made in accordance  with the Key Performance Indicators.</w:t>
            </w:r>
          </w:p>
        </w:tc>
      </w:tr>
      <w:tr w:rsidR="008D4281" w:rsidRPr="003126B4" w14:paraId="5E48CB30" w14:textId="77777777" w:rsidTr="002808C4">
        <w:trPr>
          <w:cantSplit/>
        </w:trPr>
        <w:tc>
          <w:tcPr>
            <w:tcW w:w="3120" w:type="dxa"/>
            <w:tcMar>
              <w:top w:w="57" w:type="dxa"/>
              <w:bottom w:w="57" w:type="dxa"/>
            </w:tcMar>
          </w:tcPr>
          <w:p w14:paraId="0B2CA841" w14:textId="77777777" w:rsidR="008D4281" w:rsidRPr="002808C4" w:rsidRDefault="008D4281" w:rsidP="002808C4">
            <w:pPr>
              <w:jc w:val="left"/>
            </w:pPr>
            <w:r>
              <w:t>Key Performance Indicators</w:t>
            </w:r>
          </w:p>
        </w:tc>
        <w:tc>
          <w:tcPr>
            <w:tcW w:w="5811" w:type="dxa"/>
            <w:tcMar>
              <w:top w:w="57" w:type="dxa"/>
              <w:bottom w:w="57" w:type="dxa"/>
            </w:tcMar>
          </w:tcPr>
          <w:p w14:paraId="4B3F811B" w14:textId="77777777" w:rsidR="008D4281" w:rsidRPr="00591842" w:rsidRDefault="008D4281" w:rsidP="00495FB2">
            <w:proofErr w:type="gramStart"/>
            <w:r w:rsidRPr="00591842">
              <w:t>means</w:t>
            </w:r>
            <w:proofErr w:type="gramEnd"/>
            <w:r w:rsidRPr="00591842">
              <w:t xml:space="preserve"> the performance indicators detailed in </w:t>
            </w:r>
            <w:r w:rsidR="005A34E2" w:rsidRPr="00591842">
              <w:t xml:space="preserve">Appendix </w:t>
            </w:r>
            <w:r w:rsidR="00C32C2D">
              <w:t>11</w:t>
            </w:r>
            <w:r w:rsidRPr="00591842">
              <w:t xml:space="preserve"> to the Specification.</w:t>
            </w:r>
          </w:p>
        </w:tc>
      </w:tr>
      <w:tr w:rsidR="008D4281" w:rsidRPr="003126B4" w14:paraId="34786FF5" w14:textId="77777777" w:rsidTr="002808C4">
        <w:trPr>
          <w:cantSplit/>
        </w:trPr>
        <w:tc>
          <w:tcPr>
            <w:tcW w:w="3120" w:type="dxa"/>
            <w:tcMar>
              <w:top w:w="57" w:type="dxa"/>
              <w:bottom w:w="57" w:type="dxa"/>
            </w:tcMar>
          </w:tcPr>
          <w:p w14:paraId="29A7DD3C" w14:textId="77777777" w:rsidR="008D4281" w:rsidRPr="002808C4" w:rsidRDefault="008D4281" w:rsidP="002808C4">
            <w:pPr>
              <w:jc w:val="left"/>
            </w:pPr>
            <w:r>
              <w:t>Legislation</w:t>
            </w:r>
          </w:p>
        </w:tc>
        <w:tc>
          <w:tcPr>
            <w:tcW w:w="5811" w:type="dxa"/>
            <w:tcMar>
              <w:top w:w="57" w:type="dxa"/>
              <w:bottom w:w="57" w:type="dxa"/>
            </w:tcMar>
          </w:tcPr>
          <w:p w14:paraId="27DF16BF" w14:textId="77777777" w:rsidR="008D4281" w:rsidRPr="002808C4" w:rsidRDefault="008D4281" w:rsidP="00495FB2">
            <w:proofErr w:type="gramStart"/>
            <w:r>
              <w:t>means</w:t>
            </w:r>
            <w:proofErr w:type="gramEnd"/>
            <w:r>
              <w:t xml:space="preserve"> all relevant Acts of Parliament and statutory regulations, instruments or orders, guidance, codes of practice, by-laws and directives and all applicable European Union legislation which may be in force during the period of the Contract, as enacted, amended or interpreted.</w:t>
            </w:r>
          </w:p>
        </w:tc>
      </w:tr>
      <w:tr w:rsidR="008D4281" w:rsidRPr="003126B4" w14:paraId="36907C11" w14:textId="77777777" w:rsidTr="002808C4">
        <w:trPr>
          <w:cantSplit/>
        </w:trPr>
        <w:tc>
          <w:tcPr>
            <w:tcW w:w="3120" w:type="dxa"/>
            <w:tcMar>
              <w:top w:w="57" w:type="dxa"/>
              <w:bottom w:w="57" w:type="dxa"/>
            </w:tcMar>
          </w:tcPr>
          <w:p w14:paraId="0B6BEA4A" w14:textId="77777777" w:rsidR="008D4281" w:rsidRDefault="008D4281" w:rsidP="002808C4">
            <w:pPr>
              <w:jc w:val="left"/>
            </w:pPr>
            <w:r>
              <w:t>LGPS</w:t>
            </w:r>
          </w:p>
        </w:tc>
        <w:tc>
          <w:tcPr>
            <w:tcW w:w="5811" w:type="dxa"/>
            <w:tcMar>
              <w:top w:w="57" w:type="dxa"/>
              <w:bottom w:w="57" w:type="dxa"/>
            </w:tcMar>
          </w:tcPr>
          <w:p w14:paraId="4607DC05" w14:textId="50CC7C7C" w:rsidR="008D4281" w:rsidRDefault="008D4281" w:rsidP="00823A43">
            <w:proofErr w:type="gramStart"/>
            <w:r>
              <w:t>means</w:t>
            </w:r>
            <w:proofErr w:type="gramEnd"/>
            <w:r>
              <w:t xml:space="preserve"> Local Government Pension Scheme</w:t>
            </w:r>
            <w:r w:rsidR="005C24DC">
              <w:t>.</w:t>
            </w:r>
          </w:p>
        </w:tc>
      </w:tr>
      <w:tr w:rsidR="008D4281" w:rsidRPr="003126B4" w14:paraId="32BAFDEE" w14:textId="77777777" w:rsidTr="002808C4">
        <w:trPr>
          <w:cantSplit/>
        </w:trPr>
        <w:tc>
          <w:tcPr>
            <w:tcW w:w="3120" w:type="dxa"/>
            <w:tcMar>
              <w:top w:w="57" w:type="dxa"/>
              <w:bottom w:w="57" w:type="dxa"/>
            </w:tcMar>
          </w:tcPr>
          <w:p w14:paraId="5FF46041" w14:textId="77777777" w:rsidR="008D4281" w:rsidRDefault="008D4281" w:rsidP="002808C4">
            <w:pPr>
              <w:jc w:val="left"/>
            </w:pPr>
            <w:r>
              <w:t>LGPS Regulations</w:t>
            </w:r>
          </w:p>
        </w:tc>
        <w:tc>
          <w:tcPr>
            <w:tcW w:w="5811" w:type="dxa"/>
            <w:tcMar>
              <w:top w:w="57" w:type="dxa"/>
              <w:bottom w:w="57" w:type="dxa"/>
            </w:tcMar>
          </w:tcPr>
          <w:p w14:paraId="3D1D93C7" w14:textId="372A1BF2" w:rsidR="008D4281" w:rsidRDefault="008D4281" w:rsidP="00C122A8">
            <w:r>
              <w:t>means the Local Government Pension Scheme (Administration) Regulations 2008; the Local Government Pension Scheme (Benefits, Membership</w:t>
            </w:r>
            <w:r w:rsidR="003D43E3">
              <w:t xml:space="preserve"> and Contributions) Regulations </w:t>
            </w:r>
            <w:r>
              <w:t>2007</w:t>
            </w:r>
            <w:r w:rsidR="003D43E3">
              <w:t xml:space="preserve"> </w:t>
            </w:r>
            <w:r w:rsidR="00C122A8">
              <w:t>and any amendments thereto</w:t>
            </w:r>
            <w:r>
              <w:t>; the Local Government Pension Scheme (Transitional Provisions) Regulations 2008; the Local Government Pension Scheme Regulations 1997; as amended and replaced from time to time.</w:t>
            </w:r>
          </w:p>
        </w:tc>
      </w:tr>
      <w:tr w:rsidR="008D4281" w:rsidRPr="003126B4" w14:paraId="327081E2" w14:textId="77777777" w:rsidTr="002808C4">
        <w:trPr>
          <w:cantSplit/>
        </w:trPr>
        <w:tc>
          <w:tcPr>
            <w:tcW w:w="3120" w:type="dxa"/>
            <w:tcMar>
              <w:top w:w="57" w:type="dxa"/>
              <w:bottom w:w="57" w:type="dxa"/>
            </w:tcMar>
          </w:tcPr>
          <w:p w14:paraId="4AAC559F" w14:textId="77777777" w:rsidR="008D4281" w:rsidRPr="002808C4" w:rsidRDefault="008D4281" w:rsidP="002808C4">
            <w:pPr>
              <w:jc w:val="left"/>
            </w:pPr>
            <w:r>
              <w:t>List of Contract Defaults</w:t>
            </w:r>
          </w:p>
        </w:tc>
        <w:tc>
          <w:tcPr>
            <w:tcW w:w="5811" w:type="dxa"/>
            <w:tcMar>
              <w:top w:w="57" w:type="dxa"/>
              <w:bottom w:w="57" w:type="dxa"/>
            </w:tcMar>
          </w:tcPr>
          <w:p w14:paraId="505D9D83" w14:textId="77777777" w:rsidR="008D4281" w:rsidRPr="00591842" w:rsidRDefault="008D4281" w:rsidP="00495FB2">
            <w:proofErr w:type="gramStart"/>
            <w:r w:rsidRPr="00591842">
              <w:t>means</w:t>
            </w:r>
            <w:proofErr w:type="gramEnd"/>
            <w:r w:rsidRPr="00591842">
              <w:t xml:space="preserve"> that list at </w:t>
            </w:r>
            <w:r w:rsidR="00591842" w:rsidRPr="00591842">
              <w:t>Schedule 1</w:t>
            </w:r>
            <w:r w:rsidR="00C40D34" w:rsidRPr="00591842">
              <w:t xml:space="preserve"> </w:t>
            </w:r>
            <w:r w:rsidRPr="00591842">
              <w:t>to these Conditions.</w:t>
            </w:r>
          </w:p>
        </w:tc>
      </w:tr>
      <w:tr w:rsidR="008D4281" w:rsidRPr="003126B4" w14:paraId="185D1ADB" w14:textId="77777777" w:rsidTr="002808C4">
        <w:trPr>
          <w:cantSplit/>
        </w:trPr>
        <w:tc>
          <w:tcPr>
            <w:tcW w:w="3120" w:type="dxa"/>
            <w:tcMar>
              <w:top w:w="57" w:type="dxa"/>
              <w:bottom w:w="57" w:type="dxa"/>
            </w:tcMar>
          </w:tcPr>
          <w:p w14:paraId="21338608" w14:textId="77777777" w:rsidR="008D4281" w:rsidRPr="002808C4" w:rsidRDefault="008D4281" w:rsidP="002808C4">
            <w:pPr>
              <w:jc w:val="left"/>
            </w:pPr>
            <w:r>
              <w:t>Method Statements</w:t>
            </w:r>
          </w:p>
        </w:tc>
        <w:tc>
          <w:tcPr>
            <w:tcW w:w="5811" w:type="dxa"/>
            <w:tcMar>
              <w:top w:w="57" w:type="dxa"/>
              <w:bottom w:w="57" w:type="dxa"/>
            </w:tcMar>
          </w:tcPr>
          <w:p w14:paraId="50A9ACF5" w14:textId="77777777" w:rsidR="008D4281" w:rsidRPr="00591842" w:rsidRDefault="008D4281" w:rsidP="00495FB2">
            <w:proofErr w:type="gramStart"/>
            <w:r w:rsidRPr="00591842">
              <w:t>means</w:t>
            </w:r>
            <w:proofErr w:type="gramEnd"/>
            <w:r w:rsidRPr="00591842">
              <w:t xml:space="preserve"> the method statements submitted by the Contractor as part of its Tender, including any subsequent amendments agreed </w:t>
            </w:r>
            <w:r w:rsidR="005A6D83">
              <w:t xml:space="preserve">in writing </w:t>
            </w:r>
            <w:r w:rsidRPr="00591842">
              <w:t>by the Authorised Officer.</w:t>
            </w:r>
          </w:p>
        </w:tc>
      </w:tr>
      <w:tr w:rsidR="008D4281" w:rsidRPr="003126B4" w14:paraId="20CDD1BD" w14:textId="77777777" w:rsidTr="002808C4">
        <w:trPr>
          <w:cantSplit/>
        </w:trPr>
        <w:tc>
          <w:tcPr>
            <w:tcW w:w="3120" w:type="dxa"/>
            <w:tcMar>
              <w:top w:w="57" w:type="dxa"/>
              <w:bottom w:w="57" w:type="dxa"/>
            </w:tcMar>
          </w:tcPr>
          <w:p w14:paraId="46DC13F5" w14:textId="77777777" w:rsidR="008D4281" w:rsidRPr="002808C4" w:rsidRDefault="008D4281" w:rsidP="002808C4">
            <w:pPr>
              <w:jc w:val="left"/>
            </w:pPr>
            <w:r>
              <w:lastRenderedPageBreak/>
              <w:t>Normal Hours of Operation</w:t>
            </w:r>
          </w:p>
        </w:tc>
        <w:tc>
          <w:tcPr>
            <w:tcW w:w="5811" w:type="dxa"/>
            <w:tcMar>
              <w:top w:w="57" w:type="dxa"/>
              <w:bottom w:w="57" w:type="dxa"/>
            </w:tcMar>
          </w:tcPr>
          <w:p w14:paraId="03F67407" w14:textId="4769232F" w:rsidR="008D4281" w:rsidRPr="00591842" w:rsidRDefault="008D4281" w:rsidP="00495FB2">
            <w:proofErr w:type="gramStart"/>
            <w:r w:rsidRPr="00591842">
              <w:t>means</w:t>
            </w:r>
            <w:proofErr w:type="gramEnd"/>
            <w:r w:rsidRPr="00591842">
              <w:t xml:space="preserve"> those hours set out at </w:t>
            </w:r>
            <w:r w:rsidR="00591842" w:rsidRPr="00591842">
              <w:t>Appendix 3</w:t>
            </w:r>
            <w:r w:rsidRPr="00591842">
              <w:t xml:space="preserve"> of the Specification</w:t>
            </w:r>
            <w:r w:rsidR="005C24DC">
              <w:t>.</w:t>
            </w:r>
          </w:p>
        </w:tc>
      </w:tr>
      <w:tr w:rsidR="008D4281" w:rsidRPr="003126B4" w14:paraId="5BB92639" w14:textId="77777777" w:rsidTr="002808C4">
        <w:trPr>
          <w:cantSplit/>
        </w:trPr>
        <w:tc>
          <w:tcPr>
            <w:tcW w:w="3120" w:type="dxa"/>
            <w:tcMar>
              <w:top w:w="57" w:type="dxa"/>
              <w:bottom w:w="57" w:type="dxa"/>
            </w:tcMar>
          </w:tcPr>
          <w:p w14:paraId="12F4050C" w14:textId="77777777" w:rsidR="008D4281" w:rsidRPr="002808C4" w:rsidRDefault="008D4281" w:rsidP="002808C4">
            <w:pPr>
              <w:jc w:val="left"/>
            </w:pPr>
            <w:r>
              <w:t>Paperless Permit Services</w:t>
            </w:r>
          </w:p>
        </w:tc>
        <w:tc>
          <w:tcPr>
            <w:tcW w:w="5811" w:type="dxa"/>
            <w:tcMar>
              <w:top w:w="57" w:type="dxa"/>
              <w:bottom w:w="57" w:type="dxa"/>
            </w:tcMar>
          </w:tcPr>
          <w:p w14:paraId="3672587B" w14:textId="2777AC2D" w:rsidR="008D4281" w:rsidRPr="00591842" w:rsidRDefault="008D4281" w:rsidP="00495FB2">
            <w:proofErr w:type="gramStart"/>
            <w:r w:rsidRPr="00591842">
              <w:t>means</w:t>
            </w:r>
            <w:proofErr w:type="gramEnd"/>
            <w:r w:rsidRPr="00591842">
              <w:t xml:space="preserve"> the services provided by the Contractor to enable various permit types and the equivalent of the current </w:t>
            </w:r>
            <w:r w:rsidR="005A6D83" w:rsidRPr="00591842">
              <w:t>scratch cards</w:t>
            </w:r>
            <w:r w:rsidRPr="00591842">
              <w:t xml:space="preserve"> to be available to the public</w:t>
            </w:r>
            <w:r w:rsidR="005C24DC">
              <w:t>.</w:t>
            </w:r>
          </w:p>
        </w:tc>
      </w:tr>
      <w:tr w:rsidR="008D4281" w:rsidRPr="003126B4" w14:paraId="4C04370C" w14:textId="77777777" w:rsidTr="002808C4">
        <w:trPr>
          <w:cantSplit/>
        </w:trPr>
        <w:tc>
          <w:tcPr>
            <w:tcW w:w="3120" w:type="dxa"/>
            <w:tcMar>
              <w:top w:w="57" w:type="dxa"/>
              <w:bottom w:w="57" w:type="dxa"/>
            </w:tcMar>
          </w:tcPr>
          <w:p w14:paraId="68FC33BE" w14:textId="77777777" w:rsidR="008D4281" w:rsidRPr="002808C4" w:rsidRDefault="008D4281" w:rsidP="002808C4">
            <w:pPr>
              <w:jc w:val="left"/>
            </w:pPr>
            <w:r>
              <w:t>Parent Company Guarantee (Guarantee)</w:t>
            </w:r>
          </w:p>
        </w:tc>
        <w:tc>
          <w:tcPr>
            <w:tcW w:w="5811" w:type="dxa"/>
            <w:tcMar>
              <w:top w:w="57" w:type="dxa"/>
              <w:bottom w:w="57" w:type="dxa"/>
            </w:tcMar>
          </w:tcPr>
          <w:p w14:paraId="2E59F477" w14:textId="70E9B997" w:rsidR="008D4281" w:rsidRPr="00591842" w:rsidRDefault="008D4281" w:rsidP="00495FB2">
            <w:proofErr w:type="gramStart"/>
            <w:r w:rsidRPr="00591842">
              <w:t>means</w:t>
            </w:r>
            <w:proofErr w:type="gramEnd"/>
            <w:r w:rsidRPr="00591842">
              <w:t xml:space="preserve"> a signed document in the form set out at Schedule </w:t>
            </w:r>
            <w:r w:rsidR="00AF6DE8" w:rsidRPr="00591842">
              <w:t>6</w:t>
            </w:r>
            <w:r w:rsidRPr="00591842">
              <w:t xml:space="preserve"> of this contract</w:t>
            </w:r>
            <w:r w:rsidR="00D96592">
              <w:t>.</w:t>
            </w:r>
          </w:p>
        </w:tc>
      </w:tr>
      <w:tr w:rsidR="008D4281" w:rsidRPr="003126B4" w14:paraId="3181BF1E" w14:textId="77777777" w:rsidTr="002808C4">
        <w:trPr>
          <w:cantSplit/>
        </w:trPr>
        <w:tc>
          <w:tcPr>
            <w:tcW w:w="3120" w:type="dxa"/>
            <w:tcMar>
              <w:top w:w="57" w:type="dxa"/>
              <w:bottom w:w="57" w:type="dxa"/>
            </w:tcMar>
          </w:tcPr>
          <w:p w14:paraId="58C09B94" w14:textId="77777777" w:rsidR="008D4281" w:rsidRPr="002808C4" w:rsidRDefault="008D4281" w:rsidP="002808C4">
            <w:pPr>
              <w:jc w:val="left"/>
            </w:pPr>
            <w:r>
              <w:t>PCN</w:t>
            </w:r>
          </w:p>
        </w:tc>
        <w:tc>
          <w:tcPr>
            <w:tcW w:w="5811" w:type="dxa"/>
            <w:tcMar>
              <w:top w:w="57" w:type="dxa"/>
              <w:bottom w:w="57" w:type="dxa"/>
            </w:tcMar>
          </w:tcPr>
          <w:p w14:paraId="701D5CE5" w14:textId="716DCE24" w:rsidR="008D4281" w:rsidRPr="00591842" w:rsidRDefault="008D4281" w:rsidP="00495FB2">
            <w:proofErr w:type="gramStart"/>
            <w:r w:rsidRPr="00591842">
              <w:t>means</w:t>
            </w:r>
            <w:proofErr w:type="gramEnd"/>
            <w:r w:rsidRPr="00591842">
              <w:t xml:space="preserve"> a Penalty Charge </w:t>
            </w:r>
            <w:r w:rsidR="00C47534">
              <w:t>Notice</w:t>
            </w:r>
            <w:r w:rsidRPr="00591842">
              <w:t xml:space="preserve"> issued in respect of a vehicle parked or left in contravention of the parking or waiting and loading regulations.</w:t>
            </w:r>
          </w:p>
        </w:tc>
      </w:tr>
      <w:tr w:rsidR="008D4281" w:rsidRPr="003126B4" w14:paraId="2853DF05" w14:textId="77777777" w:rsidTr="002808C4">
        <w:trPr>
          <w:cantSplit/>
        </w:trPr>
        <w:tc>
          <w:tcPr>
            <w:tcW w:w="3120" w:type="dxa"/>
            <w:tcMar>
              <w:top w:w="57" w:type="dxa"/>
              <w:bottom w:w="57" w:type="dxa"/>
            </w:tcMar>
          </w:tcPr>
          <w:p w14:paraId="598DBA8A" w14:textId="77777777" w:rsidR="008D4281" w:rsidRPr="002808C4" w:rsidRDefault="008D4281" w:rsidP="002808C4">
            <w:pPr>
              <w:jc w:val="left"/>
            </w:pPr>
            <w:r>
              <w:t>Personal Data</w:t>
            </w:r>
          </w:p>
        </w:tc>
        <w:tc>
          <w:tcPr>
            <w:tcW w:w="5811" w:type="dxa"/>
            <w:tcMar>
              <w:top w:w="57" w:type="dxa"/>
              <w:bottom w:w="57" w:type="dxa"/>
            </w:tcMar>
          </w:tcPr>
          <w:p w14:paraId="2D3A1567" w14:textId="4FD09436" w:rsidR="008D4281" w:rsidRPr="002808C4" w:rsidRDefault="008D4281" w:rsidP="00495FB2">
            <w:proofErr w:type="gramStart"/>
            <w:r>
              <w:t>means</w:t>
            </w:r>
            <w:proofErr w:type="gramEnd"/>
            <w:r>
              <w:t xml:space="preserve"> personal data, including sensitive personal data, as defined in the Data Protection Act.</w:t>
            </w:r>
          </w:p>
        </w:tc>
      </w:tr>
      <w:tr w:rsidR="008D4281" w:rsidRPr="003126B4" w14:paraId="6C836079" w14:textId="77777777" w:rsidTr="002808C4">
        <w:trPr>
          <w:cantSplit/>
        </w:trPr>
        <w:tc>
          <w:tcPr>
            <w:tcW w:w="3120" w:type="dxa"/>
            <w:tcMar>
              <w:top w:w="57" w:type="dxa"/>
              <w:bottom w:w="57" w:type="dxa"/>
            </w:tcMar>
          </w:tcPr>
          <w:p w14:paraId="349F8B0C" w14:textId="77777777" w:rsidR="008D4281" w:rsidRPr="006F2DB0" w:rsidRDefault="008D4281" w:rsidP="002808C4">
            <w:pPr>
              <w:jc w:val="left"/>
            </w:pPr>
            <w:r w:rsidRPr="006F2DB0">
              <w:t>Police</w:t>
            </w:r>
          </w:p>
        </w:tc>
        <w:tc>
          <w:tcPr>
            <w:tcW w:w="5811" w:type="dxa"/>
            <w:tcMar>
              <w:top w:w="57" w:type="dxa"/>
              <w:bottom w:w="57" w:type="dxa"/>
            </w:tcMar>
          </w:tcPr>
          <w:p w14:paraId="67A62918" w14:textId="71E54586" w:rsidR="008D4281" w:rsidRPr="006F2DB0" w:rsidRDefault="008D4281" w:rsidP="00533CF4">
            <w:proofErr w:type="gramStart"/>
            <w:r w:rsidRPr="006F2DB0">
              <w:t>refers</w:t>
            </w:r>
            <w:proofErr w:type="gramEnd"/>
            <w:r w:rsidRPr="006F2DB0">
              <w:t xml:space="preserve"> to</w:t>
            </w:r>
            <w:r w:rsidR="00533CF4">
              <w:t xml:space="preserve"> </w:t>
            </w:r>
            <w:r w:rsidR="00C32C2D">
              <w:t>Thames Valley Police</w:t>
            </w:r>
            <w:r w:rsidR="004E1D03">
              <w:t xml:space="preserve"> or</w:t>
            </w:r>
            <w:r w:rsidR="009C00BA">
              <w:t xml:space="preserve"> any</w:t>
            </w:r>
            <w:r w:rsidR="004E1D03">
              <w:t xml:space="preserve"> relevant </w:t>
            </w:r>
            <w:r w:rsidR="009C00BA">
              <w:t xml:space="preserve">successor </w:t>
            </w:r>
            <w:r w:rsidR="004E1D03">
              <w:t>police force</w:t>
            </w:r>
            <w:r w:rsidR="00C17526">
              <w:t>.</w:t>
            </w:r>
          </w:p>
        </w:tc>
      </w:tr>
      <w:tr w:rsidR="008D4281" w:rsidRPr="003126B4" w14:paraId="787ED164" w14:textId="77777777" w:rsidTr="002808C4">
        <w:trPr>
          <w:cantSplit/>
        </w:trPr>
        <w:tc>
          <w:tcPr>
            <w:tcW w:w="3120" w:type="dxa"/>
            <w:tcMar>
              <w:top w:w="57" w:type="dxa"/>
              <w:bottom w:w="57" w:type="dxa"/>
            </w:tcMar>
          </w:tcPr>
          <w:p w14:paraId="0718EB3C" w14:textId="77777777" w:rsidR="008D4281" w:rsidRPr="002808C4" w:rsidRDefault="008D4281" w:rsidP="002808C4">
            <w:pPr>
              <w:jc w:val="left"/>
            </w:pPr>
            <w:r>
              <w:t>Premises</w:t>
            </w:r>
          </w:p>
        </w:tc>
        <w:tc>
          <w:tcPr>
            <w:tcW w:w="5811" w:type="dxa"/>
            <w:tcMar>
              <w:top w:w="57" w:type="dxa"/>
              <w:bottom w:w="57" w:type="dxa"/>
            </w:tcMar>
          </w:tcPr>
          <w:p w14:paraId="62051837" w14:textId="77777777" w:rsidR="008D4281" w:rsidRPr="000932D0" w:rsidRDefault="008D4281" w:rsidP="00495FB2">
            <w:proofErr w:type="gramStart"/>
            <w:r w:rsidRPr="000932D0">
              <w:t>means</w:t>
            </w:r>
            <w:proofErr w:type="gramEnd"/>
            <w:r w:rsidRPr="000932D0">
              <w:t xml:space="preserve"> </w:t>
            </w:r>
            <w:r>
              <w:t>the</w:t>
            </w:r>
            <w:r w:rsidRPr="000932D0">
              <w:t xml:space="preserve"> premises</w:t>
            </w:r>
            <w:r w:rsidR="00691C4B">
              <w:t xml:space="preserve"> provided by the Contractor for their own use for this contract</w:t>
            </w:r>
            <w:r w:rsidRPr="000932D0">
              <w:t>.</w:t>
            </w:r>
          </w:p>
        </w:tc>
      </w:tr>
      <w:tr w:rsidR="008D4281" w:rsidRPr="003126B4" w14:paraId="2A5ECED5" w14:textId="77777777" w:rsidTr="002808C4">
        <w:trPr>
          <w:cantSplit/>
        </w:trPr>
        <w:tc>
          <w:tcPr>
            <w:tcW w:w="3120" w:type="dxa"/>
            <w:tcMar>
              <w:top w:w="57" w:type="dxa"/>
              <w:bottom w:w="57" w:type="dxa"/>
            </w:tcMar>
          </w:tcPr>
          <w:p w14:paraId="3433DA3F" w14:textId="77777777" w:rsidR="008D4281" w:rsidRPr="002808C4" w:rsidRDefault="008D4281" w:rsidP="002808C4">
            <w:pPr>
              <w:jc w:val="left"/>
            </w:pPr>
            <w:r>
              <w:t>Quality Management System</w:t>
            </w:r>
          </w:p>
        </w:tc>
        <w:tc>
          <w:tcPr>
            <w:tcW w:w="5811" w:type="dxa"/>
            <w:tcMar>
              <w:top w:w="57" w:type="dxa"/>
              <w:bottom w:w="57" w:type="dxa"/>
            </w:tcMar>
          </w:tcPr>
          <w:p w14:paraId="44487289" w14:textId="77777777" w:rsidR="008D4281" w:rsidRPr="002808C4" w:rsidRDefault="008D4281" w:rsidP="00495FB2">
            <w:proofErr w:type="gramStart"/>
            <w:r>
              <w:t>means</w:t>
            </w:r>
            <w:proofErr w:type="gramEnd"/>
            <w:r>
              <w:t xml:space="preserve"> the formal </w:t>
            </w:r>
            <w:r w:rsidRPr="00F3474F">
              <w:t>documented p</w:t>
            </w:r>
            <w:r>
              <w:t>olicies, procedures and systems that the Contractor will use to ensure the provision of quality services in accordance with the Specification.</w:t>
            </w:r>
          </w:p>
        </w:tc>
      </w:tr>
      <w:tr w:rsidR="008D4281" w:rsidRPr="003126B4" w14:paraId="687E8E5D" w14:textId="77777777" w:rsidTr="002808C4">
        <w:trPr>
          <w:cantSplit/>
        </w:trPr>
        <w:tc>
          <w:tcPr>
            <w:tcW w:w="3120" w:type="dxa"/>
            <w:tcMar>
              <w:top w:w="57" w:type="dxa"/>
              <w:bottom w:w="57" w:type="dxa"/>
            </w:tcMar>
          </w:tcPr>
          <w:p w14:paraId="12318BC9" w14:textId="77777777" w:rsidR="008D4281" w:rsidRDefault="008D4281" w:rsidP="002808C4">
            <w:pPr>
              <w:jc w:val="left"/>
            </w:pPr>
            <w:r>
              <w:t>Relevant Transfer</w:t>
            </w:r>
          </w:p>
        </w:tc>
        <w:tc>
          <w:tcPr>
            <w:tcW w:w="5811" w:type="dxa"/>
            <w:tcMar>
              <w:top w:w="57" w:type="dxa"/>
              <w:bottom w:w="57" w:type="dxa"/>
            </w:tcMar>
          </w:tcPr>
          <w:p w14:paraId="11CC5FA9" w14:textId="77777777" w:rsidR="008D4281" w:rsidRDefault="008D4281" w:rsidP="00495FB2">
            <w:proofErr w:type="gramStart"/>
            <w:r>
              <w:t>means</w:t>
            </w:r>
            <w:proofErr w:type="gramEnd"/>
            <w:r>
              <w:t xml:space="preserve"> a relevant transfer under the Transfer Regulations.</w:t>
            </w:r>
          </w:p>
        </w:tc>
      </w:tr>
      <w:tr w:rsidR="008D4281" w:rsidRPr="003126B4" w14:paraId="190BF120" w14:textId="77777777" w:rsidTr="002808C4">
        <w:trPr>
          <w:cantSplit/>
        </w:trPr>
        <w:tc>
          <w:tcPr>
            <w:tcW w:w="3120" w:type="dxa"/>
            <w:tcMar>
              <w:top w:w="57" w:type="dxa"/>
              <w:bottom w:w="57" w:type="dxa"/>
            </w:tcMar>
          </w:tcPr>
          <w:p w14:paraId="5A2879EC" w14:textId="77777777" w:rsidR="008D4281" w:rsidRPr="002808C4" w:rsidRDefault="008D4281" w:rsidP="002808C4">
            <w:pPr>
              <w:jc w:val="left"/>
            </w:pPr>
            <w:r>
              <w:t>Retention Sum</w:t>
            </w:r>
          </w:p>
        </w:tc>
        <w:tc>
          <w:tcPr>
            <w:tcW w:w="5811" w:type="dxa"/>
            <w:tcMar>
              <w:top w:w="57" w:type="dxa"/>
              <w:bottom w:w="57" w:type="dxa"/>
            </w:tcMar>
          </w:tcPr>
          <w:p w14:paraId="5DDA4167" w14:textId="09BAB0E3" w:rsidR="008D4281" w:rsidRPr="002808C4" w:rsidRDefault="008D4281" w:rsidP="00495FB2">
            <w:proofErr w:type="gramStart"/>
            <w:r>
              <w:t>means</w:t>
            </w:r>
            <w:proofErr w:type="gramEnd"/>
            <w:r>
              <w:t xml:space="preserve"> that sum retained by the Council in accordance with </w:t>
            </w:r>
            <w:r w:rsidRPr="00B2775D">
              <w:t>Condition 8 Payment</w:t>
            </w:r>
            <w:r w:rsidR="00C17526">
              <w:t>.</w:t>
            </w:r>
          </w:p>
        </w:tc>
      </w:tr>
      <w:tr w:rsidR="008D4281" w:rsidRPr="003126B4" w14:paraId="5DEBB870" w14:textId="77777777" w:rsidTr="002808C4">
        <w:trPr>
          <w:cantSplit/>
        </w:trPr>
        <w:tc>
          <w:tcPr>
            <w:tcW w:w="3120" w:type="dxa"/>
            <w:tcMar>
              <w:top w:w="57" w:type="dxa"/>
              <w:bottom w:w="57" w:type="dxa"/>
            </w:tcMar>
          </w:tcPr>
          <w:p w14:paraId="7A2E10E5" w14:textId="77777777" w:rsidR="008D4281" w:rsidRPr="002808C4" w:rsidRDefault="008D4281" w:rsidP="002808C4">
            <w:pPr>
              <w:jc w:val="left"/>
            </w:pPr>
            <w:r>
              <w:t>Review Date</w:t>
            </w:r>
          </w:p>
        </w:tc>
        <w:tc>
          <w:tcPr>
            <w:tcW w:w="5811" w:type="dxa"/>
            <w:tcMar>
              <w:top w:w="57" w:type="dxa"/>
              <w:bottom w:w="57" w:type="dxa"/>
            </w:tcMar>
          </w:tcPr>
          <w:p w14:paraId="544B0AD7" w14:textId="108DDEA3" w:rsidR="00042AB6" w:rsidRPr="002808C4" w:rsidRDefault="008D4281" w:rsidP="00495FB2">
            <w:proofErr w:type="gramStart"/>
            <w:r>
              <w:t>means</w:t>
            </w:r>
            <w:proofErr w:type="gramEnd"/>
            <w:r>
              <w:t xml:space="preserve"> each anniversary of the Commencement Date.</w:t>
            </w:r>
          </w:p>
        </w:tc>
      </w:tr>
      <w:tr w:rsidR="008D4281" w:rsidRPr="003126B4" w14:paraId="3EB59B7E" w14:textId="77777777" w:rsidTr="002808C4">
        <w:trPr>
          <w:cantSplit/>
        </w:trPr>
        <w:tc>
          <w:tcPr>
            <w:tcW w:w="3120" w:type="dxa"/>
            <w:tcMar>
              <w:top w:w="57" w:type="dxa"/>
              <w:bottom w:w="57" w:type="dxa"/>
            </w:tcMar>
          </w:tcPr>
          <w:p w14:paraId="370F94D4" w14:textId="77777777" w:rsidR="008D4281" w:rsidRPr="002808C4" w:rsidRDefault="008D4281" w:rsidP="002808C4">
            <w:pPr>
              <w:jc w:val="left"/>
            </w:pPr>
            <w:r>
              <w:t>SEA</w:t>
            </w:r>
          </w:p>
        </w:tc>
        <w:tc>
          <w:tcPr>
            <w:tcW w:w="5811" w:type="dxa"/>
            <w:tcMar>
              <w:top w:w="57" w:type="dxa"/>
              <w:bottom w:w="57" w:type="dxa"/>
            </w:tcMar>
          </w:tcPr>
          <w:p w14:paraId="6BCD5152" w14:textId="5A20BABF" w:rsidR="008D4281" w:rsidRPr="002808C4" w:rsidRDefault="008D4281" w:rsidP="00495FB2">
            <w:proofErr w:type="gramStart"/>
            <w:r>
              <w:t>means</w:t>
            </w:r>
            <w:proofErr w:type="gramEnd"/>
            <w:r>
              <w:t xml:space="preserve"> Special Enforcement Area</w:t>
            </w:r>
            <w:r w:rsidR="00C17526">
              <w:t>.</w:t>
            </w:r>
          </w:p>
        </w:tc>
      </w:tr>
      <w:tr w:rsidR="008D4281" w:rsidRPr="003126B4" w14:paraId="07A34426" w14:textId="77777777" w:rsidTr="002808C4">
        <w:trPr>
          <w:cantSplit/>
        </w:trPr>
        <w:tc>
          <w:tcPr>
            <w:tcW w:w="3120" w:type="dxa"/>
            <w:tcMar>
              <w:top w:w="57" w:type="dxa"/>
              <w:bottom w:w="57" w:type="dxa"/>
            </w:tcMar>
          </w:tcPr>
          <w:p w14:paraId="581B0F68" w14:textId="77777777" w:rsidR="008D4281" w:rsidRPr="002808C4" w:rsidRDefault="008D4281" w:rsidP="002808C4">
            <w:pPr>
              <w:jc w:val="left"/>
            </w:pPr>
            <w:r>
              <w:t>Services</w:t>
            </w:r>
          </w:p>
        </w:tc>
        <w:tc>
          <w:tcPr>
            <w:tcW w:w="5811" w:type="dxa"/>
            <w:tcMar>
              <w:top w:w="57" w:type="dxa"/>
              <w:bottom w:w="57" w:type="dxa"/>
            </w:tcMar>
          </w:tcPr>
          <w:p w14:paraId="212AF26F" w14:textId="77777777" w:rsidR="008D4281" w:rsidRPr="002808C4" w:rsidRDefault="008D4281" w:rsidP="00591842">
            <w:proofErr w:type="gramStart"/>
            <w:r>
              <w:t>means</w:t>
            </w:r>
            <w:proofErr w:type="gramEnd"/>
            <w:r>
              <w:t xml:space="preserve"> the Services described in</w:t>
            </w:r>
            <w:r w:rsidR="005A34E2">
              <w:t xml:space="preserve"> the Specification</w:t>
            </w:r>
            <w:r w:rsidR="00591842">
              <w:t>.</w:t>
            </w:r>
          </w:p>
        </w:tc>
      </w:tr>
      <w:tr w:rsidR="00042AB6" w:rsidRPr="003126B4" w14:paraId="3A3CB7B0" w14:textId="77777777" w:rsidTr="002808C4">
        <w:trPr>
          <w:cantSplit/>
        </w:trPr>
        <w:tc>
          <w:tcPr>
            <w:tcW w:w="3120" w:type="dxa"/>
            <w:tcMar>
              <w:top w:w="57" w:type="dxa"/>
              <w:bottom w:w="57" w:type="dxa"/>
            </w:tcMar>
          </w:tcPr>
          <w:p w14:paraId="391A27B9" w14:textId="465FC0EA" w:rsidR="00042AB6" w:rsidRDefault="00042AB6" w:rsidP="002808C4">
            <w:pPr>
              <w:jc w:val="left"/>
            </w:pPr>
            <w:r>
              <w:t>SOR</w:t>
            </w:r>
          </w:p>
        </w:tc>
        <w:tc>
          <w:tcPr>
            <w:tcW w:w="5811" w:type="dxa"/>
            <w:tcMar>
              <w:top w:w="57" w:type="dxa"/>
              <w:bottom w:w="57" w:type="dxa"/>
            </w:tcMar>
          </w:tcPr>
          <w:p w14:paraId="3B72B2A8" w14:textId="4B786A68" w:rsidR="00042AB6" w:rsidRPr="00591842" w:rsidRDefault="00042AB6" w:rsidP="00495FB2">
            <w:r>
              <w:t>Schedule of Rates; also known as Pricing Workbook</w:t>
            </w:r>
          </w:p>
        </w:tc>
      </w:tr>
      <w:tr w:rsidR="008D4281" w:rsidRPr="003126B4" w14:paraId="7776CE5D" w14:textId="77777777" w:rsidTr="002808C4">
        <w:trPr>
          <w:cantSplit/>
        </w:trPr>
        <w:tc>
          <w:tcPr>
            <w:tcW w:w="3120" w:type="dxa"/>
            <w:tcMar>
              <w:top w:w="57" w:type="dxa"/>
              <w:bottom w:w="57" w:type="dxa"/>
            </w:tcMar>
          </w:tcPr>
          <w:p w14:paraId="1D7A25A5" w14:textId="77777777" w:rsidR="008D4281" w:rsidRPr="002808C4" w:rsidRDefault="008D4281" w:rsidP="002808C4">
            <w:pPr>
              <w:jc w:val="left"/>
            </w:pPr>
            <w:r>
              <w:t>Specification</w:t>
            </w:r>
          </w:p>
        </w:tc>
        <w:tc>
          <w:tcPr>
            <w:tcW w:w="5811" w:type="dxa"/>
            <w:tcMar>
              <w:top w:w="57" w:type="dxa"/>
              <w:bottom w:w="57" w:type="dxa"/>
            </w:tcMar>
          </w:tcPr>
          <w:p w14:paraId="7202FB7D" w14:textId="03A91C98" w:rsidR="008D4281" w:rsidRPr="00591842" w:rsidRDefault="005A34E2" w:rsidP="00495FB2">
            <w:proofErr w:type="gramStart"/>
            <w:r w:rsidRPr="00591842">
              <w:t>means</w:t>
            </w:r>
            <w:proofErr w:type="gramEnd"/>
            <w:r w:rsidRPr="00591842">
              <w:t xml:space="preserve"> Appendix </w:t>
            </w:r>
            <w:r w:rsidR="00591842" w:rsidRPr="00591842">
              <w:t>1</w:t>
            </w:r>
            <w:r w:rsidR="008D4281" w:rsidRPr="00591842">
              <w:t xml:space="preserve"> to this Contract</w:t>
            </w:r>
            <w:r w:rsidR="00C17526">
              <w:t>.</w:t>
            </w:r>
          </w:p>
        </w:tc>
      </w:tr>
      <w:tr w:rsidR="008D4281" w:rsidRPr="003126B4" w14:paraId="4F5F0FE0" w14:textId="77777777" w:rsidTr="002808C4">
        <w:trPr>
          <w:cantSplit/>
        </w:trPr>
        <w:tc>
          <w:tcPr>
            <w:tcW w:w="3120" w:type="dxa"/>
            <w:tcMar>
              <w:top w:w="57" w:type="dxa"/>
              <w:bottom w:w="57" w:type="dxa"/>
            </w:tcMar>
          </w:tcPr>
          <w:p w14:paraId="23D7AB9D" w14:textId="0FD2BC6E" w:rsidR="008D4281" w:rsidRDefault="008D4281" w:rsidP="002808C4">
            <w:pPr>
              <w:jc w:val="left"/>
            </w:pPr>
            <w:r>
              <w:t>Sub-Contract</w:t>
            </w:r>
          </w:p>
        </w:tc>
        <w:tc>
          <w:tcPr>
            <w:tcW w:w="5811" w:type="dxa"/>
            <w:tcMar>
              <w:top w:w="57" w:type="dxa"/>
              <w:bottom w:w="57" w:type="dxa"/>
            </w:tcMar>
          </w:tcPr>
          <w:p w14:paraId="23DF7A2F" w14:textId="77777777" w:rsidR="008D4281" w:rsidRPr="00591842" w:rsidRDefault="008D4281" w:rsidP="00495FB2">
            <w:r w:rsidRPr="00591842">
              <w:t>Means any contract or agreement, or proposed contract or agreement between the Contractor and any third party whereby a third party agrees to provide to the Contractor the Services or any part of the Services, or facilities or Services necessary for the provision of the Services or any part of the Services, or necessary for the management direction or control of the Services or any part of the Services.</w:t>
            </w:r>
          </w:p>
        </w:tc>
      </w:tr>
      <w:tr w:rsidR="008D4281" w:rsidRPr="003126B4" w14:paraId="4A7EE487" w14:textId="77777777" w:rsidTr="002808C4">
        <w:trPr>
          <w:cantSplit/>
        </w:trPr>
        <w:tc>
          <w:tcPr>
            <w:tcW w:w="3120" w:type="dxa"/>
            <w:tcMar>
              <w:top w:w="57" w:type="dxa"/>
              <w:bottom w:w="57" w:type="dxa"/>
            </w:tcMar>
          </w:tcPr>
          <w:p w14:paraId="0CF0E410" w14:textId="22936F27" w:rsidR="008D4281" w:rsidRDefault="008D4281" w:rsidP="002808C4">
            <w:pPr>
              <w:jc w:val="left"/>
            </w:pPr>
            <w:r>
              <w:t>Sub-Contractor</w:t>
            </w:r>
          </w:p>
        </w:tc>
        <w:tc>
          <w:tcPr>
            <w:tcW w:w="5811" w:type="dxa"/>
            <w:tcMar>
              <w:top w:w="57" w:type="dxa"/>
              <w:bottom w:w="57" w:type="dxa"/>
            </w:tcMar>
          </w:tcPr>
          <w:p w14:paraId="1069EB91" w14:textId="0D1BDE92" w:rsidR="008D4281" w:rsidRDefault="008D4281" w:rsidP="00C17526">
            <w:r>
              <w:t>means any third parties that enter into a Sub-Contract with the Contractor</w:t>
            </w:r>
          </w:p>
        </w:tc>
      </w:tr>
      <w:tr w:rsidR="008D4281" w:rsidRPr="003126B4" w14:paraId="4B1474A0" w14:textId="77777777" w:rsidTr="002808C4">
        <w:trPr>
          <w:cantSplit/>
        </w:trPr>
        <w:tc>
          <w:tcPr>
            <w:tcW w:w="3120" w:type="dxa"/>
            <w:tcMar>
              <w:top w:w="57" w:type="dxa"/>
              <w:bottom w:w="57" w:type="dxa"/>
            </w:tcMar>
          </w:tcPr>
          <w:p w14:paraId="0111FA7F" w14:textId="77777777" w:rsidR="008D4281" w:rsidRPr="002808C4" w:rsidRDefault="008D4281" w:rsidP="002808C4">
            <w:pPr>
              <w:jc w:val="left"/>
            </w:pPr>
            <w:r>
              <w:t>Supervisor</w:t>
            </w:r>
          </w:p>
        </w:tc>
        <w:tc>
          <w:tcPr>
            <w:tcW w:w="5811" w:type="dxa"/>
            <w:tcMar>
              <w:top w:w="57" w:type="dxa"/>
              <w:bottom w:w="57" w:type="dxa"/>
            </w:tcMar>
          </w:tcPr>
          <w:p w14:paraId="29C37962" w14:textId="77777777" w:rsidR="008D4281" w:rsidRPr="002808C4" w:rsidRDefault="008D4281" w:rsidP="00495FB2">
            <w:proofErr w:type="gramStart"/>
            <w:r>
              <w:t>means</w:t>
            </w:r>
            <w:proofErr w:type="gramEnd"/>
            <w:r>
              <w:t xml:space="preserve"> a CEO engaged to act in a supervisory role.</w:t>
            </w:r>
          </w:p>
        </w:tc>
      </w:tr>
      <w:tr w:rsidR="008D4281" w:rsidRPr="003126B4" w14:paraId="42ABDF8C" w14:textId="77777777" w:rsidTr="002808C4">
        <w:trPr>
          <w:cantSplit/>
        </w:trPr>
        <w:tc>
          <w:tcPr>
            <w:tcW w:w="3120" w:type="dxa"/>
            <w:tcMar>
              <w:top w:w="57" w:type="dxa"/>
              <w:bottom w:w="57" w:type="dxa"/>
            </w:tcMar>
          </w:tcPr>
          <w:p w14:paraId="6ACB032A" w14:textId="77777777" w:rsidR="008D4281" w:rsidRPr="002808C4" w:rsidRDefault="008D4281" w:rsidP="002808C4">
            <w:pPr>
              <w:jc w:val="left"/>
            </w:pPr>
            <w:r>
              <w:lastRenderedPageBreak/>
              <w:t>Supervisor Hour</w:t>
            </w:r>
          </w:p>
        </w:tc>
        <w:tc>
          <w:tcPr>
            <w:tcW w:w="5811" w:type="dxa"/>
            <w:tcMar>
              <w:top w:w="57" w:type="dxa"/>
              <w:bottom w:w="57" w:type="dxa"/>
            </w:tcMar>
          </w:tcPr>
          <w:p w14:paraId="09454D1C" w14:textId="77777777" w:rsidR="008D4281" w:rsidRPr="002808C4" w:rsidRDefault="008D4281" w:rsidP="00495FB2">
            <w:proofErr w:type="gramStart"/>
            <w:r w:rsidRPr="002A6031">
              <w:t>means</w:t>
            </w:r>
            <w:proofErr w:type="gramEnd"/>
            <w:r w:rsidRPr="002A6031">
              <w:t xml:space="preserve"> each hour spent by a Supervisor engaged in overseeing and directing the activities of deployed CEOs including agreed administration, briefing and debriefing CEOs, travel to and from locations within the CEA for the purposes of supervising the CEOs but excluding rest breaks and training.</w:t>
            </w:r>
          </w:p>
        </w:tc>
      </w:tr>
      <w:tr w:rsidR="008D4281" w:rsidRPr="003126B4" w14:paraId="5BE00746" w14:textId="77777777" w:rsidTr="002808C4">
        <w:trPr>
          <w:cantSplit/>
        </w:trPr>
        <w:tc>
          <w:tcPr>
            <w:tcW w:w="3120" w:type="dxa"/>
            <w:tcMar>
              <w:top w:w="57" w:type="dxa"/>
              <w:bottom w:w="57" w:type="dxa"/>
            </w:tcMar>
          </w:tcPr>
          <w:p w14:paraId="56ABD66C" w14:textId="77777777" w:rsidR="008D4281" w:rsidRPr="002808C4" w:rsidRDefault="008D4281" w:rsidP="002808C4">
            <w:pPr>
              <w:jc w:val="left"/>
            </w:pPr>
            <w:r>
              <w:t>Tender</w:t>
            </w:r>
          </w:p>
        </w:tc>
        <w:tc>
          <w:tcPr>
            <w:tcW w:w="5811" w:type="dxa"/>
            <w:tcMar>
              <w:top w:w="57" w:type="dxa"/>
              <w:bottom w:w="57" w:type="dxa"/>
            </w:tcMar>
          </w:tcPr>
          <w:p w14:paraId="194DE1E7" w14:textId="77777777" w:rsidR="008D4281" w:rsidRPr="002808C4" w:rsidRDefault="008D4281" w:rsidP="00495FB2">
            <w:proofErr w:type="gramStart"/>
            <w:r>
              <w:t>means</w:t>
            </w:r>
            <w:proofErr w:type="gramEnd"/>
            <w:r>
              <w:t xml:space="preserve"> the tender offer submitted by the Contractor in response to the Council's invitation to tender and as constituted by the Tender </w:t>
            </w:r>
            <w:r w:rsidRPr="00F3474F">
              <w:t>Documents.</w:t>
            </w:r>
          </w:p>
        </w:tc>
      </w:tr>
      <w:tr w:rsidR="008D4281" w:rsidRPr="003126B4" w14:paraId="0CB9A850" w14:textId="77777777" w:rsidTr="002808C4">
        <w:trPr>
          <w:cantSplit/>
        </w:trPr>
        <w:tc>
          <w:tcPr>
            <w:tcW w:w="3120" w:type="dxa"/>
            <w:tcMar>
              <w:top w:w="57" w:type="dxa"/>
              <w:bottom w:w="57" w:type="dxa"/>
            </w:tcMar>
          </w:tcPr>
          <w:p w14:paraId="3C83F6A6" w14:textId="77777777" w:rsidR="008D4281" w:rsidRPr="002808C4" w:rsidRDefault="008D4281" w:rsidP="002808C4">
            <w:pPr>
              <w:jc w:val="left"/>
            </w:pPr>
            <w:r>
              <w:t>Third Party Computer Systems</w:t>
            </w:r>
          </w:p>
        </w:tc>
        <w:tc>
          <w:tcPr>
            <w:tcW w:w="5811" w:type="dxa"/>
            <w:tcMar>
              <w:top w:w="57" w:type="dxa"/>
              <w:bottom w:w="57" w:type="dxa"/>
            </w:tcMar>
          </w:tcPr>
          <w:p w14:paraId="2D9A1F90" w14:textId="77777777" w:rsidR="008D4281" w:rsidRPr="002808C4" w:rsidRDefault="008D4281" w:rsidP="00495FB2">
            <w:proofErr w:type="gramStart"/>
            <w:r>
              <w:t>means</w:t>
            </w:r>
            <w:proofErr w:type="gramEnd"/>
            <w:r>
              <w:t xml:space="preserve"> those computer systems operated by third parties, with which the Contractor’s IT System may need to be compatible in accordance with Condition 15.</w:t>
            </w:r>
          </w:p>
        </w:tc>
      </w:tr>
      <w:tr w:rsidR="008D4281" w:rsidRPr="003126B4" w14:paraId="7A2C316F" w14:textId="77777777" w:rsidTr="002808C4">
        <w:trPr>
          <w:cantSplit/>
        </w:trPr>
        <w:tc>
          <w:tcPr>
            <w:tcW w:w="3120" w:type="dxa"/>
            <w:tcMar>
              <w:top w:w="57" w:type="dxa"/>
              <w:bottom w:w="57" w:type="dxa"/>
            </w:tcMar>
          </w:tcPr>
          <w:p w14:paraId="497AC61A" w14:textId="77777777" w:rsidR="008D4281" w:rsidRDefault="008D4281" w:rsidP="002808C4">
            <w:pPr>
              <w:jc w:val="left"/>
            </w:pPr>
            <w:r>
              <w:t>Third Party Employer</w:t>
            </w:r>
          </w:p>
        </w:tc>
        <w:tc>
          <w:tcPr>
            <w:tcW w:w="5811" w:type="dxa"/>
            <w:tcMar>
              <w:top w:w="57" w:type="dxa"/>
              <w:bottom w:w="57" w:type="dxa"/>
            </w:tcMar>
          </w:tcPr>
          <w:p w14:paraId="060EA067" w14:textId="77777777" w:rsidR="008D4281" w:rsidRDefault="008D4281" w:rsidP="00495FB2">
            <w:proofErr w:type="gramStart"/>
            <w:r>
              <w:t>means</w:t>
            </w:r>
            <w:proofErr w:type="gramEnd"/>
            <w:r>
              <w:t xml:space="preserve"> a </w:t>
            </w:r>
            <w:r w:rsidR="000C4A24">
              <w:t>C</w:t>
            </w:r>
            <w:r>
              <w:t>ontractor or service provider engaged by the Council to provide the Services (or any part of the Services) to the Council and whose employees will transfer to the Contractor.</w:t>
            </w:r>
          </w:p>
        </w:tc>
      </w:tr>
      <w:tr w:rsidR="008D4281" w:rsidRPr="003126B4" w14:paraId="2B9A52B3" w14:textId="77777777" w:rsidTr="002808C4">
        <w:trPr>
          <w:cantSplit/>
        </w:trPr>
        <w:tc>
          <w:tcPr>
            <w:tcW w:w="3120" w:type="dxa"/>
            <w:tcMar>
              <w:top w:w="57" w:type="dxa"/>
              <w:bottom w:w="57" w:type="dxa"/>
            </w:tcMar>
          </w:tcPr>
          <w:p w14:paraId="0C715B00" w14:textId="77777777" w:rsidR="008D4281" w:rsidRPr="002808C4" w:rsidRDefault="008D4281" w:rsidP="002808C4">
            <w:pPr>
              <w:jc w:val="left"/>
            </w:pPr>
            <w:r>
              <w:t>Transfer Date</w:t>
            </w:r>
          </w:p>
        </w:tc>
        <w:tc>
          <w:tcPr>
            <w:tcW w:w="5811" w:type="dxa"/>
            <w:tcMar>
              <w:top w:w="57" w:type="dxa"/>
              <w:bottom w:w="57" w:type="dxa"/>
            </w:tcMar>
          </w:tcPr>
          <w:p w14:paraId="73BCC339" w14:textId="200EF51C" w:rsidR="008D4281" w:rsidRPr="002808C4" w:rsidRDefault="008D4281" w:rsidP="005E2A0F">
            <w:proofErr w:type="gramStart"/>
            <w:r w:rsidRPr="00DA58E8">
              <w:t>means</w:t>
            </w:r>
            <w:proofErr w:type="gramEnd"/>
            <w:r w:rsidRPr="00DA58E8">
              <w:t xml:space="preserve"> the date(s) on which the Services (or any part of the Services) transfer to the Contractor or Sub-Contractor and any reference to the Transfer Date shall be deemed to be the date on which the employees in question transferred or will transfer to the Contractor or Sub-Contractor.</w:t>
            </w:r>
          </w:p>
        </w:tc>
      </w:tr>
      <w:tr w:rsidR="008D4281" w:rsidRPr="003126B4" w14:paraId="4E3693FD" w14:textId="77777777" w:rsidTr="002808C4">
        <w:trPr>
          <w:cantSplit/>
        </w:trPr>
        <w:tc>
          <w:tcPr>
            <w:tcW w:w="3120" w:type="dxa"/>
            <w:tcMar>
              <w:top w:w="57" w:type="dxa"/>
              <w:bottom w:w="57" w:type="dxa"/>
            </w:tcMar>
          </w:tcPr>
          <w:p w14:paraId="5A637391" w14:textId="77777777" w:rsidR="008D4281" w:rsidRPr="00026D9C" w:rsidRDefault="008D4281" w:rsidP="002808C4">
            <w:pPr>
              <w:jc w:val="left"/>
              <w:rPr>
                <w:highlight w:val="yellow"/>
              </w:rPr>
            </w:pPr>
            <w:r w:rsidRPr="00760C2E">
              <w:t>Transfer Regulations</w:t>
            </w:r>
          </w:p>
        </w:tc>
        <w:tc>
          <w:tcPr>
            <w:tcW w:w="5811" w:type="dxa"/>
            <w:tcMar>
              <w:top w:w="57" w:type="dxa"/>
              <w:bottom w:w="57" w:type="dxa"/>
            </w:tcMar>
          </w:tcPr>
          <w:p w14:paraId="34557A03" w14:textId="013651BF" w:rsidR="008D4281" w:rsidRPr="00026D9C" w:rsidRDefault="008D4281" w:rsidP="00C17526">
            <w:pPr>
              <w:rPr>
                <w:highlight w:val="yellow"/>
              </w:rPr>
            </w:pPr>
            <w:proofErr w:type="gramStart"/>
            <w:r w:rsidRPr="00760C2E">
              <w:t>means</w:t>
            </w:r>
            <w:proofErr w:type="gramEnd"/>
            <w:r w:rsidRPr="00760C2E">
              <w:t xml:space="preserve"> the Transfer of Undertakings (Protection of Employment) Regulations 2006 (TUPE)</w:t>
            </w:r>
            <w:r w:rsidR="00C17526">
              <w:t>.</w:t>
            </w:r>
          </w:p>
        </w:tc>
      </w:tr>
      <w:tr w:rsidR="008D4281" w:rsidRPr="003126B4" w14:paraId="4E0C88A5" w14:textId="77777777" w:rsidTr="002808C4">
        <w:trPr>
          <w:cantSplit/>
        </w:trPr>
        <w:tc>
          <w:tcPr>
            <w:tcW w:w="3120" w:type="dxa"/>
            <w:tcMar>
              <w:top w:w="57" w:type="dxa"/>
              <w:bottom w:w="57" w:type="dxa"/>
            </w:tcMar>
          </w:tcPr>
          <w:p w14:paraId="1ED83504" w14:textId="77777777" w:rsidR="008D4281" w:rsidRPr="002808C4" w:rsidRDefault="008D4281" w:rsidP="002808C4">
            <w:pPr>
              <w:jc w:val="left"/>
            </w:pPr>
            <w:r>
              <w:t>Transferring Employees</w:t>
            </w:r>
          </w:p>
        </w:tc>
        <w:tc>
          <w:tcPr>
            <w:tcW w:w="5811" w:type="dxa"/>
            <w:tcMar>
              <w:top w:w="57" w:type="dxa"/>
              <w:bottom w:w="57" w:type="dxa"/>
            </w:tcMar>
          </w:tcPr>
          <w:p w14:paraId="6776A7B4" w14:textId="77777777" w:rsidR="008D4281" w:rsidRPr="002808C4" w:rsidRDefault="008D4281" w:rsidP="00591842">
            <w:proofErr w:type="gramStart"/>
            <w:r w:rsidRPr="00A9265C">
              <w:t>means</w:t>
            </w:r>
            <w:proofErr w:type="gramEnd"/>
            <w:r w:rsidRPr="00A9265C">
              <w:t xml:space="preserve"> </w:t>
            </w:r>
            <w:r>
              <w:t>any</w:t>
            </w:r>
            <w:r w:rsidRPr="00A9265C">
              <w:t xml:space="preserve"> employees of </w:t>
            </w:r>
            <w:r>
              <w:t xml:space="preserve">the Council or </w:t>
            </w:r>
            <w:r w:rsidRPr="00A9265C">
              <w:t>any</w:t>
            </w:r>
            <w:r>
              <w:t xml:space="preserve"> employees of a Third</w:t>
            </w:r>
            <w:r w:rsidRPr="00A9265C">
              <w:t xml:space="preserve"> </w:t>
            </w:r>
            <w:r>
              <w:t>P</w:t>
            </w:r>
            <w:r w:rsidRPr="00A9265C">
              <w:t>arty</w:t>
            </w:r>
            <w:r>
              <w:t xml:space="preserve"> Employer</w:t>
            </w:r>
            <w:r w:rsidRPr="00A9265C">
              <w:t xml:space="preserve"> who</w:t>
            </w:r>
            <w:r>
              <w:t>se employment</w:t>
            </w:r>
            <w:r w:rsidRPr="00A9265C">
              <w:t xml:space="preserve"> will be transferring to the Contractor</w:t>
            </w:r>
            <w:r>
              <w:t xml:space="preserve"> or any of its Sub-Contractors </w:t>
            </w:r>
            <w:r w:rsidRPr="00A9265C">
              <w:t>under the Transfer Regulati</w:t>
            </w:r>
            <w:r>
              <w:t>ons from the Transfer Date</w:t>
            </w:r>
            <w:r w:rsidRPr="00A9265C">
              <w:t>.</w:t>
            </w:r>
          </w:p>
        </w:tc>
      </w:tr>
      <w:tr w:rsidR="008D4281" w:rsidRPr="003126B4" w14:paraId="381A56F0" w14:textId="77777777" w:rsidTr="002808C4">
        <w:trPr>
          <w:cantSplit/>
        </w:trPr>
        <w:tc>
          <w:tcPr>
            <w:tcW w:w="3120" w:type="dxa"/>
            <w:tcMar>
              <w:top w:w="57" w:type="dxa"/>
              <w:bottom w:w="57" w:type="dxa"/>
            </w:tcMar>
          </w:tcPr>
          <w:p w14:paraId="51E2FD21" w14:textId="77777777" w:rsidR="008D4281" w:rsidRPr="002808C4" w:rsidRDefault="008D4281" w:rsidP="002808C4">
            <w:pPr>
              <w:jc w:val="left"/>
            </w:pPr>
            <w:r>
              <w:t>TRO</w:t>
            </w:r>
          </w:p>
        </w:tc>
        <w:tc>
          <w:tcPr>
            <w:tcW w:w="5811" w:type="dxa"/>
            <w:tcMar>
              <w:top w:w="57" w:type="dxa"/>
              <w:bottom w:w="57" w:type="dxa"/>
            </w:tcMar>
          </w:tcPr>
          <w:p w14:paraId="0C15B701" w14:textId="04F404CF" w:rsidR="008D4281" w:rsidRPr="002808C4" w:rsidRDefault="008D4281" w:rsidP="005A6D83">
            <w:proofErr w:type="gramStart"/>
            <w:r>
              <w:t>means</w:t>
            </w:r>
            <w:proofErr w:type="gramEnd"/>
            <w:r>
              <w:t xml:space="preserve"> a Traffic Regulation Order made under the Road Traffic Regulation Act 1984 and the Road Traffic Act 1991</w:t>
            </w:r>
            <w:r w:rsidR="005A6D83">
              <w:t xml:space="preserve"> and any amendments thereto</w:t>
            </w:r>
            <w:r>
              <w:t>.</w:t>
            </w:r>
          </w:p>
        </w:tc>
      </w:tr>
      <w:tr w:rsidR="008D4281" w:rsidRPr="003126B4" w14:paraId="5E86A17A" w14:textId="77777777" w:rsidTr="002808C4">
        <w:trPr>
          <w:cantSplit/>
        </w:trPr>
        <w:tc>
          <w:tcPr>
            <w:tcW w:w="3120" w:type="dxa"/>
            <w:tcMar>
              <w:top w:w="57" w:type="dxa"/>
              <w:bottom w:w="57" w:type="dxa"/>
            </w:tcMar>
          </w:tcPr>
          <w:p w14:paraId="65860A27" w14:textId="77777777" w:rsidR="008D4281" w:rsidRPr="002808C4" w:rsidRDefault="008D4281" w:rsidP="002808C4">
            <w:pPr>
              <w:jc w:val="left"/>
            </w:pPr>
            <w:r>
              <w:t>Valid PCN</w:t>
            </w:r>
          </w:p>
        </w:tc>
        <w:tc>
          <w:tcPr>
            <w:tcW w:w="5811" w:type="dxa"/>
            <w:tcMar>
              <w:top w:w="57" w:type="dxa"/>
              <w:bottom w:w="57" w:type="dxa"/>
            </w:tcMar>
          </w:tcPr>
          <w:p w14:paraId="6240799F" w14:textId="5B5EE223" w:rsidR="008D4281" w:rsidRPr="002808C4" w:rsidRDefault="008D4281" w:rsidP="00495FB2">
            <w:proofErr w:type="gramStart"/>
            <w:r>
              <w:t>means</w:t>
            </w:r>
            <w:proofErr w:type="gramEnd"/>
            <w:r>
              <w:t xml:space="preserve"> </w:t>
            </w:r>
            <w:r w:rsidR="005E2A0F">
              <w:t xml:space="preserve">a </w:t>
            </w:r>
            <w:r>
              <w:t xml:space="preserve">PCN which is issued in accordance with the </w:t>
            </w:r>
            <w:r w:rsidRPr="009A1EA5">
              <w:t>procedure set out in the Specification</w:t>
            </w:r>
            <w:r>
              <w:t xml:space="preserve"> and which has not been issued fraudulently.</w:t>
            </w:r>
          </w:p>
        </w:tc>
      </w:tr>
      <w:tr w:rsidR="008D4281" w:rsidRPr="003126B4" w14:paraId="5CCDAF0C" w14:textId="77777777" w:rsidTr="002808C4">
        <w:trPr>
          <w:cantSplit/>
        </w:trPr>
        <w:tc>
          <w:tcPr>
            <w:tcW w:w="3120" w:type="dxa"/>
            <w:tcMar>
              <w:top w:w="57" w:type="dxa"/>
              <w:bottom w:w="57" w:type="dxa"/>
            </w:tcMar>
          </w:tcPr>
          <w:p w14:paraId="7CA47DC2" w14:textId="0FE7890D" w:rsidR="008D4281" w:rsidRPr="002808C4" w:rsidRDefault="008D4281" w:rsidP="002808C4">
            <w:pPr>
              <w:jc w:val="left"/>
            </w:pPr>
            <w:r>
              <w:lastRenderedPageBreak/>
              <w:t>VAT</w:t>
            </w:r>
            <w:r w:rsidR="007F7D8E">
              <w:t xml:space="preserve"> </w:t>
            </w:r>
            <w:r w:rsidR="00DB236C">
              <w:t>Virtual Parking Permit</w:t>
            </w:r>
          </w:p>
        </w:tc>
        <w:tc>
          <w:tcPr>
            <w:tcW w:w="5811" w:type="dxa"/>
            <w:tcMar>
              <w:top w:w="57" w:type="dxa"/>
              <w:bottom w:w="57" w:type="dxa"/>
            </w:tcMar>
          </w:tcPr>
          <w:p w14:paraId="4ACE061F" w14:textId="66FFBD27" w:rsidR="00CB7095" w:rsidRPr="002808C4" w:rsidRDefault="008D4281" w:rsidP="00202F46">
            <w:r>
              <w:t>means value added tax payable in accordance with the Value Added Tax Act 1994 or any subsequent amen</w:t>
            </w:r>
            <w:r w:rsidR="007F1B95">
              <w:t xml:space="preserve">ding or replacement Legislation </w:t>
            </w:r>
            <w:r w:rsidR="00DB236C" w:rsidRPr="006F2DB0">
              <w:t xml:space="preserve">means an electronic record of a parking ticket, permit or dispensation issued and confirmed by </w:t>
            </w:r>
            <w:r w:rsidR="00202F46">
              <w:t>the</w:t>
            </w:r>
            <w:r w:rsidR="00221218">
              <w:t xml:space="preserve"> Council</w:t>
            </w:r>
            <w:r w:rsidR="00DB236C" w:rsidRPr="006F2DB0">
              <w:t xml:space="preserve"> to exempt a vehicle from a restriction or to make payment other than on site covered in the provisions of this order, under the terms applicable at the time of issue. A Virtual Parking Permit may be obtained by any of the methods provided from time to time by the Council and to be valid must be registered on an account in an electronic database approved by the Council with an indication that the permit has been issued and validated in accordance with Council procedures.</w:t>
            </w:r>
            <w:r w:rsidR="0067621C" w:rsidRPr="006F2DB0">
              <w:t xml:space="preserve"> </w:t>
            </w:r>
            <w:r w:rsidR="00DB236C" w:rsidRPr="006F2DB0">
              <w:t>This terminology also applies to cashless parking payments.</w:t>
            </w:r>
          </w:p>
        </w:tc>
      </w:tr>
      <w:tr w:rsidR="007018B6" w:rsidRPr="003126B4" w14:paraId="4BB5B0A7" w14:textId="77777777" w:rsidTr="002808C4">
        <w:trPr>
          <w:cantSplit/>
        </w:trPr>
        <w:tc>
          <w:tcPr>
            <w:tcW w:w="3120" w:type="dxa"/>
            <w:tcMar>
              <w:top w:w="57" w:type="dxa"/>
              <w:bottom w:w="57" w:type="dxa"/>
            </w:tcMar>
          </w:tcPr>
          <w:p w14:paraId="3C9B3400" w14:textId="1446C8F1" w:rsidR="007018B6" w:rsidRDefault="007018B6" w:rsidP="002808C4">
            <w:pPr>
              <w:jc w:val="left"/>
            </w:pPr>
            <w:r>
              <w:t>Warning Notice</w:t>
            </w:r>
          </w:p>
        </w:tc>
        <w:tc>
          <w:tcPr>
            <w:tcW w:w="5811" w:type="dxa"/>
            <w:tcMar>
              <w:top w:w="57" w:type="dxa"/>
              <w:bottom w:w="57" w:type="dxa"/>
            </w:tcMar>
          </w:tcPr>
          <w:p w14:paraId="2926AC88" w14:textId="17E9B642" w:rsidR="007018B6" w:rsidRDefault="008443FD" w:rsidP="00202F46">
            <w:proofErr w:type="gramStart"/>
            <w:r>
              <w:t>means</w:t>
            </w:r>
            <w:proofErr w:type="gramEnd"/>
            <w:r>
              <w:t xml:space="preserve"> a notice served by the Council on the Contractor in accordance with </w:t>
            </w:r>
            <w:r w:rsidRPr="001F57C0">
              <w:t xml:space="preserve">Condition </w:t>
            </w:r>
            <w:r>
              <w:t>30, progressing from Default Notice, which may lead to termination.</w:t>
            </w:r>
          </w:p>
        </w:tc>
      </w:tr>
    </w:tbl>
    <w:p w14:paraId="59C14CC1" w14:textId="77777777" w:rsidR="002808C4" w:rsidRDefault="002808C4"/>
    <w:p w14:paraId="67AA6971" w14:textId="77777777" w:rsidR="000272AD" w:rsidRDefault="000272AD" w:rsidP="000A3FA1">
      <w:pPr>
        <w:pStyle w:val="A2"/>
      </w:pPr>
      <w:r>
        <w:t>Words importing the singular also include the plural and vice-versa where the context requires.</w:t>
      </w:r>
    </w:p>
    <w:p w14:paraId="0F9C1262" w14:textId="77777777" w:rsidR="000272AD" w:rsidRDefault="000272AD" w:rsidP="000A3FA1">
      <w:pPr>
        <w:pStyle w:val="A2"/>
      </w:pPr>
      <w:r>
        <w:t>A reference to any EU Directive, Act of Parliament or to any Statutory Instrument or the like shall be deemed to include a reference to any amendment or re-enactment of the same.</w:t>
      </w:r>
    </w:p>
    <w:p w14:paraId="7179F684" w14:textId="77777777" w:rsidR="00E9099C" w:rsidRDefault="000272AD" w:rsidP="00E9099C">
      <w:pPr>
        <w:pStyle w:val="A2"/>
      </w:pPr>
      <w:r>
        <w:t>The headings in these Conditions shall not be deemed to be part thereof or be taken into consideration in the interpretation or construction thereof or of the Contract.</w:t>
      </w:r>
    </w:p>
    <w:p w14:paraId="6EF319A4" w14:textId="77777777" w:rsidR="00E9099C" w:rsidRDefault="000272AD" w:rsidP="00E9099C">
      <w:pPr>
        <w:pStyle w:val="A2"/>
      </w:pPr>
      <w:r w:rsidRPr="00EE0F35">
        <w:t>All references to Conditions are references to Conditions numbered in th</w:t>
      </w:r>
      <w:r w:rsidR="000B4DE2" w:rsidRPr="00EE0F35">
        <w:t>is Contract</w:t>
      </w:r>
      <w:r w:rsidRPr="00EE0F35">
        <w:t xml:space="preserve"> and not to any conditions in any other </w:t>
      </w:r>
      <w:r w:rsidRPr="00646959">
        <w:t>document</w:t>
      </w:r>
      <w:r w:rsidR="000B4DE2" w:rsidRPr="00646959">
        <w:t>.</w:t>
      </w:r>
    </w:p>
    <w:p w14:paraId="7F2B93CC" w14:textId="6DF0A2AC" w:rsidR="000272AD" w:rsidRDefault="000272AD" w:rsidP="00E9099C">
      <w:pPr>
        <w:pStyle w:val="A2"/>
      </w:pPr>
      <w:r>
        <w:t xml:space="preserve">References to </w:t>
      </w:r>
      <w:r w:rsidR="009C00BA">
        <w:t>N</w:t>
      </w:r>
      <w:r w:rsidR="00994450">
        <w:t xml:space="preserve">ormal </w:t>
      </w:r>
      <w:r w:rsidR="009C00BA">
        <w:t>W</w:t>
      </w:r>
      <w:r>
        <w:t xml:space="preserve">orking </w:t>
      </w:r>
      <w:r w:rsidR="009C00BA">
        <w:t>H</w:t>
      </w:r>
      <w:r>
        <w:t xml:space="preserve">ours and </w:t>
      </w:r>
      <w:r w:rsidR="009C00BA">
        <w:t>W</w:t>
      </w:r>
      <w:r>
        <w:t xml:space="preserve">orking </w:t>
      </w:r>
      <w:r w:rsidR="009C00BA">
        <w:t>D</w:t>
      </w:r>
      <w:r>
        <w:t xml:space="preserve">ays in the Conditions are references to </w:t>
      </w:r>
      <w:r w:rsidR="008C635E">
        <w:t xml:space="preserve">the Council’s normal office hours which are </w:t>
      </w:r>
      <w:r>
        <w:t xml:space="preserve">Monday to Friday excluding public holidays in </w:t>
      </w:r>
      <w:r w:rsidR="00A723A1">
        <w:t xml:space="preserve">England, currently </w:t>
      </w:r>
      <w:r w:rsidRPr="00591842">
        <w:t xml:space="preserve">from </w:t>
      </w:r>
      <w:r w:rsidR="00A723A1">
        <w:t>8</w:t>
      </w:r>
      <w:r w:rsidR="009C00BA">
        <w:t>:00</w:t>
      </w:r>
      <w:r w:rsidR="00905472" w:rsidRPr="00591842">
        <w:t xml:space="preserve"> </w:t>
      </w:r>
      <w:r w:rsidRPr="00591842">
        <w:t xml:space="preserve">am to </w:t>
      </w:r>
      <w:r w:rsidR="009C00BA">
        <w:t>5:</w:t>
      </w:r>
      <w:r w:rsidR="00A723A1">
        <w:t>3</w:t>
      </w:r>
      <w:r w:rsidR="009C00BA">
        <w:t>0</w:t>
      </w:r>
      <w:r w:rsidRPr="00591842">
        <w:t xml:space="preserve"> pm.</w:t>
      </w:r>
      <w:r w:rsidR="006C1E91">
        <w:t xml:space="preserve"> </w:t>
      </w:r>
    </w:p>
    <w:p w14:paraId="45D1F69D" w14:textId="77777777" w:rsidR="000272AD" w:rsidRPr="00CC3D4D" w:rsidRDefault="00905472" w:rsidP="000A3FA1">
      <w:pPr>
        <w:pStyle w:val="A1"/>
      </w:pPr>
      <w:r>
        <w:br w:type="page"/>
      </w:r>
      <w:bookmarkStart w:id="3" w:name="_Toc476308171"/>
      <w:r w:rsidR="000272AD" w:rsidRPr="00EE0F35">
        <w:lastRenderedPageBreak/>
        <w:t xml:space="preserve">CONTRACT </w:t>
      </w:r>
      <w:r w:rsidR="000272AD" w:rsidRPr="00CC3D4D">
        <w:t>DOCUMENTS</w:t>
      </w:r>
      <w:bookmarkEnd w:id="3"/>
    </w:p>
    <w:p w14:paraId="22EEC878" w14:textId="77777777" w:rsidR="000272AD" w:rsidRPr="00CC3D4D" w:rsidRDefault="001A4441" w:rsidP="000A3FA1">
      <w:pPr>
        <w:pStyle w:val="A2"/>
      </w:pPr>
      <w:r w:rsidRPr="00CC3D4D">
        <w:t>Document and Contract Structure</w:t>
      </w:r>
    </w:p>
    <w:p w14:paraId="3D8D587E" w14:textId="77777777" w:rsidR="000272AD" w:rsidRPr="00EE0F35" w:rsidRDefault="000272AD" w:rsidP="000A3FA1">
      <w:pPr>
        <w:pStyle w:val="A3"/>
      </w:pPr>
      <w:r w:rsidRPr="00EE0F35">
        <w:t xml:space="preserve">The Contract </w:t>
      </w:r>
      <w:r w:rsidRPr="00C75CAC">
        <w:t>Documents</w:t>
      </w:r>
      <w:r w:rsidRPr="00EE0F35">
        <w:t xml:space="preserve"> shall be construed in the order of precedence set out in </w:t>
      </w:r>
      <w:r w:rsidR="00E95D1C" w:rsidRPr="00EE0F35">
        <w:t>this Contract</w:t>
      </w:r>
      <w:r w:rsidRPr="00EE0F35">
        <w:t>.</w:t>
      </w:r>
    </w:p>
    <w:p w14:paraId="7288BCC0" w14:textId="77777777" w:rsidR="000272AD" w:rsidRDefault="000272AD" w:rsidP="000A3FA1">
      <w:pPr>
        <w:pStyle w:val="A2"/>
      </w:pPr>
      <w:r>
        <w:t>Amendments</w:t>
      </w:r>
    </w:p>
    <w:p w14:paraId="02BE0FEF" w14:textId="77777777" w:rsidR="000272AD" w:rsidRDefault="000272AD" w:rsidP="000A3FA1">
      <w:pPr>
        <w:pStyle w:val="A3"/>
        <w:rPr>
          <w:b/>
          <w:bCs/>
        </w:rPr>
      </w:pPr>
      <w:r>
        <w:t xml:space="preserve">Subject to the provisions of </w:t>
      </w:r>
      <w:r w:rsidRPr="00413577">
        <w:t>Conditions</w:t>
      </w:r>
      <w:r>
        <w:t>, no omission from, addition to, or other variation of the Conditions, shall be valid or of any effect unless it is agreed in writing and signed by the Authorised Officer and by the Contractor or a duly authorised representative of the Contractor.</w:t>
      </w:r>
    </w:p>
    <w:p w14:paraId="5075F2CE" w14:textId="77777777" w:rsidR="000272AD" w:rsidRDefault="000272AD" w:rsidP="000A3FA1">
      <w:pPr>
        <w:pStyle w:val="A3"/>
        <w:rPr>
          <w:b/>
          <w:bCs/>
        </w:rPr>
      </w:pPr>
      <w:r>
        <w:t xml:space="preserve">Save for an omission, addition or other variation agreed </w:t>
      </w:r>
      <w:r w:rsidRPr="00174F4F">
        <w:t>pursuant to Sub-Condition 2.</w:t>
      </w:r>
      <w:r w:rsidR="00DA609E" w:rsidRPr="00174F4F">
        <w:t>2</w:t>
      </w:r>
      <w:r w:rsidRPr="00174F4F">
        <w:t>.1 any</w:t>
      </w:r>
      <w:r>
        <w:t xml:space="preserve"> provision which is inconsistent with the Conditions and contained in any other </w:t>
      </w:r>
      <w:r w:rsidRPr="00DA609E">
        <w:t>document</w:t>
      </w:r>
      <w:r>
        <w:t xml:space="preserve"> or any oral agreement shall be void and of no effect.</w:t>
      </w:r>
    </w:p>
    <w:p w14:paraId="57F09E68" w14:textId="77777777" w:rsidR="000272AD" w:rsidRDefault="000272AD" w:rsidP="000A3FA1">
      <w:pPr>
        <w:pStyle w:val="A2"/>
      </w:pPr>
      <w:r>
        <w:t>Recovery of Sums Due to the Council</w:t>
      </w:r>
    </w:p>
    <w:p w14:paraId="44F9D6E5" w14:textId="77777777" w:rsidR="000272AD" w:rsidRDefault="000272AD">
      <w:pPr>
        <w:ind w:left="1440"/>
      </w:pPr>
      <w:r>
        <w:t>Whenever under the Contract any sum of money shall be recoverable from or payable by the Contractor to the Council the same may be deducted from any sum then due or which at any time thereafter may become due to the Contractor under the Contract or any other contract with the Council.</w:t>
      </w:r>
    </w:p>
    <w:p w14:paraId="3FB5E43C" w14:textId="77777777" w:rsidR="000272AD" w:rsidRDefault="000272AD" w:rsidP="000A3FA1">
      <w:pPr>
        <w:pStyle w:val="A2"/>
      </w:pPr>
      <w:r>
        <w:t>Interest</w:t>
      </w:r>
    </w:p>
    <w:p w14:paraId="4001B1DB" w14:textId="62F764B4" w:rsidR="000272AD" w:rsidRDefault="000272AD" w:rsidP="000A3FA1">
      <w:pPr>
        <w:pStyle w:val="A3"/>
      </w:pPr>
      <w:r>
        <w:t>Except in the event that the Council disputes the contents of an invoice issued by the Contractor under the Contract, and the Council notifies the Contractor that this is the case, where either the Council or the Contractor has a right under these Conditions to recover a sum due as a debt, interest shall accrue from the date the debt arises at a rate of 3% per annum above the Bank of England Base Rate.</w:t>
      </w:r>
    </w:p>
    <w:p w14:paraId="1C10F328" w14:textId="77777777" w:rsidR="000272AD" w:rsidRDefault="000272AD" w:rsidP="000A3FA1">
      <w:pPr>
        <w:pStyle w:val="A3"/>
      </w:pPr>
      <w:r>
        <w:t xml:space="preserve">The rights of the parties under Sub-Condition </w:t>
      </w:r>
      <w:r w:rsidR="004B1BB8">
        <w:t>2.</w:t>
      </w:r>
      <w:r w:rsidR="000941EC" w:rsidRPr="00B01CD3">
        <w:t>4</w:t>
      </w:r>
      <w:r w:rsidR="00093F9C" w:rsidRPr="00B01CD3">
        <w:t>.</w:t>
      </w:r>
      <w:r w:rsidRPr="00B01CD3">
        <w:t>1</w:t>
      </w:r>
      <w:r>
        <w:t xml:space="preserve"> shall be without prejudice to any other rights or remedies which they may possess.</w:t>
      </w:r>
    </w:p>
    <w:p w14:paraId="514CFBC7" w14:textId="77777777" w:rsidR="000272AD" w:rsidRDefault="000272AD" w:rsidP="000A3FA1">
      <w:pPr>
        <w:pStyle w:val="A2"/>
      </w:pPr>
      <w:r>
        <w:t>British Standards</w:t>
      </w:r>
      <w:r w:rsidR="002754A3">
        <w:t xml:space="preserve"> (or equivalent EU Standards)</w:t>
      </w:r>
    </w:p>
    <w:p w14:paraId="1163EE9E" w14:textId="77777777" w:rsidR="000272AD" w:rsidRDefault="000272AD" w:rsidP="000A3FA1">
      <w:pPr>
        <w:pStyle w:val="A3"/>
      </w:pPr>
      <w:r>
        <w:t xml:space="preserve">Where an appropriate British Standard Specification or British Standard Code of Practice issued by the British Standards Institution is current, all goods and materials used or supplied and all workmanship shall as a minimum requirement be in accordance with that standard or equivalent EU standard without prejudice to any higher standard required by the Contract </w:t>
      </w:r>
      <w:r w:rsidRPr="00B01CD3">
        <w:t>Documents</w:t>
      </w:r>
      <w:r>
        <w:t xml:space="preserve"> including without limitation the Contract Standard.</w:t>
      </w:r>
    </w:p>
    <w:p w14:paraId="41C5D766" w14:textId="77777777" w:rsidR="000272AD" w:rsidRDefault="000272AD" w:rsidP="000A3FA1">
      <w:pPr>
        <w:pStyle w:val="A3"/>
      </w:pPr>
      <w:r>
        <w:t xml:space="preserve">Where and to the extent that goods and materials used or supplied and all workmanship are not fully detailed or specified, all goods and materials and all workmanship shall be of a standard appropriate to the Contract and suitable for the purpose stated in or reasonably to be inferred from the Contract </w:t>
      </w:r>
      <w:r w:rsidRPr="00B01CD3">
        <w:t>Documents</w:t>
      </w:r>
      <w:r>
        <w:t xml:space="preserve"> and shall be in accordance with good practice.</w:t>
      </w:r>
    </w:p>
    <w:p w14:paraId="5DE54024" w14:textId="3E53D67B" w:rsidR="002754A3" w:rsidRDefault="002754A3" w:rsidP="00C40D34">
      <w:pPr>
        <w:pStyle w:val="A3"/>
        <w:numPr>
          <w:ilvl w:val="0"/>
          <w:numId w:val="0"/>
        </w:numPr>
        <w:ind w:left="2291"/>
      </w:pPr>
    </w:p>
    <w:p w14:paraId="3EDA87FC" w14:textId="77777777" w:rsidR="000272AD" w:rsidRDefault="000272AD" w:rsidP="000A3FA1">
      <w:pPr>
        <w:pStyle w:val="A1"/>
      </w:pPr>
      <w:bookmarkStart w:id="4" w:name="_Toc476308172"/>
      <w:r>
        <w:t>AUTHORISED OFFICER</w:t>
      </w:r>
      <w:bookmarkEnd w:id="4"/>
    </w:p>
    <w:p w14:paraId="609F9F65" w14:textId="77777777" w:rsidR="000272AD" w:rsidRDefault="000272AD" w:rsidP="000A3FA1">
      <w:pPr>
        <w:pStyle w:val="A2"/>
      </w:pPr>
      <w:r>
        <w:t>The functions, rights, duties and powers conferred by the Contract upon the Council shall be exercised by the Authorised Officer.  The Contractor shall in no circumstances question the existence or extent of the authority of any person notified by the Council to the Contractor to be the Authorised Officer.</w:t>
      </w:r>
    </w:p>
    <w:p w14:paraId="66B2BF27" w14:textId="77777777" w:rsidR="000272AD" w:rsidRDefault="000272AD" w:rsidP="000A3FA1">
      <w:pPr>
        <w:pStyle w:val="A2"/>
      </w:pPr>
      <w:r>
        <w:lastRenderedPageBreak/>
        <w:t>The Contractor shall in no circumstances question the existence or the extent of the authority of any person notified to the Contractor in writing to be a deputy or representative of the Authorised Officer.</w:t>
      </w:r>
    </w:p>
    <w:p w14:paraId="725C36B9" w14:textId="3E811DD7" w:rsidR="000272AD" w:rsidRDefault="000272AD" w:rsidP="000A3FA1">
      <w:pPr>
        <w:pStyle w:val="A2"/>
      </w:pPr>
      <w:r>
        <w:t xml:space="preserve">The Council shall ensure that the Authorised Officer or </w:t>
      </w:r>
      <w:r w:rsidR="009C00BA">
        <w:t xml:space="preserve">their </w:t>
      </w:r>
      <w:r>
        <w:t xml:space="preserve">deputy or representative shall be available for consultation with the Contractor during Normal </w:t>
      </w:r>
      <w:r w:rsidR="009C00BA">
        <w:t xml:space="preserve">Working </w:t>
      </w:r>
      <w:r>
        <w:t xml:space="preserve">Hours.  </w:t>
      </w:r>
      <w:r w:rsidR="00A723A1">
        <w:t>Out of hours a duty officer system is in operation</w:t>
      </w:r>
      <w:r w:rsidR="004A2EE4">
        <w:t>, which authorises this officer to act as deputy Authorised Officer.</w:t>
      </w:r>
    </w:p>
    <w:p w14:paraId="56AC4533" w14:textId="791B594B" w:rsidR="002754A3" w:rsidRDefault="002754A3" w:rsidP="00C40D34">
      <w:pPr>
        <w:pStyle w:val="A2"/>
        <w:numPr>
          <w:ilvl w:val="0"/>
          <w:numId w:val="0"/>
        </w:numPr>
        <w:ind w:left="1440"/>
      </w:pPr>
    </w:p>
    <w:p w14:paraId="29E7A83F" w14:textId="77777777" w:rsidR="000272AD" w:rsidRDefault="000272AD" w:rsidP="000A3FA1">
      <w:pPr>
        <w:pStyle w:val="A1"/>
      </w:pPr>
      <w:bookmarkStart w:id="5" w:name="_Toc476308173"/>
      <w:r>
        <w:t>CONTRACT PERIOD</w:t>
      </w:r>
      <w:bookmarkEnd w:id="5"/>
    </w:p>
    <w:p w14:paraId="372E2FE3" w14:textId="77777777" w:rsidR="000272AD" w:rsidRDefault="000272AD" w:rsidP="000A3FA1">
      <w:pPr>
        <w:pStyle w:val="A2"/>
      </w:pPr>
      <w:r>
        <w:t xml:space="preserve">The Contract shall commence on the Commencement Date and shall continue for a Contract Period of </w:t>
      </w:r>
      <w:r w:rsidR="00C630B7">
        <w:t>five</w:t>
      </w:r>
      <w:r w:rsidR="008C635E">
        <w:t xml:space="preserve"> </w:t>
      </w:r>
      <w:r>
        <w:t>(</w:t>
      </w:r>
      <w:r w:rsidR="00C630B7">
        <w:t>5</w:t>
      </w:r>
      <w:r>
        <w:t>) years</w:t>
      </w:r>
      <w:r w:rsidR="00EC525F">
        <w:t xml:space="preserve">, </w:t>
      </w:r>
      <w:r>
        <w:t>unless the Contract is terminated sooner in accordance with these Conditions or in accordance with common law or statute or extended in accordance with Condition 4.3 below.</w:t>
      </w:r>
    </w:p>
    <w:p w14:paraId="01EFD762" w14:textId="495D5767" w:rsidR="000272AD" w:rsidRPr="004A6C31" w:rsidRDefault="000272AD" w:rsidP="000A3FA1">
      <w:pPr>
        <w:pStyle w:val="A2"/>
      </w:pPr>
      <w:r w:rsidRPr="004A6C31">
        <w:t xml:space="preserve">Subject to Condition 5.1 below the Contractor shall not commence the provision of the Services before the </w:t>
      </w:r>
      <w:r w:rsidRPr="003A20ED">
        <w:t>Commencement Date.</w:t>
      </w:r>
    </w:p>
    <w:p w14:paraId="69267BC1" w14:textId="7FA54143" w:rsidR="000272AD" w:rsidRPr="004A6C31" w:rsidRDefault="000272AD" w:rsidP="000A3FA1">
      <w:pPr>
        <w:pStyle w:val="A2"/>
      </w:pPr>
      <w:r w:rsidRPr="004A6C31">
        <w:t xml:space="preserve">Subject to Condition 4.4 the Council shall be entitled at its absolute discretion to extend the Contract Period by </w:t>
      </w:r>
      <w:r w:rsidR="00EC525F">
        <w:t xml:space="preserve">two additional extension periods of </w:t>
      </w:r>
      <w:r w:rsidR="0098161D">
        <w:t xml:space="preserve">up to </w:t>
      </w:r>
      <w:r w:rsidR="00EC525F">
        <w:t xml:space="preserve">2 years each, subject to the agreement of the Contractor, </w:t>
      </w:r>
      <w:r w:rsidRPr="004A6C31">
        <w:t>from the end of the initial Contract Period.</w:t>
      </w:r>
    </w:p>
    <w:p w14:paraId="04667AF4" w14:textId="586C4309" w:rsidR="000272AD" w:rsidRDefault="00F763B4" w:rsidP="000A3FA1">
      <w:pPr>
        <w:pStyle w:val="A2"/>
      </w:pPr>
      <w:r>
        <w:t>In the event</w:t>
      </w:r>
      <w:r w:rsidR="000272AD">
        <w:t xml:space="preserve"> that the Council decides to extend the Contract Period in accordance with Condition 4.3 above, the Council shall serve written </w:t>
      </w:r>
      <w:r w:rsidR="00C47534">
        <w:t>notice</w:t>
      </w:r>
      <w:r w:rsidR="000272AD">
        <w:t xml:space="preserve"> of the extension or continuation on the Contractor not less than </w:t>
      </w:r>
      <w:r w:rsidR="00322042">
        <w:t xml:space="preserve">six </w:t>
      </w:r>
      <w:r w:rsidR="000272AD">
        <w:t>months before the Contract is due to expire.  The Contractor may by counter-</w:t>
      </w:r>
      <w:r w:rsidR="00C47534">
        <w:t>notice</w:t>
      </w:r>
      <w:r w:rsidR="000272AD">
        <w:t xml:space="preserve"> in writing served within </w:t>
      </w:r>
      <w:r w:rsidR="00322042">
        <w:t xml:space="preserve">one </w:t>
      </w:r>
      <w:r w:rsidR="000272AD">
        <w:t>(</w:t>
      </w:r>
      <w:r w:rsidR="00322042">
        <w:t>1</w:t>
      </w:r>
      <w:r w:rsidR="000272AD">
        <w:t>) month of service of the option to extend decline to accept this option in which case the Contract will expire on the date it was due to expire when the Council served its option to extend unless terminated earlier in accordance with these Conditions of Contract, common law or statute.</w:t>
      </w:r>
    </w:p>
    <w:p w14:paraId="6A8792F8" w14:textId="77777777" w:rsidR="006D601C" w:rsidRDefault="006D601C" w:rsidP="005A34E2">
      <w:pPr>
        <w:pStyle w:val="A2"/>
        <w:numPr>
          <w:ilvl w:val="0"/>
          <w:numId w:val="0"/>
        </w:numPr>
        <w:ind w:left="1440"/>
      </w:pPr>
    </w:p>
    <w:p w14:paraId="6E1E1400" w14:textId="6EA6316B" w:rsidR="000272AD" w:rsidRDefault="000272AD" w:rsidP="000A3FA1">
      <w:pPr>
        <w:pStyle w:val="A1"/>
      </w:pPr>
      <w:bookmarkStart w:id="6" w:name="_Toc476308174"/>
      <w:r>
        <w:t>MOBILISATION AND OBLIGATIONS PRIOR TO THE commencement date</w:t>
      </w:r>
      <w:bookmarkEnd w:id="6"/>
    </w:p>
    <w:p w14:paraId="12F23106" w14:textId="2F450EC3" w:rsidR="000272AD" w:rsidRDefault="009C00BA" w:rsidP="000A3FA1">
      <w:pPr>
        <w:pStyle w:val="A2"/>
      </w:pPr>
      <w:r>
        <w:t xml:space="preserve">Prior to </w:t>
      </w:r>
      <w:r w:rsidR="000272AD">
        <w:t xml:space="preserve">the </w:t>
      </w:r>
      <w:r w:rsidR="000272AD" w:rsidRPr="003A20ED">
        <w:t>Commencement Date</w:t>
      </w:r>
      <w:r w:rsidR="000272AD">
        <w:t>, the Contractor shall engage in setting up its operations in preparation for providing the Services.  This shall include without limitation:</w:t>
      </w:r>
    </w:p>
    <w:p w14:paraId="704F71BE" w14:textId="77777777" w:rsidR="000272AD" w:rsidRDefault="000272AD" w:rsidP="000A3FA1">
      <w:pPr>
        <w:pStyle w:val="A3"/>
      </w:pPr>
      <w:r>
        <w:t xml:space="preserve">running and successfully completing the </w:t>
      </w:r>
      <w:r w:rsidRPr="0044142E">
        <w:t>Acceptance Tests</w:t>
      </w:r>
      <w:r>
        <w:t xml:space="preserve"> as set out in the Specification;</w:t>
      </w:r>
    </w:p>
    <w:p w14:paraId="32CB7990" w14:textId="77777777" w:rsidR="000272AD" w:rsidRDefault="000272AD" w:rsidP="000A3FA1">
      <w:pPr>
        <w:pStyle w:val="A3"/>
      </w:pPr>
      <w:r>
        <w:t xml:space="preserve">performing any functions that according to the Specification, Method Statements and other Contract </w:t>
      </w:r>
      <w:r w:rsidRPr="00617058">
        <w:t>Documents</w:t>
      </w:r>
      <w:r>
        <w:t xml:space="preserve"> the Contractor needs to carry out before the Contractor begins to provide the Services;</w:t>
      </w:r>
    </w:p>
    <w:p w14:paraId="430366C0" w14:textId="77777777" w:rsidR="000272AD" w:rsidRDefault="000272AD" w:rsidP="000A3FA1">
      <w:pPr>
        <w:pStyle w:val="A3"/>
      </w:pPr>
      <w:proofErr w:type="gramStart"/>
      <w:r>
        <w:t>complying</w:t>
      </w:r>
      <w:proofErr w:type="gramEnd"/>
      <w:r>
        <w:t xml:space="preserve"> with the reasonable instructions of the Authorised Officer given during this time in relation to preparing to provide the Services.</w:t>
      </w:r>
    </w:p>
    <w:p w14:paraId="74899AA1" w14:textId="4C5482C4" w:rsidR="000272AD" w:rsidRDefault="000272AD" w:rsidP="000A3FA1">
      <w:pPr>
        <w:pStyle w:val="A3"/>
      </w:pPr>
      <w:proofErr w:type="gramStart"/>
      <w:r>
        <w:t>providing</w:t>
      </w:r>
      <w:proofErr w:type="gramEnd"/>
      <w:r>
        <w:t xml:space="preserve"> to the Council </w:t>
      </w:r>
      <w:r w:rsidR="00CB7095">
        <w:t>either a Bond or Parent</w:t>
      </w:r>
      <w:r w:rsidR="007A7CE3">
        <w:t xml:space="preserve"> </w:t>
      </w:r>
      <w:r>
        <w:t>Company Guarantee</w:t>
      </w:r>
      <w:r w:rsidR="00C0602C">
        <w:t>,</w:t>
      </w:r>
      <w:r w:rsidR="003A4B87">
        <w:t xml:space="preserve"> a pensions a</w:t>
      </w:r>
      <w:r>
        <w:t xml:space="preserve">dmission </w:t>
      </w:r>
      <w:r w:rsidR="003A4B87">
        <w:t>agreement</w:t>
      </w:r>
      <w:r w:rsidR="009C00BA">
        <w:t>,</w:t>
      </w:r>
      <w:r w:rsidR="00C0602C">
        <w:t xml:space="preserve"> where required</w:t>
      </w:r>
      <w:r w:rsidR="009C00BA">
        <w:t>,</w:t>
      </w:r>
      <w:r w:rsidR="003A4B87">
        <w:t xml:space="preserve"> </w:t>
      </w:r>
      <w:r>
        <w:t xml:space="preserve">and all </w:t>
      </w:r>
      <w:r w:rsidR="003A4B87">
        <w:t xml:space="preserve">other </w:t>
      </w:r>
      <w:r>
        <w:t>insurances required under this Contract</w:t>
      </w:r>
      <w:r w:rsidR="009A28A4">
        <w:t>.</w:t>
      </w:r>
    </w:p>
    <w:p w14:paraId="5DFE0C3F" w14:textId="2BEF0C14" w:rsidR="000272AD" w:rsidRPr="003A20ED" w:rsidRDefault="000272AD" w:rsidP="000A3FA1">
      <w:pPr>
        <w:pStyle w:val="A2"/>
      </w:pPr>
      <w:r>
        <w:t>In the event</w:t>
      </w:r>
      <w:r w:rsidR="003B3200">
        <w:t xml:space="preserve"> that</w:t>
      </w:r>
      <w:r>
        <w:t xml:space="preserve"> the Contractor fails to </w:t>
      </w:r>
      <w:r w:rsidR="006D601C">
        <w:t xml:space="preserve">successfully </w:t>
      </w:r>
      <w:r>
        <w:t>complete the Acceptance Tests in accordance with the Specification and to the entire satis</w:t>
      </w:r>
      <w:r w:rsidRPr="00D022C3">
        <w:t>faction of the Authorised Officer by the</w:t>
      </w:r>
      <w:r>
        <w:t xml:space="preserve"> </w:t>
      </w:r>
      <w:r w:rsidRPr="003A20ED">
        <w:t xml:space="preserve">Commencement Date the Council shall be entitled to terminate the Contract in accordance with Condition </w:t>
      </w:r>
      <w:r w:rsidR="00ED587E">
        <w:t>32</w:t>
      </w:r>
      <w:r w:rsidRPr="003A20ED">
        <w:t xml:space="preserve">.  In this event the </w:t>
      </w:r>
      <w:r w:rsidRPr="003A20ED">
        <w:lastRenderedPageBreak/>
        <w:t xml:space="preserve">Contractor shall not be entitled to receive any remuneration or </w:t>
      </w:r>
      <w:r w:rsidR="006D601C" w:rsidRPr="003A20ED">
        <w:t xml:space="preserve">be </w:t>
      </w:r>
      <w:r w:rsidRPr="003A20ED">
        <w:t>paid for participating in the Acceptance Tests or be compensated or paid for any costs, claims, losses or liabilities it has incurred since it was awarded the Contract.</w:t>
      </w:r>
    </w:p>
    <w:p w14:paraId="7628AD2B" w14:textId="656F48AF" w:rsidR="000272AD" w:rsidRPr="003A20ED" w:rsidRDefault="000272AD" w:rsidP="000A3FA1">
      <w:pPr>
        <w:pStyle w:val="A2"/>
      </w:pPr>
      <w:r w:rsidRPr="003A20ED">
        <w:t>The Contractor shall ensure that it is ready and able to commence the provision of the Services on the Commencement Date.</w:t>
      </w:r>
    </w:p>
    <w:p w14:paraId="11883420" w14:textId="77777777" w:rsidR="000272AD" w:rsidRDefault="000272AD" w:rsidP="000A3FA1">
      <w:pPr>
        <w:pStyle w:val="A2"/>
      </w:pPr>
      <w:r>
        <w:t xml:space="preserve">The costs of the setting up operations referred to in Condition 5.1 shall be included in the tendered </w:t>
      </w:r>
      <w:r w:rsidRPr="00617058">
        <w:t>Schedule</w:t>
      </w:r>
      <w:r>
        <w:t xml:space="preserve"> of Rates and will be carried out by the Contractor in accordance with Condition 5.1 at no additional cost to the Council.</w:t>
      </w:r>
    </w:p>
    <w:p w14:paraId="0B0E5E96" w14:textId="77777777" w:rsidR="00DA7449" w:rsidRDefault="00DA7449" w:rsidP="0058061E">
      <w:pPr>
        <w:pStyle w:val="A2"/>
        <w:numPr>
          <w:ilvl w:val="0"/>
          <w:numId w:val="0"/>
        </w:numPr>
        <w:ind w:left="1440"/>
      </w:pPr>
    </w:p>
    <w:p w14:paraId="31445983" w14:textId="60EEC418" w:rsidR="000272AD" w:rsidRPr="005B7B2C" w:rsidRDefault="009A28A4" w:rsidP="000A3FA1">
      <w:pPr>
        <w:pStyle w:val="A1"/>
      </w:pPr>
      <w:bookmarkStart w:id="7" w:name="_Toc476308175"/>
      <w:r>
        <w:t>THE CONTRACT STANDARD</w:t>
      </w:r>
      <w:bookmarkEnd w:id="7"/>
    </w:p>
    <w:p w14:paraId="262ABEAC" w14:textId="77777777" w:rsidR="000272AD" w:rsidRPr="005B7B2C" w:rsidRDefault="000272AD" w:rsidP="000A3FA1">
      <w:pPr>
        <w:pStyle w:val="A2"/>
      </w:pPr>
      <w:r w:rsidRPr="005B7B2C">
        <w:t xml:space="preserve">The Contractor shall at all times during the Contract Period perform the Services in a continuously efficient, effective and economic manner using all reasonable skill, care and diligence as would a competent </w:t>
      </w:r>
      <w:r w:rsidR="00ED587E">
        <w:t>C</w:t>
      </w:r>
      <w:r w:rsidRPr="005B7B2C">
        <w:t>ontractor carrying out services of the same scope and nature and in accordance with the following:</w:t>
      </w:r>
    </w:p>
    <w:p w14:paraId="50E19C48" w14:textId="77777777" w:rsidR="000272AD" w:rsidRPr="005B7B2C" w:rsidRDefault="006D601C" w:rsidP="000A3FA1">
      <w:pPr>
        <w:pStyle w:val="A3"/>
      </w:pPr>
      <w:r w:rsidRPr="005B7B2C">
        <w:t xml:space="preserve">current </w:t>
      </w:r>
      <w:r w:rsidR="000272AD" w:rsidRPr="005B7B2C">
        <w:t>industry practice;</w:t>
      </w:r>
    </w:p>
    <w:p w14:paraId="7A356127" w14:textId="77777777" w:rsidR="000272AD" w:rsidRPr="005B7B2C" w:rsidRDefault="000272AD" w:rsidP="000A3FA1">
      <w:pPr>
        <w:pStyle w:val="A3"/>
      </w:pPr>
      <w:r w:rsidRPr="005B7B2C">
        <w:t>all reasonable professional standards and techniques;</w:t>
      </w:r>
    </w:p>
    <w:p w14:paraId="6CDCFDB1" w14:textId="77777777" w:rsidR="000272AD" w:rsidRPr="005B7B2C" w:rsidRDefault="006D601C" w:rsidP="000A3FA1">
      <w:pPr>
        <w:pStyle w:val="A3"/>
      </w:pPr>
      <w:r w:rsidRPr="005B7B2C">
        <w:t xml:space="preserve">without </w:t>
      </w:r>
      <w:r w:rsidR="000272AD" w:rsidRPr="005B7B2C">
        <w:t xml:space="preserve">causing </w:t>
      </w:r>
      <w:r w:rsidRPr="005B7B2C">
        <w:t xml:space="preserve">any </w:t>
      </w:r>
      <w:r w:rsidR="000272AD" w:rsidRPr="005B7B2C">
        <w:t>unreasonable disruption to the work of the Council's Employees or members of the public;</w:t>
      </w:r>
    </w:p>
    <w:p w14:paraId="74FD581F" w14:textId="77777777" w:rsidR="000272AD" w:rsidRPr="00DA33DA" w:rsidRDefault="000272AD" w:rsidP="000A3FA1">
      <w:pPr>
        <w:pStyle w:val="A3"/>
      </w:pPr>
      <w:r w:rsidRPr="00DA33DA">
        <w:t xml:space="preserve">the Contract </w:t>
      </w:r>
      <w:r w:rsidRPr="004E0054">
        <w:t>Documents</w:t>
      </w:r>
      <w:r w:rsidR="00DA33DA">
        <w:t>;</w:t>
      </w:r>
    </w:p>
    <w:p w14:paraId="362AA1F6" w14:textId="77777777" w:rsidR="000272AD" w:rsidRPr="005B7B2C" w:rsidRDefault="000272AD" w:rsidP="000A3FA1">
      <w:pPr>
        <w:pStyle w:val="A3"/>
      </w:pPr>
      <w:r w:rsidRPr="005B7B2C">
        <w:t>all Legislation relevant to the performance of the Services;</w:t>
      </w:r>
    </w:p>
    <w:p w14:paraId="1C942838" w14:textId="77777777" w:rsidR="000272AD" w:rsidRPr="005B7B2C" w:rsidRDefault="000272AD" w:rsidP="000A3FA1">
      <w:pPr>
        <w:pStyle w:val="A3"/>
      </w:pPr>
      <w:r w:rsidRPr="005B7B2C">
        <w:t>the Council's Policies and Guidelines;</w:t>
      </w:r>
    </w:p>
    <w:p w14:paraId="7AD7BB9D" w14:textId="77777777" w:rsidR="000272AD" w:rsidRPr="005B7B2C" w:rsidRDefault="000272AD" w:rsidP="000A3FA1">
      <w:pPr>
        <w:pStyle w:val="A3"/>
      </w:pPr>
      <w:r w:rsidRPr="005B7B2C">
        <w:t>without prejudicing the reputation and interests of the Council;</w:t>
      </w:r>
    </w:p>
    <w:p w14:paraId="41457CFB" w14:textId="77777777" w:rsidR="000272AD" w:rsidRPr="005B7B2C" w:rsidRDefault="000272AD" w:rsidP="000A3FA1">
      <w:pPr>
        <w:pStyle w:val="A3"/>
      </w:pPr>
      <w:r w:rsidRPr="005B7B2C">
        <w:t xml:space="preserve">liaising and co-operating as required to perform the Services with the Police and </w:t>
      </w:r>
      <w:r w:rsidR="006D601C" w:rsidRPr="005B7B2C">
        <w:t xml:space="preserve">any other </w:t>
      </w:r>
      <w:r w:rsidR="00ED587E">
        <w:t>C</w:t>
      </w:r>
      <w:r w:rsidR="006D601C" w:rsidRPr="005B7B2C">
        <w:t>ontractor employed by the Council</w:t>
      </w:r>
      <w:r w:rsidRPr="005B7B2C">
        <w:t>;</w:t>
      </w:r>
    </w:p>
    <w:p w14:paraId="21D88845" w14:textId="42E5B5D8" w:rsidR="000272AD" w:rsidRPr="005B7B2C" w:rsidRDefault="000272AD" w:rsidP="000A3FA1">
      <w:pPr>
        <w:pStyle w:val="A3"/>
      </w:pPr>
      <w:proofErr w:type="gramStart"/>
      <w:r w:rsidRPr="005B7B2C">
        <w:t>to</w:t>
      </w:r>
      <w:proofErr w:type="gramEnd"/>
      <w:r w:rsidRPr="005B7B2C">
        <w:t xml:space="preserve"> the entire satisfaction of the Authorised Officer</w:t>
      </w:r>
      <w:r w:rsidR="009A28A4">
        <w:t>.</w:t>
      </w:r>
    </w:p>
    <w:p w14:paraId="0AF085CD" w14:textId="77777777" w:rsidR="000272AD" w:rsidRDefault="000272AD" w:rsidP="000A3FA1">
      <w:pPr>
        <w:pStyle w:val="A2"/>
      </w:pPr>
      <w:r>
        <w:t>The Contractor shall review its Method Statements at regular intervals throughout the Contract Period</w:t>
      </w:r>
      <w:r w:rsidR="009D6419">
        <w:t>,</w:t>
      </w:r>
      <w:r>
        <w:t xml:space="preserve"> </w:t>
      </w:r>
      <w:r w:rsidR="00555ED4">
        <w:t xml:space="preserve">or </w:t>
      </w:r>
      <w:r>
        <w:t>when requested by the Authorised Officer and shall revise and update the Method Statements in accordance with its findings from this review.</w:t>
      </w:r>
    </w:p>
    <w:p w14:paraId="4849CEEE" w14:textId="77777777" w:rsidR="000272AD" w:rsidRDefault="000272AD" w:rsidP="000A3FA1">
      <w:pPr>
        <w:pStyle w:val="A2"/>
      </w:pPr>
      <w:r>
        <w:t>Except in so far as this would conflict with the Contract Standard set out elsewhere in this Condition, the Contractor shall comply with its own internal policies and guidelines and in particular those submitted as part of its Tender.</w:t>
      </w:r>
    </w:p>
    <w:p w14:paraId="529468E9" w14:textId="77777777" w:rsidR="007F499B" w:rsidRDefault="007F499B" w:rsidP="005A34E2">
      <w:pPr>
        <w:pStyle w:val="A2"/>
        <w:numPr>
          <w:ilvl w:val="0"/>
          <w:numId w:val="0"/>
        </w:numPr>
        <w:ind w:left="1440"/>
      </w:pPr>
    </w:p>
    <w:p w14:paraId="2289946E" w14:textId="77777777" w:rsidR="000272AD" w:rsidRDefault="000272AD" w:rsidP="000A3FA1">
      <w:pPr>
        <w:pStyle w:val="A1"/>
      </w:pPr>
      <w:bookmarkStart w:id="8" w:name="_Toc476308176"/>
      <w:r>
        <w:t>VARIATIONS TO THE SERVICES</w:t>
      </w:r>
      <w:bookmarkEnd w:id="8"/>
    </w:p>
    <w:p w14:paraId="130FF503" w14:textId="1EDD54E1" w:rsidR="008F2964" w:rsidRPr="005A0E8A" w:rsidRDefault="008F2964" w:rsidP="0039144B">
      <w:pPr>
        <w:pStyle w:val="A2"/>
      </w:pPr>
      <w:r w:rsidRPr="005A0E8A">
        <w:t>The Council may</w:t>
      </w:r>
      <w:r w:rsidR="007F499B" w:rsidRPr="005A0E8A">
        <w:t xml:space="preserve"> </w:t>
      </w:r>
      <w:r w:rsidR="0039144B">
        <w:t>at any</w:t>
      </w:r>
      <w:r w:rsidRPr="005A0E8A">
        <w:t xml:space="preserve"> time require changes </w:t>
      </w:r>
      <w:r w:rsidR="0039144B">
        <w:t xml:space="preserve">or amendments </w:t>
      </w:r>
      <w:r w:rsidRPr="005A0E8A">
        <w:t>to the Service</w:t>
      </w:r>
      <w:r w:rsidR="0039144B">
        <w:t>s</w:t>
      </w:r>
      <w:r w:rsidRPr="005A0E8A">
        <w:t xml:space="preserve"> </w:t>
      </w:r>
      <w:r w:rsidR="0039144B" w:rsidRPr="0039144B">
        <w:t xml:space="preserve">as may be determined at the Authorised Officer's absolute discretion </w:t>
      </w:r>
      <w:r w:rsidRPr="005A0E8A">
        <w:t>and accordingly may</w:t>
      </w:r>
      <w:r w:rsidR="00584276">
        <w:t>,</w:t>
      </w:r>
      <w:r w:rsidRPr="005A0E8A">
        <w:t xml:space="preserve"> following consultation with the Contractor, upon giving reasonable </w:t>
      </w:r>
      <w:r w:rsidR="00C47534">
        <w:t>notice</w:t>
      </w:r>
      <w:r w:rsidRPr="005A0E8A">
        <w:t xml:space="preserve"> in writing to the Contractor add to, delete from, or otherwise vary in any way the provisions of the Contract by way of a </w:t>
      </w:r>
      <w:r w:rsidR="00042AB6">
        <w:t>Variation (“</w:t>
      </w:r>
      <w:r w:rsidRPr="005A0E8A">
        <w:t>Variation</w:t>
      </w:r>
      <w:r w:rsidR="00042AB6">
        <w:t>”)</w:t>
      </w:r>
      <w:r w:rsidRPr="005A0E8A">
        <w:t>. The Contractor shall be bound by such Variation. No Variation shall vitiate the Contract</w:t>
      </w:r>
      <w:r w:rsidR="00DA7449">
        <w:t>.</w:t>
      </w:r>
    </w:p>
    <w:p w14:paraId="66373EA4" w14:textId="017DF33E" w:rsidR="000272AD" w:rsidRPr="005A0E8A" w:rsidRDefault="000272AD" w:rsidP="000A3FA1">
      <w:pPr>
        <w:pStyle w:val="A2"/>
      </w:pPr>
      <w:r w:rsidRPr="005A0E8A">
        <w:t>Variations shall be issued by the Authorised Officer to the Contractor in writing and may require the Contractor to do all or any of the following</w:t>
      </w:r>
      <w:r w:rsidR="00DA7449">
        <w:t>:</w:t>
      </w:r>
    </w:p>
    <w:p w14:paraId="706B0F83" w14:textId="77777777" w:rsidR="000272AD" w:rsidRPr="005A0E8A" w:rsidRDefault="000272AD" w:rsidP="000A3FA1">
      <w:pPr>
        <w:pStyle w:val="A3"/>
      </w:pPr>
      <w:r w:rsidRPr="005A0E8A">
        <w:t xml:space="preserve">to omit and to cease to perform any part of the Services for such period </w:t>
      </w:r>
      <w:r w:rsidRPr="005A0E8A">
        <w:lastRenderedPageBreak/>
        <w:t>as the Authorised Officer may require;</w:t>
      </w:r>
    </w:p>
    <w:p w14:paraId="563F110B" w14:textId="77777777" w:rsidR="000272AD" w:rsidRDefault="000272AD" w:rsidP="000A3FA1">
      <w:pPr>
        <w:pStyle w:val="A3"/>
      </w:pPr>
      <w:r>
        <w:t>to perform the Services or any part thereof in such manner as the Authorised Officer may require;</w:t>
      </w:r>
    </w:p>
    <w:p w14:paraId="4C7DC7F5" w14:textId="77777777" w:rsidR="000272AD" w:rsidRDefault="000272AD" w:rsidP="000A3FA1">
      <w:pPr>
        <w:pStyle w:val="A3"/>
      </w:pPr>
      <w:r>
        <w:t>to perform such additional Services as the Authorised Officer may require;</w:t>
      </w:r>
    </w:p>
    <w:p w14:paraId="106CF09A" w14:textId="77777777" w:rsidR="000272AD" w:rsidRPr="00E82B75" w:rsidRDefault="000272AD" w:rsidP="000A3FA1">
      <w:pPr>
        <w:pStyle w:val="A3"/>
        <w:rPr>
          <w:bCs/>
        </w:rPr>
      </w:pPr>
      <w:proofErr w:type="gramStart"/>
      <w:r>
        <w:t>to</w:t>
      </w:r>
      <w:proofErr w:type="gramEnd"/>
      <w:r>
        <w:t xml:space="preserve"> purchase new or replacement Equipment where the Authorised Officer deems that such items will expand or improve the delivery of the Services.</w:t>
      </w:r>
      <w:r w:rsidRPr="00E82B75">
        <w:rPr>
          <w:bCs/>
        </w:rPr>
        <w:t xml:space="preserve"> </w:t>
      </w:r>
    </w:p>
    <w:p w14:paraId="3E56FB51" w14:textId="77777777" w:rsidR="000272AD" w:rsidRDefault="000272AD" w:rsidP="000A3FA1">
      <w:pPr>
        <w:pStyle w:val="A2"/>
      </w:pPr>
      <w:r>
        <w:t xml:space="preserve">The Contractor shall be bound by and shall forthwith carry out all such </w:t>
      </w:r>
      <w:r w:rsidR="003627FC">
        <w:t>instructions. Such</w:t>
      </w:r>
      <w:r>
        <w:t xml:space="preserve"> instructions may initially be given orally and subsequently confirmed in writing as soon as possible</w:t>
      </w:r>
      <w:r w:rsidR="007F499B">
        <w:t xml:space="preserve"> thereafter</w:t>
      </w:r>
      <w:r>
        <w:t>.</w:t>
      </w:r>
    </w:p>
    <w:p w14:paraId="29F4352F" w14:textId="6D607D2E" w:rsidR="000272AD" w:rsidRDefault="000272AD" w:rsidP="000A3FA1">
      <w:pPr>
        <w:pStyle w:val="A2"/>
      </w:pPr>
      <w:r>
        <w:t>Subject to Condition 7.</w:t>
      </w:r>
      <w:r w:rsidR="007F499B">
        <w:t xml:space="preserve">1 </w:t>
      </w:r>
      <w:r>
        <w:t xml:space="preserve">reasonable </w:t>
      </w:r>
      <w:r w:rsidR="00C47534">
        <w:t>notice</w:t>
      </w:r>
      <w:r>
        <w:t xml:space="preserve"> in respect of the above shall be deemed to have been given if it is either</w:t>
      </w:r>
      <w:r w:rsidR="009A28A4">
        <w:t>:</w:t>
      </w:r>
    </w:p>
    <w:p w14:paraId="18A90EFD" w14:textId="4E504E25" w:rsidR="000272AD" w:rsidRDefault="000272AD" w:rsidP="000A3FA1">
      <w:pPr>
        <w:pStyle w:val="A3"/>
      </w:pPr>
      <w:r>
        <w:t xml:space="preserve">six weeks' </w:t>
      </w:r>
      <w:r w:rsidR="00D9408C">
        <w:t>n</w:t>
      </w:r>
      <w:r w:rsidR="00C47534">
        <w:t>otice</w:t>
      </w:r>
      <w:r>
        <w:t xml:space="preserve"> (or such other period as the Authorised Officer considers reasonable) for permanent changes to the Services which the Authorised Officer considers will result in more or less Staff being required by the Contractor, or significantly more or less costs being incurred by the Contractor; or</w:t>
      </w:r>
    </w:p>
    <w:p w14:paraId="28B0BB41" w14:textId="34C67A8F" w:rsidR="000272AD" w:rsidRDefault="000272AD" w:rsidP="000A3FA1">
      <w:pPr>
        <w:pStyle w:val="A3"/>
      </w:pPr>
      <w:r>
        <w:t xml:space="preserve">48 hours' </w:t>
      </w:r>
      <w:r w:rsidR="00C47534">
        <w:t>notice</w:t>
      </w:r>
      <w:r>
        <w:t xml:space="preserve"> in the case of minor or temporary changes.</w:t>
      </w:r>
    </w:p>
    <w:p w14:paraId="1F0C810F" w14:textId="79D2CEE9" w:rsidR="000272AD" w:rsidRDefault="000272AD" w:rsidP="000A3FA1">
      <w:pPr>
        <w:pStyle w:val="A2"/>
        <w:rPr>
          <w:b/>
          <w:bCs/>
        </w:rPr>
      </w:pPr>
      <w:r>
        <w:t xml:space="preserve">Without prejudice to the generality of the foregoing, the Contractor shall provide such additional or reduced Services as may from time to time be instructed by the Authorised Officer, in the form of a Variation, in the event of an unforeseen circumstance or occurrence, or in the event of a special or particular occasion at shorter </w:t>
      </w:r>
      <w:r w:rsidR="00D9408C">
        <w:t>n</w:t>
      </w:r>
      <w:r w:rsidR="00C47534">
        <w:t>otice</w:t>
      </w:r>
      <w:r>
        <w:t xml:space="preserve"> than set out in Condition 7.</w:t>
      </w:r>
      <w:r w:rsidR="007F499B">
        <w:t xml:space="preserve">4 </w:t>
      </w:r>
      <w:r>
        <w:t xml:space="preserve">above.  </w:t>
      </w:r>
    </w:p>
    <w:p w14:paraId="3DBFEB20" w14:textId="4A61FBF5" w:rsidR="008F2964" w:rsidRPr="00E82B75" w:rsidRDefault="008F2964" w:rsidP="000A3FA1">
      <w:pPr>
        <w:pStyle w:val="A2"/>
        <w:rPr>
          <w:rFonts w:cs="Arial"/>
          <w:sz w:val="22"/>
          <w:szCs w:val="22"/>
          <w:lang w:eastAsia="en-GB"/>
        </w:rPr>
      </w:pPr>
      <w:r w:rsidRPr="008F2964">
        <w:rPr>
          <w:lang w:eastAsia="en-GB"/>
        </w:rPr>
        <w:t>In the</w:t>
      </w:r>
      <w:r w:rsidR="009A28A4">
        <w:rPr>
          <w:lang w:eastAsia="en-GB"/>
        </w:rPr>
        <w:t xml:space="preserve"> </w:t>
      </w:r>
      <w:r w:rsidRPr="008F2964">
        <w:rPr>
          <w:lang w:eastAsia="en-GB"/>
        </w:rPr>
        <w:t>event of a Variation being issued in accordance</w:t>
      </w:r>
      <w:r w:rsidR="009A28A4">
        <w:rPr>
          <w:lang w:eastAsia="en-GB"/>
        </w:rPr>
        <w:t xml:space="preserve"> </w:t>
      </w:r>
      <w:r w:rsidRPr="008F2964">
        <w:rPr>
          <w:lang w:eastAsia="en-GB"/>
        </w:rPr>
        <w:t>with these Conditions and</w:t>
      </w:r>
      <w:r w:rsidR="009A28A4">
        <w:rPr>
          <w:lang w:eastAsia="en-GB"/>
        </w:rPr>
        <w:t xml:space="preserve"> </w:t>
      </w:r>
      <w:r w:rsidRPr="008F2964">
        <w:rPr>
          <w:lang w:eastAsia="en-GB"/>
        </w:rPr>
        <w:t>where such Variation has the effect of increasing or decreasing the level of Services provided then following consultation with the Contractor the Authorised</w:t>
      </w:r>
      <w:r>
        <w:rPr>
          <w:lang w:eastAsia="en-GB"/>
        </w:rPr>
        <w:t xml:space="preserve"> </w:t>
      </w:r>
      <w:r w:rsidRPr="008F2964">
        <w:rPr>
          <w:lang w:eastAsia="en-GB"/>
        </w:rPr>
        <w:t xml:space="preserve">Officer shall </w:t>
      </w:r>
      <w:r w:rsidR="0098293B">
        <w:rPr>
          <w:lang w:eastAsia="en-GB"/>
        </w:rPr>
        <w:t>a</w:t>
      </w:r>
      <w:r w:rsidR="00074646">
        <w:rPr>
          <w:lang w:eastAsia="en-GB"/>
        </w:rPr>
        <w:t>gree</w:t>
      </w:r>
      <w:r w:rsidR="0098293B">
        <w:rPr>
          <w:lang w:eastAsia="en-GB"/>
        </w:rPr>
        <w:t xml:space="preserve"> </w:t>
      </w:r>
      <w:r w:rsidRPr="008F2964">
        <w:rPr>
          <w:lang w:eastAsia="en-GB"/>
        </w:rPr>
        <w:t>the value of the Variation and the corresponding increase or decrease in the sum paid for the Services provided in that Calendar Month and payment shall be made in accordance with Condition 8</w:t>
      </w:r>
      <w:r w:rsidR="009A28A4">
        <w:rPr>
          <w:lang w:eastAsia="en-GB"/>
        </w:rPr>
        <w:t>.</w:t>
      </w:r>
    </w:p>
    <w:p w14:paraId="06ABF9D4" w14:textId="40221333" w:rsidR="000272AD" w:rsidRDefault="000272AD" w:rsidP="000A3FA1">
      <w:pPr>
        <w:pStyle w:val="A2"/>
      </w:pPr>
      <w:r>
        <w:t xml:space="preserve">Where Variations </w:t>
      </w:r>
      <w:r w:rsidR="00D33D43">
        <w:t xml:space="preserve">to the Schedule of Rates </w:t>
      </w:r>
      <w:r>
        <w:t xml:space="preserve">are issued for one off purchases of Equipment or for the one off provision of additional services a corresponding one off payment will be made in accordance with Condition 8. </w:t>
      </w:r>
    </w:p>
    <w:p w14:paraId="0E9BED45" w14:textId="7AB9E3EA" w:rsidR="000272AD" w:rsidRDefault="000272AD" w:rsidP="000A3FA1">
      <w:pPr>
        <w:pStyle w:val="A2"/>
      </w:pPr>
      <w:r>
        <w:t xml:space="preserve">Despite acceptance by the Council of the Tender </w:t>
      </w:r>
      <w:r w:rsidRPr="00006C91">
        <w:t>Documents,</w:t>
      </w:r>
      <w:r>
        <w:t xml:space="preserve"> the Council may at any time after such acceptance require the Contractor to make such changes or amendments to the Services as may be determined at the Authorised Officer's absolute discretion following consultation with the Contractor.  The Authorised Officer shall approve in writing any such</w:t>
      </w:r>
      <w:r w:rsidR="00A91FAA">
        <w:t xml:space="preserve"> non-fundamental</w:t>
      </w:r>
      <w:r>
        <w:t xml:space="preserve"> changes or amendments, which hereinafter shall be deemed to comprise part of the Contract </w:t>
      </w:r>
      <w:r w:rsidRPr="00006C91">
        <w:t>Documents</w:t>
      </w:r>
      <w:r>
        <w:rPr>
          <w:b/>
          <w:bCs/>
        </w:rPr>
        <w:t xml:space="preserve"> </w:t>
      </w:r>
      <w:r>
        <w:t>for the purposes of the Contract.</w:t>
      </w:r>
    </w:p>
    <w:p w14:paraId="0EEA2CD6" w14:textId="4C4B8487" w:rsidR="000272AD" w:rsidRPr="00174F4F" w:rsidRDefault="000272AD" w:rsidP="000A3FA1">
      <w:pPr>
        <w:pStyle w:val="A2"/>
      </w:pPr>
      <w:r w:rsidRPr="00174F4F">
        <w:t>If during the Contract Period the Authorised Officer</w:t>
      </w:r>
      <w:r w:rsidR="00D33D43">
        <w:t xml:space="preserve"> or the Contractor</w:t>
      </w:r>
      <w:r w:rsidRPr="00174F4F">
        <w:t xml:space="preserve"> initiates improvements by way of </w:t>
      </w:r>
      <w:r w:rsidR="000D0F94" w:rsidRPr="00174F4F">
        <w:t xml:space="preserve">a </w:t>
      </w:r>
      <w:r w:rsidRPr="00174F4F">
        <w:t xml:space="preserve">Variation which modify the methods employed by the Contractor to carry out the Services such that in the opinion of the Authorised Officer </w:t>
      </w:r>
      <w:r w:rsidR="00015509" w:rsidRPr="00174F4F">
        <w:t xml:space="preserve">net </w:t>
      </w:r>
      <w:r w:rsidRPr="00174F4F">
        <w:t xml:space="preserve">savings are made by the Contractor in the cost of providing the Services then the amount of such </w:t>
      </w:r>
      <w:r w:rsidR="00015509" w:rsidRPr="00174F4F">
        <w:t xml:space="preserve">net </w:t>
      </w:r>
      <w:r w:rsidRPr="00174F4F">
        <w:t>savings shall be divided equally between the Council and the Contractor and the contents of the Schedule of Rates adjusted accordingly.</w:t>
      </w:r>
      <w:r w:rsidR="007A7CE3" w:rsidRPr="00174F4F">
        <w:t xml:space="preserve"> </w:t>
      </w:r>
    </w:p>
    <w:p w14:paraId="48C6CD22" w14:textId="77777777" w:rsidR="000D0F94" w:rsidRDefault="000D0F94" w:rsidP="005A34E2">
      <w:pPr>
        <w:pStyle w:val="A2"/>
        <w:numPr>
          <w:ilvl w:val="0"/>
          <w:numId w:val="0"/>
        </w:numPr>
        <w:ind w:left="1440"/>
      </w:pPr>
    </w:p>
    <w:p w14:paraId="0DB85E75" w14:textId="77777777" w:rsidR="000272AD" w:rsidRDefault="000272AD" w:rsidP="000A3FA1">
      <w:pPr>
        <w:pStyle w:val="A1"/>
      </w:pPr>
      <w:bookmarkStart w:id="9" w:name="_Toc476308177"/>
      <w:r>
        <w:t>PAYMENT</w:t>
      </w:r>
      <w:bookmarkEnd w:id="9"/>
    </w:p>
    <w:p w14:paraId="750C5E75" w14:textId="77777777" w:rsidR="001E4851" w:rsidRDefault="001E4851" w:rsidP="000A3FA1">
      <w:pPr>
        <w:pStyle w:val="A2"/>
      </w:pPr>
      <w:r>
        <w:t>Provided there is no dispu</w:t>
      </w:r>
      <w:r w:rsidR="008D4281">
        <w:t>te, the Contractor shall be pai</w:t>
      </w:r>
      <w:r>
        <w:t xml:space="preserve">d in accordance with the payment terms set out </w:t>
      </w:r>
      <w:r w:rsidRPr="00EC525F">
        <w:t>in</w:t>
      </w:r>
      <w:r w:rsidR="00611B49" w:rsidRPr="00EC525F">
        <w:t xml:space="preserve"> </w:t>
      </w:r>
      <w:r w:rsidR="007D583D" w:rsidRPr="00EC525F">
        <w:t>this</w:t>
      </w:r>
      <w:r w:rsidR="007D583D">
        <w:t xml:space="preserve"> section. </w:t>
      </w:r>
    </w:p>
    <w:p w14:paraId="769091EE" w14:textId="77777777" w:rsidR="000272AD" w:rsidRDefault="000272AD" w:rsidP="000A3FA1">
      <w:pPr>
        <w:pStyle w:val="A2"/>
      </w:pPr>
      <w:r>
        <w:t>The Contractor shall, at the end of each Calendar Month submit an application for payment</w:t>
      </w:r>
      <w:r w:rsidR="003E6FB1">
        <w:t>, supported by detailed records</w:t>
      </w:r>
      <w:r>
        <w:t>.</w:t>
      </w:r>
    </w:p>
    <w:p w14:paraId="233B592A" w14:textId="2C0BC52A" w:rsidR="000272AD" w:rsidRDefault="000272AD" w:rsidP="000A3FA1">
      <w:pPr>
        <w:pStyle w:val="A2"/>
      </w:pPr>
      <w:r>
        <w:t xml:space="preserve">The Authorised Officer shall, within fourteen </w:t>
      </w:r>
      <w:r w:rsidR="000D0F94">
        <w:t xml:space="preserve">(14) </w:t>
      </w:r>
      <w:r>
        <w:t>days of receipt of an application submitted in accordance with Condition 8.</w:t>
      </w:r>
      <w:r w:rsidR="002B1582">
        <w:t xml:space="preserve">2 </w:t>
      </w:r>
      <w:r>
        <w:t>issue a certificate certifying a sum equal to the total of:</w:t>
      </w:r>
    </w:p>
    <w:p w14:paraId="36D863EB" w14:textId="77777777" w:rsidR="000272AD" w:rsidRDefault="000272AD" w:rsidP="000A3FA1">
      <w:pPr>
        <w:pStyle w:val="A3"/>
      </w:pPr>
      <w:r>
        <w:t xml:space="preserve">in respect of that Calendar Month a sum representing payments due in accordance with the rates in the </w:t>
      </w:r>
      <w:r w:rsidRPr="00006C91">
        <w:t>Schedule</w:t>
      </w:r>
      <w:r>
        <w:t xml:space="preserve"> of Rates for the Services performed; </w:t>
      </w:r>
    </w:p>
    <w:p w14:paraId="267E0909" w14:textId="5A97A9F5" w:rsidR="000272AD" w:rsidRDefault="000272AD" w:rsidP="000A3FA1">
      <w:pPr>
        <w:pStyle w:val="A3"/>
      </w:pPr>
      <w:r>
        <w:t>in respect of the previous Calendar Month where the Contractor has submitted an application for payment in accordance with this Condition 8.1</w:t>
      </w:r>
      <w:r w:rsidRPr="00E82B75">
        <w:rPr>
          <w:bCs/>
        </w:rPr>
        <w:t xml:space="preserve"> </w:t>
      </w:r>
      <w:r>
        <w:t>and as applicable, a sum representing the value of the Variation imposed during that Calendar Month</w:t>
      </w:r>
      <w:r w:rsidR="002C7658">
        <w:t>;</w:t>
      </w:r>
    </w:p>
    <w:p w14:paraId="4C2D6FDE" w14:textId="77777777" w:rsidR="000272AD" w:rsidRDefault="000272AD" w:rsidP="000A3FA1">
      <w:pPr>
        <w:pStyle w:val="A3"/>
      </w:pPr>
      <w:r>
        <w:t xml:space="preserve">any deductions in accordance with Condition </w:t>
      </w:r>
      <w:r w:rsidR="00ED587E">
        <w:t xml:space="preserve">30 </w:t>
      </w:r>
      <w:r>
        <w:t>as applicable;</w:t>
      </w:r>
    </w:p>
    <w:p w14:paraId="06296A13" w14:textId="77777777" w:rsidR="000272AD" w:rsidRPr="00174F4F" w:rsidRDefault="000272AD" w:rsidP="00EC525F">
      <w:pPr>
        <w:pStyle w:val="A3"/>
      </w:pPr>
      <w:proofErr w:type="gramStart"/>
      <w:r>
        <w:t>any</w:t>
      </w:r>
      <w:proofErr w:type="gramEnd"/>
      <w:r>
        <w:t xml:space="preserve"> other additions other than Key Performance Indicator Payments  required by, or deductions, omissions, deletions, corrections or modifications authorised by the Contract .</w:t>
      </w:r>
    </w:p>
    <w:p w14:paraId="7DD706E2" w14:textId="355796A5" w:rsidR="000272AD" w:rsidRDefault="00B027B6" w:rsidP="000A3FA1">
      <w:pPr>
        <w:pStyle w:val="A2"/>
      </w:pPr>
      <w:r w:rsidRPr="00174F4F">
        <w:t>Provided there is no dispute, w</w:t>
      </w:r>
      <w:r w:rsidR="000272AD" w:rsidRPr="00174F4F">
        <w:t xml:space="preserve">ithin twenty-one days of the issue of a certificate </w:t>
      </w:r>
      <w:r w:rsidR="00C40D34" w:rsidRPr="00174F4F">
        <w:t>in accordance with Condition 8.3</w:t>
      </w:r>
      <w:r w:rsidR="000272AD" w:rsidRPr="00174F4F">
        <w:t xml:space="preserve"> the Council or the Contractor as the case</w:t>
      </w:r>
      <w:r w:rsidR="000272AD">
        <w:t xml:space="preserve"> may be shall pay the amount certified to the other party.  The Authorised Officer shall, within five </w:t>
      </w:r>
      <w:r w:rsidR="006D709A">
        <w:t>W</w:t>
      </w:r>
      <w:r w:rsidR="000272AD">
        <w:t xml:space="preserve">orking </w:t>
      </w:r>
      <w:r w:rsidR="006D709A">
        <w:t>D</w:t>
      </w:r>
      <w:r w:rsidR="000272AD">
        <w:t xml:space="preserve">ays of the end of each Calendar </w:t>
      </w:r>
      <w:r w:rsidR="003E6FB1">
        <w:t xml:space="preserve">Month </w:t>
      </w:r>
      <w:r w:rsidR="000272AD">
        <w:t>certify to the Contractor the amount of any Key Performance Indicator Payments which are due to the Contractor for that Calendar Month</w:t>
      </w:r>
      <w:r w:rsidR="002C7658">
        <w:t>.</w:t>
      </w:r>
    </w:p>
    <w:p w14:paraId="3D2FFDD8" w14:textId="77777777" w:rsidR="000272AD" w:rsidRDefault="000272AD" w:rsidP="000A3FA1">
      <w:pPr>
        <w:pStyle w:val="A2"/>
      </w:pPr>
      <w:r>
        <w:t xml:space="preserve">Within </w:t>
      </w:r>
      <w:r w:rsidR="00ED587E">
        <w:t>thirty</w:t>
      </w:r>
      <w:r>
        <w:t xml:space="preserve"> </w:t>
      </w:r>
      <w:r w:rsidR="000D0F94">
        <w:t>(</w:t>
      </w:r>
      <w:r w:rsidR="00ED587E">
        <w:t>30</w:t>
      </w:r>
      <w:r w:rsidR="000D0F94">
        <w:t xml:space="preserve">) </w:t>
      </w:r>
      <w:r>
        <w:t xml:space="preserve">days of the issue of a certificate </w:t>
      </w:r>
      <w:r w:rsidR="00C40D34">
        <w:t>in accordance with Condition 8.5</w:t>
      </w:r>
      <w:r>
        <w:t xml:space="preserve"> the Council shall pay the amount certified to the Contractor.</w:t>
      </w:r>
    </w:p>
    <w:p w14:paraId="752A171D" w14:textId="54D7C971" w:rsidR="00550C34" w:rsidRDefault="00550C34" w:rsidP="00550C34">
      <w:pPr>
        <w:pStyle w:val="A2"/>
      </w:pPr>
      <w:r>
        <w:t xml:space="preserve">The Agreement for the first </w:t>
      </w:r>
      <w:r w:rsidR="00244B12">
        <w:t>eighteen months (ending 31</w:t>
      </w:r>
      <w:r w:rsidR="00244B12" w:rsidRPr="00322042">
        <w:rPr>
          <w:vertAlign w:val="superscript"/>
        </w:rPr>
        <w:t>st</w:t>
      </w:r>
      <w:r w:rsidR="00244B12">
        <w:t xml:space="preserve"> of March)</w:t>
      </w:r>
      <w:r>
        <w:t xml:space="preserve"> shall be the stated and accepted </w:t>
      </w:r>
      <w:r w:rsidR="00042AB6">
        <w:t>c</w:t>
      </w:r>
      <w:r>
        <w:t xml:space="preserve">ontract </w:t>
      </w:r>
      <w:r w:rsidR="00042AB6">
        <w:t>s</w:t>
      </w:r>
      <w:r>
        <w:t xml:space="preserve">um </w:t>
      </w:r>
      <w:r w:rsidR="0098293B">
        <w:t xml:space="preserve">inclusive of </w:t>
      </w:r>
      <w:r>
        <w:t>any agreed performance payment, such that the tender prices and rates will not be subject to any increase or decrease on account of inflation.</w:t>
      </w:r>
    </w:p>
    <w:p w14:paraId="6AC5B6F5" w14:textId="1F462630" w:rsidR="00550C34" w:rsidRDefault="00550C34" w:rsidP="00550C34">
      <w:pPr>
        <w:pStyle w:val="A2"/>
      </w:pPr>
      <w:r>
        <w:t xml:space="preserve">The prices submitted in the Tender Schedule of Rates shall remain fixed for a period of </w:t>
      </w:r>
      <w:r w:rsidR="00244B12">
        <w:t>eighteen months</w:t>
      </w:r>
      <w:r>
        <w:t xml:space="preserve"> from the Commencement Date.  Thereafter a financial review shall be undertaken on each anniversary and the contract price may be subject to annual adjustment by mutual agreement based on decreased or increased costs for providing the Services. The following procedure shall apply:</w:t>
      </w:r>
    </w:p>
    <w:p w14:paraId="3E08C5EC" w14:textId="0F679D69" w:rsidR="00550C34" w:rsidRDefault="00550C34" w:rsidP="008D2B01">
      <w:pPr>
        <w:pStyle w:val="A2"/>
        <w:numPr>
          <w:ilvl w:val="0"/>
          <w:numId w:val="0"/>
        </w:numPr>
        <w:ind w:left="1418"/>
      </w:pPr>
      <w:r>
        <w:t>Either party may submit to the other, at least four weeks in advance of 1</w:t>
      </w:r>
      <w:r w:rsidR="002C7658" w:rsidRPr="00E82B75">
        <w:rPr>
          <w:vertAlign w:val="superscript"/>
        </w:rPr>
        <w:t>st</w:t>
      </w:r>
      <w:r>
        <w:t xml:space="preserve"> January of each year of the Contract, a written application for a price revision which may be in respect of labour, materials, fuel and other related costs and overheads but not in respect of profit margin. The application for a revision of prices shall contain supporting information and justification for the revised prices on an open book basis. Subject</w:t>
      </w:r>
      <w:r w:rsidR="00586AED">
        <w:t xml:space="preserve"> to approval by the other party</w:t>
      </w:r>
      <w:r>
        <w:t xml:space="preserve"> the new rate will apply from 1</w:t>
      </w:r>
      <w:r w:rsidRPr="00E82B75">
        <w:rPr>
          <w:vertAlign w:val="superscript"/>
        </w:rPr>
        <w:t>st</w:t>
      </w:r>
      <w:r>
        <w:t xml:space="preserve"> April of that year.  In the event that no such application is submitted within this time period then the rates agreed for the preceding period shall continue to apply.</w:t>
      </w:r>
    </w:p>
    <w:p w14:paraId="719DBE61" w14:textId="00AD3CC4" w:rsidR="00550C34" w:rsidRDefault="00550C34" w:rsidP="00550C34">
      <w:pPr>
        <w:pStyle w:val="A2"/>
      </w:pPr>
      <w:r>
        <w:t xml:space="preserve">Any dispute relating to this Clause shall be dealt with within the terms of </w:t>
      </w:r>
      <w:r w:rsidR="002C7658">
        <w:lastRenderedPageBreak/>
        <w:t xml:space="preserve">Condition </w:t>
      </w:r>
      <w:r w:rsidRPr="003678D5">
        <w:t>33</w:t>
      </w:r>
      <w:r>
        <w:t>, below. In the case of a dispute the prices shall remain fixed and shall be binding on both parties until arbitration is finalised.</w:t>
      </w:r>
    </w:p>
    <w:p w14:paraId="4B9D92AA" w14:textId="77777777" w:rsidR="000D0F94" w:rsidRPr="000D0F94" w:rsidRDefault="000D0F94" w:rsidP="005A34E2">
      <w:pPr>
        <w:pStyle w:val="A2"/>
        <w:numPr>
          <w:ilvl w:val="0"/>
          <w:numId w:val="0"/>
        </w:numPr>
        <w:ind w:left="1440"/>
      </w:pPr>
    </w:p>
    <w:p w14:paraId="77104E4F" w14:textId="77777777" w:rsidR="000272AD" w:rsidRDefault="000272AD" w:rsidP="000A3FA1">
      <w:pPr>
        <w:pStyle w:val="A1"/>
      </w:pPr>
      <w:bookmarkStart w:id="10" w:name="_Toc476308178"/>
      <w:r>
        <w:t>VALUE ADDED TAX</w:t>
      </w:r>
      <w:bookmarkEnd w:id="10"/>
    </w:p>
    <w:p w14:paraId="479922A3" w14:textId="77777777" w:rsidR="000272AD" w:rsidRDefault="000272AD" w:rsidP="000A3FA1">
      <w:pPr>
        <w:pStyle w:val="A2"/>
      </w:pPr>
      <w:r>
        <w:t>Sums payable to the Contractor pursuant to the Contract are exclusive of Value Added Tax ("VAT").</w:t>
      </w:r>
    </w:p>
    <w:p w14:paraId="58D29D75" w14:textId="77777777" w:rsidR="000272AD" w:rsidRDefault="000272AD" w:rsidP="000A3FA1">
      <w:pPr>
        <w:pStyle w:val="A2"/>
      </w:pPr>
      <w:r>
        <w:t>The Council shall pay to the Contractor in the manner hereinafter set out any VAT properly chargeable on the provision by the Contractor of the Services at the appropriate rate.</w:t>
      </w:r>
    </w:p>
    <w:p w14:paraId="22EF6DF8" w14:textId="668BABFD" w:rsidR="000272AD" w:rsidRDefault="000272AD" w:rsidP="000A3FA1">
      <w:pPr>
        <w:pStyle w:val="A2"/>
      </w:pPr>
      <w:r>
        <w:t>Upon receipt of the certificate referred to in Condition 8.</w:t>
      </w:r>
      <w:r w:rsidR="00ED587E">
        <w:t>3</w:t>
      </w:r>
      <w:r w:rsidR="00ED587E" w:rsidRPr="00E82B75">
        <w:rPr>
          <w:bCs/>
        </w:rPr>
        <w:t xml:space="preserve"> </w:t>
      </w:r>
      <w:r>
        <w:t>the Contractor shall provide to the Council a VAT invoice in respect of the amount certified as due to the Contractor, in accordance with Condition 9.4.</w:t>
      </w:r>
    </w:p>
    <w:p w14:paraId="565A7C1D" w14:textId="77777777" w:rsidR="000272AD" w:rsidRDefault="000272AD" w:rsidP="000A3FA1">
      <w:pPr>
        <w:pStyle w:val="A2"/>
      </w:pPr>
      <w:r>
        <w:t xml:space="preserve">The Contractor shall, as part of its VAT invoice referred to in </w:t>
      </w:r>
      <w:r w:rsidRPr="006F2DB0">
        <w:t>Condition 9.3</w:t>
      </w:r>
      <w:r>
        <w:t>, notify the Council:</w:t>
      </w:r>
    </w:p>
    <w:p w14:paraId="68584723" w14:textId="77777777" w:rsidR="000272AD" w:rsidRDefault="000272AD" w:rsidP="000A3FA1">
      <w:pPr>
        <w:pStyle w:val="A3"/>
      </w:pPr>
      <w:r>
        <w:t>which part or parts of such Services are exempt from VAT;</w:t>
      </w:r>
    </w:p>
    <w:p w14:paraId="1DAE0B6B" w14:textId="77777777" w:rsidR="000272AD" w:rsidRDefault="000272AD" w:rsidP="000A3FA1">
      <w:pPr>
        <w:pStyle w:val="A3"/>
      </w:pPr>
      <w:r>
        <w:t>which part or parts of such Services bear a zero rate of VAT;</w:t>
      </w:r>
    </w:p>
    <w:p w14:paraId="38F8CB75" w14:textId="77777777" w:rsidR="000272AD" w:rsidRDefault="000272AD" w:rsidP="000A3FA1">
      <w:pPr>
        <w:pStyle w:val="A3"/>
      </w:pPr>
      <w:proofErr w:type="gramStart"/>
      <w:r>
        <w:t>which</w:t>
      </w:r>
      <w:proofErr w:type="gramEnd"/>
      <w:r>
        <w:t xml:space="preserve"> part or parts of such Services bear a rate of VAT greater than zero in each case specifying the exact rate chargeable.</w:t>
      </w:r>
    </w:p>
    <w:p w14:paraId="3BA21B33" w14:textId="4DB7913D" w:rsidR="000272AD" w:rsidRDefault="000272AD" w:rsidP="000A3FA1">
      <w:pPr>
        <w:pStyle w:val="A2"/>
      </w:pPr>
      <w:r>
        <w:t xml:space="preserve">If the Council objects to any part of the Contractor’s VAT invoice and such objection cannot be resolved by agreement between the parties, the Council may require the Contractor to refer to the Commissioners of Customs and Excise (hereinafter referred to as 'the Commissioners') any dispute, difference or question in relation to any of the matters specified in Section 83 of the Value Added Tax Act 1994 (hereinafter referred to as </w:t>
      </w:r>
      <w:r w:rsidR="00B90375">
        <w:t>“</w:t>
      </w:r>
      <w:r>
        <w:t>the Act</w:t>
      </w:r>
      <w:r w:rsidR="00B90375">
        <w:t>”</w:t>
      </w:r>
      <w:r>
        <w:t>).</w:t>
      </w:r>
    </w:p>
    <w:p w14:paraId="54FA493F" w14:textId="77777777" w:rsidR="000272AD" w:rsidRDefault="000272AD" w:rsidP="000A3FA1">
      <w:pPr>
        <w:pStyle w:val="A2"/>
      </w:pPr>
      <w:r>
        <w:t xml:space="preserve">If the Contractor refers the matter to the Commissioners (whether or not under </w:t>
      </w:r>
      <w:r w:rsidRPr="006F2DB0">
        <w:t>Condition 9.5</w:t>
      </w:r>
      <w:r w:rsidRPr="006472C4">
        <w:t>)</w:t>
      </w:r>
      <w:r>
        <w:t xml:space="preserve"> and the Council is dissatisfied with their decision on the matter, the Contractor shall, at the Council's request, refer the matter to a Value Added Tax Tribunal by way of appeal under Section 83 of the Act whether or not the Contractor is so dissatisfied.  Should the Contractor be required to deposit a sum of money equal to all or part of the tax claimed under Section 84(2) of the Act, the Council shall pay an equivalent sum to the Contractor. The Council shall further reimburse the Contractor any costs and expenses reasonably and properly incurred in making any reference (less any costs awarded to the Contractor by the Tribunal). </w:t>
      </w:r>
    </w:p>
    <w:p w14:paraId="20D8C7EF" w14:textId="77777777" w:rsidR="000272AD" w:rsidRPr="006472C4" w:rsidRDefault="000272AD" w:rsidP="000A3FA1">
      <w:pPr>
        <w:pStyle w:val="A2"/>
      </w:pPr>
      <w:r>
        <w:t xml:space="preserve">Upon the final adjudication by the Commissioners or, in the event of a reference to a Tribunal, the Council shall pay the amount of the VAT adjudged due to the Contractor.  Should the amounts already paid by the Council either by way of payment of VAT or by way of reimbursement of any money required to be deposited by the Contractor with the Commissioners </w:t>
      </w:r>
      <w:r w:rsidRPr="006472C4">
        <w:t xml:space="preserve">under </w:t>
      </w:r>
      <w:r w:rsidRPr="006F2DB0">
        <w:t>Condition 9.6</w:t>
      </w:r>
      <w:r w:rsidRPr="006472C4">
        <w:t>, exceed the VAT adjudged to be due, the Contractor shall immediately repay such excess to the Council.</w:t>
      </w:r>
    </w:p>
    <w:p w14:paraId="377AF1B1" w14:textId="164BBE55" w:rsidR="000272AD" w:rsidRDefault="000272AD" w:rsidP="000A3FA1">
      <w:pPr>
        <w:pStyle w:val="A2"/>
        <w:rPr>
          <w:b/>
          <w:bCs/>
        </w:rPr>
      </w:pPr>
      <w:r w:rsidRPr="001138E3">
        <w:t>Notwithstanding any provision to the contrary in the Conditions the Council shall not be obliged to make any further payment to the Contractor if the Contractor is in breach of its obligations to pro</w:t>
      </w:r>
      <w:r w:rsidRPr="00643203">
        <w:t>vide the Council with a VAT invoice in accordance with</w:t>
      </w:r>
      <w:r w:rsidR="006472C4" w:rsidRPr="009002ED">
        <w:t xml:space="preserve"> </w:t>
      </w:r>
      <w:r w:rsidRPr="006F2DB0">
        <w:t>Condition 9.3</w:t>
      </w:r>
      <w:r w:rsidRPr="006472C4">
        <w:t xml:space="preserve"> provided that this </w:t>
      </w:r>
      <w:r w:rsidRPr="006F2DB0">
        <w:t>Condition 9.8</w:t>
      </w:r>
      <w:r w:rsidRPr="00E82B75">
        <w:rPr>
          <w:bCs/>
        </w:rPr>
        <w:t xml:space="preserve"> </w:t>
      </w:r>
      <w:r w:rsidRPr="006472C4">
        <w:t xml:space="preserve">shall only apply where the Council can show that it requires such </w:t>
      </w:r>
      <w:r w:rsidR="00B90375">
        <w:t xml:space="preserve">a </w:t>
      </w:r>
      <w:r w:rsidRPr="006472C4">
        <w:t>VAT invoice to validate any claim for credit for VAT paid or payable which the C</w:t>
      </w:r>
      <w:r w:rsidRPr="001138E3">
        <w:t>ouncil is entitled</w:t>
      </w:r>
      <w:r>
        <w:t xml:space="preserve"> to make to </w:t>
      </w:r>
      <w:r>
        <w:lastRenderedPageBreak/>
        <w:t>the Commissioners.</w:t>
      </w:r>
    </w:p>
    <w:p w14:paraId="0296F34A" w14:textId="77777777" w:rsidR="000D0F94" w:rsidRDefault="000D0F94" w:rsidP="005A34E2">
      <w:pPr>
        <w:pStyle w:val="A2"/>
        <w:numPr>
          <w:ilvl w:val="0"/>
          <w:numId w:val="0"/>
        </w:numPr>
        <w:ind w:left="1440"/>
      </w:pPr>
    </w:p>
    <w:p w14:paraId="74000524" w14:textId="77777777" w:rsidR="000272AD" w:rsidRDefault="000272AD" w:rsidP="000A3FA1">
      <w:pPr>
        <w:pStyle w:val="A1"/>
      </w:pPr>
      <w:bookmarkStart w:id="11" w:name="_Toc476308179"/>
      <w:r>
        <w:t>ASSIGNMENT AND SUB-CONTRACTING</w:t>
      </w:r>
      <w:bookmarkEnd w:id="11"/>
    </w:p>
    <w:p w14:paraId="3FD23D2D" w14:textId="20669170" w:rsidR="000272AD" w:rsidRDefault="000272AD" w:rsidP="000A3FA1">
      <w:pPr>
        <w:pStyle w:val="A2"/>
      </w:pPr>
      <w:r>
        <w:t xml:space="preserve">The Council shall be entitled to </w:t>
      </w:r>
      <w:proofErr w:type="gramStart"/>
      <w:r>
        <w:t>assign</w:t>
      </w:r>
      <w:r w:rsidR="00AD64F4">
        <w:t>,</w:t>
      </w:r>
      <w:proofErr w:type="gramEnd"/>
      <w:r>
        <w:t xml:space="preserve"> novate or sub-contract its benefits, rights, duties and obligations of the Contract or any part thereof to a third party and shall give written </w:t>
      </w:r>
      <w:r w:rsidR="00C47534">
        <w:t>notice</w:t>
      </w:r>
      <w:r>
        <w:t xml:space="preserve"> to the Contractor of any such assignment.</w:t>
      </w:r>
    </w:p>
    <w:p w14:paraId="7F81C4EE" w14:textId="7A56CB9F" w:rsidR="000272AD" w:rsidRDefault="000272AD" w:rsidP="000A3FA1">
      <w:pPr>
        <w:pStyle w:val="A2"/>
      </w:pPr>
      <w:r>
        <w:t xml:space="preserve">The Contractor shall not assign the Contract or any part thereof or any benefit or interest therein or thereunder without the prior written consent of the Council, </w:t>
      </w:r>
      <w:r w:rsidR="002B1582">
        <w:t>such consent not to be unreasonably withheld or delayed</w:t>
      </w:r>
      <w:r>
        <w:t>.</w:t>
      </w:r>
      <w:r>
        <w:rPr>
          <w:b/>
        </w:rPr>
        <w:t xml:space="preserve"> </w:t>
      </w:r>
      <w:r>
        <w:rPr>
          <w:bCs/>
        </w:rPr>
        <w:t>The Contractor also shall not do any act the effect of which would be to hold the whole or any part of the Contract on trust for any person or organisation.</w:t>
      </w:r>
    </w:p>
    <w:p w14:paraId="306CD9A5" w14:textId="77777777" w:rsidR="000D0F94" w:rsidRDefault="000272AD" w:rsidP="000A3FA1">
      <w:pPr>
        <w:pStyle w:val="A2"/>
      </w:pPr>
      <w:r>
        <w:t xml:space="preserve">The Contractor shall not sub-contract </w:t>
      </w:r>
      <w:r w:rsidRPr="00F02DF8">
        <w:t>the whole</w:t>
      </w:r>
      <w:r>
        <w:t xml:space="preserve"> of the Services.  </w:t>
      </w:r>
    </w:p>
    <w:p w14:paraId="5AE65A18" w14:textId="7FA64F9B" w:rsidR="000272AD" w:rsidRDefault="000272AD" w:rsidP="000A3FA1">
      <w:pPr>
        <w:pStyle w:val="A2"/>
      </w:pPr>
      <w:r>
        <w:t>Except where otherwise provided by the Contract the Contractor shall not sub-contract any part of the Services without the prior written consent of the Council (which consent may be given subject to such condition, if any, as the Council may think fit to impose) and such consent</w:t>
      </w:r>
      <w:r w:rsidR="00091B1E">
        <w:t>, which is not to be unreasonably withheld or delayed,</w:t>
      </w:r>
      <w:r>
        <w:t xml:space="preserve"> if given shall not relieve the Contractor from any liability or obligation under the Contract and </w:t>
      </w:r>
      <w:r w:rsidR="00091B1E">
        <w:t xml:space="preserve">they </w:t>
      </w:r>
      <w:r>
        <w:t>shall be responsible for the acts, defaults and neglects of any sub-contractor,</w:t>
      </w:r>
      <w:r w:rsidR="008C615C">
        <w:t xml:space="preserve"> </w:t>
      </w:r>
      <w:r w:rsidR="00091B1E">
        <w:t xml:space="preserve">their </w:t>
      </w:r>
      <w:r>
        <w:t xml:space="preserve">agents, servants or workmen as fully as if they were the acts, defaults or neglects of the Contractor, </w:t>
      </w:r>
      <w:r w:rsidR="00091B1E">
        <w:t xml:space="preserve">their </w:t>
      </w:r>
      <w:r>
        <w:t>agents, servants or workmen.</w:t>
      </w:r>
    </w:p>
    <w:p w14:paraId="521B2BAD" w14:textId="6ECE7C7C" w:rsidR="00C87B6F" w:rsidRDefault="00C87B6F" w:rsidP="000A3FA1">
      <w:pPr>
        <w:pStyle w:val="A2"/>
      </w:pPr>
      <w:r>
        <w:t xml:space="preserve">Where the Contractor enters into a Sub-Contract with a Sub-Contractor for the purposes of performing the Contract, it shall cause a term to be included in such Sub-Contract that requires a payment to be made of </w:t>
      </w:r>
      <w:r w:rsidR="00A551AE">
        <w:t>undisputed</w:t>
      </w:r>
      <w:r>
        <w:t xml:space="preserve"> sums by the Contractor to the Sub-Contractor within a specified period not exceeding 30 days from the receipt of a valid invoice as defined by the Sub-Contract requirements.</w:t>
      </w:r>
    </w:p>
    <w:p w14:paraId="77676755" w14:textId="77777777" w:rsidR="000D0F94" w:rsidRDefault="000D0F94" w:rsidP="005A34E2">
      <w:pPr>
        <w:pStyle w:val="A2"/>
        <w:numPr>
          <w:ilvl w:val="0"/>
          <w:numId w:val="0"/>
        </w:numPr>
        <w:ind w:left="1440"/>
      </w:pPr>
    </w:p>
    <w:p w14:paraId="54F41FC3" w14:textId="77777777" w:rsidR="000272AD" w:rsidRDefault="000272AD" w:rsidP="000A3FA1">
      <w:pPr>
        <w:pStyle w:val="A1"/>
      </w:pPr>
      <w:bookmarkStart w:id="12" w:name="_Toc476308180"/>
      <w:r>
        <w:t>PREMISES</w:t>
      </w:r>
      <w:bookmarkEnd w:id="12"/>
    </w:p>
    <w:p w14:paraId="34736DA8" w14:textId="77777777" w:rsidR="000272AD" w:rsidRPr="00174F4F" w:rsidRDefault="00691C4B" w:rsidP="000A3FA1">
      <w:pPr>
        <w:pStyle w:val="A2"/>
      </w:pPr>
      <w:r w:rsidRPr="00174F4F">
        <w:t>T</w:t>
      </w:r>
      <w:r w:rsidR="000272AD" w:rsidRPr="00174F4F">
        <w:t xml:space="preserve">he Contractor shall </w:t>
      </w:r>
      <w:r w:rsidRPr="00174F4F">
        <w:t xml:space="preserve">provide </w:t>
      </w:r>
      <w:r w:rsidR="00174F4F" w:rsidRPr="00174F4F">
        <w:t xml:space="preserve">adequate </w:t>
      </w:r>
      <w:r w:rsidR="000272AD" w:rsidRPr="00174F4F">
        <w:t xml:space="preserve">Premises from which to provide the Services in accordance </w:t>
      </w:r>
      <w:r w:rsidR="009D6419" w:rsidRPr="00174F4F">
        <w:t xml:space="preserve">with </w:t>
      </w:r>
      <w:r w:rsidR="000D0F94" w:rsidRPr="00174F4F">
        <w:t xml:space="preserve">and subject to </w:t>
      </w:r>
      <w:r w:rsidR="000272AD" w:rsidRPr="00174F4F">
        <w:t>the terms of this Contract.</w:t>
      </w:r>
      <w:r w:rsidR="007A7CE3" w:rsidRPr="00174F4F">
        <w:t xml:space="preserve"> </w:t>
      </w:r>
    </w:p>
    <w:p w14:paraId="4B429C80" w14:textId="77777777" w:rsidR="000272AD" w:rsidRDefault="00174F4F" w:rsidP="000A3FA1">
      <w:pPr>
        <w:pStyle w:val="A2"/>
      </w:pPr>
      <w:r>
        <w:t>Premises may include working from home.</w:t>
      </w:r>
    </w:p>
    <w:p w14:paraId="557AA581" w14:textId="77777777" w:rsidR="000D0F94" w:rsidRDefault="000272AD" w:rsidP="00691C4B">
      <w:pPr>
        <w:pStyle w:val="A2"/>
      </w:pPr>
      <w:r>
        <w:t xml:space="preserve">The Contractor shall be responsible for all costs associated with </w:t>
      </w:r>
      <w:r w:rsidR="000D0F94">
        <w:t xml:space="preserve">its use of the </w:t>
      </w:r>
      <w:r>
        <w:t xml:space="preserve">Premises and for all costs associated with </w:t>
      </w:r>
      <w:r w:rsidR="000D0F94">
        <w:t xml:space="preserve">any </w:t>
      </w:r>
      <w:r>
        <w:t xml:space="preserve">removal costs of Staff and </w:t>
      </w:r>
      <w:r w:rsidR="000D0F94">
        <w:t xml:space="preserve">or the </w:t>
      </w:r>
      <w:r>
        <w:t>Contractor’s Equipment</w:t>
      </w:r>
      <w:r w:rsidR="000D0F94">
        <w:t>,</w:t>
      </w:r>
      <w:r>
        <w:t xml:space="preserve"> installation of Equipment and its legal and other professional costs associated with entering into the Premises </w:t>
      </w:r>
      <w:r w:rsidR="000D0F94">
        <w:t>Licence.</w:t>
      </w:r>
    </w:p>
    <w:p w14:paraId="28E628AB" w14:textId="77777777" w:rsidR="00A206AA" w:rsidRDefault="00A206AA" w:rsidP="00E82B75">
      <w:pPr>
        <w:pStyle w:val="A2"/>
        <w:numPr>
          <w:ilvl w:val="0"/>
          <w:numId w:val="0"/>
        </w:numPr>
        <w:ind w:left="1440"/>
      </w:pPr>
    </w:p>
    <w:p w14:paraId="5D2C18E2" w14:textId="6C7387AA" w:rsidR="000272AD" w:rsidRDefault="00AD64F4" w:rsidP="000A3FA1">
      <w:pPr>
        <w:pStyle w:val="A1"/>
      </w:pPr>
      <w:bookmarkStart w:id="13" w:name="_Toc476308181"/>
      <w:r>
        <w:t>HEALTH</w:t>
      </w:r>
      <w:r w:rsidR="000272AD">
        <w:t xml:space="preserve"> </w:t>
      </w:r>
      <w:r>
        <w:t>AND</w:t>
      </w:r>
      <w:r w:rsidR="000272AD">
        <w:t xml:space="preserve"> SAFETY</w:t>
      </w:r>
      <w:bookmarkEnd w:id="13"/>
    </w:p>
    <w:p w14:paraId="7FC379D4" w14:textId="77777777" w:rsidR="000272AD" w:rsidRDefault="000272AD" w:rsidP="000A3FA1">
      <w:pPr>
        <w:pStyle w:val="A2"/>
      </w:pPr>
      <w:r>
        <w:t>The Contractor shall, in the performance of the Services and to the satisfaction of the Council, have adopted safe methods of work in order to protect the health and safety of Staff, of Council Employees and of all other persons including members of the public.  The Contractor shall ensure that all Staff are kept fully informed of all health and safety procedures and comply with them and receive all necessary information, instruction and supervision.</w:t>
      </w:r>
    </w:p>
    <w:p w14:paraId="0925B128" w14:textId="77777777" w:rsidR="000272AD" w:rsidRDefault="000272AD" w:rsidP="000A3FA1">
      <w:pPr>
        <w:pStyle w:val="A2"/>
        <w:rPr>
          <w:b/>
          <w:bCs/>
        </w:rPr>
      </w:pPr>
      <w:r>
        <w:t xml:space="preserve">The Contractor shall at all times comply with the Health and Safety at Work </w:t>
      </w:r>
      <w:r w:rsidRPr="002B416D">
        <w:t>etc.</w:t>
      </w:r>
      <w:r>
        <w:t xml:space="preserve"> Act 1974, the Management of Health and Safety at Work Regulations 1999 (including the provision by the Contractor of a copy of its risk assessment under </w:t>
      </w:r>
      <w:r>
        <w:lastRenderedPageBreak/>
        <w:t>such Regulations when requested by the Council), the Manual Handling Operations Regulations 1992, the Provision and Use of Work Equipment Regulations 1998, the Personal Protective Equipment at Work Regulations 1992, the Workplace (Health, Safety and Welfare) Regulations 1992 and the Health and Safety (Display Screen Equipment) Regulations 1992 and of any other Acts, Regulations, Orders, rules of law or specifications or codes of practice pertaining to health and safety of its own personnel and others who may be affected by the performance of the Service (“Health and Safety Legislation”).</w:t>
      </w:r>
    </w:p>
    <w:p w14:paraId="0609F7D1" w14:textId="77777777" w:rsidR="000272AD" w:rsidRDefault="000272AD" w:rsidP="000A3FA1">
      <w:pPr>
        <w:pStyle w:val="A2"/>
        <w:rPr>
          <w:b/>
          <w:bCs/>
        </w:rPr>
      </w:pPr>
      <w:r>
        <w:t>The Contractor shall maintain and review its own health and safety policy.</w:t>
      </w:r>
    </w:p>
    <w:p w14:paraId="4774CDD0" w14:textId="77777777" w:rsidR="000272AD" w:rsidRDefault="000272AD" w:rsidP="000A3FA1">
      <w:pPr>
        <w:pStyle w:val="A2"/>
      </w:pPr>
      <w:r>
        <w:t xml:space="preserve">The Contractor shall nominate and appoint a person to be responsible for co-ordinating health and safety matters.  The Contractor shall in relation to Council Property comply with the lawful requirements of the Council's </w:t>
      </w:r>
      <w:r w:rsidR="00ED587E">
        <w:t>s</w:t>
      </w:r>
      <w:r>
        <w:t xml:space="preserve">afety </w:t>
      </w:r>
      <w:r w:rsidR="00ED587E">
        <w:t>o</w:t>
      </w:r>
      <w:r>
        <w:t>fficers.</w:t>
      </w:r>
    </w:p>
    <w:p w14:paraId="670889F0" w14:textId="77777777" w:rsidR="000272AD" w:rsidRDefault="000272AD" w:rsidP="000A3FA1">
      <w:pPr>
        <w:pStyle w:val="A2"/>
        <w:rPr>
          <w:b/>
          <w:bCs/>
        </w:rPr>
      </w:pPr>
      <w:r>
        <w:t>In relation to health and safety standards, where a specification or code of practice issued by the Health and Safety Executive or the British Standards Institution or approved by the European Union was current at the date of the Contractor’s Tender, all goods and materials used by the Contractor and all workmanship undertaken by the Contractor in the performance of the Services shall be in accordance with the standard specified in that specification or code of practice.  If a higher standard is specified in the Contract all goods and materials used by the Contractor and all workmanship undertaken by the Contractor in the performance of the Services shall be in accordance with that higher standard.</w:t>
      </w:r>
    </w:p>
    <w:p w14:paraId="4DA0B32C" w14:textId="77777777" w:rsidR="000272AD" w:rsidRDefault="000272AD" w:rsidP="000A3FA1">
      <w:pPr>
        <w:pStyle w:val="A2"/>
      </w:pPr>
      <w:r>
        <w:t>If at any time the Authorised Officer considers that Health and Safety Legislation is not being complied with, the Authorised Officer shall be entitled to do either or both of the following:</w:t>
      </w:r>
    </w:p>
    <w:p w14:paraId="290689E9" w14:textId="77777777" w:rsidR="000272AD" w:rsidRDefault="000272AD" w:rsidP="000A3FA1">
      <w:pPr>
        <w:pStyle w:val="A3"/>
      </w:pPr>
      <w:r>
        <w:t>to instruct the Contractor to cease providing the Services (or a specified part thereof) either immediately or within a specified period or not later than a specified date or time; or</w:t>
      </w:r>
    </w:p>
    <w:p w14:paraId="7AE56AD6" w14:textId="77777777" w:rsidR="00FC773F" w:rsidRDefault="000272AD" w:rsidP="000A3FA1">
      <w:pPr>
        <w:pStyle w:val="A3"/>
      </w:pPr>
      <w:proofErr w:type="gramStart"/>
      <w:r>
        <w:t>to</w:t>
      </w:r>
      <w:proofErr w:type="gramEnd"/>
      <w:r>
        <w:t xml:space="preserve"> instruct the Contractor to take specified steps to comply with Health and Safety Legislation or to comply with any advice given by or </w:t>
      </w:r>
      <w:r w:rsidR="00FC773F">
        <w:t xml:space="preserve">the </w:t>
      </w:r>
      <w:r>
        <w:t xml:space="preserve">requirements </w:t>
      </w:r>
      <w:r w:rsidR="00FC773F">
        <w:t xml:space="preserve">specified by </w:t>
      </w:r>
      <w:r>
        <w:t>the Health and Safety Executive.</w:t>
      </w:r>
    </w:p>
    <w:p w14:paraId="4E40809D" w14:textId="272866FE" w:rsidR="000272AD" w:rsidRDefault="000272AD" w:rsidP="000A3FA1">
      <w:pPr>
        <w:pStyle w:val="A3"/>
      </w:pPr>
      <w:r>
        <w:t>Notwithstanding this Condition 12.6 it shall remain the exclusive obligation of the Contractor to comply with Health and Safety Legislation in the course of providing the Services and the Council shall not be liable for any failure by the Contractor to fulfil these obligations.</w:t>
      </w:r>
    </w:p>
    <w:p w14:paraId="1B92DE08" w14:textId="77777777" w:rsidR="00FC773F" w:rsidRDefault="000272AD" w:rsidP="000A3FA1">
      <w:pPr>
        <w:pStyle w:val="A2"/>
      </w:pPr>
      <w:r>
        <w:t xml:space="preserve">The Contractor shall inform the Authorised Officer forthwith upon complying with any such instruction and if the Authorised Officer subsequently confirms in writing and is satisfied that the Contractor has so complied, the Contractor shall recommence providing the Services if such Services were suspended.  </w:t>
      </w:r>
    </w:p>
    <w:p w14:paraId="6C5C87F5" w14:textId="77777777" w:rsidR="000272AD" w:rsidRDefault="000272AD" w:rsidP="000A3FA1">
      <w:pPr>
        <w:pStyle w:val="A2"/>
      </w:pPr>
      <w:r>
        <w:t xml:space="preserve">Notwithstanding </w:t>
      </w:r>
      <w:r w:rsidR="00FC773F">
        <w:t xml:space="preserve">the provisions of </w:t>
      </w:r>
      <w:r>
        <w:t>Condition</w:t>
      </w:r>
      <w:r w:rsidR="00FC773F">
        <w:t xml:space="preserve"> 12.7 </w:t>
      </w:r>
      <w:r>
        <w:t>it remains the entire responsibility of the Contractor to comply with Health and Safety Legislation and any statement by the Council that the Contractor has complied with its instructions shall not be relied upon by the Contractor as confirmation that it has so complied with Health and Safety Legislation.</w:t>
      </w:r>
    </w:p>
    <w:p w14:paraId="34D8C4E8" w14:textId="5403D6D8" w:rsidR="000272AD" w:rsidRDefault="000272AD" w:rsidP="000A3FA1">
      <w:pPr>
        <w:pStyle w:val="A2"/>
      </w:pPr>
      <w:r>
        <w:t xml:space="preserve">For the avoidance of doubt, it is hereby declared and agreed that the Contractor having undertaken to comply with Health and Safety Legislation, all instructions given and works undertaken in order to secure compliance with Health and Safety Legislation in accordance with this Condition shall be deemed not to require or involve a Variation under Condition 7 or under any other provision of </w:t>
      </w:r>
      <w:r>
        <w:lastRenderedPageBreak/>
        <w:t xml:space="preserve">the Contract and the Contractor shall bear the entire cost of either Services not carried out whilst complying with an instruction under this Condition </w:t>
      </w:r>
      <w:r w:rsidR="00FC773F">
        <w:t xml:space="preserve">12 </w:t>
      </w:r>
      <w:r>
        <w:t xml:space="preserve">or for any additional work or accumulation of tasks or variation of the Services arising out of, or in connection with, any such instruction. </w:t>
      </w:r>
    </w:p>
    <w:p w14:paraId="7B06B857" w14:textId="77777777" w:rsidR="00FC773F" w:rsidRDefault="00FC773F" w:rsidP="005A34E2">
      <w:pPr>
        <w:pStyle w:val="A2"/>
        <w:numPr>
          <w:ilvl w:val="0"/>
          <w:numId w:val="0"/>
        </w:numPr>
        <w:ind w:left="1440"/>
      </w:pPr>
    </w:p>
    <w:p w14:paraId="4BDAED6C" w14:textId="3255FBA1" w:rsidR="000272AD" w:rsidRDefault="00AD64F4" w:rsidP="000A3FA1">
      <w:pPr>
        <w:pStyle w:val="A1"/>
      </w:pPr>
      <w:bookmarkStart w:id="14" w:name="_Toc476308182"/>
      <w:r>
        <w:t>CONTRACTOR’S EQUIPMENT</w:t>
      </w:r>
      <w:bookmarkEnd w:id="14"/>
    </w:p>
    <w:p w14:paraId="28D31FFA" w14:textId="27A31D31" w:rsidR="00100EA2" w:rsidRDefault="00100EA2" w:rsidP="000A3FA1">
      <w:pPr>
        <w:pStyle w:val="A2"/>
      </w:pPr>
      <w:r>
        <w:t xml:space="preserve">Upon award, the Council will require the </w:t>
      </w:r>
      <w:r w:rsidRPr="000944D1">
        <w:t>Contractor</w:t>
      </w:r>
      <w:r w:rsidR="00C25371">
        <w:t xml:space="preserve"> to implement </w:t>
      </w:r>
      <w:r w:rsidR="000303F3">
        <w:t xml:space="preserve">its tendered plan for the provision of IT services, including software and all required hardware and communications capability.  The Council will also require the Contractor </w:t>
      </w:r>
      <w:r w:rsidR="00C25371">
        <w:t>to transfer</w:t>
      </w:r>
      <w:r w:rsidR="000303F3">
        <w:t xml:space="preserve"> as proposed,</w:t>
      </w:r>
      <w:r w:rsidR="00C25371">
        <w:t xml:space="preserve"> any work in progress, databases, files</w:t>
      </w:r>
      <w:r w:rsidR="001F718A">
        <w:t>,</w:t>
      </w:r>
      <w:r w:rsidR="00C25371">
        <w:t xml:space="preserve"> etc</w:t>
      </w:r>
      <w:r w:rsidR="001F718A">
        <w:t>.</w:t>
      </w:r>
      <w:r w:rsidR="00C25371">
        <w:t xml:space="preserve"> f</w:t>
      </w:r>
      <w:r w:rsidR="00824853">
        <w:t>r</w:t>
      </w:r>
      <w:r w:rsidR="00C25371">
        <w:t>om the current IT environment as operat</w:t>
      </w:r>
      <w:r w:rsidR="00824853">
        <w:t xml:space="preserve">ed by </w:t>
      </w:r>
      <w:r w:rsidR="000303F3">
        <w:t xml:space="preserve">the Council </w:t>
      </w:r>
      <w:r w:rsidR="00824853">
        <w:t>to form a fully operational IT service.</w:t>
      </w:r>
    </w:p>
    <w:p w14:paraId="467E8832" w14:textId="37A3A224" w:rsidR="000272AD" w:rsidRDefault="007F379C" w:rsidP="000A3FA1">
      <w:pPr>
        <w:pStyle w:val="A2"/>
      </w:pPr>
      <w:r>
        <w:t xml:space="preserve">The Contractor shall ensure that throughout the Contract Period it supplies or makes available in good condition and in working order and keeps physically secure within the rates set out in the </w:t>
      </w:r>
      <w:r w:rsidRPr="00040691">
        <w:t>Schedule</w:t>
      </w:r>
      <w:r>
        <w:t xml:space="preserve"> of Rates as applicable all such resources and equipment as may be necessary and/or desirable for the proper provision of the Services to the Contract Standard including, without limitation, Staff, labour, HHCTs, and associated machinery, equipment, materials, transport and delivery facilities, consumables, stationery and amenities for Staff (as appropriate), hardware and enforcement vehicles (collectively referred to as the Contractor's Equipment).</w:t>
      </w:r>
    </w:p>
    <w:p w14:paraId="7F3BBFDA" w14:textId="77777777" w:rsidR="000272AD" w:rsidRDefault="000272AD" w:rsidP="000A3FA1">
      <w:pPr>
        <w:pStyle w:val="A2"/>
      </w:pPr>
      <w:r>
        <w:t>The Contractor shall further ensure that it obtains (and pays all fees, royalties and similar expenses relating to) all necessary consents and licences.</w:t>
      </w:r>
    </w:p>
    <w:p w14:paraId="323BF84C" w14:textId="77777777" w:rsidR="000272AD" w:rsidRDefault="000272AD" w:rsidP="000A3FA1">
      <w:pPr>
        <w:pStyle w:val="A2"/>
      </w:pPr>
      <w:r>
        <w:t xml:space="preserve">The Contractor shall ensure that all such licences and consents are in the Council's name and/or that they may be transferred to the Council or any new </w:t>
      </w:r>
      <w:r w:rsidR="00ED587E">
        <w:t>C</w:t>
      </w:r>
      <w:r>
        <w:t xml:space="preserve">ontractor upon termination in order that the Council or this new </w:t>
      </w:r>
      <w:r w:rsidR="00ED587E">
        <w:t>C</w:t>
      </w:r>
      <w:r>
        <w:t>ontractor shall be able to make use of these consents and licences for a minimum of two (2) years after the date on which the Contract terminates or expires.</w:t>
      </w:r>
    </w:p>
    <w:p w14:paraId="41B136E1" w14:textId="77777777" w:rsidR="000272AD" w:rsidRDefault="000272AD" w:rsidP="000A3FA1">
      <w:pPr>
        <w:pStyle w:val="A2"/>
      </w:pPr>
      <w:r>
        <w:t xml:space="preserve">Upon expiry or termination of the Contract, the Contractor shall transfer any licences or consents not already in the Council's name to the Council or any new </w:t>
      </w:r>
      <w:r w:rsidR="00ED587E">
        <w:t>C</w:t>
      </w:r>
      <w:r>
        <w:t xml:space="preserve">ontractor as the Council may require.  </w:t>
      </w:r>
    </w:p>
    <w:p w14:paraId="46932337" w14:textId="77777777" w:rsidR="000272AD" w:rsidRDefault="000272AD" w:rsidP="000A3FA1">
      <w:pPr>
        <w:pStyle w:val="A2"/>
      </w:pPr>
      <w:r>
        <w:t>The Contractor shall ensure that all licence fees, taxes, insurances, consent fees, maintenance fees and royalties relevant to the provision of the Services are paid and up to date throughout the Contract Period and that the Contractor's Equipment is properly maintained and replaced when necessary.</w:t>
      </w:r>
    </w:p>
    <w:p w14:paraId="15BAC7C7" w14:textId="79503D09" w:rsidR="000272AD" w:rsidRDefault="000272AD" w:rsidP="000A3FA1">
      <w:pPr>
        <w:pStyle w:val="A2"/>
      </w:pPr>
      <w:r>
        <w:t xml:space="preserve">At the end of the Contract Period or earlier termination, the Contractor shall offer for sale at a fair market value any Contractor's Equipment which is either situated at the Premises </w:t>
      </w:r>
      <w:r w:rsidR="00042AB6">
        <w:t xml:space="preserve">or Council premises </w:t>
      </w:r>
      <w:r w:rsidR="009B7203">
        <w:t>b</w:t>
      </w:r>
      <w:r>
        <w:t>ut is used solely in connection with the provision of the Services</w:t>
      </w:r>
      <w:r w:rsidR="00B253D9">
        <w:t>, however t</w:t>
      </w:r>
      <w:r>
        <w:t>he Council shall be under no obligation to purchase such Contractor's Equipment and such purchases shall be at the Council's absolute discretion.</w:t>
      </w:r>
    </w:p>
    <w:p w14:paraId="398EEC1E" w14:textId="77777777" w:rsidR="00B253D9" w:rsidRDefault="00B253D9" w:rsidP="005A34E2">
      <w:pPr>
        <w:pStyle w:val="A2"/>
        <w:numPr>
          <w:ilvl w:val="0"/>
          <w:numId w:val="0"/>
        </w:numPr>
        <w:ind w:left="1440"/>
      </w:pPr>
    </w:p>
    <w:p w14:paraId="3B051809" w14:textId="1B90018B" w:rsidR="000272AD" w:rsidRDefault="003846A0" w:rsidP="000A3FA1">
      <w:pPr>
        <w:pStyle w:val="A1"/>
      </w:pPr>
      <w:bookmarkStart w:id="15" w:name="_Toc476308183"/>
      <w:bookmarkStart w:id="16" w:name="_Toc533296417"/>
      <w:bookmarkStart w:id="17" w:name="_Toc64956012"/>
      <w:r>
        <w:t>CONTRACTOR’S VEHICLES</w:t>
      </w:r>
      <w:bookmarkEnd w:id="15"/>
    </w:p>
    <w:p w14:paraId="4D77E2A4" w14:textId="77777777" w:rsidR="000272AD" w:rsidRDefault="000272AD" w:rsidP="000A3FA1">
      <w:pPr>
        <w:pStyle w:val="A2"/>
      </w:pPr>
      <w:r>
        <w:t>The Contractor shall provide and maintain at its own cost and in accordance with the Specification any form of transport or vehicles necessary for the performance of the Services (“the Contractor’s Vehicles”).</w:t>
      </w:r>
    </w:p>
    <w:p w14:paraId="0B3E9176" w14:textId="77777777" w:rsidR="000272AD" w:rsidRDefault="000272AD" w:rsidP="000A3FA1">
      <w:pPr>
        <w:pStyle w:val="A2"/>
      </w:pPr>
      <w:r>
        <w:t xml:space="preserve">The Contractor shall comply and where necessary shall ensure that the Contractor’s Staff comply with all relevant Legislation in respect of the </w:t>
      </w:r>
      <w:r>
        <w:lastRenderedPageBreak/>
        <w:t>Contractor’s Vehicles and the use thereof.  In particular, but without limitation, no member of the Contractor's Staff shall drive one of the Contractor's Vehicles unless they are in possession of a valid UK or EU driving licence of appropriate class and are insured.</w:t>
      </w:r>
    </w:p>
    <w:p w14:paraId="7A5F1436" w14:textId="77777777" w:rsidR="00B253D9" w:rsidRDefault="000272AD" w:rsidP="009B7203">
      <w:pPr>
        <w:pStyle w:val="A2"/>
      </w:pPr>
      <w:r>
        <w:t>The Contractor shall notify the Authorised Officer of the details of any of the Contractor’s Vehicles that are at any time during the Contract Period going to be parked at the Premises.</w:t>
      </w:r>
    </w:p>
    <w:p w14:paraId="79D62BFB" w14:textId="77777777" w:rsidR="00A206AA" w:rsidRDefault="00A206AA" w:rsidP="00E82B75">
      <w:pPr>
        <w:pStyle w:val="A2"/>
        <w:numPr>
          <w:ilvl w:val="0"/>
          <w:numId w:val="0"/>
        </w:numPr>
        <w:ind w:left="1440"/>
      </w:pPr>
    </w:p>
    <w:p w14:paraId="2C974C3C" w14:textId="77777777" w:rsidR="000272AD" w:rsidRDefault="000272AD" w:rsidP="000A3FA1">
      <w:pPr>
        <w:pStyle w:val="A1"/>
      </w:pPr>
      <w:bookmarkStart w:id="18" w:name="_Toc533296419"/>
      <w:bookmarkStart w:id="19" w:name="_Toc64956014"/>
      <w:bookmarkStart w:id="20" w:name="_Toc476308184"/>
      <w:bookmarkEnd w:id="16"/>
      <w:bookmarkEnd w:id="17"/>
      <w:r>
        <w:t>CONTRACTOR'S IT SYSTEM</w:t>
      </w:r>
      <w:bookmarkEnd w:id="18"/>
      <w:bookmarkEnd w:id="19"/>
      <w:bookmarkEnd w:id="20"/>
    </w:p>
    <w:p w14:paraId="435473F0" w14:textId="77777777" w:rsidR="000272AD" w:rsidRDefault="000272AD" w:rsidP="000A3FA1">
      <w:pPr>
        <w:pStyle w:val="A2"/>
      </w:pPr>
      <w:r>
        <w:t xml:space="preserve">The Contractor shall provide the </w:t>
      </w:r>
      <w:r w:rsidR="00C40D34">
        <w:t xml:space="preserve">fully hosted web enabled </w:t>
      </w:r>
      <w:r>
        <w:t xml:space="preserve">IT System and the IT Services in accordance with the Specification and the Contract </w:t>
      </w:r>
      <w:r w:rsidRPr="00040691">
        <w:t>Documents</w:t>
      </w:r>
      <w:r>
        <w:t>.</w:t>
      </w:r>
    </w:p>
    <w:p w14:paraId="19F0855F" w14:textId="77777777" w:rsidR="000272AD" w:rsidRDefault="000272AD" w:rsidP="000A3FA1">
      <w:pPr>
        <w:pStyle w:val="A2"/>
      </w:pPr>
      <w:r>
        <w:t xml:space="preserve">Without limitation to the generality of Condition 15.1, the Contractor shall at all times during the Contract Period at its own cost but to the Council’s satisfaction: </w:t>
      </w:r>
    </w:p>
    <w:p w14:paraId="3B39566B" w14:textId="77777777" w:rsidR="000272AD" w:rsidRDefault="000272AD" w:rsidP="000A3FA1">
      <w:pPr>
        <w:pStyle w:val="A3"/>
      </w:pPr>
      <w:r>
        <w:t xml:space="preserve">ensure that the Contractor’s IT System is compatible with and interfaces with the Council’s IT systems from time to time whether as required by the Specification or otherwise; </w:t>
      </w:r>
    </w:p>
    <w:p w14:paraId="21B51699" w14:textId="74B27482" w:rsidR="002F1B02" w:rsidRDefault="002F1B02" w:rsidP="000A3FA1">
      <w:pPr>
        <w:pStyle w:val="A3"/>
      </w:pPr>
      <w:r>
        <w:t>ensure that the Contractor’s IT System is located within the UK</w:t>
      </w:r>
      <w:r w:rsidR="003846A0">
        <w:t>;</w:t>
      </w:r>
    </w:p>
    <w:p w14:paraId="3B30A940" w14:textId="77777777" w:rsidR="000272AD" w:rsidRDefault="000272AD" w:rsidP="000A3FA1">
      <w:pPr>
        <w:pStyle w:val="A3"/>
      </w:pPr>
      <w:r>
        <w:t>ensure that the Contractor's IT System is such as to enable the Contractor to comply with its obligations under the Contract and in particular (but without limitation) to perform the Services to the Contract Standard;</w:t>
      </w:r>
    </w:p>
    <w:p w14:paraId="54D9C288" w14:textId="77777777" w:rsidR="000272AD" w:rsidRDefault="000272AD" w:rsidP="000A3FA1">
      <w:pPr>
        <w:pStyle w:val="A3"/>
      </w:pPr>
      <w:r>
        <w:t>ensure that the IT–related Equipment is compatible with the Council’s IT systems and IT equipment</w:t>
      </w:r>
      <w:r w:rsidR="00E90AF1">
        <w:t xml:space="preserve">, and </w:t>
      </w:r>
      <w:r w:rsidR="000303F3">
        <w:t xml:space="preserve">other parking related Council </w:t>
      </w:r>
      <w:r w:rsidR="002F1B02">
        <w:t>C</w:t>
      </w:r>
      <w:r w:rsidR="000303F3">
        <w:t>ontractors’</w:t>
      </w:r>
      <w:r w:rsidR="00E90AF1">
        <w:t xml:space="preserve"> IT system</w:t>
      </w:r>
      <w:r w:rsidR="000303F3">
        <w:t>s</w:t>
      </w:r>
      <w:r w:rsidR="00E90AF1">
        <w:t xml:space="preserve"> and equipment</w:t>
      </w:r>
      <w:r>
        <w:t xml:space="preserve"> in accordance with the Specification;</w:t>
      </w:r>
    </w:p>
    <w:p w14:paraId="4108C3C8" w14:textId="77777777" w:rsidR="000272AD" w:rsidRDefault="000272AD" w:rsidP="000A3FA1">
      <w:pPr>
        <w:pStyle w:val="A3"/>
      </w:pPr>
      <w:proofErr w:type="gramStart"/>
      <w:r>
        <w:t>comply</w:t>
      </w:r>
      <w:proofErr w:type="gramEnd"/>
      <w:r>
        <w:t xml:space="preserve"> with the Council’s Policies and Guidelines in so far as they relate to IT.</w:t>
      </w:r>
    </w:p>
    <w:p w14:paraId="084BAA79" w14:textId="7E97E964" w:rsidR="000272AD" w:rsidRDefault="000272AD" w:rsidP="000A3FA1">
      <w:pPr>
        <w:pStyle w:val="A2"/>
      </w:pPr>
      <w:r>
        <w:t xml:space="preserve">The Contractor shall ensure that at all times during the Contract Period (and until any Council Data has been returned to the Council in accordance with the provisions of the Contract) comprehensive disaster recovery arrangements are in place in the event of the partial or total failure of the Contractor's IT System which arrangements shall enable the Contractor to continue without interruption to comply with its remaining obligations under this Condition whilst the full functioning of the Contractor’s IT System as set out in Condition 15.1 is restored without undue delay and in any event within </w:t>
      </w:r>
      <w:r w:rsidR="00B253D9">
        <w:t>four (</w:t>
      </w:r>
      <w:r>
        <w:t>4</w:t>
      </w:r>
      <w:r w:rsidR="00B253D9">
        <w:t>)</w:t>
      </w:r>
      <w:r>
        <w:t xml:space="preserve"> hours from the time of the occurrence  of the partial or total failure. </w:t>
      </w:r>
    </w:p>
    <w:p w14:paraId="59D79D20" w14:textId="77777777" w:rsidR="000272AD" w:rsidRDefault="000272AD" w:rsidP="000A3FA1">
      <w:pPr>
        <w:pStyle w:val="A2"/>
      </w:pPr>
      <w:r>
        <w:t>The Contractor shall be liable for and shall fully and promptly indemnify and hold harmless the Council, its officers, employees and agents against all liabilities, damages, costs, losses, claims, demands and proceedings incurred or suffered whatsoever (including, for the avoidance of doubt but without limitation, consequential loss and, as such, loss of profits) and howsoever arising, be it directly or indirectly, out of or in connection with the use or failure whether full or partial of the Contractor's IT System.</w:t>
      </w:r>
    </w:p>
    <w:p w14:paraId="3FB3C52B" w14:textId="77777777" w:rsidR="000272AD" w:rsidRDefault="000272AD" w:rsidP="000A3FA1">
      <w:pPr>
        <w:pStyle w:val="A2"/>
      </w:pPr>
      <w:r>
        <w:t>The Contractor shall ensure that it obtains all licences and consents necessary for the lawful use of the Contractor’s IT System</w:t>
      </w:r>
      <w:r w:rsidR="00203E29">
        <w:t>, to fulfil the services to the Council. The Contractor shall ensure that the Council can legally and lawfully access the Contractor’s IT System and any associated data</w:t>
      </w:r>
      <w:r>
        <w:t xml:space="preserve"> for a minimum of </w:t>
      </w:r>
      <w:r w:rsidR="00203E29">
        <w:lastRenderedPageBreak/>
        <w:t>one</w:t>
      </w:r>
      <w:r w:rsidR="00174F4F">
        <w:t xml:space="preserve"> </w:t>
      </w:r>
      <w:r>
        <w:t>(</w:t>
      </w:r>
      <w:r w:rsidR="00203E29">
        <w:t>1</w:t>
      </w:r>
      <w:r>
        <w:t>) year after the date on which the Contract terminates or expires.</w:t>
      </w:r>
    </w:p>
    <w:p w14:paraId="6E9FD5B7" w14:textId="77777777" w:rsidR="000272AD" w:rsidRDefault="000272AD" w:rsidP="000A3FA1">
      <w:pPr>
        <w:pStyle w:val="A2"/>
      </w:pPr>
      <w:r>
        <w:t xml:space="preserve">Any software licences obtained in accordance with Condition 15.5 above shall allow for the software to be tested by the Council on a </w:t>
      </w:r>
      <w:r w:rsidR="00E90AF1">
        <w:t>computer</w:t>
      </w:r>
      <w:r>
        <w:t xml:space="preserve"> and at a location to be determined by the Council and allow the Council to so test all such software before it is used operationally by the Contractor if it so requests</w:t>
      </w:r>
      <w:r w:rsidRPr="00E82B75">
        <w:rPr>
          <w:bCs/>
        </w:rPr>
        <w:t xml:space="preserve">. </w:t>
      </w:r>
    </w:p>
    <w:p w14:paraId="04D6B82F" w14:textId="24E18E80" w:rsidR="000272AD" w:rsidRPr="00567E1C" w:rsidRDefault="000272AD" w:rsidP="000A3FA1">
      <w:pPr>
        <w:pStyle w:val="A2"/>
      </w:pPr>
      <w:r w:rsidRPr="00567E1C">
        <w:t>The Council shall free of charge either in hard copy or in computerised form (as appropriate) provide the Contractor with such Council Data and information in the possession or under the control of the Council as:</w:t>
      </w:r>
    </w:p>
    <w:p w14:paraId="3C64895D" w14:textId="77777777" w:rsidR="000272AD" w:rsidRPr="00567E1C" w:rsidRDefault="000272AD" w:rsidP="000A3FA1">
      <w:pPr>
        <w:pStyle w:val="A3"/>
      </w:pPr>
      <w:r w:rsidRPr="00567E1C">
        <w:t>is stored on any Council computer system; and</w:t>
      </w:r>
    </w:p>
    <w:p w14:paraId="77F687A7" w14:textId="77777777" w:rsidR="000272AD" w:rsidRPr="00567E1C" w:rsidRDefault="000272AD" w:rsidP="000A3FA1">
      <w:pPr>
        <w:pStyle w:val="A3"/>
      </w:pPr>
      <w:r w:rsidRPr="00567E1C">
        <w:t xml:space="preserve">the Contractor may reasonably require in order for it to provide the Services; and </w:t>
      </w:r>
    </w:p>
    <w:p w14:paraId="47BF0DD3" w14:textId="77777777" w:rsidR="000272AD" w:rsidRPr="00567E1C" w:rsidRDefault="000272AD" w:rsidP="000A3FA1">
      <w:pPr>
        <w:pStyle w:val="A3"/>
      </w:pPr>
      <w:r w:rsidRPr="00567E1C">
        <w:t>the Contractor is not obliged itself to procure or to provide pursuant to the provisions of the Contract;</w:t>
      </w:r>
    </w:p>
    <w:p w14:paraId="078230BF" w14:textId="7C249100" w:rsidR="000272AD" w:rsidRPr="00567E1C" w:rsidRDefault="000272AD" w:rsidP="003627FC">
      <w:pPr>
        <w:ind w:left="2268"/>
        <w:rPr>
          <w:rFonts w:cs="Arial"/>
        </w:rPr>
      </w:pPr>
      <w:r w:rsidRPr="00567E1C">
        <w:rPr>
          <w:rFonts w:cs="Arial"/>
        </w:rPr>
        <w:t>Subject always to:</w:t>
      </w:r>
    </w:p>
    <w:p w14:paraId="2894C1BE" w14:textId="6BBF94B6" w:rsidR="000272AD" w:rsidRPr="00567E1C" w:rsidRDefault="000272AD" w:rsidP="003627FC">
      <w:pPr>
        <w:pStyle w:val="A4"/>
        <w:tabs>
          <w:tab w:val="clear" w:pos="4412"/>
        </w:tabs>
        <w:ind w:left="3261"/>
      </w:pPr>
      <w:r w:rsidRPr="00567E1C">
        <w:t xml:space="preserve">the provisions of Condition </w:t>
      </w:r>
      <w:r w:rsidR="007F379C" w:rsidRPr="00567E1C">
        <w:t>44</w:t>
      </w:r>
      <w:r w:rsidR="00603726">
        <w:t>;</w:t>
      </w:r>
      <w:r w:rsidR="007F379C" w:rsidRPr="00567E1C">
        <w:t xml:space="preserve"> </w:t>
      </w:r>
      <w:r w:rsidRPr="00567E1C">
        <w:t>and</w:t>
      </w:r>
    </w:p>
    <w:p w14:paraId="6DD94BE5" w14:textId="77777777" w:rsidR="000272AD" w:rsidRDefault="000272AD" w:rsidP="003627FC">
      <w:pPr>
        <w:pStyle w:val="A4"/>
        <w:tabs>
          <w:tab w:val="clear" w:pos="4412"/>
        </w:tabs>
        <w:ind w:left="3261"/>
      </w:pPr>
      <w:r w:rsidRPr="00567E1C">
        <w:t xml:space="preserve">the Contractor observing and complying with such precautions and conditions as the Council may in its discretion impose for the protection of such Council Data and information or of the Council's computer system and/or from unauthorised access, tampering, system failure or otherwise.  </w:t>
      </w:r>
    </w:p>
    <w:p w14:paraId="66937985" w14:textId="77777777" w:rsidR="00A206AA" w:rsidRPr="00567E1C" w:rsidRDefault="00A206AA" w:rsidP="00E82B75">
      <w:pPr>
        <w:pStyle w:val="A2"/>
        <w:numPr>
          <w:ilvl w:val="0"/>
          <w:numId w:val="0"/>
        </w:numPr>
        <w:ind w:left="1440"/>
      </w:pPr>
    </w:p>
    <w:p w14:paraId="44418109" w14:textId="21DB984D" w:rsidR="000272AD" w:rsidRDefault="00603726" w:rsidP="000A3FA1">
      <w:pPr>
        <w:pStyle w:val="A1"/>
      </w:pPr>
      <w:bookmarkStart w:id="21" w:name="_Toc48540475"/>
      <w:bookmarkStart w:id="22" w:name="_Toc57188748"/>
      <w:bookmarkStart w:id="23" w:name="_Toc476308185"/>
      <w:r>
        <w:t>COUNCIL DATA</w:t>
      </w:r>
      <w:bookmarkEnd w:id="21"/>
      <w:bookmarkEnd w:id="22"/>
      <w:bookmarkEnd w:id="23"/>
    </w:p>
    <w:p w14:paraId="1FFFFF07" w14:textId="77777777" w:rsidR="000272AD" w:rsidRDefault="000272AD" w:rsidP="000A3FA1">
      <w:pPr>
        <w:pStyle w:val="A2"/>
      </w:pPr>
      <w:r>
        <w:t xml:space="preserve">The Contractor acknowledges that (subject to the provisions of the </w:t>
      </w:r>
      <w:r w:rsidR="00B253D9" w:rsidRPr="00F43E79">
        <w:t>Data Protection Act</w:t>
      </w:r>
      <w:r>
        <w:t>) the Council Data is the property of the Council and the Council hereby reserves all Intellectual Property Rights which may subsist in the Council Data.</w:t>
      </w:r>
      <w:r w:rsidRPr="00E82B75">
        <w:t xml:space="preserve"> </w:t>
      </w:r>
    </w:p>
    <w:p w14:paraId="3AE77155" w14:textId="77777777" w:rsidR="000272AD" w:rsidRDefault="000272AD" w:rsidP="000A3FA1">
      <w:pPr>
        <w:pStyle w:val="A2"/>
      </w:pPr>
      <w:r>
        <w:t>All data that is entered onto the Contractor’s IT System in the course of providing the Services shall:</w:t>
      </w:r>
    </w:p>
    <w:p w14:paraId="5BF38FC9" w14:textId="77777777" w:rsidR="000272AD" w:rsidRDefault="000272AD" w:rsidP="000A3FA1">
      <w:pPr>
        <w:pStyle w:val="A3"/>
      </w:pPr>
      <w:r>
        <w:t>be transferred within the time limits specified for such transfers in the Specification;</w:t>
      </w:r>
    </w:p>
    <w:p w14:paraId="29DFFDEB" w14:textId="77777777" w:rsidR="000272AD" w:rsidRDefault="000272AD" w:rsidP="000A3FA1">
      <w:pPr>
        <w:pStyle w:val="A3"/>
      </w:pPr>
      <w:r>
        <w:t>become Council Data upon transfer and therefore the property of the Council;</w:t>
      </w:r>
    </w:p>
    <w:p w14:paraId="111CE96E" w14:textId="77777777" w:rsidR="00B253D9" w:rsidRDefault="000272AD" w:rsidP="000A3FA1">
      <w:pPr>
        <w:pStyle w:val="A3"/>
      </w:pPr>
      <w:proofErr w:type="gramStart"/>
      <w:r>
        <w:t>be</w:t>
      </w:r>
      <w:proofErr w:type="gramEnd"/>
      <w:r>
        <w:t xml:space="preserve"> copied to the Council by the end of the Contract Period.</w:t>
      </w:r>
    </w:p>
    <w:p w14:paraId="1D33D843" w14:textId="175200FC" w:rsidR="00203E29" w:rsidRDefault="00203E29" w:rsidP="000A3FA1">
      <w:pPr>
        <w:pStyle w:val="A3"/>
      </w:pPr>
      <w:r>
        <w:t>All data includ</w:t>
      </w:r>
      <w:r w:rsidR="00603726">
        <w:t>ing</w:t>
      </w:r>
      <w:r>
        <w:t xml:space="preserve"> backups must be held within the UK</w:t>
      </w:r>
      <w:r w:rsidR="00603726">
        <w:t>.</w:t>
      </w:r>
    </w:p>
    <w:p w14:paraId="68FC37C3" w14:textId="77777777" w:rsidR="000272AD" w:rsidRDefault="000272AD" w:rsidP="000A3FA1">
      <w:pPr>
        <w:pStyle w:val="A2"/>
      </w:pPr>
      <w:r>
        <w:t xml:space="preserve">The Contractor and the Council shall each take reasonable precautions in accordance with good industry practice (having regard to the nature of their other respective obligations under the Contract and under the </w:t>
      </w:r>
      <w:r w:rsidR="00B253D9" w:rsidRPr="00F43E79">
        <w:t>Data Protection Act</w:t>
      </w:r>
      <w:r w:rsidRPr="00F43E79">
        <w:t>)</w:t>
      </w:r>
      <w:r>
        <w:t xml:space="preserve"> to preserve the integrity of Council Data </w:t>
      </w:r>
      <w:r>
        <w:rPr>
          <w:snapToGrid w:val="0"/>
        </w:rPr>
        <w:t xml:space="preserve">used in the provision of the Services </w:t>
      </w:r>
      <w:r>
        <w:t>and to prevent any corruption or loss of such Council Data.</w:t>
      </w:r>
      <w:r w:rsidRPr="00E82B75">
        <w:t xml:space="preserve"> </w:t>
      </w:r>
    </w:p>
    <w:p w14:paraId="2EF4213D" w14:textId="77777777" w:rsidR="000272AD" w:rsidRDefault="000272AD" w:rsidP="000A3FA1">
      <w:pPr>
        <w:pStyle w:val="A2"/>
      </w:pPr>
      <w:r>
        <w:t xml:space="preserve">In the event that Council Data </w:t>
      </w:r>
      <w:r>
        <w:rPr>
          <w:snapToGrid w:val="0"/>
        </w:rPr>
        <w:t xml:space="preserve">used in the provision of the Services </w:t>
      </w:r>
      <w:r>
        <w:t>is corrupted or lost, the Council shall have the option, in addition to any other remedies that may be available to it either under the Contract or otherwise to require the Contractor at its own expense to restore or procure the restoration of such Council Data</w:t>
      </w:r>
      <w:r w:rsidRPr="00E82B75">
        <w:t xml:space="preserve"> </w:t>
      </w:r>
      <w:r>
        <w:t xml:space="preserve">using the Back-Up Copy referred to in Condition </w:t>
      </w:r>
      <w:r>
        <w:rPr>
          <w:bCs/>
        </w:rPr>
        <w:t>17.</w:t>
      </w:r>
    </w:p>
    <w:p w14:paraId="66ABDC20" w14:textId="006E79A6" w:rsidR="000272AD" w:rsidRDefault="000272AD" w:rsidP="000A3FA1">
      <w:pPr>
        <w:pStyle w:val="A2"/>
        <w:rPr>
          <w:snapToGrid w:val="0"/>
        </w:rPr>
      </w:pPr>
      <w:r>
        <w:rPr>
          <w:snapToGrid w:val="0"/>
        </w:rPr>
        <w:lastRenderedPageBreak/>
        <w:t>The Contractor shall:</w:t>
      </w:r>
    </w:p>
    <w:p w14:paraId="6A28B5F4" w14:textId="77777777" w:rsidR="000272AD" w:rsidRDefault="000272AD" w:rsidP="000A3FA1">
      <w:pPr>
        <w:pStyle w:val="A3"/>
      </w:pPr>
      <w:r>
        <w:t>not use the Council Data, except as may be required to provide the Services or as instructed by the Council;</w:t>
      </w:r>
    </w:p>
    <w:p w14:paraId="36D934EC" w14:textId="77777777" w:rsidR="000272AD" w:rsidRPr="001138E3" w:rsidRDefault="000272AD" w:rsidP="000A3FA1">
      <w:pPr>
        <w:pStyle w:val="A3"/>
      </w:pPr>
      <w:r>
        <w:t xml:space="preserve">not disclose the Council Data to any third party, other than in accordance with the requirements of the </w:t>
      </w:r>
      <w:r w:rsidR="00B253D9">
        <w:t>Data Protection Act</w:t>
      </w:r>
      <w:r>
        <w:t xml:space="preserve"> for the purposes of fulfilling its obligations under the Contract, except with the prior written consent of the Council or as required by the </w:t>
      </w:r>
      <w:r w:rsidRPr="001138E3">
        <w:t>Contract;</w:t>
      </w:r>
    </w:p>
    <w:p w14:paraId="45D00F0F" w14:textId="77777777" w:rsidR="000272AD" w:rsidRPr="00086E8E" w:rsidRDefault="000272AD" w:rsidP="000A3FA1">
      <w:pPr>
        <w:pStyle w:val="A3"/>
      </w:pPr>
      <w:proofErr w:type="gramStart"/>
      <w:r w:rsidRPr="00643203">
        <w:t>undertake</w:t>
      </w:r>
      <w:proofErr w:type="gramEnd"/>
      <w:r w:rsidRPr="00643203">
        <w:t xml:space="preserve"> its obligations under the Contract in such a manner as to preserve so far as reasonably possible the integrity and prev</w:t>
      </w:r>
      <w:r w:rsidRPr="00752869">
        <w:t>ent any loss, corruption, disclosure, theft, manipulation or interception of the Council Data.</w:t>
      </w:r>
      <w:r w:rsidRPr="009002ED">
        <w:rPr>
          <w:b/>
        </w:rPr>
        <w:t xml:space="preserve"> </w:t>
      </w:r>
    </w:p>
    <w:p w14:paraId="59DE9DAC" w14:textId="77777777" w:rsidR="000272AD" w:rsidRPr="002C55E7" w:rsidRDefault="000272AD" w:rsidP="000A3FA1">
      <w:pPr>
        <w:pStyle w:val="A2"/>
      </w:pPr>
      <w:r w:rsidRPr="002C55E7">
        <w:t>Security</w:t>
      </w:r>
    </w:p>
    <w:p w14:paraId="4C53A68D" w14:textId="77777777" w:rsidR="000272AD" w:rsidRPr="001138E3" w:rsidRDefault="000272AD" w:rsidP="000A3FA1">
      <w:pPr>
        <w:pStyle w:val="A3"/>
      </w:pPr>
      <w:r w:rsidRPr="00FE4858">
        <w:t xml:space="preserve">In addition to the Contractor’s obligations under </w:t>
      </w:r>
      <w:r w:rsidRPr="006F2DB0">
        <w:t xml:space="preserve">Condition </w:t>
      </w:r>
      <w:r w:rsidR="007F379C" w:rsidRPr="006F2DB0">
        <w:rPr>
          <w:bCs/>
        </w:rPr>
        <w:t>44</w:t>
      </w:r>
      <w:r w:rsidRPr="001138E3">
        <w:t>, the Contractor shall establish and maintain reasonable and appropriate security measures and procedures to provide for the safe custody of the Council’s Data and to prevent unauthorised access thereto or use thereof.</w:t>
      </w:r>
    </w:p>
    <w:p w14:paraId="40294B9C" w14:textId="2F78128F" w:rsidR="000272AD" w:rsidRPr="006F2DB0" w:rsidRDefault="000272AD" w:rsidP="000A3FA1">
      <w:pPr>
        <w:pStyle w:val="A3"/>
      </w:pPr>
      <w:r w:rsidRPr="006F2DB0">
        <w:t xml:space="preserve">Such security procedures shall at all times be consistent with the Code of Practice for Information Security Management </w:t>
      </w:r>
      <w:r w:rsidR="00436472">
        <w:t>compliant with</w:t>
      </w:r>
      <w:r w:rsidRPr="006F2DB0">
        <w:t xml:space="preserve"> </w:t>
      </w:r>
      <w:r w:rsidR="001138E3" w:rsidRPr="001138E3">
        <w:t>ISO 27001</w:t>
      </w:r>
      <w:r w:rsidR="00C83269">
        <w:t>.</w:t>
      </w:r>
    </w:p>
    <w:p w14:paraId="0B467817" w14:textId="77777777" w:rsidR="000272AD" w:rsidRPr="00643203" w:rsidRDefault="000272AD" w:rsidP="000A3FA1">
      <w:pPr>
        <w:pStyle w:val="A2"/>
      </w:pPr>
      <w:r w:rsidRPr="00643203">
        <w:t>Viruses</w:t>
      </w:r>
    </w:p>
    <w:p w14:paraId="2979CAB8" w14:textId="77777777" w:rsidR="000272AD" w:rsidRDefault="000272AD" w:rsidP="000A3FA1">
      <w:pPr>
        <w:pStyle w:val="A3"/>
      </w:pPr>
      <w:r w:rsidRPr="009002ED">
        <w:t>The Contractor shall use</w:t>
      </w:r>
      <w:r>
        <w:t xml:space="preserve"> its reasonable endeavours to ensure that no electronic viruses or similar items are introduced into any software or solution or equipment of the Council and the Contractor shall, promptly upon the discovery of any such virus, use its reasonable efforts to eliminate such virus and ameliorate its effect.</w:t>
      </w:r>
    </w:p>
    <w:p w14:paraId="4062CFCF" w14:textId="3878D50C" w:rsidR="000272AD" w:rsidRDefault="000272AD" w:rsidP="000A3FA1">
      <w:pPr>
        <w:pStyle w:val="A3"/>
      </w:pPr>
      <w:r>
        <w:t xml:space="preserve">The Contractor shall ensure that at all times its anti-virus software is up to date.  </w:t>
      </w:r>
    </w:p>
    <w:p w14:paraId="29CAFF4F" w14:textId="77777777" w:rsidR="00E3398F" w:rsidRDefault="00E3398F" w:rsidP="005A34E2">
      <w:pPr>
        <w:pStyle w:val="A3"/>
        <w:numPr>
          <w:ilvl w:val="0"/>
          <w:numId w:val="0"/>
        </w:numPr>
        <w:ind w:left="2291"/>
      </w:pPr>
    </w:p>
    <w:p w14:paraId="6BB13BA2" w14:textId="0E91F5B5" w:rsidR="000272AD" w:rsidRDefault="00C83269" w:rsidP="000A3FA1">
      <w:pPr>
        <w:pStyle w:val="A1"/>
      </w:pPr>
      <w:bookmarkStart w:id="24" w:name="_Toc48540476"/>
      <w:bookmarkStart w:id="25" w:name="_Toc57188749"/>
      <w:bookmarkStart w:id="26" w:name="_Toc476308186"/>
      <w:r>
        <w:t>BACK-UP COPIES</w:t>
      </w:r>
      <w:bookmarkEnd w:id="24"/>
      <w:bookmarkEnd w:id="25"/>
      <w:bookmarkEnd w:id="26"/>
    </w:p>
    <w:p w14:paraId="0949B010" w14:textId="77777777" w:rsidR="000272AD" w:rsidRDefault="000272AD" w:rsidP="000A3FA1">
      <w:pPr>
        <w:pStyle w:val="A2"/>
      </w:pPr>
      <w:r>
        <w:t xml:space="preserve">The Contractor shall at all times throughout the Contract Period ensure that it has arrangements in place for a Back-Up Copy of all Council Data to be stored and secured in the possession or under the control of the Contractor safely in a building (not being the Premises) which is approved </w:t>
      </w:r>
      <w:r w:rsidR="00E3398F">
        <w:t xml:space="preserve">in writing </w:t>
      </w:r>
      <w:r>
        <w:t xml:space="preserve">by the Council ("the Back-Up Location"). </w:t>
      </w:r>
    </w:p>
    <w:p w14:paraId="6AF4132D" w14:textId="77777777" w:rsidR="00662D3B" w:rsidRDefault="000272AD" w:rsidP="00E82B75">
      <w:pPr>
        <w:pStyle w:val="A2"/>
        <w:tabs>
          <w:tab w:val="clear" w:pos="862"/>
          <w:tab w:val="num" w:pos="720"/>
        </w:tabs>
        <w:ind w:left="720"/>
      </w:pPr>
      <w:r>
        <w:t>The Back-Up Copy shall consist of a daily updated copy of all the Council Data the Contractor uses for the purposes of the Contract and which would allow the Contractor or the Council if necessary to initiate and operate alternative processing arrangements.</w:t>
      </w:r>
      <w:r w:rsidR="00371D38">
        <w:t xml:space="preserve"> </w:t>
      </w:r>
    </w:p>
    <w:p w14:paraId="5C1D3C1B" w14:textId="77777777" w:rsidR="00A206AA" w:rsidRDefault="00A206AA" w:rsidP="00E82B75">
      <w:pPr>
        <w:pStyle w:val="A3"/>
        <w:numPr>
          <w:ilvl w:val="0"/>
          <w:numId w:val="0"/>
        </w:numPr>
        <w:ind w:left="2291"/>
      </w:pPr>
    </w:p>
    <w:p w14:paraId="30909C7C" w14:textId="108BCF5D" w:rsidR="000272AD" w:rsidRDefault="000272AD" w:rsidP="000A3FA1">
      <w:pPr>
        <w:pStyle w:val="A1"/>
      </w:pPr>
      <w:bookmarkStart w:id="27" w:name="_Toc476308187"/>
      <w:r>
        <w:t xml:space="preserve">CONTRACTOR’S </w:t>
      </w:r>
      <w:r w:rsidR="00C858F6">
        <w:t>STAFF</w:t>
      </w:r>
      <w:bookmarkEnd w:id="27"/>
    </w:p>
    <w:p w14:paraId="36D013B2" w14:textId="77777777" w:rsidR="000272AD" w:rsidRDefault="000272AD" w:rsidP="000A3FA1">
      <w:pPr>
        <w:pStyle w:val="A2"/>
      </w:pPr>
      <w:r>
        <w:t>The Contractor shall employ sufficient persons to ensure that the Services are provided at all times in accordance with the Contract including without limitation during periods of absence of its staff due to sickness, maternity or other leave, staff holidays, staff training or otherwise.</w:t>
      </w:r>
    </w:p>
    <w:p w14:paraId="6790548D" w14:textId="0334B22F" w:rsidR="000272AD" w:rsidRDefault="000272AD" w:rsidP="000B114D">
      <w:pPr>
        <w:pStyle w:val="A2"/>
      </w:pPr>
      <w:r>
        <w:t xml:space="preserve">The Contractor shall ensure that every person so employed is </w:t>
      </w:r>
      <w:r w:rsidR="007C3988" w:rsidRPr="007C3988">
        <w:t xml:space="preserve">legally entitled to </w:t>
      </w:r>
      <w:r w:rsidR="007C3988" w:rsidRPr="007C3988">
        <w:lastRenderedPageBreak/>
        <w:t xml:space="preserve">work in the UK and is </w:t>
      </w:r>
      <w:r>
        <w:t>at all times sufficiently competent, careful, courteous and honest and properly and sufficiently qualified and trained, skilled, experienced in and suitable for the work which they are to perform, instructed and supervised, as the case may be</w:t>
      </w:r>
      <w:r w:rsidR="007C3988">
        <w:t xml:space="preserve">. </w:t>
      </w:r>
      <w:r w:rsidR="007C3988" w:rsidRPr="007C3988">
        <w:t>This requires that the Contractor</w:t>
      </w:r>
      <w:r w:rsidR="00C858F6">
        <w:t>’</w:t>
      </w:r>
      <w:r w:rsidR="007C3988" w:rsidRPr="007C3988">
        <w:t>s employees o</w:t>
      </w:r>
      <w:r w:rsidR="007C3988">
        <w:t xml:space="preserve">n this contract have passed </w:t>
      </w:r>
      <w:r w:rsidR="007C3988" w:rsidRPr="007C3988">
        <w:t xml:space="preserve">relevant </w:t>
      </w:r>
      <w:r w:rsidR="000B114D" w:rsidRPr="000B114D">
        <w:t xml:space="preserve">Disclosure and Barring Service </w:t>
      </w:r>
      <w:r w:rsidR="000B114D">
        <w:t>(</w:t>
      </w:r>
      <w:r w:rsidR="007C3988" w:rsidRPr="007C3988">
        <w:t>DBS</w:t>
      </w:r>
      <w:r w:rsidR="000B114D">
        <w:t>)</w:t>
      </w:r>
      <w:r w:rsidR="007C3988" w:rsidRPr="007C3988">
        <w:t xml:space="preserve"> checks, such checks to be carried out at the expense of the Contractor</w:t>
      </w:r>
      <w:r w:rsidR="000B4679">
        <w:t xml:space="preserve">. </w:t>
      </w:r>
      <w:r w:rsidR="007C3988">
        <w:t>W</w:t>
      </w:r>
      <w:r>
        <w:t xml:space="preserve">ith regard to the Services and, in particular, with regard to: </w:t>
      </w:r>
    </w:p>
    <w:p w14:paraId="27088A9A" w14:textId="77777777" w:rsidR="000272AD" w:rsidRDefault="000272AD" w:rsidP="000A3FA1">
      <w:pPr>
        <w:pStyle w:val="A3"/>
      </w:pPr>
      <w:r>
        <w:t>the task or tasks which such person has to perform, including without limitation the use of HHCTs, rules, procedures and TROs;</w:t>
      </w:r>
    </w:p>
    <w:p w14:paraId="0DBA0692" w14:textId="77777777" w:rsidR="000272AD" w:rsidRDefault="000272AD" w:rsidP="000A3FA1">
      <w:pPr>
        <w:pStyle w:val="A3"/>
      </w:pPr>
      <w:r>
        <w:t>all relevant provisions of the Contract;</w:t>
      </w:r>
    </w:p>
    <w:p w14:paraId="349AD399" w14:textId="5E9ED583" w:rsidR="000272AD" w:rsidRDefault="000272AD" w:rsidP="000A3FA1">
      <w:pPr>
        <w:pStyle w:val="A3"/>
      </w:pPr>
      <w:r>
        <w:t>the re</w:t>
      </w:r>
      <w:r w:rsidR="005E7E09">
        <w:t>quirements of the Specification</w:t>
      </w:r>
      <w:r w:rsidR="00C858F6">
        <w:t>;</w:t>
      </w:r>
    </w:p>
    <w:p w14:paraId="32B47624" w14:textId="77777777" w:rsidR="000272AD" w:rsidRDefault="000272AD" w:rsidP="000A3FA1">
      <w:pPr>
        <w:pStyle w:val="A3"/>
      </w:pPr>
      <w:r>
        <w:t>all relevant policies, rules, procedures and standards of the Council;</w:t>
      </w:r>
    </w:p>
    <w:p w14:paraId="50250996" w14:textId="0E71DB4F" w:rsidR="000272AD" w:rsidRDefault="000272AD" w:rsidP="000A3FA1">
      <w:pPr>
        <w:pStyle w:val="A3"/>
      </w:pPr>
      <w:r>
        <w:t xml:space="preserve">all relevant rules, procedures and statutory requirements concerning health and safety at work, including the Council's safety policy which shall have been provided to the Contractor by the Authorised Officer prior to the </w:t>
      </w:r>
      <w:r w:rsidRPr="001138E3">
        <w:t>Commencement Date and the Contractor</w:t>
      </w:r>
      <w:r w:rsidR="00C858F6">
        <w:t>’</w:t>
      </w:r>
      <w:r w:rsidRPr="001138E3">
        <w:t xml:space="preserve">s safety statement referred to in </w:t>
      </w:r>
      <w:r w:rsidRPr="006F2DB0">
        <w:t>Condition 12.</w:t>
      </w:r>
      <w:r w:rsidR="001138E3" w:rsidRPr="001138E3">
        <w:t>3</w:t>
      </w:r>
      <w:r w:rsidR="00C858F6">
        <w:t>;</w:t>
      </w:r>
    </w:p>
    <w:p w14:paraId="37ED9669" w14:textId="77777777" w:rsidR="000272AD" w:rsidRDefault="000272AD" w:rsidP="000A3FA1">
      <w:pPr>
        <w:pStyle w:val="A3"/>
      </w:pPr>
      <w:r>
        <w:t>fire risks and fire precautions;</w:t>
      </w:r>
    </w:p>
    <w:p w14:paraId="30B00899" w14:textId="77777777" w:rsidR="000272AD" w:rsidRDefault="000272AD" w:rsidP="000A3FA1">
      <w:pPr>
        <w:pStyle w:val="A3"/>
      </w:pPr>
      <w:r>
        <w:t xml:space="preserve">the need to maintain high standards of dress, hygiene, courtesy and consideration; and </w:t>
      </w:r>
    </w:p>
    <w:p w14:paraId="6C468FE0" w14:textId="77777777" w:rsidR="000272AD" w:rsidRDefault="000272AD" w:rsidP="000A3FA1">
      <w:pPr>
        <w:pStyle w:val="A3"/>
      </w:pPr>
      <w:r>
        <w:t>the need to recognise situations which may involve any actual or potential danger of personal injury to any person at any area or place so that such person so employed is able to make safe such situations where possible, without personal risk, and forthwith report such situations to the Authorised Officer or, in the event of an emergency, to the member of the Council's Employees with responsibility for the area or place;</w:t>
      </w:r>
    </w:p>
    <w:p w14:paraId="6A0A6A5A" w14:textId="77777777" w:rsidR="000272AD" w:rsidRDefault="000272AD" w:rsidP="000A3FA1">
      <w:pPr>
        <w:pStyle w:val="A3"/>
      </w:pPr>
      <w:r>
        <w:t>how to act in an emergency;</w:t>
      </w:r>
    </w:p>
    <w:p w14:paraId="2C9EE0C7" w14:textId="77777777" w:rsidR="000272AD" w:rsidRDefault="000272AD" w:rsidP="000A3FA1">
      <w:pPr>
        <w:pStyle w:val="A3"/>
        <w:rPr>
          <w:bCs/>
        </w:rPr>
      </w:pPr>
      <w:r>
        <w:t>Staff are to recognise/be trained to recognise situations which may involve risks to any person and the precautions they should take;</w:t>
      </w:r>
    </w:p>
    <w:p w14:paraId="66220337" w14:textId="77777777" w:rsidR="000272AD" w:rsidRDefault="000272AD" w:rsidP="000A3FA1">
      <w:pPr>
        <w:pStyle w:val="A3"/>
      </w:pPr>
      <w:proofErr w:type="gramStart"/>
      <w:r>
        <w:t>how</w:t>
      </w:r>
      <w:proofErr w:type="gramEnd"/>
      <w:r>
        <w:t xml:space="preserve"> to deal and communicate coherently and effectively with members of the public.</w:t>
      </w:r>
    </w:p>
    <w:p w14:paraId="41E2356A" w14:textId="77777777" w:rsidR="000272AD" w:rsidRDefault="000272AD" w:rsidP="000A3FA1">
      <w:pPr>
        <w:pStyle w:val="A2"/>
      </w:pPr>
      <w:r>
        <w:t>Contractor's Staff shall carry identification at all times they are on duty.</w:t>
      </w:r>
    </w:p>
    <w:p w14:paraId="1E27F495" w14:textId="77777777" w:rsidR="000272AD" w:rsidRPr="00E82B75" w:rsidRDefault="000272AD" w:rsidP="000A3FA1">
      <w:pPr>
        <w:pStyle w:val="A2"/>
        <w:rPr>
          <w:bCs/>
        </w:rPr>
      </w:pPr>
      <w:r>
        <w:t>If owing to the nature of the Services, employees of the Contractor cannot rely upon the provisions of Section 4(2) of the Rehabilitation of Offenders Act 1974, by virtue of the Rehabilitation of Offenders Act 1974 (Exceptions) Order 1975, the Contractor shall ensure that all employees engaged in the performance of the Services shall provide information in accordance with the said Act and Order about convictions which would otherwise be spent under the provisions of the said Act.</w:t>
      </w:r>
    </w:p>
    <w:p w14:paraId="7DDEC022" w14:textId="7D219D25" w:rsidR="000272AD" w:rsidRPr="00E82B75" w:rsidRDefault="000272AD" w:rsidP="000A3FA1">
      <w:pPr>
        <w:pStyle w:val="A2"/>
        <w:rPr>
          <w:bCs/>
        </w:rPr>
      </w:pPr>
      <w:r>
        <w:t xml:space="preserve">The Contractor shall obtain the consent of its Staff to disclose to the Authorised Officer their names and addresses and sufficient information to enable proper checks to be made and, as appropriate, all convictions of the Contractor's Staff engaged in and about the performance of the Services and the Contractor shall disclose such information to the Authorised Officer.  The Authorised Officer may by </w:t>
      </w:r>
      <w:r w:rsidR="00C47534">
        <w:t>notice</w:t>
      </w:r>
      <w:r>
        <w:t xml:space="preserve"> in writing require any such Contractor's Staff to be removed from the performance of the Services and immediately replaced by the Contractor if </w:t>
      </w:r>
      <w:r>
        <w:lastRenderedPageBreak/>
        <w:t xml:space="preserve">necessary and any such employees who are removed shall not again be employed in the performance of the Services. The </w:t>
      </w:r>
      <w:r w:rsidRPr="001138E3">
        <w:t xml:space="preserve">Contractor shall comply with all obligations imposed upon employers by the </w:t>
      </w:r>
      <w:r w:rsidRPr="006F2DB0">
        <w:t xml:space="preserve">Independent </w:t>
      </w:r>
      <w:r w:rsidR="001A4358" w:rsidRPr="006F2DB0">
        <w:t>Safeguarding A</w:t>
      </w:r>
      <w:r w:rsidR="007A2AA2" w:rsidRPr="006F2DB0">
        <w:t>uthority</w:t>
      </w:r>
      <w:r>
        <w:t xml:space="preserve"> relating to the barring and vetting of staff.</w:t>
      </w:r>
    </w:p>
    <w:p w14:paraId="657DC78B" w14:textId="77777777" w:rsidR="000272AD" w:rsidRDefault="000272AD" w:rsidP="000A3FA1">
      <w:pPr>
        <w:pStyle w:val="A2"/>
      </w:pPr>
      <w:r>
        <w:t xml:space="preserve">The Council shall in no circumstances be liable either to the Contractor or to the employee in respect of any liability, loss or damage occasioned by any removal effected in accordance with </w:t>
      </w:r>
      <w:r w:rsidRPr="006F2DB0">
        <w:t>Condition 18.5</w:t>
      </w:r>
      <w:r w:rsidRPr="001138E3">
        <w:t>,</w:t>
      </w:r>
      <w:r>
        <w:t xml:space="preserve"> and the Contractor shall fully indemnify the Council against any claim made by such employee.</w:t>
      </w:r>
    </w:p>
    <w:p w14:paraId="255D0E9E" w14:textId="5C912E2D" w:rsidR="000272AD" w:rsidRDefault="000272AD" w:rsidP="000A3FA1">
      <w:pPr>
        <w:pStyle w:val="A2"/>
      </w:pPr>
      <w:r>
        <w:t>All monies or other items of value found by the Contractor's Staff during the performance of the Services at any area or place shall be handed to the Authorised Officer as soon as possible and a written receipt obtained therefore.</w:t>
      </w:r>
    </w:p>
    <w:p w14:paraId="7E06852F" w14:textId="329EFB56" w:rsidR="000272AD" w:rsidRDefault="000272AD" w:rsidP="000A3FA1">
      <w:pPr>
        <w:pStyle w:val="A2"/>
      </w:pPr>
      <w:r>
        <w:t xml:space="preserve">The Contractor shall not at any time </w:t>
      </w:r>
      <w:r w:rsidRPr="00FB6F0F">
        <w:t>remunerate</w:t>
      </w:r>
      <w:r>
        <w:t xml:space="preserve"> any of the Contractor’s Staff using any system which link</w:t>
      </w:r>
      <w:r w:rsidR="001A427B">
        <w:t>s</w:t>
      </w:r>
      <w:r>
        <w:t xml:space="preserve"> the level of remuneration with the number of PCNs issued in a particular period or in any other way links remuneration to any factor other than the quality of the work achieved by the Contractor’s Staff.  This Condition 18.8 in no way affects the right of the Council to make incentive payments to the Contractor in certain circumstances as it sees fit.</w:t>
      </w:r>
    </w:p>
    <w:p w14:paraId="5B304858" w14:textId="77777777" w:rsidR="00662D3B" w:rsidRDefault="00662D3B" w:rsidP="005E7E09">
      <w:pPr>
        <w:pStyle w:val="A2"/>
        <w:numPr>
          <w:ilvl w:val="0"/>
          <w:numId w:val="0"/>
        </w:numPr>
        <w:ind w:left="1440"/>
      </w:pPr>
    </w:p>
    <w:p w14:paraId="665443F0" w14:textId="40F71B93" w:rsidR="000272AD" w:rsidRDefault="00E40C9C" w:rsidP="000A3FA1">
      <w:pPr>
        <w:pStyle w:val="A1"/>
      </w:pPr>
      <w:bookmarkStart w:id="28" w:name="_Toc476308188"/>
      <w:r>
        <w:t>TRANSFER REGULATIONS</w:t>
      </w:r>
      <w:r w:rsidR="000272AD">
        <w:t xml:space="preserve"> (TUPE)</w:t>
      </w:r>
      <w:bookmarkEnd w:id="28"/>
    </w:p>
    <w:p w14:paraId="49BF4493" w14:textId="6372EEFA" w:rsidR="000272AD" w:rsidRDefault="001501E8" w:rsidP="000A3FA1">
      <w:pPr>
        <w:pStyle w:val="A2"/>
      </w:pPr>
      <w:r>
        <w:t>T</w:t>
      </w:r>
      <w:r w:rsidR="000272AD">
        <w:t>he Contractor</w:t>
      </w:r>
      <w:r w:rsidR="003B195B">
        <w:t xml:space="preserve"> accepts and</w:t>
      </w:r>
      <w:r w:rsidR="000272AD">
        <w:t xml:space="preserve"> </w:t>
      </w:r>
      <w:r>
        <w:t>is</w:t>
      </w:r>
      <w:r w:rsidR="000272AD">
        <w:t xml:space="preserve"> deemed to have taken into consideration the provisions of the Acquired Rights Directive and the Transfer of Undertakings </w:t>
      </w:r>
      <w:r w:rsidR="001A427B">
        <w:t>(</w:t>
      </w:r>
      <w:r w:rsidR="000272AD">
        <w:t>Protection of Employees</w:t>
      </w:r>
      <w:r w:rsidR="001A427B">
        <w:t>)</w:t>
      </w:r>
      <w:r w:rsidR="000272AD">
        <w:t xml:space="preserve"> Regulations 2006 (as amended) (“the Transfer Regulations”).  The Contractor </w:t>
      </w:r>
      <w:r>
        <w:t xml:space="preserve">is also </w:t>
      </w:r>
      <w:r w:rsidR="000272AD">
        <w:t>deemed to have considered and to have taken its own professional advice in respect of the application or otherwise of the Transfer Regulations to this Contract and to have taken the appropriate action required under the Transfer Regulations.</w:t>
      </w:r>
    </w:p>
    <w:p w14:paraId="49B694F1" w14:textId="77777777" w:rsidR="000272AD" w:rsidRDefault="000272AD" w:rsidP="000A3FA1">
      <w:pPr>
        <w:pStyle w:val="A2"/>
      </w:pPr>
      <w:r>
        <w:t xml:space="preserve">The Contractor shall be responsible for undertaking all necessary consultations in respect of the Transfer Regulations and the Transferring Employees following the date of </w:t>
      </w:r>
      <w:r w:rsidRPr="001138E3">
        <w:t xml:space="preserve">the </w:t>
      </w:r>
      <w:r w:rsidRPr="006F2DB0">
        <w:t>A</w:t>
      </w:r>
      <w:r w:rsidR="00DD2572" w:rsidRPr="006F2DB0">
        <w:t>ward</w:t>
      </w:r>
      <w:r w:rsidRPr="006F2DB0">
        <w:t xml:space="preserve"> Letter</w:t>
      </w:r>
      <w:r w:rsidRPr="001138E3">
        <w:t xml:space="preserve"> and shall assist the Council as requested with the Council’s own consultations</w:t>
      </w:r>
      <w:r>
        <w:t xml:space="preserve"> in respect of the Transfer Regulations following the date of the A</w:t>
      </w:r>
      <w:r w:rsidR="00DD2572">
        <w:t>ward</w:t>
      </w:r>
      <w:r>
        <w:t xml:space="preserve"> Letter.</w:t>
      </w:r>
    </w:p>
    <w:p w14:paraId="7C7CBDB6" w14:textId="77777777" w:rsidR="000272AD" w:rsidRDefault="000272AD" w:rsidP="000A3FA1">
      <w:pPr>
        <w:pStyle w:val="A2"/>
      </w:pPr>
      <w:r>
        <w:t>The Parties hereby acknowledge that</w:t>
      </w:r>
      <w:r w:rsidR="0097429B">
        <w:t xml:space="preserve"> </w:t>
      </w:r>
      <w:r>
        <w:t>the</w:t>
      </w:r>
      <w:r w:rsidR="0097429B">
        <w:t xml:space="preserve"> </w:t>
      </w:r>
      <w:r>
        <w:t xml:space="preserve">Transferring Employees </w:t>
      </w:r>
      <w:r w:rsidR="0097429B">
        <w:t>will on</w:t>
      </w:r>
      <w:r>
        <w:t xml:space="preserve"> the Transfer Date transfer to the employment of the Contractor under the Transfer Regulations.</w:t>
      </w:r>
    </w:p>
    <w:p w14:paraId="5886D8FD" w14:textId="77777777" w:rsidR="00EA5C02" w:rsidRDefault="00EA5C02" w:rsidP="000A3FA1">
      <w:pPr>
        <w:pStyle w:val="A2"/>
      </w:pPr>
      <w:r>
        <w:t xml:space="preserve">The Contractor shall comply and shall </w:t>
      </w:r>
      <w:r w:rsidR="00643203">
        <w:t>ens</w:t>
      </w:r>
      <w:r>
        <w:t xml:space="preserve">ure </w:t>
      </w:r>
      <w:r w:rsidRPr="00174F4F">
        <w:t>that any Sub-Contractor shall comply with their obligations under the Transfer Regulations</w:t>
      </w:r>
      <w:r>
        <w:t>.</w:t>
      </w:r>
    </w:p>
    <w:p w14:paraId="483F5513" w14:textId="028A8647" w:rsidR="00413067" w:rsidRDefault="00413067" w:rsidP="000A3FA1">
      <w:pPr>
        <w:pStyle w:val="A2"/>
      </w:pPr>
      <w:r>
        <w:t>The Council and the Contractor hereby agree that where the identity of the Contractor or any of its Sub-Contractor changes, this shall constitute a Relevant Trans</w:t>
      </w:r>
      <w:r w:rsidR="004754C2">
        <w:t>f</w:t>
      </w:r>
      <w:r>
        <w:t>er and the contracts of employment of any Transferring Employees shall transfer to the Contractor or Sub-Contractor</w:t>
      </w:r>
      <w:r w:rsidR="00EA5C02">
        <w:t xml:space="preserve"> on the Transfer Date.</w:t>
      </w:r>
    </w:p>
    <w:p w14:paraId="40AF9AB6" w14:textId="62E9A0E1" w:rsidR="000272AD" w:rsidRPr="00040691" w:rsidRDefault="000272AD" w:rsidP="000A3FA1">
      <w:pPr>
        <w:pStyle w:val="A2"/>
      </w:pPr>
      <w:r w:rsidRPr="00040691">
        <w:t>From the Transfer Date, the Contractor shall perform and discharge all obligations and duties of the employer under the contracts of employment of and in relation to the Transferring Employees</w:t>
      </w:r>
      <w:r w:rsidR="001A427B">
        <w:t>.</w:t>
      </w:r>
    </w:p>
    <w:p w14:paraId="2BCF05AB" w14:textId="77777777" w:rsidR="000272AD" w:rsidRDefault="000272AD" w:rsidP="000A3FA1">
      <w:pPr>
        <w:pStyle w:val="A2"/>
      </w:pPr>
      <w:r>
        <w:t xml:space="preserve">The Council does not give any warranties or undertakings or make any other representations in respect of the relevance, completeness, accuracy or fitness for purpose of any other information relating to the Transferring Employees or the Transfer Regulations whether disclosed or not to the Contractor or any other </w:t>
      </w:r>
      <w:r>
        <w:lastRenderedPageBreak/>
        <w:t xml:space="preserve">party. </w:t>
      </w:r>
    </w:p>
    <w:p w14:paraId="40194AE3" w14:textId="77777777" w:rsidR="000272AD" w:rsidRDefault="000272AD" w:rsidP="000A3FA1">
      <w:pPr>
        <w:pStyle w:val="A2"/>
      </w:pPr>
      <w:r>
        <w:t>The Contractor accepts that the Council in these circumstances has no liability whatsoever for the Transferring Employees.</w:t>
      </w:r>
    </w:p>
    <w:p w14:paraId="255AB12C" w14:textId="77777777" w:rsidR="000272AD" w:rsidRDefault="000272AD" w:rsidP="000A3FA1">
      <w:pPr>
        <w:pStyle w:val="A2"/>
      </w:pPr>
      <w:r>
        <w:t>The Contractor shall fully and promptly indemnify and keep indemnified the Council in relation to all claims, awards, damages and other liabilities of whatever nature including legal and other costs incurred in relation to defending such claims and any costs awarded against the Council in relation to any claim made by any of the Transferring Employees or by any recognised trade union on behalf of any such Transferring Employee in respect of but not limited to any or all of the following events</w:t>
      </w:r>
      <w:r>
        <w:rPr>
          <w:bCs/>
        </w:rPr>
        <w:t xml:space="preserve"> </w:t>
      </w:r>
      <w:r>
        <w:t>occurring after the Transfer Date:</w:t>
      </w:r>
    </w:p>
    <w:p w14:paraId="234B9C22" w14:textId="77777777" w:rsidR="000272AD" w:rsidRDefault="000272AD" w:rsidP="000A3FA1">
      <w:pPr>
        <w:pStyle w:val="A3"/>
      </w:pPr>
      <w:r>
        <w:t>any variation on the part of the Contractor to any term or condition of the contract of employment of any such Transferring Employee;</w:t>
      </w:r>
    </w:p>
    <w:p w14:paraId="26B19234" w14:textId="77777777" w:rsidR="000272AD" w:rsidRDefault="000272AD" w:rsidP="000A3FA1">
      <w:pPr>
        <w:pStyle w:val="A3"/>
      </w:pPr>
      <w:r>
        <w:t>any failure on the part of the Contractor to provide to any such Transferring Employee any benefit of whatever nature;</w:t>
      </w:r>
    </w:p>
    <w:p w14:paraId="0542A42B" w14:textId="77777777" w:rsidR="000272AD" w:rsidRDefault="000272AD" w:rsidP="000A3FA1">
      <w:pPr>
        <w:pStyle w:val="A3"/>
      </w:pPr>
      <w:r>
        <w:t>any failure on the part of the Contractor to make any payment of salary, sick pay, holiday pay, pension contributions or redundancy pay, income tax and/or national insurance contributions in respect of any such Transferring Employee at any time;</w:t>
      </w:r>
    </w:p>
    <w:p w14:paraId="68A0BFD7" w14:textId="3FFC8D47" w:rsidR="000272AD" w:rsidRDefault="000272AD" w:rsidP="000A3FA1">
      <w:pPr>
        <w:pStyle w:val="A3"/>
      </w:pPr>
      <w:r>
        <w:t xml:space="preserve">any failure on the part of the former employer of any Transferring Employee to consult in accordance with paragraph 10 or 11 of the Regulations or the provisions of the Acquired Rights Directive which failure to consult is caused by reason of any failure on the part of the Contractor to supply any information to and at the request of the former employer at any time; </w:t>
      </w:r>
    </w:p>
    <w:p w14:paraId="79EC7A1D" w14:textId="77777777" w:rsidR="000272AD" w:rsidRDefault="000272AD" w:rsidP="000A3FA1">
      <w:pPr>
        <w:pStyle w:val="A3"/>
      </w:pPr>
      <w:r>
        <w:t>any act or omission on the part of the Contractor after the Transfer Date;</w:t>
      </w:r>
    </w:p>
    <w:p w14:paraId="001590AB" w14:textId="77777777" w:rsidR="000272AD" w:rsidRDefault="000272AD" w:rsidP="000A3FA1">
      <w:pPr>
        <w:pStyle w:val="A3"/>
      </w:pPr>
      <w:r>
        <w:t>any claim by any Transferring Employee arising out of any personal injury or injury at work of whatever nature at any time after the Transfer Date;</w:t>
      </w:r>
    </w:p>
    <w:p w14:paraId="565B9369" w14:textId="77777777" w:rsidR="000272AD" w:rsidRDefault="000272AD" w:rsidP="000A3FA1">
      <w:pPr>
        <w:pStyle w:val="A3"/>
      </w:pPr>
      <w:r>
        <w:t xml:space="preserve">any claim under the </w:t>
      </w:r>
      <w:r w:rsidR="00C02997">
        <w:t>Equality</w:t>
      </w:r>
      <w:r>
        <w:t xml:space="preserve"> Act </w:t>
      </w:r>
      <w:r w:rsidR="00C02997">
        <w:t>2010</w:t>
      </w:r>
      <w:r>
        <w:t xml:space="preserve">, the </w:t>
      </w:r>
      <w:r w:rsidR="00C02997" w:rsidRPr="00C02997">
        <w:rPr>
          <w:rFonts w:cs="Arial"/>
        </w:rPr>
        <w:t>Employment Rights Act 1996</w:t>
      </w:r>
      <w:r>
        <w:t xml:space="preserve">, the Trade Union and Labour Relations (Consolidation) Act 1992 or any amendments or </w:t>
      </w:r>
      <w:r w:rsidR="001A4358">
        <w:t>re-</w:t>
      </w:r>
      <w:r>
        <w:t>enactments of the foregoing Acts of Parliament or any other Act of Parliament or other provision of whatever nature upon which the Transferring Employee(s) may rely directly as against the former employer of the Transferring Employee which relates to any act or omission on the part of the Contractor and which relates to the employment of the Transferring Employee(s) by the Contractor after the Transfer Date;</w:t>
      </w:r>
    </w:p>
    <w:p w14:paraId="12331231" w14:textId="77777777" w:rsidR="000272AD" w:rsidRDefault="000272AD" w:rsidP="000A3FA1">
      <w:pPr>
        <w:pStyle w:val="A3"/>
      </w:pPr>
      <w:r>
        <w:t>any failure on the part of the Contractor to carry out consultation in accordance with the Transfer Regulations or the Acquired Rights Directive in relation to the termination or the appointment of the Contractor and any subsequent loss of any contract previously awarded by the Council;</w:t>
      </w:r>
    </w:p>
    <w:p w14:paraId="4C4DAA42" w14:textId="77777777" w:rsidR="000272AD" w:rsidRDefault="000272AD" w:rsidP="000A3FA1">
      <w:pPr>
        <w:pStyle w:val="A3"/>
      </w:pPr>
      <w:r>
        <w:t xml:space="preserve">any failure by the Contractor to recognise trade unions representing Transferring Employees in accordance with current employment legislation after the Transfer Date. </w:t>
      </w:r>
    </w:p>
    <w:p w14:paraId="5A897241" w14:textId="77777777" w:rsidR="000272AD" w:rsidRPr="00DF4C25" w:rsidRDefault="000272AD" w:rsidP="000A3FA1">
      <w:pPr>
        <w:pStyle w:val="A2"/>
      </w:pPr>
      <w:r>
        <w:t xml:space="preserve">This obligation to indemnify shall also apply without limitation in respect of claims relating to the applicability or otherwise of the Transfer Regulations and claims </w:t>
      </w:r>
      <w:r>
        <w:lastRenderedPageBreak/>
        <w:t xml:space="preserve">arising as a result of any failure to </w:t>
      </w:r>
      <w:r w:rsidRPr="00DF4C25">
        <w:t xml:space="preserve">provide a pension scheme in accordance with Condition </w:t>
      </w:r>
      <w:r w:rsidR="001430F5" w:rsidRPr="00DF4C25">
        <w:t>20</w:t>
      </w:r>
      <w:r w:rsidRPr="00DF4C25">
        <w:t xml:space="preserve"> below. </w:t>
      </w:r>
    </w:p>
    <w:p w14:paraId="65F0FE01" w14:textId="37CDC6B5" w:rsidR="000272AD" w:rsidRDefault="000272AD" w:rsidP="000A3FA1">
      <w:pPr>
        <w:pStyle w:val="A2"/>
      </w:pPr>
      <w:r>
        <w:t>If for any reason the contracts of employment of any</w:t>
      </w:r>
      <w:r w:rsidR="006454BC">
        <w:t xml:space="preserve"> employees of</w:t>
      </w:r>
      <w:r>
        <w:t xml:space="preserve"> </w:t>
      </w:r>
      <w:r w:rsidR="00C16FB5">
        <w:t xml:space="preserve">a </w:t>
      </w:r>
      <w:r w:rsidR="006454BC">
        <w:t>T</w:t>
      </w:r>
      <w:r>
        <w:t xml:space="preserve">hird </w:t>
      </w:r>
      <w:r w:rsidR="006454BC">
        <w:t>P</w:t>
      </w:r>
      <w:r>
        <w:t>arty</w:t>
      </w:r>
      <w:r w:rsidR="006454BC">
        <w:t xml:space="preserve"> Employer</w:t>
      </w:r>
      <w:r>
        <w:t xml:space="preserve"> are not transferred to the Contractor under the Transfer Regulations but such persons work for the Contractor in the performance of the Services as employees on and after the Transfer Date, the Contractor shall indemnify and keep indemnified the Council against any liability, loss, damage, costs, claims or expenses (including, without limitation, legal expenses and liability to make redundancy payments or to pay a protective award) arising out of or in connection with the termination of the employment of any of those persons after the Transfer Date.</w:t>
      </w:r>
    </w:p>
    <w:p w14:paraId="694D56C2" w14:textId="77777777" w:rsidR="000272AD" w:rsidRDefault="000272AD" w:rsidP="000A3FA1">
      <w:pPr>
        <w:pStyle w:val="A2"/>
      </w:pPr>
      <w:r>
        <w:t xml:space="preserve">The Parties accept that the Transfer Regulations may apply on termination of the Contract or any part thereof or its expiry.  The Contractor shall provide immediately upon the request of the Council a list of staff engaged in the provision of the Services and information about such staff as contained </w:t>
      </w:r>
      <w:r w:rsidRPr="00174F4F">
        <w:t xml:space="preserve">in </w:t>
      </w:r>
      <w:r w:rsidR="002206C8" w:rsidRPr="00174F4F">
        <w:t xml:space="preserve">Schedule </w:t>
      </w:r>
      <w:r w:rsidR="00174F4F" w:rsidRPr="00174F4F">
        <w:t>4</w:t>
      </w:r>
      <w:r>
        <w:t xml:space="preserve"> in relation to the Transferring Employees and any other such relevant information as may reasonably be required for disclosure to third parties intending to submit tenders for any subsequent contract for the provision of the Services.  The Contractor shall warrant the accuracy and completeness of this information.  Should the Contractor fail to provide without delay this information upon request, the Contractor may not be permitted to tender for the subsequent contract.</w:t>
      </w:r>
    </w:p>
    <w:p w14:paraId="57064DFB" w14:textId="77777777" w:rsidR="000272AD" w:rsidRDefault="000272AD" w:rsidP="000A3FA1">
      <w:pPr>
        <w:pStyle w:val="A2"/>
      </w:pPr>
      <w:r>
        <w:t xml:space="preserve">The Contractor shall inform the Council immediately of any changes to these details between the date on which they are provided and the </w:t>
      </w:r>
      <w:r w:rsidR="00D1783A">
        <w:t>expiry d</w:t>
      </w:r>
      <w:r>
        <w:t>ate</w:t>
      </w:r>
      <w:r w:rsidR="00D1783A">
        <w:t xml:space="preserve"> of the contract</w:t>
      </w:r>
      <w:r>
        <w:t>.</w:t>
      </w:r>
      <w:r w:rsidR="00C02997">
        <w:t xml:space="preserve"> </w:t>
      </w:r>
      <w:r>
        <w:t xml:space="preserve">The Contractor shall ensure that the information disclosed is accurate as at the </w:t>
      </w:r>
      <w:r w:rsidR="00D1783A">
        <w:t>e</w:t>
      </w:r>
      <w:r>
        <w:t xml:space="preserve">xpiry </w:t>
      </w:r>
      <w:r w:rsidR="00D1783A">
        <w:t>d</w:t>
      </w:r>
      <w:r>
        <w:t xml:space="preserve">ate and that all known existing liabilities in relation to such staff have been discharged by the </w:t>
      </w:r>
      <w:r w:rsidR="00D1783A">
        <w:t>e</w:t>
      </w:r>
      <w:r>
        <w:t xml:space="preserve">xpiry </w:t>
      </w:r>
      <w:r w:rsidR="00D1783A">
        <w:t>d</w:t>
      </w:r>
      <w:r>
        <w:t>ate.</w:t>
      </w:r>
    </w:p>
    <w:p w14:paraId="27EA798A" w14:textId="77777777" w:rsidR="000272AD" w:rsidRDefault="000272AD" w:rsidP="000A3FA1">
      <w:pPr>
        <w:pStyle w:val="A2"/>
      </w:pPr>
      <w:r>
        <w:t>The Contractor shall indemnify the Council against all claims, costs, damages and any other liabilities that result from any failure by the Contractor to provide the information in the manner requested in Conditions 19.1</w:t>
      </w:r>
      <w:r w:rsidR="006349C3">
        <w:t>2</w:t>
      </w:r>
      <w:r>
        <w:t xml:space="preserve"> and 19.1</w:t>
      </w:r>
      <w:r w:rsidR="006349C3">
        <w:t>3</w:t>
      </w:r>
      <w:r>
        <w:t xml:space="preserve"> above or to fulfil its obligations to consult with such staff or their representatives.</w:t>
      </w:r>
    </w:p>
    <w:p w14:paraId="6945776D" w14:textId="77777777" w:rsidR="00C02997" w:rsidRDefault="000272AD" w:rsidP="005A34E2">
      <w:pPr>
        <w:pStyle w:val="A2"/>
      </w:pPr>
      <w:r>
        <w:t xml:space="preserve">The Parties’ liabilities and indemnities to each other pursuant to the above shall be without prejudice to any other right or remedy available to them under this </w:t>
      </w:r>
      <w:r w:rsidR="009B23BF">
        <w:t>Contract</w:t>
      </w:r>
      <w:r>
        <w:t xml:space="preserve"> or otherwise.</w:t>
      </w:r>
    </w:p>
    <w:p w14:paraId="733CA090" w14:textId="77777777" w:rsidR="00C16FB5" w:rsidRDefault="00C16FB5" w:rsidP="00E82B75">
      <w:pPr>
        <w:pStyle w:val="A2"/>
        <w:numPr>
          <w:ilvl w:val="0"/>
          <w:numId w:val="0"/>
        </w:numPr>
        <w:ind w:left="1440"/>
      </w:pPr>
    </w:p>
    <w:p w14:paraId="290377B3" w14:textId="77777777" w:rsidR="001C14CD" w:rsidRDefault="00E457B2" w:rsidP="000A3FA1">
      <w:pPr>
        <w:pStyle w:val="A1"/>
      </w:pPr>
      <w:bookmarkStart w:id="29" w:name="_Toc476308189"/>
      <w:r>
        <w:t>PENSIONS</w:t>
      </w:r>
      <w:bookmarkEnd w:id="29"/>
    </w:p>
    <w:p w14:paraId="0513E579" w14:textId="77777777" w:rsidR="00CA136F" w:rsidRDefault="00CA136F" w:rsidP="000A3FA1">
      <w:pPr>
        <w:pStyle w:val="A2"/>
      </w:pPr>
      <w:r>
        <w:t xml:space="preserve">The Contractor shall </w:t>
      </w:r>
      <w:r w:rsidR="00A51160">
        <w:t xml:space="preserve">or shall procure that any relevant Sub-Contractor shall ensure that all </w:t>
      </w:r>
      <w:r w:rsidR="00A51160" w:rsidRPr="00A774EF">
        <w:t>Eligible Employees</w:t>
      </w:r>
      <w:r w:rsidR="00A51160">
        <w:t xml:space="preserve"> are offered </w:t>
      </w:r>
      <w:r w:rsidR="00A51160" w:rsidRPr="00A774EF">
        <w:t xml:space="preserve">Appropriate Pension Provision with effect from the Transfer Date </w:t>
      </w:r>
      <w:r w:rsidR="00A551AE" w:rsidRPr="00A774EF">
        <w:t>up to</w:t>
      </w:r>
      <w:r w:rsidR="00A51160" w:rsidRPr="00A774EF">
        <w:t xml:space="preserve"> and including the date of</w:t>
      </w:r>
      <w:r w:rsidR="00A51160">
        <w:t xml:space="preserve"> the termination or expiry of this Contract.</w:t>
      </w:r>
    </w:p>
    <w:p w14:paraId="67570575" w14:textId="77777777" w:rsidR="00CA136F" w:rsidRDefault="00CA136F" w:rsidP="000A3FA1">
      <w:pPr>
        <w:pStyle w:val="A2"/>
      </w:pPr>
      <w:r>
        <w:t>Th</w:t>
      </w:r>
      <w:r w:rsidR="00A51160">
        <w:t>e provisions of this Condition 20 shall be directly enforceable by an affected employee against the Contractor or any relevant Sub-Contractor.</w:t>
      </w:r>
    </w:p>
    <w:p w14:paraId="107943AE" w14:textId="29775F5C" w:rsidR="00A51160" w:rsidRDefault="00A51160" w:rsidP="000A3FA1">
      <w:pPr>
        <w:pStyle w:val="A2"/>
      </w:pPr>
      <w:r>
        <w:t xml:space="preserve">Where the Contractor or Sub-Contractor wishes to offer the Eligible Employees membership of the LGPS, the Contractor shall procure that it and/or each relevant Sub-Contractor shall enter into an Admission Agreement to have effect from and including the Transfer Date or, if a Relevant Transfer occurs after the Transfer Date, from and including the date of the Relevant Transfer. The Contractor or Sub-Contractor will bear the cost of any actuarial assessment </w:t>
      </w:r>
      <w:r>
        <w:lastRenderedPageBreak/>
        <w:t>required in order to assess the employer’s contribution rate</w:t>
      </w:r>
      <w:r w:rsidR="00F76983">
        <w:t xml:space="preserve"> (and </w:t>
      </w:r>
      <w:r w:rsidR="00F76983" w:rsidRPr="0009325D">
        <w:t>bond value) in</w:t>
      </w:r>
      <w:r w:rsidR="00F76983">
        <w:t xml:space="preserve"> respect of any Eligible Employee who elects to join the LGPS on or after the Transfer Date.</w:t>
      </w:r>
    </w:p>
    <w:p w14:paraId="17262C73" w14:textId="6C4CE7F7" w:rsidR="00F76983" w:rsidRPr="00174F4F" w:rsidRDefault="00F76983" w:rsidP="000A3FA1">
      <w:pPr>
        <w:pStyle w:val="A2"/>
      </w:pPr>
      <w:r>
        <w:t xml:space="preserve">The </w:t>
      </w:r>
      <w:r w:rsidR="00A551AE">
        <w:t>Contractor</w:t>
      </w:r>
      <w:r>
        <w:t xml:space="preserve"> shall indemnify and keep indemnified the Council and/or any replacement Contractor and in each case, their service providers, from </w:t>
      </w:r>
      <w:r w:rsidRPr="00174F4F">
        <w:t>and against all direct losses suffered or incurred by it or them, which arise from any breach by the Contractor or Sub-Contractor of the terms of the Admission Agreement, to the extent that such liability arises before or as a result of the termination or expiry of this Contract.</w:t>
      </w:r>
    </w:p>
    <w:p w14:paraId="2E840122" w14:textId="77777777" w:rsidR="00F76983" w:rsidRPr="00174F4F" w:rsidRDefault="00BA606A" w:rsidP="000A3FA1">
      <w:pPr>
        <w:pStyle w:val="A2"/>
        <w:rPr>
          <w:i/>
        </w:rPr>
      </w:pPr>
      <w:r w:rsidRPr="00174F4F">
        <w:t>The Contractor shall and shall procure that it and any Sub-Contractor shall prior to the Transfer Date, if the Relevant Transfer occurs after the Transfer Date, from and including the date of that Relevant Transfer, obtain any indemnity or Bond required in accordance with the Admission Agreement in the format of th</w:t>
      </w:r>
      <w:r w:rsidR="00881A78" w:rsidRPr="00174F4F">
        <w:t>e bond</w:t>
      </w:r>
      <w:r w:rsidRPr="00174F4F">
        <w:t xml:space="preserve"> agreement attached at Schedule </w:t>
      </w:r>
      <w:r w:rsidR="00643203" w:rsidRPr="00174F4F">
        <w:t>5</w:t>
      </w:r>
      <w:r w:rsidR="00174F4F" w:rsidRPr="00174F4F">
        <w:rPr>
          <w:i/>
        </w:rPr>
        <w:t>.</w:t>
      </w:r>
    </w:p>
    <w:p w14:paraId="192C4886" w14:textId="5D6BE33E" w:rsidR="00565B16" w:rsidRPr="00174F4F" w:rsidRDefault="00565B16" w:rsidP="000A3FA1">
      <w:pPr>
        <w:pStyle w:val="A2"/>
      </w:pPr>
      <w:r w:rsidRPr="00174F4F">
        <w:t>The Contractor shall and shall procure that any relevant Sub-Contractor shall award benefits (where permitted) to the Eligible Employees under the LGPS Regulations</w:t>
      </w:r>
      <w:r w:rsidR="00FF07B2" w:rsidRPr="00174F4F">
        <w:t xml:space="preserve"> in circumstances where the Eligible Employees would have received such benefits had they been employed by the Council. The Contractor shall be responsible for meeting all costs associated with the award of such benefits.</w:t>
      </w:r>
    </w:p>
    <w:p w14:paraId="52E707FB" w14:textId="1B64F275" w:rsidR="00CB4D90" w:rsidRPr="00174F4F" w:rsidRDefault="00CB4D90" w:rsidP="000A3FA1">
      <w:pPr>
        <w:pStyle w:val="A2"/>
      </w:pPr>
      <w:r w:rsidRPr="00174F4F">
        <w:t xml:space="preserve">Where the Contractor or Sub-Contractor does not wish to or is otherwise prevented from offering the Eligible Employees membership or continued membership of the LGPS or such other broadly comparable scheme, the Contractor shall and shall procure that any relevant Sub-Contractor shall offer the Eligible Employees membership of an </w:t>
      </w:r>
      <w:r w:rsidR="00A551AE" w:rsidRPr="00174F4F">
        <w:t>occupational</w:t>
      </w:r>
      <w:r w:rsidRPr="00174F4F">
        <w:t xml:space="preserve"> pension scheme with effect from the Transfer Date or if the Relevant Transfer occurs after the Transfer Date, from and including the date of that Relevant Transfer. Such an occupational pension scheme must be established no later than three months </w:t>
      </w:r>
      <w:r w:rsidR="00A551AE" w:rsidRPr="00174F4F">
        <w:t>prior</w:t>
      </w:r>
      <w:r w:rsidRPr="00174F4F">
        <w:t xml:space="preserve"> to the date o</w:t>
      </w:r>
      <w:r w:rsidR="007A2AA2" w:rsidRPr="00174F4F">
        <w:t>f</w:t>
      </w:r>
      <w:r w:rsidRPr="00174F4F">
        <w:t xml:space="preserve"> the Relevant Transfer</w:t>
      </w:r>
      <w:r w:rsidR="00D97AAF">
        <w:t>,</w:t>
      </w:r>
      <w:r w:rsidRPr="00174F4F">
        <w:t xml:space="preserve"> and</w:t>
      </w:r>
      <w:r w:rsidR="002B4C56" w:rsidRPr="00174F4F">
        <w:t xml:space="preserve"> certified </w:t>
      </w:r>
      <w:r w:rsidR="00A551AE" w:rsidRPr="00174F4F">
        <w:t>by the</w:t>
      </w:r>
      <w:r w:rsidR="002B4C56" w:rsidRPr="00174F4F">
        <w:t xml:space="preserve"> GAD as providing benefits that are broadly comparable to those provided by the LGPS.</w:t>
      </w:r>
      <w:r w:rsidR="00567E1C" w:rsidRPr="00174F4F">
        <w:t xml:space="preserve"> </w:t>
      </w:r>
    </w:p>
    <w:p w14:paraId="042A1715" w14:textId="77777777" w:rsidR="002B4C56" w:rsidRDefault="002B4C56" w:rsidP="000A3FA1">
      <w:pPr>
        <w:pStyle w:val="A2"/>
      </w:pPr>
      <w:r w:rsidRPr="00174F4F">
        <w:t xml:space="preserve">The </w:t>
      </w:r>
      <w:r>
        <w:t>Contractor shall produce evidence of compliance with Condition 20.7 to the Council prior to the date of the Relevant Transfer.</w:t>
      </w:r>
    </w:p>
    <w:p w14:paraId="5DC42D82" w14:textId="77777777" w:rsidR="002B4C56" w:rsidRPr="002B4C56" w:rsidRDefault="002B4C56" w:rsidP="000A3FA1">
      <w:pPr>
        <w:pStyle w:val="A2"/>
      </w:pPr>
      <w:r>
        <w:t>Where relevant, the Council shall determine the terms for bulk transfers from the LGPS to the Contractor’s scheme following the Transfer Date and any subsequent bulk transfers on termination or expiry of this Contract.</w:t>
      </w:r>
    </w:p>
    <w:p w14:paraId="4A12CCDC" w14:textId="77777777" w:rsidR="00CA136F" w:rsidRPr="00E82B75" w:rsidRDefault="00CA136F" w:rsidP="005A34E2">
      <w:pPr>
        <w:pStyle w:val="A1"/>
        <w:numPr>
          <w:ilvl w:val="0"/>
          <w:numId w:val="0"/>
        </w:numPr>
        <w:ind w:left="2155"/>
        <w:rPr>
          <w:b w:val="0"/>
          <w:u w:val="none"/>
        </w:rPr>
      </w:pPr>
    </w:p>
    <w:p w14:paraId="4E49FEB2" w14:textId="093D9B76" w:rsidR="000272AD" w:rsidRDefault="000272AD" w:rsidP="000A3FA1">
      <w:pPr>
        <w:pStyle w:val="A1"/>
      </w:pPr>
      <w:bookmarkStart w:id="30" w:name="_Toc476308190"/>
      <w:r>
        <w:t>CONTROL AND SUPERVISION OF CONTRACTOR'S STAFF/KEEPING RECORDS</w:t>
      </w:r>
      <w:bookmarkEnd w:id="30"/>
    </w:p>
    <w:p w14:paraId="07BCC64A" w14:textId="77777777" w:rsidR="000272AD" w:rsidRPr="00F55AB7" w:rsidRDefault="000272AD" w:rsidP="000A3FA1">
      <w:pPr>
        <w:pStyle w:val="A2"/>
      </w:pPr>
      <w:r>
        <w:t>The Contractor shall provide a sufficient number of supervisory Staff to ensure that the Contractor's Staff engaged in and about the performance of the Services are at all times adequately supervised and their duties properly performed in accordance with the Contract.</w:t>
      </w:r>
      <w:r w:rsidR="00CD7BAC">
        <w:t xml:space="preserve"> The ratio of Supervisory staff to </w:t>
      </w:r>
      <w:r w:rsidR="00F703A8">
        <w:t>CEO</w:t>
      </w:r>
      <w:r w:rsidR="00CD7BAC">
        <w:t>s is to be tendered as a</w:t>
      </w:r>
      <w:r w:rsidR="007F379C">
        <w:t>n</w:t>
      </w:r>
      <w:r w:rsidR="00CD7BAC">
        <w:t xml:space="preserve"> entry in the </w:t>
      </w:r>
      <w:r w:rsidR="00CD7BAC" w:rsidRPr="00F55AB7">
        <w:t>Schedule of Rates.  Deployed Supervisors must then be no less than this ratio.</w:t>
      </w:r>
    </w:p>
    <w:p w14:paraId="700FAD44" w14:textId="77777777" w:rsidR="000272AD" w:rsidRDefault="000272AD" w:rsidP="000A3FA1">
      <w:pPr>
        <w:pStyle w:val="A2"/>
      </w:pPr>
      <w:r>
        <w:t xml:space="preserve">The Contractor shall ensure that all members of the Contractor's Staff perform their duties in an orderly manner, in as quiet a manner as may reasonably be practicable and in such a way as to cause no disruption to the Council's Employees and the general public, having regard to the nature of the duties being performed by them. </w:t>
      </w:r>
    </w:p>
    <w:p w14:paraId="2477063C" w14:textId="2A48E831" w:rsidR="000272AD" w:rsidRDefault="000272AD" w:rsidP="000A3FA1">
      <w:pPr>
        <w:pStyle w:val="A2"/>
      </w:pPr>
      <w:r>
        <w:lastRenderedPageBreak/>
        <w:t>The Contractor shall ensure that the Contractor's Staff perform their duties</w:t>
      </w:r>
      <w:r w:rsidR="008C615C">
        <w:t xml:space="preserve"> </w:t>
      </w:r>
      <w:r>
        <w:t xml:space="preserve">so far as compliance with the requirements of the Contract permits, so as not to interfere unnecessarily or improperly with the public convenience or the access to or use or occupation of public or private roads and footpaths or to or of properties whether in the possession of the Council or of any other person.  The Contractor shall save harmless and indemnify the Council in respect of all claims demands proceedings damages costs charges and expenses whatsoever arising out of or in relation to any such matters. </w:t>
      </w:r>
    </w:p>
    <w:p w14:paraId="05370172" w14:textId="1B81BE3C" w:rsidR="000272AD" w:rsidRDefault="000272AD" w:rsidP="000A3FA1">
      <w:pPr>
        <w:pStyle w:val="A2"/>
      </w:pPr>
      <w:r>
        <w:t xml:space="preserve">The Contractor shall provide and shall ensure that the Contractor's Staff wear and display at all </w:t>
      </w:r>
      <w:r w:rsidRPr="00567E1C">
        <w:t xml:space="preserve">times while engaged in the performance of the Services such identification (including photographic identification) as is required by </w:t>
      </w:r>
      <w:r w:rsidR="00E50549" w:rsidRPr="00567E1C">
        <w:t>legislation</w:t>
      </w:r>
      <w:r w:rsidR="00D97AAF">
        <w:t>.</w:t>
      </w:r>
    </w:p>
    <w:p w14:paraId="2A3F1721" w14:textId="5218481C" w:rsidR="000272AD" w:rsidRDefault="000272AD" w:rsidP="000A3FA1">
      <w:pPr>
        <w:pStyle w:val="A2"/>
      </w:pPr>
      <w:r>
        <w:t xml:space="preserve">The Contractor shall ensure that when a member of the Contractor's Staff ceases to be engaged in the performance of the Services the identification issued to </w:t>
      </w:r>
      <w:r w:rsidR="007C3988">
        <w:t xml:space="preserve">them </w:t>
      </w:r>
      <w:r>
        <w:t xml:space="preserve">in accordance with </w:t>
      </w:r>
      <w:r w:rsidRPr="006F2DB0">
        <w:t>Condition 2</w:t>
      </w:r>
      <w:r w:rsidR="00D97AAF">
        <w:t>1</w:t>
      </w:r>
      <w:r w:rsidRPr="006F2DB0">
        <w:t>.4</w:t>
      </w:r>
      <w:r w:rsidR="00643203">
        <w:t xml:space="preserve"> </w:t>
      </w:r>
      <w:r>
        <w:t>is immediately surrendered by</w:t>
      </w:r>
      <w:r w:rsidR="000B4679">
        <w:t xml:space="preserve"> </w:t>
      </w:r>
      <w:r w:rsidR="00155C76">
        <w:t xml:space="preserve">them </w:t>
      </w:r>
      <w:r>
        <w:t>and cancelled.</w:t>
      </w:r>
    </w:p>
    <w:p w14:paraId="516726FA" w14:textId="77777777" w:rsidR="000272AD" w:rsidRDefault="000272AD" w:rsidP="000A3FA1">
      <w:pPr>
        <w:pStyle w:val="A2"/>
      </w:pPr>
      <w:r>
        <w:t>The Contractor shall ensure that any member of the Contractor's Staff, when requested to do so by the Authorised Officer, shall disclose his</w:t>
      </w:r>
      <w:r w:rsidR="00B41B76">
        <w:t>/her</w:t>
      </w:r>
      <w:r>
        <w:t xml:space="preserve"> identity and status as a member of the Contractor's Staff and shall not attempt to avoid so doing.</w:t>
      </w:r>
    </w:p>
    <w:p w14:paraId="7D4F246D" w14:textId="77777777" w:rsidR="000272AD" w:rsidRDefault="000272AD" w:rsidP="000A3FA1">
      <w:pPr>
        <w:pStyle w:val="A2"/>
      </w:pPr>
      <w:r>
        <w:t xml:space="preserve">The Contractor shall require the Contractor's Staff at all times while engaged in the performance of the Services to be properly and </w:t>
      </w:r>
      <w:r w:rsidRPr="00567E1C">
        <w:t xml:space="preserve">presentably dressed in appropriate uniforms or workwear as specified in the </w:t>
      </w:r>
      <w:r w:rsidR="00567E1C">
        <w:t>CEO handbook</w:t>
      </w:r>
      <w:r w:rsidRPr="00567E1C">
        <w:t xml:space="preserve"> and to the satisfaction of the Authorised Officer.  Such uniforms or workwear to be worn by the Contractor's Staff</w:t>
      </w:r>
      <w:r>
        <w:t xml:space="preserve"> shall be provided, maintained and replaced as necessary by the Contractor.</w:t>
      </w:r>
    </w:p>
    <w:p w14:paraId="6035611B" w14:textId="5B6BB865" w:rsidR="000272AD" w:rsidRDefault="000272AD" w:rsidP="000A3FA1">
      <w:pPr>
        <w:pStyle w:val="A2"/>
      </w:pPr>
      <w:r>
        <w:t xml:space="preserve">Where the nature or the place of any duties upon which the Contractor's Staff shall be engaged in the performance of the Services makes the wearing of any special or protective clothing and/or footwear necessary or appropriate, the Contractor shall provide at </w:t>
      </w:r>
      <w:r w:rsidR="001A4358">
        <w:t xml:space="preserve">its </w:t>
      </w:r>
      <w:r>
        <w:t xml:space="preserve">own expense and shall require the Contractor's Staff to wear such clothing and/or footwear.  Where the Council's policies, rules, procedures or standards require any special or protective clothing and/or footwear to be worn, the Contractor shall ensure that such clothing and/or footwear is provided for and worn by the Contractor's Staff.  Such special or protective clothing and/or footwear shall be maintained and replaced as necessary by the Contractor at </w:t>
      </w:r>
      <w:r w:rsidR="00155C76">
        <w:t xml:space="preserve">their </w:t>
      </w:r>
      <w:r>
        <w:t>own expense.</w:t>
      </w:r>
    </w:p>
    <w:p w14:paraId="7ADB3E38" w14:textId="77777777" w:rsidR="000272AD" w:rsidRDefault="000272AD" w:rsidP="000A3FA1">
      <w:pPr>
        <w:pStyle w:val="A2"/>
      </w:pPr>
      <w:r>
        <w:t>The Contractor shall maintain current and accurate records of all</w:t>
      </w:r>
      <w:r w:rsidR="001A4358">
        <w:t xml:space="preserve"> of </w:t>
      </w:r>
      <w:r>
        <w:t>the Contractor's Staff who are or who are to be engaged in connection with performing the Services.  These records shall include Staff attendance and shall differentiate between those Contractor's Staff engaged as operatives and those Contractor's Staff exercising supervision.  These records shall be open for inspection by the Authorised Officer at all reasonable times, and a copy of these records shall be provided to the Authorised Officer if so requested.</w:t>
      </w:r>
    </w:p>
    <w:p w14:paraId="47EEDC62" w14:textId="77777777" w:rsidR="000272AD" w:rsidRDefault="000272AD" w:rsidP="000A3FA1">
      <w:pPr>
        <w:pStyle w:val="A2"/>
      </w:pPr>
      <w:r>
        <w:t xml:space="preserve">The Contractor shall maintain, to the satisfaction of the Authorised Officer, a detailed quality management system complete with formal procedures and </w:t>
      </w:r>
      <w:r w:rsidRPr="00F55AB7">
        <w:t>documentation w</w:t>
      </w:r>
      <w:r>
        <w:t>hich shall identify all quality issues and shall provide the names of members of the Contractor’s organisation responsible for conformity at each stage, together with copies of pro-forma check sheets used.</w:t>
      </w:r>
    </w:p>
    <w:p w14:paraId="31898720" w14:textId="77777777" w:rsidR="000272AD" w:rsidRDefault="000272AD" w:rsidP="000A3FA1">
      <w:pPr>
        <w:pStyle w:val="A2"/>
      </w:pPr>
      <w:r>
        <w:t xml:space="preserve">When required by the Authorised Officer, the Contractor shall prepare a </w:t>
      </w:r>
      <w:r w:rsidRPr="00F55AB7">
        <w:t xml:space="preserve">schedule of routine operations for each member of the Contractor’s Staff which shall be </w:t>
      </w:r>
      <w:r w:rsidRPr="00F55AB7">
        <w:lastRenderedPageBreak/>
        <w:t>available for inspection by the Authorised Officer. The Contractor shall provide a copy of this schedule</w:t>
      </w:r>
      <w:r>
        <w:t xml:space="preserve"> to the Authorised Officer upon request at all reasonable times.</w:t>
      </w:r>
    </w:p>
    <w:p w14:paraId="0411A335" w14:textId="77777777" w:rsidR="000272AD" w:rsidRDefault="000272AD" w:rsidP="000A3FA1">
      <w:pPr>
        <w:pStyle w:val="A2"/>
      </w:pPr>
      <w:r>
        <w:t>The Contractor shall maintain current and accurate records of all work carried out in the performance of the Services.  Such records shall be available for inspection by the Authorised Officer at all reasonable times.</w:t>
      </w:r>
    </w:p>
    <w:p w14:paraId="33AECDCB" w14:textId="77777777" w:rsidR="000272AD" w:rsidRDefault="000272AD" w:rsidP="000A3FA1">
      <w:pPr>
        <w:pStyle w:val="A2"/>
      </w:pPr>
      <w:r>
        <w:t>The Contractor shall at all times be fully responsible for the payment of all income or other taxes, national insurance contributions, or levies of any kind, relating to or arising out of the employment of any person by the Contractor and shall fully and promptly indemnify the Council in respect of any liability of the Council in respect thereof.</w:t>
      </w:r>
    </w:p>
    <w:p w14:paraId="26821661" w14:textId="77777777" w:rsidR="00F13A98" w:rsidRPr="00000037" w:rsidRDefault="00F13A98" w:rsidP="00E82B75">
      <w:pPr>
        <w:pStyle w:val="A1"/>
        <w:numPr>
          <w:ilvl w:val="0"/>
          <w:numId w:val="0"/>
        </w:numPr>
        <w:ind w:left="2155"/>
      </w:pPr>
    </w:p>
    <w:p w14:paraId="5419BEA9" w14:textId="77777777" w:rsidR="000272AD" w:rsidRDefault="000272AD" w:rsidP="000A3FA1">
      <w:pPr>
        <w:pStyle w:val="A1"/>
      </w:pPr>
      <w:bookmarkStart w:id="31" w:name="_Toc476308191"/>
      <w:r>
        <w:t>CONTRACT MANAGER</w:t>
      </w:r>
      <w:bookmarkEnd w:id="31"/>
    </w:p>
    <w:p w14:paraId="7AB43208" w14:textId="77777777" w:rsidR="000272AD" w:rsidRDefault="000272AD" w:rsidP="000A3FA1">
      <w:pPr>
        <w:pStyle w:val="A2"/>
      </w:pPr>
      <w:r>
        <w:t xml:space="preserve">The Contractor shall appoint a Contract </w:t>
      </w:r>
      <w:r w:rsidRPr="00174F4F">
        <w:t xml:space="preserve">Manager who shall possess the attributes and </w:t>
      </w:r>
      <w:r w:rsidR="00643203" w:rsidRPr="00174F4F">
        <w:t xml:space="preserve">competence to act in accordance with </w:t>
      </w:r>
      <w:r w:rsidRPr="00174F4F">
        <w:t>the Specification and who shall be empowered to act on behalf of the Contractor for all purposes connected with the Contract.  Any information,</w:t>
      </w:r>
      <w:r>
        <w:t xml:space="preserve"> instruction or other communication given or made to the Contract Manager by the Authorised Officer shall be deemed to have been given or made to the Contractor.</w:t>
      </w:r>
    </w:p>
    <w:p w14:paraId="6DF05889" w14:textId="28C3C718" w:rsidR="00337BDF" w:rsidRDefault="000272AD" w:rsidP="000A3FA1">
      <w:pPr>
        <w:pStyle w:val="A2"/>
      </w:pPr>
      <w:r>
        <w:t xml:space="preserve">The Contractor shall forthwith give </w:t>
      </w:r>
      <w:r w:rsidR="00C47534">
        <w:t>notice</w:t>
      </w:r>
      <w:r>
        <w:t xml:space="preserve"> in writing to the Authorised Officer of the name, address and telephone numbers of the person it proposes to appoint as Contract Manager and of any subsequent proposed appointment, and shall </w:t>
      </w:r>
      <w:r w:rsidR="00F703A8">
        <w:t xml:space="preserve">as soon as reasonably practicable </w:t>
      </w:r>
      <w:r>
        <w:t xml:space="preserve">notify the Authorised Officer </w:t>
      </w:r>
      <w:r w:rsidR="00F703A8">
        <w:t xml:space="preserve">in writing </w:t>
      </w:r>
      <w:r>
        <w:t xml:space="preserve">of any proposed change </w:t>
      </w:r>
      <w:r w:rsidR="00337BDF">
        <w:t>to the</w:t>
      </w:r>
      <w:r>
        <w:t xml:space="preserve"> Contract Manager.  </w:t>
      </w:r>
    </w:p>
    <w:p w14:paraId="388174E2" w14:textId="2958B10C" w:rsidR="00337BDF" w:rsidRDefault="000272AD" w:rsidP="000A3FA1">
      <w:pPr>
        <w:pStyle w:val="A2"/>
      </w:pPr>
      <w:r>
        <w:t xml:space="preserve">The Contractor shall forthwith give </w:t>
      </w:r>
      <w:r w:rsidR="00C47534">
        <w:t>notice</w:t>
      </w:r>
      <w:r>
        <w:t xml:space="preserve"> in writing to the Authorised Officer of the name, address and telephone numbers of </w:t>
      </w:r>
      <w:r w:rsidR="00805494">
        <w:t xml:space="preserve">any </w:t>
      </w:r>
      <w:r>
        <w:t xml:space="preserve">person authorised to act for any period as deputy to the Contract Manager and also when such deputy ceases to be so authorised, and shall notify the Authorised Officer </w:t>
      </w:r>
      <w:r w:rsidR="00337BDF">
        <w:t xml:space="preserve">in writing </w:t>
      </w:r>
      <w:r>
        <w:t xml:space="preserve">of any change </w:t>
      </w:r>
      <w:r w:rsidR="00337BDF">
        <w:t xml:space="preserve">to the nominated </w:t>
      </w:r>
      <w:r>
        <w:t xml:space="preserve">deputy.  </w:t>
      </w:r>
    </w:p>
    <w:p w14:paraId="596DD858" w14:textId="2B135136" w:rsidR="00337BDF" w:rsidRDefault="00337BDF" w:rsidP="000A3FA1">
      <w:pPr>
        <w:pStyle w:val="A2"/>
      </w:pPr>
      <w:r>
        <w:t xml:space="preserve">If the Council in its absolute discretion is not satisfied with the Contractor’s choice of person to be either the Contract Manager or deputy to the Contract Manager made under </w:t>
      </w:r>
      <w:r w:rsidRPr="00643203">
        <w:t>C</w:t>
      </w:r>
      <w:r w:rsidR="00752869">
        <w:t>ondition</w:t>
      </w:r>
      <w:r w:rsidR="00643203" w:rsidRPr="00643203">
        <w:t xml:space="preserve"> </w:t>
      </w:r>
      <w:r w:rsidR="00D15BC7" w:rsidRPr="006F2DB0">
        <w:t>22</w:t>
      </w:r>
      <w:r>
        <w:t xml:space="preserve"> above, then the Council shall be entitled to reject the Contractor’s choice and the Contractor shall propose alternative candidates for approval</w:t>
      </w:r>
      <w:r w:rsidR="004945FD">
        <w:t>.</w:t>
      </w:r>
    </w:p>
    <w:p w14:paraId="6611846E" w14:textId="4E8DE829" w:rsidR="000272AD" w:rsidRDefault="000272AD" w:rsidP="000A3FA1">
      <w:pPr>
        <w:pStyle w:val="A2"/>
      </w:pPr>
      <w:r>
        <w:t xml:space="preserve">The Contractor shall ensure that the Contract Manager, or a competent deputy duly authorised by the Contractor to act on </w:t>
      </w:r>
      <w:r w:rsidR="00155C76">
        <w:t xml:space="preserve">their </w:t>
      </w:r>
      <w:r>
        <w:t>behalf</w:t>
      </w:r>
      <w:r w:rsidR="000B4679">
        <w:t>,</w:t>
      </w:r>
      <w:r>
        <w:t xml:space="preserve"> is available to meet the Authorised Officer following</w:t>
      </w:r>
      <w:r w:rsidR="008C615C">
        <w:t xml:space="preserve"> </w:t>
      </w:r>
      <w:r w:rsidR="00E47152">
        <w:t xml:space="preserve">two </w:t>
      </w:r>
      <w:r w:rsidR="000B4679">
        <w:t>hour</w:t>
      </w:r>
      <w:r>
        <w:t>s prior warning by telephone of such a meeting or will be contactable by the Authorised Officer by telephone, fax or e-mail at any time the Services are being performed.</w:t>
      </w:r>
    </w:p>
    <w:p w14:paraId="49124F58" w14:textId="1A7B04CD" w:rsidR="000272AD" w:rsidRDefault="000272AD" w:rsidP="000A3FA1">
      <w:pPr>
        <w:pStyle w:val="A2"/>
      </w:pPr>
      <w:r>
        <w:t xml:space="preserve">The Contract Manager shall inform the Authorised Officer promptly of, and confirm in writing, any instances of act or omission on the part of the Council which prevent or hinder, or which may prevent or hinder, the Contractor from complying with the Contract.  The provision of information under this Condition shall not in any way release or excuse the Contractor from any of </w:t>
      </w:r>
      <w:r w:rsidR="00155C76">
        <w:t xml:space="preserve">their </w:t>
      </w:r>
      <w:r>
        <w:t>obligations under the Contract.</w:t>
      </w:r>
    </w:p>
    <w:p w14:paraId="5E7AC593" w14:textId="77777777" w:rsidR="00337BDF" w:rsidRDefault="00337BDF" w:rsidP="005A34E2">
      <w:pPr>
        <w:pStyle w:val="A2"/>
        <w:numPr>
          <w:ilvl w:val="0"/>
          <w:numId w:val="0"/>
        </w:numPr>
        <w:ind w:left="1440"/>
      </w:pPr>
    </w:p>
    <w:p w14:paraId="26FA73BE" w14:textId="77777777" w:rsidR="000272AD" w:rsidRDefault="000272AD" w:rsidP="000A3FA1">
      <w:pPr>
        <w:pStyle w:val="A1"/>
      </w:pPr>
      <w:bookmarkStart w:id="32" w:name="_Toc476308192"/>
      <w:r>
        <w:t>AGENCY</w:t>
      </w:r>
      <w:bookmarkEnd w:id="32"/>
    </w:p>
    <w:p w14:paraId="7137039B" w14:textId="77777777" w:rsidR="000272AD" w:rsidRDefault="000272AD" w:rsidP="000A3FA1">
      <w:pPr>
        <w:pStyle w:val="A2"/>
      </w:pPr>
      <w:r>
        <w:lastRenderedPageBreak/>
        <w:t>The Contractor shall not be and shall in no circumstances hold himself out as being the servant or agent of the Council.</w:t>
      </w:r>
    </w:p>
    <w:p w14:paraId="66924B5D" w14:textId="77777777" w:rsidR="000272AD" w:rsidRDefault="000272AD" w:rsidP="000A3FA1">
      <w:pPr>
        <w:pStyle w:val="A2"/>
      </w:pPr>
      <w:r>
        <w:t>The Contractor is not and shall in no circumstances hold himself out as being authorised to enter into any contract on behalf of the Council or in any other way to bind the Council to the performance, variation, release or discharge of any obligation.</w:t>
      </w:r>
    </w:p>
    <w:p w14:paraId="15622AF2" w14:textId="08934AF1" w:rsidR="000272AD" w:rsidRDefault="000272AD" w:rsidP="000A3FA1">
      <w:pPr>
        <w:pStyle w:val="A2"/>
      </w:pPr>
      <w:r>
        <w:t>The Contractor has not and shall in no circumstances hold himself out as having the power to make, vary, discharge or waive any by-law or regulation of any kind.</w:t>
      </w:r>
    </w:p>
    <w:p w14:paraId="72163890" w14:textId="0EA6617F" w:rsidR="000272AD" w:rsidRDefault="000272AD" w:rsidP="000A3FA1">
      <w:pPr>
        <w:pStyle w:val="A2"/>
      </w:pPr>
      <w:r>
        <w:t>The Contractor's Staff are not and the Contractor shall ensure that</w:t>
      </w:r>
      <w:r w:rsidR="008C615C">
        <w:t xml:space="preserve"> </w:t>
      </w:r>
      <w:r w:rsidR="00155C76">
        <w:t xml:space="preserve">their </w:t>
      </w:r>
      <w:r>
        <w:t>employees do not hold themselves out to be and shall not be held out by the Contractor as being servants or agents of the Council for any purpose whatsoever.</w:t>
      </w:r>
    </w:p>
    <w:p w14:paraId="5984E46C" w14:textId="77777777" w:rsidR="00337BDF" w:rsidRDefault="00337BDF" w:rsidP="005A34E2">
      <w:pPr>
        <w:pStyle w:val="A2"/>
        <w:numPr>
          <w:ilvl w:val="0"/>
          <w:numId w:val="0"/>
        </w:numPr>
        <w:ind w:left="1440"/>
      </w:pPr>
    </w:p>
    <w:p w14:paraId="5A3BE3AA" w14:textId="77777777" w:rsidR="000272AD" w:rsidRDefault="000272AD" w:rsidP="000A3FA1">
      <w:pPr>
        <w:pStyle w:val="A1"/>
      </w:pPr>
      <w:bookmarkStart w:id="33" w:name="_Toc476308193"/>
      <w:r>
        <w:t>INDEMNITY AND INSURANCE</w:t>
      </w:r>
      <w:bookmarkEnd w:id="33"/>
    </w:p>
    <w:p w14:paraId="4699E832" w14:textId="77777777" w:rsidR="000272AD" w:rsidRDefault="000272AD" w:rsidP="000A3FA1">
      <w:pPr>
        <w:pStyle w:val="A2"/>
      </w:pPr>
      <w:r>
        <w:t>The Contractor shall be liable for and shall fully and promptly indemnify and keep indemnified the Council, its officers, employees and agents against all liabilities, damages, costs, losses, claims, expenses, demands and proceedings whatsoever and however so arising, whether in contract, tort or otherwise, directly or indirectly, out of or in the course of, or in connection with the provision or execution of or any failure to provide the Services, or the use of or occupation by the Contractor or the Contractor's Staff, associated companies, agents or representatives of the Premises or by the Contractor's breach of the Contract.</w:t>
      </w:r>
    </w:p>
    <w:p w14:paraId="196D8E2C" w14:textId="15AEC131" w:rsidR="000272AD" w:rsidRDefault="000272AD" w:rsidP="000A3FA1">
      <w:pPr>
        <w:pStyle w:val="A2"/>
      </w:pPr>
      <w:r>
        <w:t>To avoid ambiguity, the Contractor's liability to indemnify the Council pursuant to this Condition 2</w:t>
      </w:r>
      <w:r w:rsidR="00D96592">
        <w:t>4</w:t>
      </w:r>
      <w:r>
        <w:t xml:space="preserve"> on account of loss or damage to any property of any nature whatsoever, includes an unequivocal liability by the Contractor to reimburse the Council for all costs and expenses reasonably incurred by the Council in the replacement, repair or reinstatement of such property, regardless</w:t>
      </w:r>
      <w:r w:rsidR="00087857">
        <w:t xml:space="preserve"> of</w:t>
      </w:r>
      <w:r>
        <w:t xml:space="preserve"> whether such replacement, repair or reinstatement results in a betterment or improvement in or to such property lost or damaged.</w:t>
      </w:r>
    </w:p>
    <w:p w14:paraId="1AF3F6D1" w14:textId="77777777" w:rsidR="000272AD" w:rsidRDefault="000272AD" w:rsidP="000A3FA1">
      <w:pPr>
        <w:pStyle w:val="A2"/>
      </w:pPr>
      <w:r>
        <w:t xml:space="preserve">The Contractor’s liability and indemnity to the Council pursuant to this Condition </w:t>
      </w:r>
      <w:r w:rsidR="00D15BC7">
        <w:t>24</w:t>
      </w:r>
      <w:r>
        <w:t xml:space="preserve"> shall be without prejudice to the Contractor’s liability and indemnity to the Council under </w:t>
      </w:r>
      <w:r w:rsidRPr="00752869">
        <w:t>Condition</w:t>
      </w:r>
      <w:r w:rsidRPr="006F2DB0">
        <w:t xml:space="preserve"> 19</w:t>
      </w:r>
      <w:r w:rsidRPr="00752869">
        <w:t>.</w:t>
      </w:r>
    </w:p>
    <w:p w14:paraId="1C5078AF" w14:textId="77777777" w:rsidR="000272AD" w:rsidRDefault="000272AD" w:rsidP="000A3FA1">
      <w:pPr>
        <w:pStyle w:val="A2"/>
      </w:pPr>
      <w:r>
        <w:t xml:space="preserve">The Contractor's liability and indemnity to the Council pursuant to this Condition </w:t>
      </w:r>
      <w:r w:rsidR="00D15BC7">
        <w:t xml:space="preserve">24 </w:t>
      </w:r>
      <w:r>
        <w:t xml:space="preserve">shall be without prejudice to any other right or remedy available to the Council and specifically shall not in any way prejudice the right of the Council to enforce the Parent Company Guarantee or </w:t>
      </w:r>
      <w:r w:rsidR="003A4B87">
        <w:t xml:space="preserve">if required any pensions </w:t>
      </w:r>
      <w:r w:rsidR="003E348B">
        <w:t>A</w:t>
      </w:r>
      <w:r>
        <w:t>dmission</w:t>
      </w:r>
      <w:r w:rsidR="003A4B87">
        <w:t xml:space="preserve"> </w:t>
      </w:r>
      <w:r w:rsidR="003E348B">
        <w:t>A</w:t>
      </w:r>
      <w:r>
        <w:t>greement and related bond.</w:t>
      </w:r>
    </w:p>
    <w:p w14:paraId="5632935C" w14:textId="77777777" w:rsidR="000272AD" w:rsidRPr="00752869" w:rsidRDefault="000272AD" w:rsidP="000A3FA1">
      <w:pPr>
        <w:pStyle w:val="A2"/>
      </w:pPr>
      <w:r w:rsidRPr="006F2DB0">
        <w:t>Provided that this Condition does not exclude or limit the Council’s liability in respect of death or personal injury caused by negligence or in respect of fraudulent misrepresentation, the Council shall not be liable to the Contractor whether as a result of breach of statutory duty, or under contract, tort or otherwise for any losses damages liabilities costs claims</w:t>
      </w:r>
      <w:r w:rsidRPr="00752869">
        <w:t xml:space="preserve"> </w:t>
      </w:r>
      <w:r w:rsidRPr="006F2DB0">
        <w:t>expenses and proceedings whatsoever and howsoever arising out of any act or omission of the Council the Council’s Employees or any person acting on the Council’s behalf or any act or omission of the Contractor or the Contractor’s Staff or arising out of the Contractor’s provision of or failure to provide the Services.</w:t>
      </w:r>
    </w:p>
    <w:p w14:paraId="6D4C1CB1" w14:textId="5EC575EA" w:rsidR="000272AD" w:rsidRDefault="000272AD" w:rsidP="000A3FA1">
      <w:pPr>
        <w:pStyle w:val="A2"/>
        <w:rPr>
          <w:b/>
          <w:bCs/>
        </w:rPr>
      </w:pPr>
      <w:r>
        <w:t>Without prejudice to the generality of Condition</w:t>
      </w:r>
      <w:r w:rsidR="00264449">
        <w:t xml:space="preserve"> </w:t>
      </w:r>
      <w:r w:rsidR="00D15BC7">
        <w:t>24</w:t>
      </w:r>
      <w:r>
        <w:t xml:space="preserve">.5 above, the Council shall in no circumstances be liable to the Contractor for any loss of profit, business or </w:t>
      </w:r>
      <w:r>
        <w:lastRenderedPageBreak/>
        <w:t>production or any similar loss or damage whether direct, indirect or consequential however caused.</w:t>
      </w:r>
    </w:p>
    <w:p w14:paraId="1BF59E33" w14:textId="77777777" w:rsidR="000272AD" w:rsidRDefault="000272AD" w:rsidP="000A3FA1">
      <w:pPr>
        <w:pStyle w:val="A2"/>
      </w:pPr>
      <w:r>
        <w:t>The Council in no way warrants the truth or accuracy of any representation or statement which may have been made to the Contractor prior to the Contractor entering into this Contract and the Contractor acknowledges that the Contractor did not rely upon any representation made by or on behalf of the Council when entering into this Contract.</w:t>
      </w:r>
    </w:p>
    <w:p w14:paraId="38C2D395" w14:textId="77777777" w:rsidR="000272AD" w:rsidRDefault="000272AD" w:rsidP="000A3FA1">
      <w:pPr>
        <w:pStyle w:val="A2"/>
      </w:pPr>
      <w:r>
        <w:t>Without p</w:t>
      </w:r>
      <w:r w:rsidRPr="00174F4F">
        <w:t xml:space="preserve">rejudice to the Contractor's liability to indemnify the Council under </w:t>
      </w:r>
      <w:r w:rsidR="00174F4F" w:rsidRPr="00174F4F">
        <w:t>this Condition</w:t>
      </w:r>
      <w:r w:rsidRPr="00174F4F">
        <w:t xml:space="preserve"> </w:t>
      </w:r>
      <w:r w:rsidR="00752869" w:rsidRPr="00174F4F">
        <w:t>24</w:t>
      </w:r>
      <w:r w:rsidRPr="00174F4F">
        <w:t>, the Contractor shall throughout the whole of the Contract Period maintain such insurances as are necessary to cover any liability arising in</w:t>
      </w:r>
      <w:r>
        <w:t xml:space="preserve"> respect of the matters referred to in the said Conditions and any similar potential liabilities referred to elsewhere in these Conditions of Contract.  The insurances to be taken out in respect of personal injury or death of any person arising out of an incident occurring during the course of such person's employment shall comply with the Employer's Liability (Compulsory Insurance) Act 1969 and the Road Traffic Act 1988</w:t>
      </w:r>
      <w:r w:rsidRPr="009858F5">
        <w:rPr>
          <w:bCs/>
        </w:rPr>
        <w:t xml:space="preserve"> </w:t>
      </w:r>
      <w:r>
        <w:t>and any statutory orders made th</w:t>
      </w:r>
      <w:r w:rsidR="00155C76">
        <w:t>ereunder or any amendment or re-</w:t>
      </w:r>
      <w:r>
        <w:t>enactment thereof.</w:t>
      </w:r>
    </w:p>
    <w:p w14:paraId="253BD8CB" w14:textId="77777777" w:rsidR="000272AD" w:rsidRDefault="000272AD" w:rsidP="000A3FA1">
      <w:pPr>
        <w:pStyle w:val="A3"/>
      </w:pPr>
      <w:r>
        <w:t xml:space="preserve">For all claims to which these Conditions apply, the Contractor shall maintain good and sufficient insurance in a minimum sum of </w:t>
      </w:r>
      <w:r w:rsidRPr="006F2DB0">
        <w:t>£10m (Ten Million Pounds)</w:t>
      </w:r>
      <w:r w:rsidRPr="00752869">
        <w:t xml:space="preserve"> for each and every claim to the Council's reasonable satisfaction</w:t>
      </w:r>
      <w:r>
        <w:t>, and shall provide the Council with details of such cover and shall ensure that the interest of the Council is noted on the policies effecting such cover.  Such insurance cover will include all claims for public liability, employer liability, cash on premises, fidelity (theft and fraud) and insurance for Equipment and Vehicles.</w:t>
      </w:r>
    </w:p>
    <w:p w14:paraId="03F8992D" w14:textId="77777777" w:rsidR="000272AD" w:rsidRDefault="000272AD" w:rsidP="000A3FA1">
      <w:pPr>
        <w:pStyle w:val="A3"/>
      </w:pPr>
      <w:r>
        <w:t xml:space="preserve">For the avoidance of doubt and without prejudice to the generality of Condition </w:t>
      </w:r>
      <w:r w:rsidR="00613D68">
        <w:t>24.8</w:t>
      </w:r>
      <w:r>
        <w:t>.1, the Contractor shall maintain in accordance with that Condition insurance cover as follows:</w:t>
      </w:r>
    </w:p>
    <w:p w14:paraId="7318F403" w14:textId="77777777" w:rsidR="000272AD" w:rsidRDefault="000272AD" w:rsidP="000A3FA1">
      <w:pPr>
        <w:pStyle w:val="A4"/>
      </w:pPr>
      <w:proofErr w:type="gramStart"/>
      <w:r>
        <w:t>public</w:t>
      </w:r>
      <w:proofErr w:type="gramEnd"/>
      <w:r>
        <w:t xml:space="preserve"> liability insurance in the minimum sum of £10 million for each and every claim.</w:t>
      </w:r>
    </w:p>
    <w:p w14:paraId="1F561ECA" w14:textId="77777777" w:rsidR="000272AD" w:rsidRDefault="000272AD" w:rsidP="000A3FA1">
      <w:pPr>
        <w:pStyle w:val="A4"/>
      </w:pPr>
      <w:proofErr w:type="gramStart"/>
      <w:r>
        <w:t>employer's</w:t>
      </w:r>
      <w:proofErr w:type="gramEnd"/>
      <w:r>
        <w:t xml:space="preserve"> liability insurance in the minimum sum of £10 million for each and every claim.</w:t>
      </w:r>
    </w:p>
    <w:p w14:paraId="45E7DD0F" w14:textId="626A3A41" w:rsidR="00D03B89" w:rsidRPr="00406D0D" w:rsidRDefault="00D03B89" w:rsidP="000A3FA1">
      <w:pPr>
        <w:pStyle w:val="A4"/>
      </w:pPr>
      <w:r w:rsidRPr="00406D0D">
        <w:t>professional indemnity insurance in the minimum sum of £5</w:t>
      </w:r>
      <w:r w:rsidR="00436472">
        <w:t xml:space="preserve"> million</w:t>
      </w:r>
      <w:r w:rsidRPr="00406D0D">
        <w:t xml:space="preserve"> for each and every claim</w:t>
      </w:r>
    </w:p>
    <w:p w14:paraId="6B1872B2" w14:textId="77777777" w:rsidR="000272AD" w:rsidRPr="00F55AB7" w:rsidRDefault="000272AD" w:rsidP="000A3FA1">
      <w:pPr>
        <w:pStyle w:val="A2"/>
      </w:pPr>
      <w:r>
        <w:t xml:space="preserve">The Contractor shall, prior to the Commencement Date, and at any time thereafter upon request by the Authorised Officer, disclose to the Authorised Officer all such policies of insurance, cover notes, certificates, premium receipts and other </w:t>
      </w:r>
      <w:r w:rsidRPr="00F55AB7">
        <w:t>documentary evidence as the Authorised Officer may require in respect of any insurances referred to in the whole of the Contract, or whatever documents are necessary to ensure that all such insurances are adequate, current and properly maintained, and shall, if so requested, furnish the Authorised Officer with copies of any such document.</w:t>
      </w:r>
    </w:p>
    <w:p w14:paraId="23F5063C" w14:textId="0F561FC3" w:rsidR="000272AD" w:rsidRDefault="000272AD" w:rsidP="000A3FA1">
      <w:pPr>
        <w:pStyle w:val="A2"/>
      </w:pPr>
      <w:r>
        <w:t xml:space="preserve">The Authorised Officer shall be entitled to give </w:t>
      </w:r>
      <w:r w:rsidR="00322042">
        <w:t>n</w:t>
      </w:r>
      <w:r w:rsidR="00C47534">
        <w:t>otice</w:t>
      </w:r>
      <w:r>
        <w:t xml:space="preserve"> to the Contractor that in the opinion of the Authorised Officer any such policy of insurance does not </w:t>
      </w:r>
      <w:proofErr w:type="spellStart"/>
      <w:r w:rsidR="000B4679">
        <w:t>effect</w:t>
      </w:r>
      <w:proofErr w:type="spellEnd"/>
      <w:r w:rsidR="000B4679">
        <w:t xml:space="preserve"> </w:t>
      </w:r>
      <w:r>
        <w:t xml:space="preserve">sufficient cover to comply with the Conditions and to require the Contractor to </w:t>
      </w:r>
      <w:proofErr w:type="gramStart"/>
      <w:r>
        <w:t>effect</w:t>
      </w:r>
      <w:proofErr w:type="gramEnd"/>
      <w:r>
        <w:t xml:space="preserve"> such insurance as shall so comply. Upon receipt of such </w:t>
      </w:r>
      <w:r w:rsidR="00322042">
        <w:t>n</w:t>
      </w:r>
      <w:r w:rsidR="00C47534">
        <w:t>otice</w:t>
      </w:r>
      <w:r>
        <w:t xml:space="preserve">, the Contractor shall forthwith procure and </w:t>
      </w:r>
      <w:proofErr w:type="gramStart"/>
      <w:r>
        <w:t>effect</w:t>
      </w:r>
      <w:proofErr w:type="gramEnd"/>
      <w:r w:rsidR="007F379C">
        <w:t xml:space="preserve"> </w:t>
      </w:r>
      <w:r>
        <w:t xml:space="preserve">such insurance, as the Authorised Officer shall require.  In default the Authorised Officer may cause such insurance </w:t>
      </w:r>
      <w:r>
        <w:lastRenderedPageBreak/>
        <w:t>to be effected in the name of the Contractor and the Council whereupon the Contractor shall pay to the Council such sum as the Authorised Officer shall certify as being the cost to the Council of effecting such insurance, together with any handling and administration charges incurred by the Council, either by way of a deduction from amounts payable to the Contractor under the Conditions or by recovering such costs as a debt due to the Council by the Contractor.</w:t>
      </w:r>
    </w:p>
    <w:p w14:paraId="09FCF11C" w14:textId="77777777" w:rsidR="00777D84" w:rsidRDefault="00777D84" w:rsidP="000A3FA1">
      <w:pPr>
        <w:pStyle w:val="A2"/>
      </w:pPr>
      <w:r>
        <w:t xml:space="preserve">The Council’s aggregate liability for the provision </w:t>
      </w:r>
      <w:r w:rsidR="00CD4F4F">
        <w:t>of Services under this Contract</w:t>
      </w:r>
      <w:r>
        <w:t xml:space="preserve"> shall n</w:t>
      </w:r>
      <w:r w:rsidR="00CD4F4F">
        <w:t xml:space="preserve">ot exceed the total value of any amounts </w:t>
      </w:r>
      <w:r>
        <w:t>paid or payable</w:t>
      </w:r>
      <w:r w:rsidR="00131737">
        <w:t xml:space="preserve"> to the Contractor</w:t>
      </w:r>
      <w:r>
        <w:t xml:space="preserve"> in the preceding 12 months</w:t>
      </w:r>
      <w:r w:rsidR="00F35D71">
        <w:t>,</w:t>
      </w:r>
      <w:r w:rsidR="00DC51CF">
        <w:t xml:space="preserve"> in accordance with Condition 8</w:t>
      </w:r>
      <w:r w:rsidR="00F35D71">
        <w:t>,</w:t>
      </w:r>
      <w:r>
        <w:t xml:space="preserve"> from</w:t>
      </w:r>
      <w:r w:rsidR="00CD4F4F">
        <w:t xml:space="preserve"> before</w:t>
      </w:r>
      <w:r>
        <w:t xml:space="preserve"> the date of occurrence of the </w:t>
      </w:r>
      <w:r w:rsidR="00DC51CF">
        <w:t>breach</w:t>
      </w:r>
      <w:r>
        <w:t xml:space="preserve">. </w:t>
      </w:r>
    </w:p>
    <w:p w14:paraId="47BA7352" w14:textId="77777777" w:rsidR="00792D7B" w:rsidRDefault="00792D7B" w:rsidP="005A34E2">
      <w:pPr>
        <w:pStyle w:val="A2"/>
        <w:numPr>
          <w:ilvl w:val="0"/>
          <w:numId w:val="0"/>
        </w:numPr>
        <w:ind w:left="1440"/>
      </w:pPr>
    </w:p>
    <w:p w14:paraId="56E6FAD0" w14:textId="77777777" w:rsidR="000272AD" w:rsidRDefault="000272AD" w:rsidP="000A3FA1">
      <w:pPr>
        <w:pStyle w:val="A1"/>
      </w:pPr>
      <w:bookmarkStart w:id="34" w:name="_Toc476308194"/>
      <w:r>
        <w:t>FORCE MAJEURE</w:t>
      </w:r>
      <w:bookmarkEnd w:id="34"/>
    </w:p>
    <w:p w14:paraId="7630D839" w14:textId="77777777" w:rsidR="000272AD" w:rsidRDefault="000272AD" w:rsidP="000A3FA1">
      <w:pPr>
        <w:pStyle w:val="A2"/>
      </w:pPr>
      <w:r>
        <w:t>Although the Council and the Contractor shall make every reasonable effort to discharge their obligations under the Contract in a prompt and efficient manner, no delay or failure in performance by the Council or the Contractor shall constitute a Default or give rise to any claim for damages or loss of anticipated profits if such delay or failure is caused by an occurrence beyond the control and without the fault, failure or negligence of the party involved and which the said party is unable to prevent or provide against by the exercise of reasonable diligence, including but not limited to acts of God or the public enemy; expropriation or confiscation of any facilities or any form of government intervention; war, rebellion, terrorist activity, sabotage or riots; floods or unusually severe weather conditions which could not reasonably have been anticipated; fire, explosions or other catastrophes; strikes or any other concerted acts of the workforce but only where such strikes and workforce acts are in relation to third parties and which do not involve the Contractor;</w:t>
      </w:r>
      <w:r w:rsidRPr="009858F5">
        <w:t xml:space="preserve"> </w:t>
      </w:r>
      <w:r>
        <w:t>or similar occurrences; provided that as soon as such occurrences have ceased, the Council and the Contractor shall continue to discharge their obligations under the Contract.  For the avoidance of doubt the Contractor's failure to provide sufficient Equipment or Staff shall not be a force majeure event.</w:t>
      </w:r>
    </w:p>
    <w:p w14:paraId="4AE3FAAB" w14:textId="117C50BC" w:rsidR="000272AD" w:rsidRDefault="000272AD" w:rsidP="000A3FA1">
      <w:pPr>
        <w:pStyle w:val="A2"/>
      </w:pPr>
      <w:r>
        <w:t xml:space="preserve">The Council shall be entitled to utilise all means at its disposal, including Equipment, to perform the Services during emergencies in the event that the Contractor is unable to do so and shall reimburse the Contractor for such Equipment where necessary, provided always that the Contractor shall use </w:t>
      </w:r>
      <w:r w:rsidR="00155C76">
        <w:t xml:space="preserve">their </w:t>
      </w:r>
      <w:r>
        <w:t>best endeavours to perform or resume the performance of the Services in the event of an emergency.</w:t>
      </w:r>
    </w:p>
    <w:p w14:paraId="2714449E" w14:textId="77777777" w:rsidR="00792D7B" w:rsidRDefault="00792D7B" w:rsidP="005A34E2">
      <w:pPr>
        <w:pStyle w:val="A2"/>
        <w:numPr>
          <w:ilvl w:val="0"/>
          <w:numId w:val="0"/>
        </w:numPr>
        <w:ind w:left="1440"/>
      </w:pPr>
    </w:p>
    <w:p w14:paraId="4F993AB6" w14:textId="77777777" w:rsidR="000272AD" w:rsidRPr="00447BB5" w:rsidRDefault="000272AD" w:rsidP="000A3FA1">
      <w:pPr>
        <w:pStyle w:val="A1"/>
      </w:pPr>
      <w:bookmarkStart w:id="35" w:name="_Toc476308195"/>
      <w:r w:rsidRPr="00447BB5">
        <w:t xml:space="preserve">PREVENTION OF </w:t>
      </w:r>
      <w:r w:rsidR="005C3789" w:rsidRPr="00447BB5">
        <w:t>BRIBERY</w:t>
      </w:r>
      <w:bookmarkEnd w:id="35"/>
    </w:p>
    <w:p w14:paraId="446E45BD" w14:textId="7B5937E3" w:rsidR="000272AD" w:rsidRPr="003462FE" w:rsidRDefault="00447BB5" w:rsidP="000A3FA1">
      <w:pPr>
        <w:pStyle w:val="A2"/>
      </w:pPr>
      <w:r w:rsidRPr="003462FE">
        <w:t>For the purposes of this condition, the following shall constitute Prohibited Acts</w:t>
      </w:r>
      <w:r w:rsidR="00E36FFA">
        <w:t>:</w:t>
      </w:r>
    </w:p>
    <w:p w14:paraId="55763388" w14:textId="77777777" w:rsidR="00200A0F" w:rsidRPr="003462FE" w:rsidRDefault="00200A0F" w:rsidP="000A3FA1">
      <w:pPr>
        <w:pStyle w:val="A3"/>
      </w:pPr>
      <w:r w:rsidRPr="003462FE">
        <w:t>to directly or indirectly offer, promise or give any person working f</w:t>
      </w:r>
      <w:r w:rsidR="00567E1C">
        <w:t xml:space="preserve">or or engaged by the Council a </w:t>
      </w:r>
      <w:r w:rsidRPr="003462FE">
        <w:t xml:space="preserve">financial or other advantage to </w:t>
      </w:r>
      <w:r w:rsidR="00A551AE" w:rsidRPr="003462FE">
        <w:t>induce</w:t>
      </w:r>
      <w:r w:rsidRPr="003462FE">
        <w:t xml:space="preserve"> that person to perform improperly a relevant function or activity or reward that person for improper performance of a relevant function or activity;</w:t>
      </w:r>
    </w:p>
    <w:p w14:paraId="32A3DA60" w14:textId="5B865CF6" w:rsidR="00200A0F" w:rsidRPr="003462FE" w:rsidRDefault="00200A0F" w:rsidP="000A3FA1">
      <w:pPr>
        <w:pStyle w:val="A3"/>
        <w:rPr>
          <w:rFonts w:cs="Arial"/>
        </w:rPr>
      </w:pPr>
      <w:r w:rsidRPr="003462FE">
        <w:t>to directly or indirectly request, agree to receive or accept any financial or other advantage as an inducement or a reward for improper performance or a relevant function or activity in connection with this Contract</w:t>
      </w:r>
      <w:r w:rsidR="00E36FFA">
        <w:t>;</w:t>
      </w:r>
    </w:p>
    <w:p w14:paraId="52FD52EA" w14:textId="4CA928C0" w:rsidR="000272AD" w:rsidRPr="003462FE" w:rsidRDefault="00200A0F" w:rsidP="000A3FA1">
      <w:pPr>
        <w:pStyle w:val="A3"/>
        <w:rPr>
          <w:rFonts w:cs="Arial"/>
        </w:rPr>
      </w:pPr>
      <w:r w:rsidRPr="003462FE">
        <w:t xml:space="preserve">to commit any offence under the Bribery Act, or under any legislation </w:t>
      </w:r>
      <w:r w:rsidRPr="003462FE">
        <w:lastRenderedPageBreak/>
        <w:t>creating offences concerning fraudulent acts, or at common law concerning fraudulent acts relating to this Contract or any other contract with the Council, or to</w:t>
      </w:r>
      <w:r w:rsidR="00284EE1" w:rsidRPr="003462FE">
        <w:t xml:space="preserve"> defraud or </w:t>
      </w:r>
      <w:r w:rsidRPr="003462FE">
        <w:t>attempt to defraud or conspiring to defraud the Council</w:t>
      </w:r>
      <w:r w:rsidR="00E36FFA">
        <w:t>.</w:t>
      </w:r>
    </w:p>
    <w:p w14:paraId="5B62C421" w14:textId="368848B6" w:rsidR="00A33963" w:rsidRPr="003462FE" w:rsidRDefault="00A33963" w:rsidP="000A3FA1">
      <w:pPr>
        <w:pStyle w:val="A2"/>
      </w:pPr>
      <w:r w:rsidRPr="003462FE">
        <w:t>The Contractor</w:t>
      </w:r>
      <w:r w:rsidR="005D46A5">
        <w:t xml:space="preserve"> shall not</w:t>
      </w:r>
      <w:r w:rsidR="00E36FFA">
        <w:t>,</w:t>
      </w:r>
      <w:r w:rsidR="005D46A5" w:rsidRPr="005D46A5">
        <w:t xml:space="preserve"> </w:t>
      </w:r>
      <w:r w:rsidR="005D46A5" w:rsidRPr="003462FE">
        <w:t>and shall procure that any Contractor</w:t>
      </w:r>
      <w:r w:rsidR="00E36FFA">
        <w:t>’s</w:t>
      </w:r>
      <w:r w:rsidR="005D46A5" w:rsidRPr="003462FE">
        <w:t xml:space="preserve"> Staff shall not, in connection with this Contract commit a </w:t>
      </w:r>
      <w:r w:rsidR="005D46A5" w:rsidRPr="005D46A5">
        <w:t>Prohibited Act</w:t>
      </w:r>
      <w:r w:rsidR="006D709A">
        <w:t>.</w:t>
      </w:r>
    </w:p>
    <w:p w14:paraId="770B201E" w14:textId="77777777" w:rsidR="006B4F3B" w:rsidRPr="003462FE" w:rsidRDefault="005D46A5" w:rsidP="000A3FA1">
      <w:pPr>
        <w:pStyle w:val="A2"/>
      </w:pPr>
      <w:r>
        <w:t xml:space="preserve">The Contractor </w:t>
      </w:r>
      <w:r w:rsidR="00A33963" w:rsidRPr="003462FE">
        <w:t>warrants, represents and undertakes that it is not aware of any financial or other advantage being given to any person working for or engaged by the Council, or that an agreement has been reached to that effect, in connection with the execution of this Contract, excluding any arrangement of which full details have been disclosed in writing to the Council before the execution of this Contract.</w:t>
      </w:r>
    </w:p>
    <w:p w14:paraId="00DC21F4" w14:textId="13F1AEE5" w:rsidR="006B4F3B" w:rsidRPr="003462FE" w:rsidRDefault="005D46A5" w:rsidP="000A3FA1">
      <w:pPr>
        <w:pStyle w:val="A2"/>
      </w:pPr>
      <w:r>
        <w:t xml:space="preserve">The Contractor shall </w:t>
      </w:r>
      <w:r w:rsidR="006B4F3B" w:rsidRPr="003462FE">
        <w:t>if requested, provide the Council with any reasonable assistance, at the Council’s reasonable cost, to enable the Council to perform any activity required by any relevant government or agency in any relevant jurisdiction for the purpose of compliance with the Bribery Act</w:t>
      </w:r>
      <w:r w:rsidR="006D709A">
        <w:t>.</w:t>
      </w:r>
    </w:p>
    <w:p w14:paraId="180F3548" w14:textId="77777777" w:rsidR="00F041F7" w:rsidRPr="003462FE" w:rsidRDefault="005D46A5" w:rsidP="000A3FA1">
      <w:pPr>
        <w:pStyle w:val="A2"/>
      </w:pPr>
      <w:r>
        <w:t xml:space="preserve">The Contractor shall </w:t>
      </w:r>
      <w:r w:rsidR="006B4F3B" w:rsidRPr="003462FE">
        <w:t xml:space="preserve">within 14 Working Days of the Commencement Date, and annually thereafter, certify to the Council in writing (such </w:t>
      </w:r>
      <w:r w:rsidR="006B4F3B" w:rsidRPr="00174F4F">
        <w:t xml:space="preserve">certification to be signed by an officer of the Contractor) compliance with this Condition </w:t>
      </w:r>
      <w:r w:rsidR="00613D68" w:rsidRPr="00174F4F">
        <w:t>26</w:t>
      </w:r>
      <w:r w:rsidR="006B4F3B" w:rsidRPr="00174F4F">
        <w:t xml:space="preserve"> by the Contractor and all persons associated with it or other persons who are supplying goods or services in connection with this Contract. The</w:t>
      </w:r>
      <w:r w:rsidR="006B4F3B" w:rsidRPr="003462FE">
        <w:t xml:space="preserve"> Contracto</w:t>
      </w:r>
      <w:r w:rsidR="00FF2548" w:rsidRPr="003462FE">
        <w:t>r</w:t>
      </w:r>
      <w:r w:rsidR="006B4F3B" w:rsidRPr="003462FE">
        <w:t xml:space="preserve"> shall provide such supporting evidence of compliance as the Council may reasonably request.</w:t>
      </w:r>
    </w:p>
    <w:p w14:paraId="1A7BC202" w14:textId="422407F0" w:rsidR="002967FF" w:rsidRPr="003462FE" w:rsidRDefault="002967FF" w:rsidP="000A3FA1">
      <w:pPr>
        <w:pStyle w:val="A2"/>
      </w:pPr>
      <w:r w:rsidRPr="003462FE">
        <w:t>The Contractor shall have an anti- bribery polic</w:t>
      </w:r>
      <w:r w:rsidR="005D46A5">
        <w:t xml:space="preserve">y (which shall be disclosed to </w:t>
      </w:r>
      <w:r w:rsidRPr="003462FE">
        <w:t>the Council) to prevent</w:t>
      </w:r>
      <w:r w:rsidR="00FF2548" w:rsidRPr="003462FE">
        <w:t xml:space="preserve"> any Contractor</w:t>
      </w:r>
      <w:r w:rsidR="00E36FFA">
        <w:t>’s</w:t>
      </w:r>
      <w:r w:rsidR="00FF2548" w:rsidRPr="003462FE">
        <w:t xml:space="preserve"> Staff</w:t>
      </w:r>
      <w:r w:rsidRPr="003462FE">
        <w:t xml:space="preserve"> from committing a Prohibited Act and shall enforce it where appropriate.</w:t>
      </w:r>
    </w:p>
    <w:p w14:paraId="18CE8435" w14:textId="77777777" w:rsidR="002967FF" w:rsidRDefault="002967FF" w:rsidP="000A3FA1">
      <w:pPr>
        <w:pStyle w:val="A2"/>
      </w:pPr>
      <w:r w:rsidRPr="003462FE">
        <w:t>If any breach of Condition 2</w:t>
      </w:r>
      <w:r w:rsidR="0015735E">
        <w:t>6</w:t>
      </w:r>
      <w:r w:rsidRPr="003462FE">
        <w:t xml:space="preserve"> is suspected or known</w:t>
      </w:r>
      <w:r>
        <w:t>, the Contractor must notify the Council immediately.</w:t>
      </w:r>
    </w:p>
    <w:p w14:paraId="45B2AD4C" w14:textId="77777777" w:rsidR="00810646" w:rsidRDefault="002967FF" w:rsidP="000A3FA1">
      <w:pPr>
        <w:pStyle w:val="A2"/>
      </w:pPr>
      <w:r>
        <w:t>If the Contractor notifies the Council that it suspects or knows that there may be a breach of Condition 2</w:t>
      </w:r>
      <w:r w:rsidR="0015735E">
        <w:t>6</w:t>
      </w:r>
      <w:r w:rsidR="0094098E">
        <w:t>, the Contractor must respond promptly to the Council’s enquiries, co-operate with any investigat</w:t>
      </w:r>
      <w:r w:rsidR="0093649D">
        <w:t>ion, and allow the Council</w:t>
      </w:r>
      <w:r w:rsidR="0094098E">
        <w:t xml:space="preserve"> to audit books, records and any other relevant </w:t>
      </w:r>
      <w:r w:rsidR="0094098E" w:rsidRPr="00F55AB7">
        <w:t>documentatio</w:t>
      </w:r>
      <w:r w:rsidR="0094098E">
        <w:t xml:space="preserve">n. This obligation shall </w:t>
      </w:r>
      <w:r w:rsidR="0094098E" w:rsidRPr="00155C76">
        <w:t xml:space="preserve">continue for </w:t>
      </w:r>
      <w:r w:rsidR="00086E8E" w:rsidRPr="00155C76">
        <w:t>7</w:t>
      </w:r>
      <w:r w:rsidR="0094098E" w:rsidRPr="00155C76">
        <w:t xml:space="preserve"> years following the</w:t>
      </w:r>
      <w:r w:rsidR="0094098E">
        <w:t xml:space="preserve"> expiry or termination of this Contract.</w:t>
      </w:r>
    </w:p>
    <w:p w14:paraId="72AF1C1A" w14:textId="7F45D0C4" w:rsidR="006A4886" w:rsidRDefault="00810646" w:rsidP="000A3FA1">
      <w:pPr>
        <w:pStyle w:val="A2"/>
      </w:pPr>
      <w:r>
        <w:t xml:space="preserve">The Council may terminate this Contract by written </w:t>
      </w:r>
      <w:r w:rsidR="00C47534">
        <w:t>notice</w:t>
      </w:r>
      <w:r>
        <w:t xml:space="preserve"> with immediate ef</w:t>
      </w:r>
      <w:r w:rsidR="00D334A3">
        <w:t>fect if the Contractor or any of the Contractor</w:t>
      </w:r>
      <w:r w:rsidR="00E36FFA">
        <w:t>’s</w:t>
      </w:r>
      <w:r w:rsidR="00D334A3">
        <w:t xml:space="preserve"> Staff</w:t>
      </w:r>
      <w:r>
        <w:t xml:space="preserve"> (in all cases whether or not acting with the Contractor’s knowledge) breaches Condition </w:t>
      </w:r>
      <w:r w:rsidR="001647CD">
        <w:t>26</w:t>
      </w:r>
      <w:r w:rsidR="004C231C">
        <w:t>.</w:t>
      </w:r>
    </w:p>
    <w:p w14:paraId="42D611B9" w14:textId="6C362CC5" w:rsidR="006A4886" w:rsidRDefault="006A4886" w:rsidP="000A3FA1">
      <w:pPr>
        <w:pStyle w:val="A2"/>
      </w:pPr>
      <w:r>
        <w:t xml:space="preserve">Despite Condition </w:t>
      </w:r>
      <w:r w:rsidR="00316FC1">
        <w:t xml:space="preserve">33 </w:t>
      </w:r>
      <w:r>
        <w:t xml:space="preserve">(Disputes), any dispute relating to the interpretation of this </w:t>
      </w:r>
      <w:r w:rsidR="00575444">
        <w:t>C</w:t>
      </w:r>
      <w:r>
        <w:t xml:space="preserve">ondition </w:t>
      </w:r>
      <w:r w:rsidR="001647CD">
        <w:t xml:space="preserve">26 </w:t>
      </w:r>
      <w:r>
        <w:t>or to the amount or value of any gift, consideration or commission shall be determined by the Council and its decision shall be final and conclusive.</w:t>
      </w:r>
    </w:p>
    <w:p w14:paraId="2972BED9" w14:textId="0074F901" w:rsidR="000272AD" w:rsidRDefault="006A4886" w:rsidP="000A3FA1">
      <w:pPr>
        <w:pStyle w:val="A2"/>
      </w:pPr>
      <w:r>
        <w:t xml:space="preserve">Any termination under </w:t>
      </w:r>
      <w:r w:rsidRPr="00CA5336">
        <w:t xml:space="preserve">Condition </w:t>
      </w:r>
      <w:r w:rsidR="00CA5336" w:rsidRPr="00CA5336">
        <w:t>26</w:t>
      </w:r>
      <w:r>
        <w:t xml:space="preserve"> will be without prejudice to any right or remedy which has already accrued or subsequently accrues to the Council and the Council may further recover from the Contractor the amount or value of any such gift, consideration or commission.</w:t>
      </w:r>
      <w:r w:rsidR="004C231C">
        <w:t xml:space="preserve"> </w:t>
      </w:r>
      <w:r w:rsidR="002967FF">
        <w:t xml:space="preserve"> </w:t>
      </w:r>
    </w:p>
    <w:p w14:paraId="3210601A" w14:textId="77777777" w:rsidR="000272AD" w:rsidRPr="00792D7B" w:rsidRDefault="000272AD" w:rsidP="005A34E2">
      <w:pPr>
        <w:pStyle w:val="A3"/>
        <w:numPr>
          <w:ilvl w:val="0"/>
          <w:numId w:val="0"/>
        </w:numPr>
        <w:ind w:left="2291"/>
      </w:pPr>
    </w:p>
    <w:p w14:paraId="3943940C" w14:textId="77777777" w:rsidR="000272AD" w:rsidRDefault="000272AD" w:rsidP="000A3FA1">
      <w:pPr>
        <w:pStyle w:val="A1"/>
        <w:rPr>
          <w:rFonts w:cs="Arial"/>
        </w:rPr>
      </w:pPr>
      <w:bookmarkStart w:id="36" w:name="_Toc476308196"/>
      <w:r>
        <w:t>BEST VALUE</w:t>
      </w:r>
      <w:bookmarkStart w:id="37" w:name="_NN235"/>
      <w:bookmarkStart w:id="38" w:name="_NN692"/>
      <w:bookmarkStart w:id="39" w:name="_NN1151"/>
      <w:bookmarkStart w:id="40" w:name="_NN1609"/>
      <w:bookmarkStart w:id="41" w:name="_NN2066"/>
      <w:bookmarkStart w:id="42" w:name="_NN2508"/>
      <w:bookmarkStart w:id="43" w:name="_NN2949"/>
      <w:bookmarkStart w:id="44" w:name="_NN3405"/>
      <w:bookmarkStart w:id="45" w:name="_NN3859"/>
      <w:bookmarkStart w:id="46" w:name="_NN4313"/>
      <w:bookmarkStart w:id="47" w:name="_NN4765"/>
      <w:bookmarkStart w:id="48" w:name="_NN5217"/>
      <w:bookmarkEnd w:id="36"/>
      <w:bookmarkEnd w:id="37"/>
      <w:bookmarkEnd w:id="38"/>
      <w:bookmarkEnd w:id="39"/>
      <w:bookmarkEnd w:id="40"/>
      <w:bookmarkEnd w:id="41"/>
      <w:bookmarkEnd w:id="42"/>
      <w:bookmarkEnd w:id="43"/>
      <w:bookmarkEnd w:id="44"/>
      <w:bookmarkEnd w:id="45"/>
      <w:bookmarkEnd w:id="46"/>
      <w:bookmarkEnd w:id="47"/>
      <w:bookmarkEnd w:id="48"/>
    </w:p>
    <w:p w14:paraId="70935896" w14:textId="77777777" w:rsidR="000272AD" w:rsidRDefault="000272AD" w:rsidP="000A3FA1">
      <w:pPr>
        <w:pStyle w:val="A2"/>
      </w:pPr>
      <w:r>
        <w:t>The Contractor acknowledges that:</w:t>
      </w:r>
    </w:p>
    <w:p w14:paraId="5FBA7697" w14:textId="77777777" w:rsidR="000272AD" w:rsidRDefault="000272AD" w:rsidP="000A3FA1">
      <w:pPr>
        <w:pStyle w:val="A3"/>
      </w:pPr>
      <w:r>
        <w:t>the Council is subject to the Best Value Duty; and</w:t>
      </w:r>
    </w:p>
    <w:p w14:paraId="0F6461B0" w14:textId="77777777" w:rsidR="000272AD" w:rsidRPr="00174F4F" w:rsidRDefault="000272AD" w:rsidP="000A3FA1">
      <w:pPr>
        <w:pStyle w:val="A3"/>
      </w:pPr>
      <w:proofErr w:type="gramStart"/>
      <w:r>
        <w:lastRenderedPageBreak/>
        <w:t>the</w:t>
      </w:r>
      <w:proofErr w:type="gramEnd"/>
      <w:r>
        <w:t xml:space="preserve"> provisions </w:t>
      </w:r>
      <w:r w:rsidRPr="00174F4F">
        <w:t>of this Condition</w:t>
      </w:r>
      <w:r w:rsidRPr="00174F4F">
        <w:rPr>
          <w:rStyle w:val="CrossReference"/>
          <w:rFonts w:cs="Arial"/>
          <w:b w:val="0"/>
        </w:rPr>
        <w:t xml:space="preserve"> </w:t>
      </w:r>
      <w:r w:rsidR="00792D7B" w:rsidRPr="00174F4F">
        <w:rPr>
          <w:rStyle w:val="CrossReference"/>
          <w:rFonts w:cs="Arial"/>
          <w:b w:val="0"/>
        </w:rPr>
        <w:t>2</w:t>
      </w:r>
      <w:r w:rsidR="00086E8E" w:rsidRPr="00174F4F">
        <w:rPr>
          <w:rStyle w:val="CrossReference"/>
          <w:rFonts w:cs="Arial"/>
          <w:b w:val="0"/>
        </w:rPr>
        <w:t>7</w:t>
      </w:r>
      <w:r w:rsidR="001647CD" w:rsidRPr="00174F4F">
        <w:rPr>
          <w:rStyle w:val="CrossReference"/>
          <w:rFonts w:cs="Arial"/>
          <w:b w:val="0"/>
        </w:rPr>
        <w:t xml:space="preserve"> </w:t>
      </w:r>
      <w:r w:rsidRPr="00174F4F">
        <w:t>are intended to assist the Council in discharging its Best Value Duty in relation to the Services.</w:t>
      </w:r>
    </w:p>
    <w:p w14:paraId="190466D2" w14:textId="77777777" w:rsidR="000272AD" w:rsidRDefault="000272AD" w:rsidP="000A3FA1">
      <w:pPr>
        <w:pStyle w:val="A2"/>
      </w:pPr>
      <w:r w:rsidRPr="00174F4F">
        <w:t>The Contractor shall, throughout the Contract Period</w:t>
      </w:r>
      <w:r>
        <w:t>, but only to the extent of its obligations in the</w:t>
      </w:r>
      <w:r w:rsidR="00442911">
        <w:t xml:space="preserve"> Contract</w:t>
      </w:r>
      <w:r>
        <w:t>, make arrangements to secure continuous improvement in the way in which the Services are provided, having regard to a combination of economy, efficiency and effectiveness.</w:t>
      </w:r>
    </w:p>
    <w:p w14:paraId="58E93D83" w14:textId="77777777" w:rsidR="000272AD" w:rsidRDefault="000272AD" w:rsidP="000A3FA1">
      <w:pPr>
        <w:pStyle w:val="A2"/>
      </w:pPr>
      <w:r>
        <w:t xml:space="preserve">The Contractor shall undertake or refrain from undertaking such actions as the Council shall reasonably request to enable the Council to comply with Part 1 of the </w:t>
      </w:r>
      <w:r w:rsidR="00792D7B">
        <w:t>Local Government</w:t>
      </w:r>
      <w:r>
        <w:t xml:space="preserve"> Act</w:t>
      </w:r>
      <w:r w:rsidR="00792D7B">
        <w:t xml:space="preserve"> 1999</w:t>
      </w:r>
      <w:r>
        <w:t>, as amended by the Local Government and Public Involvement in Health Act 2007 (“the 1999 Act”) including:</w:t>
      </w:r>
    </w:p>
    <w:p w14:paraId="06E99F6A" w14:textId="1463E4E4" w:rsidR="000272AD" w:rsidRDefault="000272AD" w:rsidP="00EC525F">
      <w:pPr>
        <w:pStyle w:val="A3"/>
      </w:pPr>
      <w:r>
        <w:t>assisting the Council at the Council’s request in taking steps to secure the representation of local persons in the exercise of any of the Council’s functions in so far as they relate to the Services;</w:t>
      </w:r>
    </w:p>
    <w:p w14:paraId="4B954A4C" w14:textId="50F87CE5" w:rsidR="000272AD" w:rsidRPr="00086E8E" w:rsidRDefault="000272AD" w:rsidP="00EC525F">
      <w:pPr>
        <w:pStyle w:val="A3"/>
      </w:pPr>
      <w:r>
        <w:t xml:space="preserve">complying with requests for information, data or other assistance made by the Authority in </w:t>
      </w:r>
      <w:r w:rsidRPr="00086E8E">
        <w:t>pursuance of its Best Value Duty including:</w:t>
      </w:r>
    </w:p>
    <w:p w14:paraId="39502691" w14:textId="71EBF1C7" w:rsidR="000272AD" w:rsidRPr="006F2DB0" w:rsidRDefault="000272AD" w:rsidP="00155C76">
      <w:pPr>
        <w:pStyle w:val="A3"/>
        <w:numPr>
          <w:ilvl w:val="1"/>
          <w:numId w:val="6"/>
        </w:numPr>
        <w:tabs>
          <w:tab w:val="clear" w:pos="2592"/>
        </w:tabs>
        <w:ind w:left="2694" w:hanging="426"/>
      </w:pPr>
      <w:r w:rsidRPr="006F2DB0">
        <w:t xml:space="preserve">facilitating any inspection undertaken by any </w:t>
      </w:r>
      <w:r w:rsidR="00155C76">
        <w:t>Auditor</w:t>
      </w:r>
      <w:r w:rsidRPr="006F2DB0">
        <w:t xml:space="preserve"> in</w:t>
      </w:r>
      <w:r w:rsidRPr="006F2DB0">
        <w:rPr>
          <w:color w:val="FF0000"/>
        </w:rPr>
        <w:t xml:space="preserve"> </w:t>
      </w:r>
      <w:r w:rsidRPr="006F2DB0">
        <w:t>connection with the Best Value Duty in respect of the Services, including any inspection undertaken with a view to verifying the Council’s compliance with its Best Value Duty pursuant to Sections 10 and 11 of the 1999 Act</w:t>
      </w:r>
      <w:r w:rsidR="00316FC1">
        <w:t>;</w:t>
      </w:r>
    </w:p>
    <w:p w14:paraId="52E4642A" w14:textId="77777777" w:rsidR="000272AD" w:rsidRDefault="000272AD" w:rsidP="00155C76">
      <w:pPr>
        <w:pStyle w:val="A3"/>
        <w:numPr>
          <w:ilvl w:val="1"/>
          <w:numId w:val="6"/>
        </w:numPr>
        <w:tabs>
          <w:tab w:val="clear" w:pos="2592"/>
        </w:tabs>
        <w:ind w:left="2694" w:hanging="426"/>
      </w:pPr>
      <w:r>
        <w:t xml:space="preserve">assisting the Council in relation to any action taken by the Secretary of State under Section 15 of the 1999 Act; </w:t>
      </w:r>
    </w:p>
    <w:p w14:paraId="1EE370C8" w14:textId="77777777" w:rsidR="000272AD" w:rsidRDefault="000272AD" w:rsidP="00155C76">
      <w:pPr>
        <w:pStyle w:val="A3"/>
        <w:numPr>
          <w:ilvl w:val="1"/>
          <w:numId w:val="6"/>
        </w:numPr>
        <w:tabs>
          <w:tab w:val="clear" w:pos="2592"/>
        </w:tabs>
        <w:ind w:left="2694" w:hanging="426"/>
      </w:pPr>
      <w:r>
        <w:t>enabling the Council to comply with any Government Departmental Direction;</w:t>
      </w:r>
    </w:p>
    <w:p w14:paraId="166A741D" w14:textId="77777777" w:rsidR="000272AD" w:rsidRDefault="000272AD" w:rsidP="00155C76">
      <w:pPr>
        <w:pStyle w:val="A3"/>
        <w:numPr>
          <w:ilvl w:val="1"/>
          <w:numId w:val="6"/>
        </w:numPr>
        <w:tabs>
          <w:tab w:val="clear" w:pos="2592"/>
        </w:tabs>
        <w:ind w:left="2694" w:hanging="426"/>
      </w:pPr>
      <w:r>
        <w:t>assisting the Council in any Local Area Agreement;</w:t>
      </w:r>
    </w:p>
    <w:p w14:paraId="0CF52CA4" w14:textId="45D9A62E" w:rsidR="000272AD" w:rsidRDefault="000272AD" w:rsidP="00155C76">
      <w:pPr>
        <w:pStyle w:val="A3"/>
        <w:numPr>
          <w:ilvl w:val="1"/>
          <w:numId w:val="6"/>
        </w:numPr>
        <w:tabs>
          <w:tab w:val="clear" w:pos="2592"/>
        </w:tabs>
        <w:ind w:left="2694" w:hanging="426"/>
      </w:pPr>
      <w:r>
        <w:t xml:space="preserve">enabling the Council to comply with the </w:t>
      </w:r>
      <w:r w:rsidR="00436472">
        <w:t xml:space="preserve">relevant </w:t>
      </w:r>
      <w:r w:rsidR="007018B6">
        <w:t>p</w:t>
      </w:r>
      <w:r>
        <w:t>ublication of Information Direction;</w:t>
      </w:r>
    </w:p>
    <w:p w14:paraId="34BE5A95" w14:textId="24D51BAD" w:rsidR="000272AD" w:rsidRPr="00174F4F" w:rsidRDefault="000272AD" w:rsidP="00AE009A">
      <w:pPr>
        <w:pStyle w:val="A3"/>
      </w:pPr>
      <w:r>
        <w:t xml:space="preserve">complying with all requests by the Council to procure the attendance of specific officers or employees of the Contractor or any </w:t>
      </w:r>
      <w:r w:rsidR="00EE7B5E">
        <w:t>S</w:t>
      </w:r>
      <w:r>
        <w:t>ub-</w:t>
      </w:r>
      <w:r w:rsidR="00EE7B5E">
        <w:t>C</w:t>
      </w:r>
      <w:r>
        <w:t xml:space="preserve">ontractor (or any of its or their </w:t>
      </w:r>
      <w:r w:rsidR="00EE7B5E">
        <w:t>S</w:t>
      </w:r>
      <w:r>
        <w:t>ub-</w:t>
      </w:r>
      <w:r w:rsidR="00EE7B5E">
        <w:t>C</w:t>
      </w:r>
      <w:r>
        <w:t xml:space="preserve">ontractors) at any meetings of the Council at which </w:t>
      </w:r>
      <w:r w:rsidRPr="00174F4F">
        <w:t>the Services are to be discussed (but not, otherwise in exceptional circumstances, more than twice in any one year);</w:t>
      </w:r>
    </w:p>
    <w:p w14:paraId="05A5D927" w14:textId="11247812" w:rsidR="000272AD" w:rsidRPr="00174F4F" w:rsidRDefault="000272AD" w:rsidP="00AE009A">
      <w:pPr>
        <w:pStyle w:val="A3"/>
      </w:pPr>
      <w:r w:rsidRPr="00174F4F">
        <w:t xml:space="preserve">permitting any Regulatory Body, in connection with the exercise of </w:t>
      </w:r>
      <w:r w:rsidR="004B1BB8">
        <w:t>their</w:t>
      </w:r>
      <w:r w:rsidR="004B1BB8" w:rsidRPr="00174F4F">
        <w:t xml:space="preserve"> </w:t>
      </w:r>
      <w:r w:rsidRPr="00174F4F">
        <w:t xml:space="preserve">statutory powers and duties, at all reasonable times and upon reasonable </w:t>
      </w:r>
      <w:r w:rsidR="00C47534">
        <w:t>notice</w:t>
      </w:r>
      <w:r w:rsidRPr="00174F4F">
        <w:t>, access to:</w:t>
      </w:r>
    </w:p>
    <w:p w14:paraId="46886A89" w14:textId="77777777" w:rsidR="000272AD" w:rsidRPr="00174F4F" w:rsidRDefault="000272AD" w:rsidP="00AE009A">
      <w:pPr>
        <w:pStyle w:val="A3"/>
        <w:numPr>
          <w:ilvl w:val="0"/>
          <w:numId w:val="0"/>
        </w:numPr>
        <w:ind w:left="2291"/>
      </w:pPr>
      <w:r w:rsidRPr="00174F4F">
        <w:t>(</w:t>
      </w:r>
      <w:proofErr w:type="spellStart"/>
      <w:r w:rsidRPr="00174F4F">
        <w:t>i</w:t>
      </w:r>
      <w:proofErr w:type="spellEnd"/>
      <w:r w:rsidRPr="00174F4F">
        <w:t>)</w:t>
      </w:r>
      <w:r w:rsidRPr="00174F4F">
        <w:tab/>
      </w:r>
      <w:proofErr w:type="gramStart"/>
      <w:r w:rsidRPr="00174F4F">
        <w:t>the</w:t>
      </w:r>
      <w:proofErr w:type="gramEnd"/>
      <w:r w:rsidRPr="00174F4F">
        <w:t xml:space="preserve"> Premises and the Replacement Premises;</w:t>
      </w:r>
    </w:p>
    <w:p w14:paraId="7A6BDA8A" w14:textId="77777777" w:rsidR="000272AD" w:rsidRPr="00174F4F" w:rsidRDefault="000272AD" w:rsidP="00AE009A">
      <w:pPr>
        <w:pStyle w:val="A3"/>
        <w:numPr>
          <w:ilvl w:val="0"/>
          <w:numId w:val="0"/>
        </w:numPr>
        <w:ind w:left="2291"/>
      </w:pPr>
      <w:r w:rsidRPr="00174F4F">
        <w:t>(ii)</w:t>
      </w:r>
      <w:r w:rsidRPr="00174F4F">
        <w:tab/>
        <w:t xml:space="preserve"> </w:t>
      </w:r>
      <w:proofErr w:type="gramStart"/>
      <w:r w:rsidRPr="00174F4F">
        <w:t>any</w:t>
      </w:r>
      <w:proofErr w:type="gramEnd"/>
      <w:r w:rsidRPr="00174F4F">
        <w:t xml:space="preserve"> document or data relating to the Services; and</w:t>
      </w:r>
    </w:p>
    <w:p w14:paraId="16ABD8FF" w14:textId="1AE300A7" w:rsidR="000272AD" w:rsidRPr="00174F4F" w:rsidRDefault="000272AD" w:rsidP="00EC525F">
      <w:pPr>
        <w:pStyle w:val="A3"/>
      </w:pPr>
      <w:proofErr w:type="gramStart"/>
      <w:r w:rsidRPr="00174F4F">
        <w:t>any</w:t>
      </w:r>
      <w:proofErr w:type="gramEnd"/>
      <w:r w:rsidRPr="00174F4F">
        <w:t xml:space="preserve"> </w:t>
      </w:r>
      <w:r w:rsidR="00EE7B5E">
        <w:t>S</w:t>
      </w:r>
      <w:r w:rsidRPr="00174F4F">
        <w:t>ub-</w:t>
      </w:r>
      <w:r w:rsidR="00EE7B5E">
        <w:t>C</w:t>
      </w:r>
      <w:r w:rsidRPr="00174F4F">
        <w:t>ontractor, agent or employee of the Contractor.</w:t>
      </w:r>
    </w:p>
    <w:p w14:paraId="59B061A9" w14:textId="77777777" w:rsidR="00792D7B" w:rsidRPr="00174F4F" w:rsidRDefault="00792D7B" w:rsidP="009858F5">
      <w:pPr>
        <w:pStyle w:val="A3"/>
        <w:numPr>
          <w:ilvl w:val="0"/>
          <w:numId w:val="0"/>
        </w:numPr>
        <w:ind w:left="2291"/>
      </w:pPr>
    </w:p>
    <w:p w14:paraId="5E9F84FB" w14:textId="3F134849" w:rsidR="000272AD" w:rsidRPr="00174F4F" w:rsidRDefault="00EE7B5E" w:rsidP="000A3FA1">
      <w:pPr>
        <w:pStyle w:val="A1"/>
      </w:pPr>
      <w:bookmarkStart w:id="49" w:name="_Toc476308197"/>
      <w:r>
        <w:t>M</w:t>
      </w:r>
      <w:r w:rsidR="000272AD" w:rsidRPr="00174F4F">
        <w:t>ONITORING</w:t>
      </w:r>
      <w:bookmarkEnd w:id="49"/>
    </w:p>
    <w:p w14:paraId="28BD834D" w14:textId="55EE1D73" w:rsidR="000272AD" w:rsidRPr="00174F4F" w:rsidRDefault="005E5937" w:rsidP="000A3FA1">
      <w:pPr>
        <w:pStyle w:val="A2"/>
        <w:rPr>
          <w:b/>
          <w:bCs/>
        </w:rPr>
      </w:pPr>
      <w:r w:rsidRPr="00174F4F">
        <w:rPr>
          <w:rFonts w:cs="Arial"/>
        </w:rPr>
        <w:t xml:space="preserve">The parties shall arrange and attend progress and review meetings at regularly scheduled intervals to be agreed between the parties from time to time.  Such meetings shall be the forum for the parties to review the status and progress of the Services and to discuss developments, consider proposals, </w:t>
      </w:r>
      <w:r w:rsidR="00BF14F7">
        <w:rPr>
          <w:rFonts w:cs="Arial"/>
        </w:rPr>
        <w:t xml:space="preserve">submit </w:t>
      </w:r>
      <w:r w:rsidR="002C1428">
        <w:rPr>
          <w:rFonts w:cs="Arial"/>
        </w:rPr>
        <w:t>E</w:t>
      </w:r>
      <w:r w:rsidR="00BF14F7">
        <w:rPr>
          <w:rFonts w:cs="Arial"/>
        </w:rPr>
        <w:t xml:space="preserve">arly </w:t>
      </w:r>
      <w:r w:rsidR="002C1428">
        <w:rPr>
          <w:rFonts w:cs="Arial"/>
        </w:rPr>
        <w:t>W</w:t>
      </w:r>
      <w:r w:rsidR="00BF14F7">
        <w:rPr>
          <w:rFonts w:cs="Arial"/>
        </w:rPr>
        <w:t xml:space="preserve">arnings, </w:t>
      </w:r>
      <w:r w:rsidRPr="00174F4F">
        <w:rPr>
          <w:rFonts w:cs="Arial"/>
        </w:rPr>
        <w:t xml:space="preserve">agree actions and seek to resolve any issues arising, with a view to </w:t>
      </w:r>
      <w:r w:rsidRPr="00174F4F">
        <w:rPr>
          <w:rFonts w:cs="Arial"/>
        </w:rPr>
        <w:lastRenderedPageBreak/>
        <w:t>improving and enhancing the performance of the Services.  Where appropriate, other personnel or representatives of the parties designated or approved by them shall also attend progress and review meetings.</w:t>
      </w:r>
    </w:p>
    <w:p w14:paraId="0962ECF4" w14:textId="77777777" w:rsidR="000272AD" w:rsidRDefault="005E5937" w:rsidP="000A3FA1">
      <w:pPr>
        <w:pStyle w:val="A2"/>
      </w:pPr>
      <w:r w:rsidRPr="00174F4F">
        <w:rPr>
          <w:rFonts w:cs="Arial"/>
        </w:rPr>
        <w:t>The terms of this Condition 28 shall operate without limitation to any other provision of</w:t>
      </w:r>
      <w:r w:rsidRPr="00096E98">
        <w:rPr>
          <w:rFonts w:cs="Arial"/>
        </w:rPr>
        <w:t xml:space="preserve"> this Contract which provides for or contemplates review or resolution by the parties of any aspect or any matter under this Contract, and any such review may be carried out by the parties at the progress and review m</w:t>
      </w:r>
      <w:r w:rsidRPr="00250214">
        <w:rPr>
          <w:rFonts w:cs="Arial"/>
        </w:rPr>
        <w:t>eetings described in this Condition</w:t>
      </w:r>
      <w:r w:rsidRPr="00096E98">
        <w:rPr>
          <w:rFonts w:cs="Arial"/>
        </w:rPr>
        <w:t xml:space="preserve"> </w:t>
      </w:r>
      <w:r w:rsidRPr="00250214">
        <w:rPr>
          <w:rFonts w:cs="Arial"/>
        </w:rPr>
        <w:t>28</w:t>
      </w:r>
      <w:r w:rsidRPr="00096E98">
        <w:rPr>
          <w:rFonts w:cs="Arial"/>
        </w:rPr>
        <w:t xml:space="preserve"> or otherwise at such times as the parties may agree from time to time.</w:t>
      </w:r>
    </w:p>
    <w:p w14:paraId="33290729" w14:textId="77777777" w:rsidR="000272AD" w:rsidRDefault="005E5937" w:rsidP="000A3FA1">
      <w:pPr>
        <w:pStyle w:val="A2"/>
      </w:pPr>
      <w:r>
        <w:t xml:space="preserve">The </w:t>
      </w:r>
      <w:r w:rsidR="000C2B67">
        <w:t>C</w:t>
      </w:r>
      <w:r>
        <w:t>ouncil envisages the Contract to run on the basis of a partnering arrangement and would wish to develop a partnership board for the Contract with regular meetings.</w:t>
      </w:r>
    </w:p>
    <w:p w14:paraId="4804846A" w14:textId="61C8FEA5" w:rsidR="000272AD" w:rsidRDefault="000272AD" w:rsidP="000A3FA1">
      <w:pPr>
        <w:pStyle w:val="A2"/>
      </w:pPr>
      <w:r>
        <w:t>The Contractor shall prepare and maintain adequate and accurate books and records in respect of the provision of the Services and such further books and records to the extent:</w:t>
      </w:r>
    </w:p>
    <w:p w14:paraId="7058AC26" w14:textId="76DDEFE2" w:rsidR="000272AD" w:rsidRDefault="000272AD" w:rsidP="000A3FA1">
      <w:pPr>
        <w:pStyle w:val="A3"/>
      </w:pPr>
      <w:r>
        <w:t>required by the Contractor and/or the Authorised Officer;</w:t>
      </w:r>
    </w:p>
    <w:p w14:paraId="14D11F40" w14:textId="77777777" w:rsidR="000272AD" w:rsidRDefault="000272AD" w:rsidP="000A3FA1">
      <w:pPr>
        <w:pStyle w:val="A3"/>
      </w:pPr>
      <w:r>
        <w:t>reasonably required by the Authorised Officer to ensure that any costs charged to the Council in respect of the Services are properly recorded, identified and auditable;</w:t>
      </w:r>
    </w:p>
    <w:p w14:paraId="35A88E07" w14:textId="2395FCD6" w:rsidR="000272AD" w:rsidRDefault="000272AD" w:rsidP="000A3FA1">
      <w:pPr>
        <w:pStyle w:val="A3"/>
      </w:pPr>
      <w:r>
        <w:t>reasonably necessary to record the nature and quality of all work carried out by the Contractor in the performance of the Services;</w:t>
      </w:r>
      <w:r w:rsidR="00045640">
        <w:t xml:space="preserve"> and</w:t>
      </w:r>
    </w:p>
    <w:p w14:paraId="1E5D69BA" w14:textId="4E5FD406" w:rsidR="000272AD" w:rsidRDefault="000272AD" w:rsidP="000A3FA1">
      <w:pPr>
        <w:pStyle w:val="A3"/>
      </w:pPr>
      <w:r>
        <w:t xml:space="preserve">such records, including all case files, invoices, delivery notes, warranties, or any trade </w:t>
      </w:r>
      <w:r w:rsidRPr="00FB03F6">
        <w:t>documents,</w:t>
      </w:r>
      <w:r>
        <w:t xml:space="preserve"> must be retained for at least a period of three </w:t>
      </w:r>
      <w:r w:rsidR="003A4B87">
        <w:t xml:space="preserve">(3) </w:t>
      </w:r>
      <w:r>
        <w:t xml:space="preserve">years or until the end of a period of nine </w:t>
      </w:r>
      <w:r w:rsidR="003A4B87">
        <w:t xml:space="preserve">(9) </w:t>
      </w:r>
      <w:r>
        <w:t xml:space="preserve">months following the end of the Contract Period whichever is the later, or, in the case of any claim brought within such a period, until such time as any such claim has been settled.  The records must be made available during every </w:t>
      </w:r>
      <w:r w:rsidR="006D709A">
        <w:t>W</w:t>
      </w:r>
      <w:r>
        <w:t xml:space="preserve">orking </w:t>
      </w:r>
      <w:r w:rsidR="006D709A">
        <w:t>D</w:t>
      </w:r>
      <w:r>
        <w:t xml:space="preserve">ay for inspection by the Authorised Officer during normal working hours.  The Contractor shall also participate in discussions and offer explanations when requested on issues arising </w:t>
      </w:r>
      <w:r w:rsidR="00A551AE">
        <w:t>there from</w:t>
      </w:r>
      <w:r>
        <w:t xml:space="preserve"> and shall provide copies thereof on request and without charge or delay.</w:t>
      </w:r>
    </w:p>
    <w:p w14:paraId="00ADCD7B" w14:textId="6D706F72" w:rsidR="000272AD" w:rsidRPr="009858F5" w:rsidRDefault="000272AD" w:rsidP="000A3FA1">
      <w:pPr>
        <w:pStyle w:val="A2"/>
        <w:rPr>
          <w:bCs/>
        </w:rPr>
      </w:pPr>
      <w:r>
        <w:t xml:space="preserve">The Contractor shall provide a monthly report (“the Monthly Report”).  The Monthly Report is to be made available in writing and electronic format no later than </w:t>
      </w:r>
      <w:r w:rsidR="003A4B87">
        <w:t>five (</w:t>
      </w:r>
      <w:r>
        <w:t>5</w:t>
      </w:r>
      <w:r w:rsidR="003A4B87">
        <w:t xml:space="preserve">) </w:t>
      </w:r>
      <w:r w:rsidR="006D709A">
        <w:t>W</w:t>
      </w:r>
      <w:r>
        <w:t xml:space="preserve">orking </w:t>
      </w:r>
      <w:r w:rsidR="006D709A">
        <w:t>D</w:t>
      </w:r>
      <w:r>
        <w:t>ays following the end of the Calendar Month to which the Monthly Report relates.</w:t>
      </w:r>
    </w:p>
    <w:p w14:paraId="26B0910C" w14:textId="6B2938B9" w:rsidR="000272AD" w:rsidRDefault="000272AD" w:rsidP="000A3FA1">
      <w:pPr>
        <w:pStyle w:val="A2"/>
      </w:pPr>
      <w:r>
        <w:t xml:space="preserve">The Monthly Report referred to in </w:t>
      </w:r>
      <w:r w:rsidR="009639A4">
        <w:t xml:space="preserve">Condition </w:t>
      </w:r>
      <w:r w:rsidR="0015735E">
        <w:t>28</w:t>
      </w:r>
      <w:r>
        <w:t>.5 above shall set out (without limitation):</w:t>
      </w:r>
    </w:p>
    <w:p w14:paraId="5EB93706" w14:textId="77777777" w:rsidR="000272AD" w:rsidRDefault="000272AD" w:rsidP="000A3FA1">
      <w:pPr>
        <w:pStyle w:val="A3"/>
      </w:pPr>
      <w:r>
        <w:t>details of the Contractor’s performance of the Services since the date of the last Monthly Report (or Commencement Date if appropriate);</w:t>
      </w:r>
    </w:p>
    <w:p w14:paraId="0280D955" w14:textId="27720832" w:rsidR="000272AD" w:rsidRDefault="002C1428" w:rsidP="000A3FA1">
      <w:pPr>
        <w:pStyle w:val="A3"/>
      </w:pPr>
      <w:r>
        <w:t>E</w:t>
      </w:r>
      <w:r w:rsidR="004C148B">
        <w:t xml:space="preserve">arly </w:t>
      </w:r>
      <w:r>
        <w:t>W</w:t>
      </w:r>
      <w:r w:rsidR="004C148B">
        <w:t>arning and details</w:t>
      </w:r>
      <w:r w:rsidR="00BF14F7">
        <w:t xml:space="preserve"> </w:t>
      </w:r>
      <w:r w:rsidR="000272AD">
        <w:t>of any matter the Contractor considers is affecting or is likely to affect the Contractor's performance of the Services to the Contract Standard;</w:t>
      </w:r>
    </w:p>
    <w:p w14:paraId="241E3C24" w14:textId="77777777" w:rsidR="000272AD" w:rsidRDefault="000272AD" w:rsidP="000A3FA1">
      <w:pPr>
        <w:pStyle w:val="A3"/>
      </w:pPr>
      <w:r>
        <w:t>any suggestions the Contractor may have for remedying or adopting procedure to correct such matters;</w:t>
      </w:r>
    </w:p>
    <w:p w14:paraId="36F5F5A4" w14:textId="4B4598DE" w:rsidR="000272AD" w:rsidRDefault="000272AD" w:rsidP="000A3FA1">
      <w:pPr>
        <w:pStyle w:val="A3"/>
      </w:pPr>
      <w:r>
        <w:t xml:space="preserve">details of any actions taken as a result of the issue of a Default </w:t>
      </w:r>
      <w:r w:rsidR="00C47534">
        <w:t>Notice</w:t>
      </w:r>
      <w:r>
        <w:t xml:space="preserve"> or </w:t>
      </w:r>
      <w:r w:rsidRPr="006F2DB0">
        <w:t xml:space="preserve">Warning </w:t>
      </w:r>
      <w:r w:rsidR="00C47534">
        <w:t>Notice</w:t>
      </w:r>
      <w:r w:rsidRPr="00086E8E">
        <w:t>; and</w:t>
      </w:r>
    </w:p>
    <w:p w14:paraId="14DD66C7" w14:textId="77777777" w:rsidR="000272AD" w:rsidRDefault="000272AD" w:rsidP="000A3FA1">
      <w:pPr>
        <w:pStyle w:val="A3"/>
      </w:pPr>
      <w:proofErr w:type="gramStart"/>
      <w:r>
        <w:t>any</w:t>
      </w:r>
      <w:proofErr w:type="gramEnd"/>
      <w:r>
        <w:t xml:space="preserve"> other details requested by the Authorised Officer.</w:t>
      </w:r>
    </w:p>
    <w:p w14:paraId="0CBC9DBD" w14:textId="77777777" w:rsidR="000272AD" w:rsidRDefault="000272AD" w:rsidP="000A3FA1">
      <w:pPr>
        <w:pStyle w:val="A2"/>
      </w:pPr>
      <w:r>
        <w:lastRenderedPageBreak/>
        <w:t>In the event of any reasonable recommendation concerning the modification of the monitoring system being made by the Authorised Officer from time to time, such recommendation, as soon as reasonably practicable, must be incorporated and implemented by the Contractor.</w:t>
      </w:r>
    </w:p>
    <w:p w14:paraId="7F0D5024" w14:textId="77777777" w:rsidR="003520D5" w:rsidRDefault="003520D5" w:rsidP="009858F5">
      <w:pPr>
        <w:pStyle w:val="A3"/>
        <w:numPr>
          <w:ilvl w:val="0"/>
          <w:numId w:val="0"/>
        </w:numPr>
        <w:ind w:left="2291"/>
      </w:pPr>
    </w:p>
    <w:p w14:paraId="3AFC0D0A" w14:textId="748BBC6F" w:rsidR="000272AD" w:rsidRDefault="003520D5" w:rsidP="000A3FA1">
      <w:pPr>
        <w:pStyle w:val="A1"/>
      </w:pPr>
      <w:bookmarkStart w:id="50" w:name="_Toc476308198"/>
      <w:r>
        <w:t>CLAIMS, COMPLAINTS AND ENQU</w:t>
      </w:r>
      <w:r w:rsidR="001D77D9">
        <w:t>i</w:t>
      </w:r>
      <w:r>
        <w:t>RIES</w:t>
      </w:r>
      <w:bookmarkEnd w:id="50"/>
    </w:p>
    <w:p w14:paraId="728D0701" w14:textId="0E5EA6C4" w:rsidR="000272AD" w:rsidRDefault="000272AD" w:rsidP="000A3FA1">
      <w:pPr>
        <w:pStyle w:val="A2"/>
      </w:pPr>
      <w:r>
        <w:t xml:space="preserve">The Contractor shall establish </w:t>
      </w:r>
      <w:r w:rsidR="000C2B67">
        <w:t xml:space="preserve">from </w:t>
      </w:r>
      <w:r>
        <w:t xml:space="preserve">the Commencement Date and maintain throughout the Contract Period a procedure for dealing with any claims, complaints and enquiries received from the Council or direct from any member of the public or any other source whatsoever in any way related to this Contract or the provision of Services by the Contractor.  </w:t>
      </w:r>
      <w:r w:rsidR="00766219">
        <w:t xml:space="preserve">General enquiries should be responded to within </w:t>
      </w:r>
      <w:r w:rsidR="008739C8">
        <w:t>3</w:t>
      </w:r>
      <w:r w:rsidR="00766219">
        <w:t xml:space="preserve"> </w:t>
      </w:r>
      <w:r w:rsidR="006D709A">
        <w:t>W</w:t>
      </w:r>
      <w:r w:rsidR="00766219">
        <w:t xml:space="preserve">orking </w:t>
      </w:r>
      <w:r w:rsidR="006D709A">
        <w:t>D</w:t>
      </w:r>
      <w:r w:rsidR="00766219">
        <w:t xml:space="preserve">ays. The receipt of a claim or complaint should be acknowledged </w:t>
      </w:r>
      <w:r w:rsidR="008739C8">
        <w:t xml:space="preserve">straightaway </w:t>
      </w:r>
      <w:r w:rsidR="00766219">
        <w:t xml:space="preserve">and a full response issued within a further </w:t>
      </w:r>
      <w:r w:rsidR="008739C8">
        <w:t>5</w:t>
      </w:r>
      <w:r w:rsidR="00766219">
        <w:t xml:space="preserve"> </w:t>
      </w:r>
      <w:proofErr w:type="gramStart"/>
      <w:r w:rsidR="003520D5">
        <w:t>W</w:t>
      </w:r>
      <w:r w:rsidR="00766219">
        <w:t>orking</w:t>
      </w:r>
      <w:proofErr w:type="gramEnd"/>
      <w:r w:rsidR="00766219">
        <w:t xml:space="preserve"> </w:t>
      </w:r>
      <w:r w:rsidR="003520D5">
        <w:t>D</w:t>
      </w:r>
      <w:r w:rsidR="00766219">
        <w:t>ays.</w:t>
      </w:r>
      <w:r w:rsidR="000C2B67">
        <w:t xml:space="preserve"> </w:t>
      </w:r>
      <w:r>
        <w:t>For the avoidance of doubt, this shall include a requirement to deal with correspondence and claims arising from the performance of the Service</w:t>
      </w:r>
      <w:r w:rsidRPr="00BD3438">
        <w:t xml:space="preserve">s, </w:t>
      </w:r>
      <w:r w:rsidR="00BB22D7" w:rsidRPr="006F2DB0">
        <w:t>including those</w:t>
      </w:r>
      <w:r w:rsidRPr="00BD3438">
        <w:t xml:space="preserve"> received after the end of the Contract Period.</w:t>
      </w:r>
      <w:r>
        <w:t xml:space="preserve"> All claims and complaints received (whether in writing or by telephone or in person) must be reported to the Authorised Officer</w:t>
      </w:r>
      <w:r w:rsidR="00766219">
        <w:t xml:space="preserve"> within 5 </w:t>
      </w:r>
      <w:r w:rsidR="003520D5">
        <w:t>W</w:t>
      </w:r>
      <w:r w:rsidR="00766219">
        <w:t xml:space="preserve">orking </w:t>
      </w:r>
      <w:r w:rsidR="003520D5">
        <w:t>D</w:t>
      </w:r>
      <w:r w:rsidR="00766219">
        <w:t>ays of receipt</w:t>
      </w:r>
      <w:r>
        <w:t xml:space="preserve">. An accurate record must be kept of all claims, complaints and responses thereto. This record must be made available to the Authorised Officer upon request.  The record must contain, inter alia, full details of the claim or complaint including the date, time, name, </w:t>
      </w:r>
      <w:r w:rsidR="00766219">
        <w:t>the postal and (where available) e</w:t>
      </w:r>
      <w:r w:rsidR="00DD04BE">
        <w:t>-</w:t>
      </w:r>
      <w:r w:rsidR="00766219">
        <w:t xml:space="preserve">mail </w:t>
      </w:r>
      <w:r>
        <w:t xml:space="preserve">address and </w:t>
      </w:r>
      <w:r w:rsidR="00766219">
        <w:t xml:space="preserve">daytime </w:t>
      </w:r>
      <w:r>
        <w:t xml:space="preserve">telephone number of the complainant.  </w:t>
      </w:r>
      <w:r w:rsidR="00FB05AC">
        <w:t xml:space="preserve">The contractor shall comply with the </w:t>
      </w:r>
      <w:r w:rsidR="006501B8">
        <w:t>WB</w:t>
      </w:r>
      <w:r w:rsidR="00FB05AC">
        <w:t>C complaints protocols and timescales.</w:t>
      </w:r>
    </w:p>
    <w:p w14:paraId="2752B16B" w14:textId="5A428E7B" w:rsidR="000272AD" w:rsidRDefault="000272AD" w:rsidP="000A3FA1">
      <w:pPr>
        <w:pStyle w:val="A2"/>
      </w:pPr>
      <w:r>
        <w:t xml:space="preserve">Any correspondence received and entered into in accordance with Condition </w:t>
      </w:r>
      <w:r w:rsidR="0015735E">
        <w:t>29</w:t>
      </w:r>
      <w:r>
        <w:t xml:space="preserve">.1 shall remain the property of the Council, notwithstanding any obligation on the Contractor to respond on </w:t>
      </w:r>
      <w:proofErr w:type="gramStart"/>
      <w:r w:rsidR="004B1BB8">
        <w:t xml:space="preserve">their </w:t>
      </w:r>
      <w:r>
        <w:t>own</w:t>
      </w:r>
      <w:proofErr w:type="gramEnd"/>
      <w:r>
        <w:t xml:space="preserve"> behalf or for the Council.  On termination, howsoever arising or expiry of the Contract, the Contractor shall, at the discretion of the Authorised Officer, pass original copies or electronically scanned copies of all correspondence entered into during the Contract Period in relation to the Services to the Authorised Officer.</w:t>
      </w:r>
    </w:p>
    <w:p w14:paraId="2A6D19AF" w14:textId="77777777" w:rsidR="000272AD" w:rsidRDefault="000272AD" w:rsidP="000A3FA1">
      <w:pPr>
        <w:pStyle w:val="A2"/>
      </w:pPr>
      <w:r>
        <w:t xml:space="preserve">Without prejudice to its obligations hereunder to perform the Services to the Contract Standard, the Contractor shall comply with any reasonable instruction given by the Authorised Officer to the Contractor in response to a claim, complaint or enquiry received from a member of the public which has been investigated by the Authorised Officer. </w:t>
      </w:r>
    </w:p>
    <w:p w14:paraId="367F10D0" w14:textId="301F478F" w:rsidR="000272AD" w:rsidRDefault="000272AD" w:rsidP="000A3FA1">
      <w:pPr>
        <w:pStyle w:val="A2"/>
        <w:rPr>
          <w:b/>
          <w:bCs/>
        </w:rPr>
      </w:pPr>
      <w:r>
        <w:t xml:space="preserve">Where in the reasonable opinion of the Authorised Officer, the Contractor has failed to deal with a third party claim in a professional manner and has failed to make adequate progress in reaching a settlement, the Authorised Officer may issue to the Contractor a settlement of claim </w:t>
      </w:r>
      <w:r w:rsidR="00C47534">
        <w:t>notice</w:t>
      </w:r>
      <w:r>
        <w:t xml:space="preserve">, setting a final period during which the claim must be settled.  If the claim remains unresolved at the end of the period specified in the </w:t>
      </w:r>
      <w:r w:rsidR="00C47534">
        <w:t>notice</w:t>
      </w:r>
      <w:r>
        <w:t>, the Authorised Officer may undertake the resolution of the claim, the cost arising from which, plus an administrative charge of 10%, shall be claimed from the Contractor and may be deducted from any monies owed to the Contractor.</w:t>
      </w:r>
    </w:p>
    <w:p w14:paraId="43B4C4EB" w14:textId="77777777" w:rsidR="000272AD" w:rsidRDefault="000272AD" w:rsidP="000A3FA1">
      <w:pPr>
        <w:pStyle w:val="A2"/>
      </w:pPr>
      <w:r>
        <w:t xml:space="preserve">The provisions of Condition </w:t>
      </w:r>
      <w:r w:rsidR="00792D7B">
        <w:t>2</w:t>
      </w:r>
      <w:r w:rsidR="0015735E">
        <w:t>9</w:t>
      </w:r>
      <w:r>
        <w:t>.4 shall apply to any claim made against the Contractor, howsoever arising, as a result of</w:t>
      </w:r>
      <w:r w:rsidRPr="009858F5">
        <w:rPr>
          <w:bCs/>
        </w:rPr>
        <w:t xml:space="preserve"> </w:t>
      </w:r>
      <w:r>
        <w:t>the provision of the Services and whether or not the claim is received during or after the expiration of the Contract Period regardless of whether the claim has been passed to the Contractor’s insurers.</w:t>
      </w:r>
    </w:p>
    <w:p w14:paraId="08F33E8C" w14:textId="5B2B2522" w:rsidR="000272AD" w:rsidRDefault="000272AD" w:rsidP="000A3FA1">
      <w:pPr>
        <w:pStyle w:val="A2"/>
      </w:pPr>
      <w:r>
        <w:lastRenderedPageBreak/>
        <w:t xml:space="preserve">If, following the issue of a </w:t>
      </w:r>
      <w:r w:rsidR="00C47534">
        <w:t>notice</w:t>
      </w:r>
      <w:r>
        <w:t xml:space="preserve"> in accordance with Condition </w:t>
      </w:r>
      <w:r w:rsidR="00792D7B">
        <w:t>2</w:t>
      </w:r>
      <w:r w:rsidR="0015735E">
        <w:t>9</w:t>
      </w:r>
      <w:r>
        <w:t>.</w:t>
      </w:r>
      <w:r w:rsidR="009639A4">
        <w:t>4</w:t>
      </w:r>
      <w:r>
        <w:t xml:space="preserve"> a dispute arises between the Council and the Contractor, the dispute may be referred by either party to the dispute resolution procedure in accordance with Condition </w:t>
      </w:r>
      <w:r w:rsidR="006D0D3D">
        <w:t>3</w:t>
      </w:r>
      <w:r w:rsidR="00DD04BE">
        <w:t>3</w:t>
      </w:r>
      <w:r>
        <w:t>.</w:t>
      </w:r>
    </w:p>
    <w:p w14:paraId="76B325CC" w14:textId="77777777" w:rsidR="00792D7B" w:rsidRDefault="00792D7B" w:rsidP="005A34E2">
      <w:pPr>
        <w:pStyle w:val="A2"/>
        <w:numPr>
          <w:ilvl w:val="0"/>
          <w:numId w:val="0"/>
        </w:numPr>
        <w:ind w:left="1440"/>
      </w:pPr>
    </w:p>
    <w:p w14:paraId="51BDF201" w14:textId="77777777" w:rsidR="000272AD" w:rsidRDefault="000272AD" w:rsidP="000A3FA1">
      <w:pPr>
        <w:pStyle w:val="A1"/>
      </w:pPr>
      <w:bookmarkStart w:id="51" w:name="_Toc476308199"/>
      <w:r>
        <w:t>DEFAULT BY THE CONTRACTOR</w:t>
      </w:r>
      <w:bookmarkEnd w:id="51"/>
    </w:p>
    <w:p w14:paraId="7EF9E39B" w14:textId="6C4E73AA" w:rsidR="000272AD" w:rsidRDefault="000272AD" w:rsidP="000A3FA1">
      <w:pPr>
        <w:pStyle w:val="A2"/>
      </w:pPr>
      <w:r>
        <w:t xml:space="preserve">Subject to Condition </w:t>
      </w:r>
      <w:r w:rsidR="0015735E">
        <w:t>30</w:t>
      </w:r>
      <w:r>
        <w:t xml:space="preserve">.5 below, in the event that the Contractor in the </w:t>
      </w:r>
      <w:r w:rsidRPr="00086E8E">
        <w:t xml:space="preserve">reasonable opinion of the Authorised Officer commits a Default specified in the </w:t>
      </w:r>
      <w:r w:rsidRPr="006F2DB0">
        <w:t>List of Contract Defaults</w:t>
      </w:r>
      <w:r w:rsidRPr="00086E8E">
        <w:t>, the</w:t>
      </w:r>
      <w:r>
        <w:t xml:space="preserve"> Authorised Officer shall be entitled to issue a Default </w:t>
      </w:r>
      <w:r w:rsidR="00C47534">
        <w:t>Notice</w:t>
      </w:r>
      <w:r>
        <w:t xml:space="preserve"> to the Contractor recording the relevant Deduction for that Default</w:t>
      </w:r>
      <w:r w:rsidR="009B7C68">
        <w:t>.</w:t>
      </w:r>
    </w:p>
    <w:p w14:paraId="539DA9F1" w14:textId="77777777" w:rsidR="000272AD" w:rsidRDefault="000272AD" w:rsidP="000A3FA1">
      <w:pPr>
        <w:pStyle w:val="A2"/>
      </w:pPr>
      <w:r>
        <w:t>The contents of the List of Contract Defaults (for the avoidance of doubt, this includes the agreed values of the Deductions) may be added to or otherwise amended in the following way:</w:t>
      </w:r>
    </w:p>
    <w:p w14:paraId="628D6D79" w14:textId="7AE4A77F" w:rsidR="000272AD" w:rsidRDefault="000272AD" w:rsidP="000A3FA1">
      <w:pPr>
        <w:pStyle w:val="A3"/>
      </w:pPr>
      <w:r>
        <w:t xml:space="preserve">The Authorised Officer shall give </w:t>
      </w:r>
      <w:r w:rsidR="00C47534">
        <w:t>notice</w:t>
      </w:r>
      <w:r>
        <w:t xml:space="preserve"> in writing to the Contractor of the proposed addition or amendment.</w:t>
      </w:r>
    </w:p>
    <w:p w14:paraId="66AD9C83" w14:textId="13C0DCC4" w:rsidR="000272AD" w:rsidRDefault="000272AD" w:rsidP="000A3FA1">
      <w:pPr>
        <w:pStyle w:val="A3"/>
      </w:pPr>
      <w:r>
        <w:t xml:space="preserve">If the Contractor opposes the proposed addition or amendment it shall within 10 working days of receipt of the </w:t>
      </w:r>
      <w:r w:rsidR="002C1428">
        <w:t>n</w:t>
      </w:r>
      <w:r w:rsidR="00C47534">
        <w:t>otice</w:t>
      </w:r>
      <w:r>
        <w:t xml:space="preserve"> from the Authorised Officer set out in </w:t>
      </w:r>
      <w:r w:rsidR="009639A4">
        <w:t>Sub</w:t>
      </w:r>
      <w:r w:rsidR="00721C3E">
        <w:t>-</w:t>
      </w:r>
      <w:r w:rsidR="009639A4">
        <w:t xml:space="preserve">Condition </w:t>
      </w:r>
      <w:r w:rsidR="0015735E">
        <w:t>30</w:t>
      </w:r>
      <w:r>
        <w:t xml:space="preserve">.2.1 be entitled to make representations to the Authorised Officer as to why it opposes it.  If the Contractor does not make such representations within this time, it will be deemed to have accepted the proposed addition or amendment contained in the </w:t>
      </w:r>
      <w:r w:rsidR="002C1428">
        <w:t>n</w:t>
      </w:r>
      <w:r w:rsidR="00C47534">
        <w:t>otice</w:t>
      </w:r>
      <w:r>
        <w:t>.</w:t>
      </w:r>
    </w:p>
    <w:p w14:paraId="2D5A3A76" w14:textId="0BE2F4ED" w:rsidR="000272AD" w:rsidRDefault="000272AD" w:rsidP="000A3FA1">
      <w:pPr>
        <w:pStyle w:val="A3"/>
      </w:pPr>
      <w:r>
        <w:t xml:space="preserve">The Authorised Officer shall consider such representations but if </w:t>
      </w:r>
      <w:r w:rsidR="004B1BB8">
        <w:t xml:space="preserve">they </w:t>
      </w:r>
      <w:r>
        <w:t xml:space="preserve">do not accept them, </w:t>
      </w:r>
      <w:r w:rsidR="004B1BB8">
        <w:t xml:space="preserve">they </w:t>
      </w:r>
      <w:r>
        <w:t xml:space="preserve">shall inform the Contractor and on request shall provide reasons for </w:t>
      </w:r>
      <w:r w:rsidR="004B1BB8">
        <w:t xml:space="preserve">their </w:t>
      </w:r>
      <w:r>
        <w:t>decisions.</w:t>
      </w:r>
    </w:p>
    <w:p w14:paraId="798197C8" w14:textId="213C8283" w:rsidR="000272AD" w:rsidRDefault="000272AD" w:rsidP="000A3FA1">
      <w:pPr>
        <w:pStyle w:val="A3"/>
      </w:pPr>
      <w:r>
        <w:t xml:space="preserve">Both parties shall act reasonably with regards to the procedure set out in this Condition </w:t>
      </w:r>
      <w:r w:rsidR="0015735E">
        <w:t>30.2 a</w:t>
      </w:r>
      <w:r>
        <w:t>nd any unresolved disputes stemming from this procedure shall be referred by either party to the dispute resolution procedure at Condition</w:t>
      </w:r>
      <w:r w:rsidR="00721C3E">
        <w:t xml:space="preserve"> </w:t>
      </w:r>
      <w:r w:rsidR="009639A4">
        <w:t>3</w:t>
      </w:r>
      <w:r w:rsidR="00721C3E">
        <w:t>3</w:t>
      </w:r>
      <w:r>
        <w:t>.</w:t>
      </w:r>
    </w:p>
    <w:p w14:paraId="7BA8C877" w14:textId="68E211B5" w:rsidR="000272AD" w:rsidRDefault="000272AD" w:rsidP="000A3FA1">
      <w:pPr>
        <w:pStyle w:val="A3"/>
      </w:pPr>
      <w:r>
        <w:t xml:space="preserve">The Authorised Officer following the completion of the procedure set out in </w:t>
      </w:r>
      <w:r w:rsidR="009639A4">
        <w:t>Sub</w:t>
      </w:r>
      <w:r w:rsidR="00721C3E">
        <w:t>-</w:t>
      </w:r>
      <w:r w:rsidR="009639A4">
        <w:t>Condition</w:t>
      </w:r>
      <w:r w:rsidR="00721C3E">
        <w:t>s</w:t>
      </w:r>
      <w:r w:rsidR="009639A4">
        <w:t xml:space="preserve"> </w:t>
      </w:r>
      <w:r w:rsidR="0015735E">
        <w:t>30</w:t>
      </w:r>
      <w:r>
        <w:t xml:space="preserve">.2.1 to </w:t>
      </w:r>
      <w:r w:rsidR="0015735E">
        <w:t>30</w:t>
      </w:r>
      <w:r>
        <w:t xml:space="preserve">.2.4 above shall as soon as practicable </w:t>
      </w:r>
      <w:r w:rsidRPr="00086E8E">
        <w:t xml:space="preserve">distribute to the Contractor a revised version of the </w:t>
      </w:r>
      <w:r w:rsidRPr="006F2DB0">
        <w:t>List of Contract Defaults</w:t>
      </w:r>
      <w:r w:rsidR="003A4B87" w:rsidRPr="00086E8E">
        <w:t xml:space="preserve"> and</w:t>
      </w:r>
      <w:r w:rsidR="003A4B87">
        <w:t xml:space="preserve"> shall append a copy of the revised list to these Conditions of Contract</w:t>
      </w:r>
      <w:r>
        <w:t>.</w:t>
      </w:r>
    </w:p>
    <w:p w14:paraId="151F8454" w14:textId="19BBECE2" w:rsidR="000272AD" w:rsidRDefault="000272AD" w:rsidP="000A3FA1">
      <w:pPr>
        <w:pStyle w:val="A2"/>
      </w:pPr>
      <w:r>
        <w:t xml:space="preserve">Subject to Condition </w:t>
      </w:r>
      <w:r w:rsidR="00843F54">
        <w:t>30</w:t>
      </w:r>
      <w:r>
        <w:t xml:space="preserve">.5 below, the Authorised Officer may also issue a Default </w:t>
      </w:r>
      <w:r w:rsidR="00C47534">
        <w:t>Notice</w:t>
      </w:r>
      <w:r>
        <w:t xml:space="preserve"> in the event that the Contractor commits a Default by failing to perform the Services in accordance with the terms of the Contract.  A Default </w:t>
      </w:r>
      <w:r w:rsidR="00C47534">
        <w:t>Notice</w:t>
      </w:r>
      <w:r>
        <w:t xml:space="preserve"> issued </w:t>
      </w:r>
      <w:r w:rsidRPr="00086E8E">
        <w:t xml:space="preserve">under this Condition </w:t>
      </w:r>
      <w:r w:rsidR="00843F54" w:rsidRPr="00086E8E">
        <w:t>30</w:t>
      </w:r>
      <w:r w:rsidRPr="00086E8E">
        <w:t xml:space="preserve">.3 </w:t>
      </w:r>
      <w:r w:rsidRPr="006F2DB0">
        <w:t xml:space="preserve">may also record a Deduction which will equate to a genuine pre-estimate of </w:t>
      </w:r>
      <w:r w:rsidR="00721C3E">
        <w:t xml:space="preserve">the </w:t>
      </w:r>
      <w:r w:rsidRPr="006F2DB0">
        <w:t>financial loss to the Council of the Default.</w:t>
      </w:r>
      <w:r>
        <w:t xml:space="preserve"> </w:t>
      </w:r>
    </w:p>
    <w:p w14:paraId="7524512C" w14:textId="2967AA6B" w:rsidR="000272AD" w:rsidRDefault="000272AD" w:rsidP="000A3FA1">
      <w:pPr>
        <w:pStyle w:val="A2"/>
      </w:pPr>
      <w:r>
        <w:t xml:space="preserve">The Contractor may challenge the issue of a Default </w:t>
      </w:r>
      <w:r w:rsidR="00C47534">
        <w:t>Notice</w:t>
      </w:r>
      <w:r>
        <w:t xml:space="preserve"> or the value of a Deduction recorded in a Default </w:t>
      </w:r>
      <w:r w:rsidR="00C47534">
        <w:t>Notice</w:t>
      </w:r>
      <w:r>
        <w:t xml:space="preserve"> by making representations to the Authorised Officer within </w:t>
      </w:r>
      <w:r w:rsidR="00792D7B">
        <w:t>ten (</w:t>
      </w:r>
      <w:r>
        <w:t>10</w:t>
      </w:r>
      <w:r w:rsidR="00792D7B">
        <w:t>)</w:t>
      </w:r>
      <w:r>
        <w:t xml:space="preserve"> working days of receipt of the Default </w:t>
      </w:r>
      <w:r w:rsidR="00C47534">
        <w:t>Notice</w:t>
      </w:r>
      <w:r>
        <w:t xml:space="preserve">.  The Authorised Officer shall consider these representations but if </w:t>
      </w:r>
      <w:r w:rsidR="004B1BB8">
        <w:t xml:space="preserve">they </w:t>
      </w:r>
      <w:r>
        <w:t xml:space="preserve">do not accept them, </w:t>
      </w:r>
      <w:r w:rsidR="004B1BB8">
        <w:t>they</w:t>
      </w:r>
      <w:r>
        <w:t xml:space="preserve"> shall inform the Contractor of </w:t>
      </w:r>
      <w:r w:rsidR="004B1BB8">
        <w:t>their</w:t>
      </w:r>
      <w:r>
        <w:t xml:space="preserve"> decision and on request provide reasons for this decision.  If the Contractor does not accept the Authorised Officer’s decision, either party may refer the matter to the dispute resolution procedure in Condition </w:t>
      </w:r>
      <w:r w:rsidR="006A57E9">
        <w:t>3</w:t>
      </w:r>
      <w:r w:rsidR="00721C3E">
        <w:t>3</w:t>
      </w:r>
      <w:r>
        <w:t xml:space="preserve">.  Both parties shall </w:t>
      </w:r>
      <w:r w:rsidR="003A4B87">
        <w:t xml:space="preserve">in the </w:t>
      </w:r>
      <w:r>
        <w:t xml:space="preserve">exercise </w:t>
      </w:r>
      <w:r w:rsidR="003A4B87">
        <w:t xml:space="preserve">of </w:t>
      </w:r>
      <w:r>
        <w:t xml:space="preserve">their rights under this Condition </w:t>
      </w:r>
      <w:r w:rsidR="00843F54">
        <w:t>30</w:t>
      </w:r>
      <w:r>
        <w:t xml:space="preserve">.4 </w:t>
      </w:r>
      <w:r w:rsidR="003A4B87">
        <w:t xml:space="preserve">at all times act </w:t>
      </w:r>
      <w:r>
        <w:t>reasonably</w:t>
      </w:r>
      <w:r w:rsidR="003A4B87">
        <w:t xml:space="preserve"> towards the other</w:t>
      </w:r>
      <w:r>
        <w:t xml:space="preserve">.  </w:t>
      </w:r>
    </w:p>
    <w:p w14:paraId="0D4AE9D7" w14:textId="43CE4A09" w:rsidR="000272AD" w:rsidRDefault="000272AD" w:rsidP="000A3FA1">
      <w:pPr>
        <w:pStyle w:val="A2"/>
      </w:pPr>
      <w:r>
        <w:lastRenderedPageBreak/>
        <w:t xml:space="preserve">If and only if the Authorised Officer is of the opinion that a Default committed by the Contractor may be remedied by the Contractor, the Authorised Officer will not issue a Default </w:t>
      </w:r>
      <w:r w:rsidR="00C47534">
        <w:t>Notice</w:t>
      </w:r>
      <w:r>
        <w:t xml:space="preserve"> under Conditions </w:t>
      </w:r>
      <w:r w:rsidR="00843F54">
        <w:t>30</w:t>
      </w:r>
      <w:r>
        <w:t>.1 or</w:t>
      </w:r>
      <w:r w:rsidR="00843F54">
        <w:t xml:space="preserve"> 30</w:t>
      </w:r>
      <w:r>
        <w:t>.</w:t>
      </w:r>
      <w:r w:rsidR="003A4B87">
        <w:t xml:space="preserve">3 </w:t>
      </w:r>
      <w:r>
        <w:t xml:space="preserve">without first giving the Contractor a reasonable opportunity (the reasonableness of which shall </w:t>
      </w:r>
      <w:r w:rsidR="003A4B87">
        <w:t xml:space="preserve">be </w:t>
      </w:r>
      <w:r>
        <w:t xml:space="preserve">determined by the Authorised Officer) to remedy the Default.  </w:t>
      </w:r>
      <w:r w:rsidR="003A4B87">
        <w:t>T</w:t>
      </w:r>
      <w:r>
        <w:t xml:space="preserve">he Authorised Officer will do </w:t>
      </w:r>
      <w:r w:rsidR="003A4B87">
        <w:t xml:space="preserve">this </w:t>
      </w:r>
      <w:r>
        <w:t xml:space="preserve">by issuing a </w:t>
      </w:r>
      <w:r w:rsidR="002C1428">
        <w:t xml:space="preserve">notice </w:t>
      </w:r>
      <w:r>
        <w:t xml:space="preserve">to the Contractor specifying the action which needs to be taken by the Contractor and the time </w:t>
      </w:r>
      <w:r w:rsidR="003A4B87">
        <w:t>with</w:t>
      </w:r>
      <w:r>
        <w:t>in which it must be taken.</w:t>
      </w:r>
    </w:p>
    <w:p w14:paraId="0DF9A377" w14:textId="77777777" w:rsidR="000272AD" w:rsidRPr="00E7103B" w:rsidRDefault="000272AD" w:rsidP="000A3FA1">
      <w:pPr>
        <w:pStyle w:val="A2"/>
      </w:pPr>
      <w:r w:rsidRPr="00E7103B">
        <w:t xml:space="preserve">In the event that the total sum of Deductions recorded by the Council exceeds </w:t>
      </w:r>
      <w:r w:rsidR="00792D7B" w:rsidRPr="00E7103B">
        <w:t>Five Hundred Pounds (</w:t>
      </w:r>
      <w:r w:rsidRPr="00E7103B">
        <w:t>£500.00</w:t>
      </w:r>
      <w:r w:rsidR="00792D7B" w:rsidRPr="00E7103B">
        <w:t>)</w:t>
      </w:r>
      <w:r w:rsidRPr="00E7103B">
        <w:t xml:space="preserve"> in any given Calendar Month the Council shall deduct the total sum of the Deductions from its payment to the Contractor that will become due in relation to that Calendar Month in accordance with Condition 8.</w:t>
      </w:r>
    </w:p>
    <w:p w14:paraId="3D00D536" w14:textId="77777777" w:rsidR="000272AD" w:rsidRPr="00E7103B" w:rsidRDefault="000272AD" w:rsidP="000A3FA1">
      <w:pPr>
        <w:pStyle w:val="A2"/>
      </w:pPr>
      <w:r w:rsidRPr="00E7103B">
        <w:t xml:space="preserve">The Council reserves the right to deduct a further sum from its payment to the Contractor in respect of the given Calendar Month in the event that a deduction is made in accordance with Condition </w:t>
      </w:r>
      <w:r w:rsidR="00843F54" w:rsidRPr="00E7103B">
        <w:t>30</w:t>
      </w:r>
      <w:r w:rsidRPr="00E7103B">
        <w:t xml:space="preserve">.6 above.  This </w:t>
      </w:r>
      <w:r w:rsidR="003A4B87" w:rsidRPr="00E7103B">
        <w:t xml:space="preserve">further </w:t>
      </w:r>
      <w:r w:rsidRPr="00E7103B">
        <w:t xml:space="preserve">sum shall be equal to the reasonable costs incurred by the Council in making the deduction under Condition </w:t>
      </w:r>
      <w:r w:rsidR="00843F54" w:rsidRPr="00E7103B">
        <w:t>30</w:t>
      </w:r>
      <w:r w:rsidRPr="00E7103B">
        <w:t xml:space="preserve">.6, including without limitation, administration and monitoring costs and in any event shall not be less than </w:t>
      </w:r>
      <w:r w:rsidR="00792D7B" w:rsidRPr="00E7103B">
        <w:t>Seventy Five Pounds (</w:t>
      </w:r>
      <w:r w:rsidRPr="00E7103B">
        <w:t>£75.00</w:t>
      </w:r>
      <w:r w:rsidR="00792D7B" w:rsidRPr="00E7103B">
        <w:t>)</w:t>
      </w:r>
      <w:r w:rsidRPr="00E7103B">
        <w:t xml:space="preserve"> per Default.</w:t>
      </w:r>
    </w:p>
    <w:p w14:paraId="64004F4F" w14:textId="4295EDB2" w:rsidR="000272AD" w:rsidRPr="00086E8E" w:rsidRDefault="000272AD" w:rsidP="000A3FA1">
      <w:pPr>
        <w:pStyle w:val="A2"/>
      </w:pPr>
      <w:r w:rsidRPr="00E7103B">
        <w:t xml:space="preserve">In the event that the total number of Defaults the Contractor commits in any Calendar Month exceeds </w:t>
      </w:r>
      <w:r w:rsidR="00792D7B" w:rsidRPr="00E7103B">
        <w:t>One Thousand Five Hundred Pounds (</w:t>
      </w:r>
      <w:r w:rsidRPr="00E7103B">
        <w:t>£1500</w:t>
      </w:r>
      <w:r w:rsidR="00792D7B" w:rsidRPr="00E7103B">
        <w:t>.00)</w:t>
      </w:r>
      <w:r w:rsidRPr="00E7103B">
        <w:t xml:space="preserve"> in value the </w:t>
      </w:r>
      <w:r w:rsidRPr="00086E8E">
        <w:t xml:space="preserve">Authorised Officer shall be entitled to issue a </w:t>
      </w:r>
      <w:r w:rsidRPr="00CA5336">
        <w:t xml:space="preserve">Warning </w:t>
      </w:r>
      <w:r w:rsidR="00C47534" w:rsidRPr="00CA5336">
        <w:t>Notice</w:t>
      </w:r>
      <w:r w:rsidRPr="00086E8E">
        <w:t xml:space="preserve"> to the Contractor. </w:t>
      </w:r>
    </w:p>
    <w:p w14:paraId="7AEF699B" w14:textId="26CDA26A" w:rsidR="000272AD" w:rsidRPr="00086E8E" w:rsidRDefault="000272AD" w:rsidP="000A3FA1">
      <w:pPr>
        <w:pStyle w:val="A2"/>
      </w:pPr>
      <w:r w:rsidRPr="00086E8E">
        <w:t xml:space="preserve">A </w:t>
      </w:r>
      <w:r w:rsidRPr="006F2DB0">
        <w:t xml:space="preserve">Warning </w:t>
      </w:r>
      <w:r w:rsidR="00C47534">
        <w:t>Notice</w:t>
      </w:r>
      <w:r w:rsidRPr="00086E8E">
        <w:t xml:space="preserve"> will contain details of the reasons why the Authorised Officer has issued a </w:t>
      </w:r>
      <w:r w:rsidRPr="006F2DB0">
        <w:t xml:space="preserve">Warning </w:t>
      </w:r>
      <w:r w:rsidR="00C47534">
        <w:t>Notice</w:t>
      </w:r>
      <w:r w:rsidRPr="00086E8E">
        <w:t xml:space="preserve">, and what action </w:t>
      </w:r>
      <w:r w:rsidR="003A4B87" w:rsidRPr="00086E8E">
        <w:t>the Contractor</w:t>
      </w:r>
      <w:r w:rsidR="004B1BB8">
        <w:t xml:space="preserve"> must take</w:t>
      </w:r>
      <w:r w:rsidR="002C1428">
        <w:t xml:space="preserve"> within a specified timescale.</w:t>
      </w:r>
      <w:r w:rsidRPr="00086E8E">
        <w:t xml:space="preserve"> </w:t>
      </w:r>
    </w:p>
    <w:p w14:paraId="4DB34C54" w14:textId="2E148155" w:rsidR="000272AD" w:rsidRDefault="000272AD" w:rsidP="000A3FA1">
      <w:pPr>
        <w:pStyle w:val="A2"/>
      </w:pPr>
      <w:r w:rsidRPr="002C55E7">
        <w:t xml:space="preserve">In the event that the Contractor receives </w:t>
      </w:r>
      <w:r w:rsidR="003A4B87" w:rsidRPr="002C55E7">
        <w:t>three (</w:t>
      </w:r>
      <w:r w:rsidRPr="002C55E7">
        <w:t>3</w:t>
      </w:r>
      <w:r w:rsidR="003A4B87" w:rsidRPr="002C55E7">
        <w:t>)</w:t>
      </w:r>
      <w:r w:rsidRPr="002C55E7">
        <w:t xml:space="preserve"> </w:t>
      </w:r>
      <w:r w:rsidRPr="006F2DB0">
        <w:t xml:space="preserve">Warning </w:t>
      </w:r>
      <w:r w:rsidR="00C47534">
        <w:t>Notice</w:t>
      </w:r>
      <w:r w:rsidRPr="006F2DB0">
        <w:t>s</w:t>
      </w:r>
      <w:r w:rsidRPr="00086E8E">
        <w:t xml:space="preserve"> in any </w:t>
      </w:r>
      <w:r w:rsidR="003A4B87" w:rsidRPr="00086E8E">
        <w:t>twelve (</w:t>
      </w:r>
      <w:r w:rsidRPr="002C55E7">
        <w:t>12</w:t>
      </w:r>
      <w:r w:rsidR="003A4B87" w:rsidRPr="002C55E7">
        <w:t>)</w:t>
      </w:r>
      <w:r w:rsidRPr="002C55E7">
        <w:t xml:space="preserve"> month period or receives </w:t>
      </w:r>
      <w:r w:rsidRPr="006F2DB0">
        <w:t xml:space="preserve">Warning </w:t>
      </w:r>
      <w:r w:rsidR="00C47534">
        <w:t>Notice</w:t>
      </w:r>
      <w:r w:rsidRPr="006F2DB0">
        <w:t>s</w:t>
      </w:r>
      <w:r w:rsidRPr="00086E8E">
        <w:t xml:space="preserve"> in relation to three consecutive Calendar Months the Council shall be entitled to terminate the Contract in accordance with Condition </w:t>
      </w:r>
      <w:r w:rsidR="0008736D" w:rsidRPr="00086E8E">
        <w:t>32</w:t>
      </w:r>
      <w:r w:rsidRPr="00086E8E">
        <w:t>.</w:t>
      </w:r>
    </w:p>
    <w:p w14:paraId="25EF441A" w14:textId="77777777" w:rsidR="00721C3E" w:rsidRPr="002C55E7" w:rsidRDefault="00721C3E" w:rsidP="009858F5">
      <w:pPr>
        <w:pStyle w:val="A2"/>
        <w:numPr>
          <w:ilvl w:val="0"/>
          <w:numId w:val="0"/>
        </w:numPr>
        <w:ind w:left="1440"/>
      </w:pPr>
    </w:p>
    <w:p w14:paraId="72841771" w14:textId="77777777" w:rsidR="000272AD" w:rsidRDefault="000272AD" w:rsidP="000A3FA1">
      <w:pPr>
        <w:pStyle w:val="A1"/>
      </w:pPr>
      <w:bookmarkStart w:id="52" w:name="_Toc476308200"/>
      <w:r>
        <w:t>SUBSTITUTED PERFORMANCE</w:t>
      </w:r>
      <w:bookmarkEnd w:id="52"/>
    </w:p>
    <w:p w14:paraId="50843D97" w14:textId="7EA989B1" w:rsidR="000272AD" w:rsidRDefault="000272AD" w:rsidP="000A3FA1">
      <w:pPr>
        <w:pStyle w:val="A2"/>
      </w:pPr>
      <w:r>
        <w:t xml:space="preserve">If the Contractor for any reason fails to perform the Services or any part thereof in accordance with the terms of the Contract, then without prejudice to any other remedy available to the Council, the Authorised Officer may make arrangements for the Council to perform, by its own employees or by the employees of another </w:t>
      </w:r>
      <w:r w:rsidR="009639A4">
        <w:t>C</w:t>
      </w:r>
      <w:r>
        <w:t xml:space="preserve">ontractor, the Services or any part thereof that the Contractor fails or omits to perform as previously stated, or the Authorised Officer may take such contingency action as </w:t>
      </w:r>
      <w:r w:rsidR="004B1BB8">
        <w:t xml:space="preserve">they </w:t>
      </w:r>
      <w:r>
        <w:t>may consider necessary, and all expenses consequent thereon or incidental thereto shall be recoverable from the Contractor by the Council and shall be deducted from any sums due or to become due to the Contractor under the Contract or shall be recoverable from the Contractor by the Council as a debt, together with interest in accordance with Condition</w:t>
      </w:r>
      <w:r w:rsidR="002D7369">
        <w:t xml:space="preserve"> </w:t>
      </w:r>
      <w:r w:rsidR="00721C3E">
        <w:t>2.</w:t>
      </w:r>
      <w:r w:rsidR="009639A4">
        <w:t>4</w:t>
      </w:r>
      <w:r>
        <w:t>.</w:t>
      </w:r>
    </w:p>
    <w:p w14:paraId="7C3BA74A" w14:textId="77777777" w:rsidR="000272AD" w:rsidRPr="00840CAE" w:rsidRDefault="000272AD" w:rsidP="000A3FA1">
      <w:pPr>
        <w:pStyle w:val="A2"/>
      </w:pPr>
      <w:r>
        <w:t xml:space="preserve">The operation of this Condition </w:t>
      </w:r>
      <w:r w:rsidR="0008736D">
        <w:t>31</w:t>
      </w:r>
      <w:r w:rsidR="00792D7B">
        <w:t xml:space="preserve"> </w:t>
      </w:r>
      <w:r>
        <w:t xml:space="preserve">shall not relieve the Contractor of any obligations under the Contract in respect of the Services as a whole, nor restrict the Council's rights under Conditions </w:t>
      </w:r>
      <w:r w:rsidR="0008736D">
        <w:t>30</w:t>
      </w:r>
      <w:r w:rsidR="00792D7B">
        <w:t xml:space="preserve"> </w:t>
      </w:r>
      <w:r>
        <w:t xml:space="preserve">and </w:t>
      </w:r>
      <w:r w:rsidR="00792D7B">
        <w:t>3</w:t>
      </w:r>
      <w:r w:rsidR="0008736D">
        <w:t>2</w:t>
      </w:r>
      <w:r>
        <w:rPr>
          <w:b/>
          <w:bCs/>
        </w:rPr>
        <w:t>.</w:t>
      </w:r>
    </w:p>
    <w:p w14:paraId="178DAF22" w14:textId="77777777" w:rsidR="00840CAE" w:rsidRDefault="00840CAE" w:rsidP="005A34E2">
      <w:pPr>
        <w:pStyle w:val="A2"/>
        <w:numPr>
          <w:ilvl w:val="0"/>
          <w:numId w:val="0"/>
        </w:numPr>
        <w:ind w:left="1440"/>
      </w:pPr>
    </w:p>
    <w:p w14:paraId="31845889" w14:textId="77777777" w:rsidR="000272AD" w:rsidRDefault="000272AD" w:rsidP="000A3FA1">
      <w:pPr>
        <w:pStyle w:val="A1"/>
      </w:pPr>
      <w:bookmarkStart w:id="53" w:name="_Toc70235110"/>
      <w:bookmarkStart w:id="54" w:name="_Toc476308201"/>
      <w:r>
        <w:t>TERMINATION</w:t>
      </w:r>
      <w:bookmarkEnd w:id="53"/>
      <w:bookmarkEnd w:id="54"/>
    </w:p>
    <w:p w14:paraId="3D45478D" w14:textId="5EE4C800" w:rsidR="000272AD" w:rsidRDefault="000272AD" w:rsidP="000A3FA1">
      <w:pPr>
        <w:pStyle w:val="A2"/>
      </w:pPr>
      <w:r>
        <w:t xml:space="preserve">The Council may </w:t>
      </w:r>
      <w:r w:rsidR="00C47534">
        <w:t>with immediate effect</w:t>
      </w:r>
      <w:r>
        <w:t xml:space="preserve"> terminate the Contract in whole or in part forthwith upon the Contractor</w:t>
      </w:r>
      <w:r w:rsidR="00CF45B8">
        <w:t>:</w:t>
      </w:r>
    </w:p>
    <w:p w14:paraId="25D6C683" w14:textId="5BFB09B8" w:rsidR="000272AD" w:rsidRPr="00174F4F" w:rsidRDefault="000272AD" w:rsidP="000A3FA1">
      <w:pPr>
        <w:pStyle w:val="A3"/>
      </w:pPr>
      <w:r>
        <w:t xml:space="preserve">being in material breach of any of the obligations of the Contract (each such obligation being a condition and not a warranty), such </w:t>
      </w:r>
      <w:r w:rsidRPr="00174F4F">
        <w:t xml:space="preserve">breaches to include but not be limited to those set out in </w:t>
      </w:r>
      <w:r w:rsidR="005E7E09" w:rsidRPr="00174F4F">
        <w:t xml:space="preserve">Schedule </w:t>
      </w:r>
      <w:r w:rsidR="002C55E7" w:rsidRPr="00174F4F">
        <w:t>2</w:t>
      </w:r>
      <w:r w:rsidRPr="00174F4F">
        <w:t xml:space="preserve"> to these Conditions of Contract</w:t>
      </w:r>
      <w:r w:rsidR="00CF45B8">
        <w:t>;</w:t>
      </w:r>
      <w:r w:rsidRPr="009858F5">
        <w:rPr>
          <w:bCs/>
        </w:rPr>
        <w:t xml:space="preserve">  </w:t>
      </w:r>
    </w:p>
    <w:p w14:paraId="3B8A64B5" w14:textId="48B0B880" w:rsidR="000272AD" w:rsidRPr="00174F4F" w:rsidRDefault="000272AD" w:rsidP="000A3FA1">
      <w:pPr>
        <w:pStyle w:val="A3"/>
      </w:pPr>
      <w:r w:rsidRPr="00174F4F">
        <w:t>having persistently breached</w:t>
      </w:r>
      <w:r w:rsidRPr="00174F4F">
        <w:rPr>
          <w:b/>
          <w:bCs/>
        </w:rPr>
        <w:t xml:space="preserve"> </w:t>
      </w:r>
      <w:r w:rsidRPr="00174F4F">
        <w:t xml:space="preserve">its obligations under the Contract; </w:t>
      </w:r>
    </w:p>
    <w:p w14:paraId="47465AC8" w14:textId="60B23072" w:rsidR="000272AD" w:rsidRDefault="000272AD" w:rsidP="000A3FA1">
      <w:pPr>
        <w:pStyle w:val="A3"/>
      </w:pPr>
      <w:r>
        <w:t xml:space="preserve">having at any time become bankrupt or shall have a receiving order or administration order made against </w:t>
      </w:r>
      <w:r w:rsidR="00853AC8">
        <w:t xml:space="preserve">them </w:t>
      </w:r>
      <w:r>
        <w:t xml:space="preserve">or shall make any composition or arrangement with </w:t>
      </w:r>
      <w:r w:rsidR="00853AC8">
        <w:t xml:space="preserve">their </w:t>
      </w:r>
      <w:r>
        <w:t>creditors or shall have a proposal in respect of</w:t>
      </w:r>
      <w:r w:rsidR="008C615C">
        <w:t xml:space="preserve"> </w:t>
      </w:r>
      <w:r w:rsidR="00853AC8">
        <w:t xml:space="preserve">their </w:t>
      </w:r>
      <w:r>
        <w:t xml:space="preserve">company for a voluntary arrangement for a composition of debts or scheme of arrangement approved in accordance with the Insolvency Act 1986, or shall have an application made under the Insolvency Act 1986 in respect of </w:t>
      </w:r>
      <w:r w:rsidR="00853AC8">
        <w:t xml:space="preserve">their </w:t>
      </w:r>
      <w:r>
        <w:t xml:space="preserve">company to the Court for the appointment of an administrator or shall have a winding up order made or (except for the purposes of amalgamation or reconstruction) a resolution for voluntary winding up passed or shall have a provisional liquidator receiver or manager of </w:t>
      </w:r>
      <w:r w:rsidR="00853AC8">
        <w:t xml:space="preserve">their </w:t>
      </w:r>
      <w:r>
        <w:t xml:space="preserve">business or undertaking appointed or shall have an administrative receiver as defined in the Insolvency Act 1986 appointed or shall have possession taken by or on behalf of the holders of any debentures secured by a floating charge of any property comprised in or subject to the floating charge, or shall make any conveyance or assignment for the benefit of </w:t>
      </w:r>
      <w:r w:rsidR="00853AC8">
        <w:t xml:space="preserve">their </w:t>
      </w:r>
      <w:r>
        <w:t xml:space="preserve">creditors or shall purport to do so or any application shall be made under any Bankruptcy Act for the time being in force for sequestration of </w:t>
      </w:r>
      <w:r w:rsidR="00853AC8">
        <w:t xml:space="preserve">their </w:t>
      </w:r>
      <w:r>
        <w:t>estate or a trust deed shall be granted by him for or on behalf of</w:t>
      </w:r>
      <w:r w:rsidR="008C615C">
        <w:t xml:space="preserve"> </w:t>
      </w:r>
      <w:r w:rsidR="00853AC8">
        <w:t xml:space="preserve">their </w:t>
      </w:r>
      <w:r>
        <w:t>creditors; or</w:t>
      </w:r>
    </w:p>
    <w:p w14:paraId="71157B20" w14:textId="3EA2EC7A" w:rsidR="000272AD" w:rsidRPr="002C55E7" w:rsidRDefault="000272AD" w:rsidP="000A3FA1">
      <w:pPr>
        <w:pStyle w:val="A3"/>
      </w:pPr>
      <w:r>
        <w:t>having received three (3</w:t>
      </w:r>
      <w:r w:rsidRPr="002C55E7">
        <w:t xml:space="preserve">) </w:t>
      </w:r>
      <w:r w:rsidRPr="006F2DB0">
        <w:t xml:space="preserve">Warning </w:t>
      </w:r>
      <w:r w:rsidR="00C47534">
        <w:t>Notice</w:t>
      </w:r>
      <w:r w:rsidRPr="006F2DB0">
        <w:t>s</w:t>
      </w:r>
      <w:r w:rsidRPr="002C55E7">
        <w:t xml:space="preserve"> in any given twelve (12) month period; </w:t>
      </w:r>
    </w:p>
    <w:p w14:paraId="60217DF9" w14:textId="0B56E654" w:rsidR="000272AD" w:rsidRPr="002C55E7" w:rsidRDefault="000272AD" w:rsidP="000A3FA1">
      <w:pPr>
        <w:pStyle w:val="A3"/>
      </w:pPr>
      <w:r w:rsidRPr="002C55E7">
        <w:t xml:space="preserve">having received </w:t>
      </w:r>
      <w:r w:rsidRPr="006F2DB0">
        <w:t xml:space="preserve">Warning </w:t>
      </w:r>
      <w:r w:rsidR="00C47534">
        <w:t>Notice</w:t>
      </w:r>
      <w:r w:rsidRPr="006F2DB0">
        <w:t>s</w:t>
      </w:r>
      <w:r w:rsidRPr="002C55E7">
        <w:t xml:space="preserve"> in respect of three </w:t>
      </w:r>
      <w:r w:rsidR="00905346" w:rsidRPr="002C55E7">
        <w:t xml:space="preserve">(3) </w:t>
      </w:r>
      <w:r w:rsidRPr="002C55E7">
        <w:t xml:space="preserve">consecutive Calendar Months; </w:t>
      </w:r>
    </w:p>
    <w:p w14:paraId="7FEAA354" w14:textId="1FCEEE79" w:rsidR="000272AD" w:rsidRDefault="000272AD" w:rsidP="000A3FA1">
      <w:pPr>
        <w:pStyle w:val="A3"/>
      </w:pPr>
      <w:r>
        <w:t xml:space="preserve">having been the subject of any change in its control or (where the Contractor is a subsidiary company) its ultimate holding company; </w:t>
      </w:r>
    </w:p>
    <w:p w14:paraId="0451D427" w14:textId="609F5625" w:rsidR="000272AD" w:rsidRDefault="000272AD" w:rsidP="000A3FA1">
      <w:pPr>
        <w:pStyle w:val="A3"/>
      </w:pPr>
      <w:r>
        <w:t>having provided any of the warranties and representations as part of its Tender which subsequently prove untrue or incorrect</w:t>
      </w:r>
      <w:r w:rsidR="00CF45B8">
        <w:t>;</w:t>
      </w:r>
    </w:p>
    <w:p w14:paraId="5244877A" w14:textId="77777777" w:rsidR="000272AD" w:rsidRDefault="000272AD" w:rsidP="000A3FA1">
      <w:pPr>
        <w:pStyle w:val="A3"/>
      </w:pPr>
      <w:r>
        <w:t>having falsified or materially misstated any information required or supplied to demonstrate compliance with the Contract or any records it is obliged to keep by this Contract;</w:t>
      </w:r>
    </w:p>
    <w:p w14:paraId="2A0E2CB6" w14:textId="77777777" w:rsidR="00840CAE" w:rsidRDefault="000272AD" w:rsidP="000A3FA1">
      <w:pPr>
        <w:pStyle w:val="A3"/>
      </w:pPr>
      <w:r>
        <w:t>having irrecoverably lost the Council Data;</w:t>
      </w:r>
      <w:r w:rsidR="00840CAE">
        <w:t xml:space="preserve"> </w:t>
      </w:r>
      <w:r>
        <w:t xml:space="preserve">or </w:t>
      </w:r>
    </w:p>
    <w:p w14:paraId="7CD61057" w14:textId="77777777" w:rsidR="000272AD" w:rsidRDefault="000272AD" w:rsidP="000A3FA1">
      <w:pPr>
        <w:pStyle w:val="A3"/>
      </w:pPr>
      <w:proofErr w:type="gramStart"/>
      <w:r>
        <w:t>upon</w:t>
      </w:r>
      <w:proofErr w:type="gramEnd"/>
      <w:r>
        <w:t xml:space="preserve"> the L</w:t>
      </w:r>
      <w:r w:rsidR="00840CAE">
        <w:t>icence</w:t>
      </w:r>
      <w:r>
        <w:t xml:space="preserve"> being terminated</w:t>
      </w:r>
      <w:r w:rsidR="00905346">
        <w:t xml:space="preserve"> for any reason</w:t>
      </w:r>
      <w:r>
        <w:t>.</w:t>
      </w:r>
    </w:p>
    <w:p w14:paraId="556B6A78" w14:textId="090181A6" w:rsidR="008C24C5" w:rsidRPr="00566ADE" w:rsidRDefault="00D3069C" w:rsidP="00C47534">
      <w:pPr>
        <w:pStyle w:val="A2"/>
        <w:rPr>
          <w:b/>
          <w:bCs/>
        </w:rPr>
      </w:pPr>
      <w:r>
        <w:rPr>
          <w:bCs/>
        </w:rPr>
        <w:t xml:space="preserve">Notwithstanding the provisions contained in </w:t>
      </w:r>
      <w:r w:rsidR="00CF45B8">
        <w:rPr>
          <w:bCs/>
        </w:rPr>
        <w:t xml:space="preserve">Condition </w:t>
      </w:r>
      <w:r>
        <w:rPr>
          <w:bCs/>
        </w:rPr>
        <w:t>32.1</w:t>
      </w:r>
      <w:r w:rsidR="002C1428">
        <w:rPr>
          <w:bCs/>
        </w:rPr>
        <w:t xml:space="preserve"> t</w:t>
      </w:r>
      <w:r w:rsidR="008C24C5" w:rsidRPr="00566ADE">
        <w:rPr>
          <w:bCs/>
        </w:rPr>
        <w:t>h</w:t>
      </w:r>
      <w:r>
        <w:rPr>
          <w:bCs/>
        </w:rPr>
        <w:t xml:space="preserve">e Council may terminate the whole or part of the Contract at any time by giving the Contractor not less than </w:t>
      </w:r>
      <w:r w:rsidR="008348A9">
        <w:rPr>
          <w:bCs/>
        </w:rPr>
        <w:t xml:space="preserve">6 </w:t>
      </w:r>
      <w:r>
        <w:rPr>
          <w:bCs/>
        </w:rPr>
        <w:t>months</w:t>
      </w:r>
      <w:r w:rsidR="00045640">
        <w:rPr>
          <w:bCs/>
        </w:rPr>
        <w:t>’</w:t>
      </w:r>
      <w:r>
        <w:rPr>
          <w:bCs/>
        </w:rPr>
        <w:t xml:space="preserve"> notice in writing </w:t>
      </w:r>
      <w:r w:rsidR="008C24C5">
        <w:rPr>
          <w:b/>
          <w:bCs/>
        </w:rPr>
        <w:t xml:space="preserve"> </w:t>
      </w:r>
    </w:p>
    <w:p w14:paraId="3B3DCBB9" w14:textId="5BB8C080" w:rsidR="000272AD" w:rsidRDefault="000272AD" w:rsidP="000A3FA1">
      <w:pPr>
        <w:pStyle w:val="A2"/>
        <w:rPr>
          <w:b/>
          <w:bCs/>
        </w:rPr>
      </w:pPr>
      <w:r>
        <w:t xml:space="preserve">Upon termination of the Contract by the Council in accordance with Condition </w:t>
      </w:r>
      <w:r w:rsidR="00840CAE">
        <w:t>3</w:t>
      </w:r>
      <w:r w:rsidR="00251903">
        <w:t>2</w:t>
      </w:r>
      <w:r>
        <w:t xml:space="preserve">.1 for any of the reasons referred to in Condition </w:t>
      </w:r>
      <w:r w:rsidR="00840CAE">
        <w:t>3</w:t>
      </w:r>
      <w:r w:rsidR="00251903">
        <w:t>2</w:t>
      </w:r>
      <w:r>
        <w:t>.1, in addition to such consequences as are set out in the other Conditions</w:t>
      </w:r>
      <w:r w:rsidRPr="009858F5">
        <w:rPr>
          <w:bCs/>
        </w:rPr>
        <w:t>:</w:t>
      </w:r>
    </w:p>
    <w:p w14:paraId="4CBD4442" w14:textId="77777777" w:rsidR="000272AD" w:rsidRDefault="000272AD" w:rsidP="000A3FA1">
      <w:pPr>
        <w:pStyle w:val="A3"/>
      </w:pPr>
      <w:r>
        <w:lastRenderedPageBreak/>
        <w:t>the Contractor only upon the written request of the Authorised Officer shall forthwith cease to perform the Services;</w:t>
      </w:r>
    </w:p>
    <w:p w14:paraId="13F07FD5" w14:textId="77777777" w:rsidR="000272AD" w:rsidRDefault="000272AD" w:rsidP="000A3FA1">
      <w:pPr>
        <w:pStyle w:val="A3"/>
      </w:pPr>
      <w:r>
        <w:t>the Contractor shall fully and promptly indemnify the Council against all losses and damages claims expenses and costs suffered by the Council by reason of such termination and without prejudice to the generality of this Condition shall fully and promptly indemnify the Council in respect of the costs of causing to be performed such Services as would have been performed by the Contractor during the remainder of the Contract Period to the extent that such costs exceed such sums as would have been lawfully payable to the Contractor for performing such Services.  The Council shall be at liberty to have such Services performed by such persons (whether or not servants of the Council) as the Council shall in its absolute discretion think fit;</w:t>
      </w:r>
      <w:r w:rsidRPr="009858F5">
        <w:rPr>
          <w:bCs/>
        </w:rPr>
        <w:t xml:space="preserve"> </w:t>
      </w:r>
    </w:p>
    <w:p w14:paraId="0C64B86B" w14:textId="77777777" w:rsidR="000272AD" w:rsidRDefault="000272AD" w:rsidP="000A3FA1">
      <w:pPr>
        <w:pStyle w:val="A3"/>
      </w:pPr>
      <w:r>
        <w:t>the Council shall be under no obligation to make any further payment to the Contractor and shall be entitled to retain any payment which may have fallen due to the Contractor before such termination until the Contractor has paid in full to the Council all sums due under the Contract, or to deduct from such payment any sums due to the Council from the Contractor under the Contract;</w:t>
      </w:r>
    </w:p>
    <w:p w14:paraId="0F039087" w14:textId="269C770B" w:rsidR="000272AD" w:rsidRPr="00FB03F6" w:rsidRDefault="000272AD" w:rsidP="000A3FA1">
      <w:pPr>
        <w:pStyle w:val="A3"/>
      </w:pPr>
      <w:r>
        <w:t xml:space="preserve">the Contractor shall immediately return to the Authorised Officer any Council Data, </w:t>
      </w:r>
      <w:r w:rsidRPr="00FB03F6">
        <w:t xml:space="preserve">documents together with all keys, passes and other means of access to the Premises provided to </w:t>
      </w:r>
      <w:r w:rsidR="006D0736">
        <w:t>them</w:t>
      </w:r>
      <w:r w:rsidR="006D0736" w:rsidRPr="00FB03F6">
        <w:t xml:space="preserve"> </w:t>
      </w:r>
      <w:r w:rsidRPr="00FB03F6">
        <w:t>by the Authorised Officer;</w:t>
      </w:r>
    </w:p>
    <w:p w14:paraId="16CC529A" w14:textId="77777777" w:rsidR="000272AD" w:rsidRPr="00FB03F6" w:rsidRDefault="000272AD" w:rsidP="000A3FA1">
      <w:pPr>
        <w:pStyle w:val="A3"/>
      </w:pPr>
      <w:r w:rsidRPr="00FB03F6">
        <w:t xml:space="preserve">the </w:t>
      </w:r>
      <w:r w:rsidR="00905346" w:rsidRPr="00FB03F6">
        <w:t xml:space="preserve">Licence </w:t>
      </w:r>
      <w:r w:rsidRPr="00FB03F6">
        <w:t xml:space="preserve">shall terminate forthwith; </w:t>
      </w:r>
    </w:p>
    <w:p w14:paraId="3789A354" w14:textId="59BDE064" w:rsidR="000272AD" w:rsidRPr="00FB03F6" w:rsidRDefault="000272AD" w:rsidP="000A3FA1">
      <w:pPr>
        <w:pStyle w:val="A3"/>
      </w:pPr>
      <w:r w:rsidRPr="00FB03F6">
        <w:t>the Contractor and the Contractor’s Staff</w:t>
      </w:r>
      <w:r w:rsidRPr="00FB03F6">
        <w:rPr>
          <w:b/>
          <w:bCs/>
        </w:rPr>
        <w:t xml:space="preserve"> </w:t>
      </w:r>
      <w:r w:rsidRPr="00FB03F6">
        <w:t xml:space="preserve">shall immediately vacate </w:t>
      </w:r>
      <w:r w:rsidR="00251903" w:rsidRPr="00FB03F6">
        <w:t xml:space="preserve">the Premises </w:t>
      </w:r>
      <w:r w:rsidRPr="00FB03F6">
        <w:t>in an orderly fashion</w:t>
      </w:r>
      <w:r w:rsidR="00AB54A7">
        <w:t>;</w:t>
      </w:r>
    </w:p>
    <w:p w14:paraId="364BAF00" w14:textId="77777777" w:rsidR="000272AD" w:rsidRPr="00FB03F6" w:rsidRDefault="000272AD" w:rsidP="000A3FA1">
      <w:pPr>
        <w:pStyle w:val="A3"/>
      </w:pPr>
      <w:r w:rsidRPr="00FB03F6">
        <w:t xml:space="preserve">the Contractor shall hand over all those documents and case files that it has to maintain in accordance with the Specification and transfer all Council Data in a form in which the Council or any future </w:t>
      </w:r>
      <w:r w:rsidR="009639A4">
        <w:t>C</w:t>
      </w:r>
      <w:r w:rsidRPr="00FB03F6">
        <w:t>ontractor shall be able to use them;</w:t>
      </w:r>
    </w:p>
    <w:p w14:paraId="1085528B" w14:textId="77777777" w:rsidR="000272AD" w:rsidRDefault="000272AD" w:rsidP="000A3FA1">
      <w:pPr>
        <w:pStyle w:val="A3"/>
      </w:pPr>
      <w:proofErr w:type="gramStart"/>
      <w:r w:rsidRPr="00FB03F6">
        <w:t>the</w:t>
      </w:r>
      <w:proofErr w:type="gramEnd"/>
      <w:r w:rsidRPr="00FB03F6">
        <w:t xml:space="preserve"> Contractor shall co-operate fully with the reasonable</w:t>
      </w:r>
      <w:r>
        <w:t xml:space="preserve"> requirements of the Authorised Officer.</w:t>
      </w:r>
    </w:p>
    <w:p w14:paraId="65BC532B" w14:textId="77777777" w:rsidR="000272AD" w:rsidRPr="00AB54A7" w:rsidRDefault="000272AD" w:rsidP="000A3FA1">
      <w:pPr>
        <w:pStyle w:val="A2"/>
      </w:pPr>
      <w:r>
        <w:t>The Council shall not be liable to indemnify the Contractor on the termination of the Contract for whatever reason against any claim for redundancy by the Contractor's employees under the redundancy payments provisions of the Employment Rights Act 1996 or any Statutory Instruments made thereunder.</w:t>
      </w:r>
      <w:r w:rsidRPr="009858F5">
        <w:rPr>
          <w:bCs/>
        </w:rPr>
        <w:t xml:space="preserve"> </w:t>
      </w:r>
    </w:p>
    <w:p w14:paraId="7F28EBB4" w14:textId="77777777" w:rsidR="00AB54A7" w:rsidRDefault="00AB54A7" w:rsidP="009858F5">
      <w:pPr>
        <w:pStyle w:val="A2"/>
        <w:numPr>
          <w:ilvl w:val="0"/>
          <w:numId w:val="0"/>
        </w:numPr>
        <w:ind w:left="1440"/>
      </w:pPr>
    </w:p>
    <w:p w14:paraId="71BBDFE2" w14:textId="527A09F7" w:rsidR="000272AD" w:rsidRDefault="000272AD" w:rsidP="000A3FA1">
      <w:pPr>
        <w:pStyle w:val="A1"/>
      </w:pPr>
      <w:bookmarkStart w:id="55" w:name="_Toc476308202"/>
      <w:r>
        <w:t>DISPUTES</w:t>
      </w:r>
      <w:bookmarkEnd w:id="55"/>
    </w:p>
    <w:p w14:paraId="4F88E307" w14:textId="0E630443" w:rsidR="000272AD" w:rsidRDefault="000272AD" w:rsidP="000A3FA1">
      <w:pPr>
        <w:pStyle w:val="A2"/>
      </w:pPr>
      <w:r>
        <w:t xml:space="preserve">In the event of a dispute or difference between the parties hereto arising out of this Contract, the parties shall meet </w:t>
      </w:r>
      <w:r w:rsidR="00905346">
        <w:t xml:space="preserve">at </w:t>
      </w:r>
      <w:r>
        <w:t xml:space="preserve">the Council's premises </w:t>
      </w:r>
      <w:r w:rsidR="000130EA">
        <w:t xml:space="preserve">during </w:t>
      </w:r>
      <w:r w:rsidR="00045640">
        <w:t>N</w:t>
      </w:r>
      <w:r w:rsidR="000130EA">
        <w:t xml:space="preserve">ormal </w:t>
      </w:r>
      <w:r w:rsidR="00045640">
        <w:t>W</w:t>
      </w:r>
      <w:r w:rsidR="004354C0">
        <w:t xml:space="preserve">orking </w:t>
      </w:r>
      <w:r w:rsidR="00045640">
        <w:t>H</w:t>
      </w:r>
      <w:r w:rsidR="000130EA">
        <w:t xml:space="preserve">ours, </w:t>
      </w:r>
      <w:r>
        <w:t>to try to resolve the dispute without resort to legal proceedings. The meeting will be held within</w:t>
      </w:r>
      <w:r w:rsidR="00840CAE">
        <w:t xml:space="preserve"> ten (10)</w:t>
      </w:r>
      <w:r>
        <w:t xml:space="preserve"> working days of a written request from one party to the other</w:t>
      </w:r>
      <w:r w:rsidR="00905346">
        <w:t xml:space="preserve"> provided that such a </w:t>
      </w:r>
      <w:r>
        <w:t xml:space="preserve">request will set out </w:t>
      </w:r>
      <w:r w:rsidR="00905346">
        <w:t xml:space="preserve">in </w:t>
      </w:r>
      <w:r>
        <w:t xml:space="preserve">brief </w:t>
      </w:r>
      <w:r w:rsidR="00905346">
        <w:t xml:space="preserve">the basis </w:t>
      </w:r>
      <w:r>
        <w:t xml:space="preserve">of the dispute. A representative of each party will attend such a meeting. </w:t>
      </w:r>
    </w:p>
    <w:p w14:paraId="517A5C2F" w14:textId="46A89214" w:rsidR="000272AD" w:rsidRDefault="000272AD" w:rsidP="000A3FA1">
      <w:pPr>
        <w:pStyle w:val="A2"/>
      </w:pPr>
      <w:r>
        <w:t xml:space="preserve">In the event that any dispute is not resolved in accordance with </w:t>
      </w:r>
      <w:r w:rsidR="00BA4174">
        <w:t xml:space="preserve">Condition </w:t>
      </w:r>
      <w:r w:rsidR="00840CAE">
        <w:t>3</w:t>
      </w:r>
      <w:r w:rsidR="00AB54A7">
        <w:t>3</w:t>
      </w:r>
      <w:r>
        <w:t xml:space="preserve">.1 then the dispute shall be determined by mediation under the auspices of the Centre for </w:t>
      </w:r>
      <w:r w:rsidR="007F1B95">
        <w:t xml:space="preserve">Effective </w:t>
      </w:r>
      <w:r>
        <w:t xml:space="preserve">Dispute Resolution, to which both parties hereby agree to submit. Neither party shall wilfully delay or obstruct the mediation process. Only </w:t>
      </w:r>
      <w:r>
        <w:lastRenderedPageBreak/>
        <w:t xml:space="preserve">in the event of failure of this mediation process to resolve the dispute shall either party be free to issue proceedings in the English courts.  This Condition </w:t>
      </w:r>
      <w:r w:rsidR="00840CAE">
        <w:t>3</w:t>
      </w:r>
      <w:r w:rsidR="00AB54A7">
        <w:t>3</w:t>
      </w:r>
      <w:r>
        <w:t>.2 shall not prejudice the parties’ ability to refer the dispute or any part thereof to mediation again at a later date.</w:t>
      </w:r>
    </w:p>
    <w:p w14:paraId="5E2F4C57" w14:textId="613EBA52" w:rsidR="000272AD" w:rsidRDefault="000272AD" w:rsidP="000A3FA1">
      <w:pPr>
        <w:pStyle w:val="A2"/>
      </w:pPr>
      <w:r>
        <w:t xml:space="preserve">Unless the Contract shall have already been determined the Contractor shall in every case continue to proceed with the Services with all due diligence and the Contractor and Council shall both give effect forthwith to every such decision of the Authorised Officer unless and until the same shall be revised in accordance with the provisions of </w:t>
      </w:r>
      <w:r w:rsidR="00BA4174">
        <w:t xml:space="preserve">Conditions </w:t>
      </w:r>
      <w:r w:rsidR="00840CAE">
        <w:t>3</w:t>
      </w:r>
      <w:r w:rsidR="000340B0">
        <w:t>3</w:t>
      </w:r>
      <w:r>
        <w:t xml:space="preserve">.1 or </w:t>
      </w:r>
      <w:r w:rsidR="00840CAE">
        <w:t>3</w:t>
      </w:r>
      <w:r w:rsidR="000340B0">
        <w:t>3</w:t>
      </w:r>
      <w:r>
        <w:t>.2.</w:t>
      </w:r>
    </w:p>
    <w:p w14:paraId="57909A91" w14:textId="3E7ED180" w:rsidR="000272AD" w:rsidRDefault="000272AD" w:rsidP="000A3FA1">
      <w:pPr>
        <w:pStyle w:val="A2"/>
      </w:pPr>
      <w:r>
        <w:t xml:space="preserve">This Condition </w:t>
      </w:r>
      <w:r w:rsidR="00840CAE">
        <w:t>3</w:t>
      </w:r>
      <w:r w:rsidR="000340B0">
        <w:t>3</w:t>
      </w:r>
      <w:r w:rsidR="00840CAE">
        <w:t xml:space="preserve"> </w:t>
      </w:r>
      <w:r>
        <w:t>shall not apply to disputes over VAT which shall be resolved in accordance with Condition 9.</w:t>
      </w:r>
    </w:p>
    <w:p w14:paraId="39FE4ACE" w14:textId="77777777" w:rsidR="000340B0" w:rsidRDefault="000340B0" w:rsidP="009858F5">
      <w:pPr>
        <w:pStyle w:val="A2"/>
        <w:numPr>
          <w:ilvl w:val="0"/>
          <w:numId w:val="0"/>
        </w:numPr>
        <w:ind w:left="1440"/>
      </w:pPr>
    </w:p>
    <w:p w14:paraId="61869B45" w14:textId="77777777" w:rsidR="000272AD" w:rsidRDefault="000272AD" w:rsidP="000A3FA1">
      <w:pPr>
        <w:pStyle w:val="A1"/>
      </w:pPr>
      <w:bookmarkStart w:id="56" w:name="_Toc476308203"/>
      <w:r>
        <w:t>GRATUITIES</w:t>
      </w:r>
      <w:bookmarkEnd w:id="56"/>
    </w:p>
    <w:p w14:paraId="03FF83CE" w14:textId="2EDD27F7" w:rsidR="000272AD" w:rsidRDefault="000272AD" w:rsidP="000A3FA1">
      <w:pPr>
        <w:pStyle w:val="A2"/>
      </w:pPr>
      <w:r>
        <w:t xml:space="preserve">Neither the Contractor nor any person employed by </w:t>
      </w:r>
      <w:r w:rsidR="006D0736">
        <w:t xml:space="preserve">them </w:t>
      </w:r>
      <w:r>
        <w:t>shall be entitled or permitted under any circumstances or on any pretence to solicit or demand any gratuity or reward for any duties performed under this Contract.</w:t>
      </w:r>
    </w:p>
    <w:p w14:paraId="03FA1AB4" w14:textId="77777777" w:rsidR="000340B0" w:rsidRDefault="000340B0" w:rsidP="009858F5">
      <w:pPr>
        <w:pStyle w:val="A2"/>
        <w:numPr>
          <w:ilvl w:val="0"/>
          <w:numId w:val="0"/>
        </w:numPr>
        <w:ind w:left="1440"/>
      </w:pPr>
    </w:p>
    <w:p w14:paraId="7C70323A" w14:textId="77777777" w:rsidR="000272AD" w:rsidRDefault="000272AD" w:rsidP="000A3FA1">
      <w:pPr>
        <w:pStyle w:val="A1"/>
      </w:pPr>
      <w:bookmarkStart w:id="57" w:name="_Toc476308204"/>
      <w:r>
        <w:t>CONFIDENTIALITY</w:t>
      </w:r>
      <w:bookmarkEnd w:id="57"/>
    </w:p>
    <w:p w14:paraId="7743C457" w14:textId="019ADB73" w:rsidR="000272AD" w:rsidRPr="00FB03F6" w:rsidRDefault="000272AD" w:rsidP="000A3FA1">
      <w:pPr>
        <w:pStyle w:val="A2"/>
        <w:rPr>
          <w:b/>
          <w:bCs/>
        </w:rPr>
      </w:pPr>
      <w:r>
        <w:t xml:space="preserve">The Contractor shall not, during the Contract Period or at any time thereafter, make </w:t>
      </w:r>
      <w:r w:rsidRPr="00FB03F6">
        <w:t>use of for</w:t>
      </w:r>
      <w:r w:rsidR="002C1428">
        <w:t xml:space="preserve"> </w:t>
      </w:r>
      <w:r w:rsidR="006D0736">
        <w:t>their</w:t>
      </w:r>
      <w:r w:rsidR="006D0736" w:rsidRPr="00FB03F6">
        <w:t xml:space="preserve"> </w:t>
      </w:r>
      <w:r w:rsidRPr="00FB03F6">
        <w:t>own purposes or disclose to any person (except as may be required by law) or in accordance with the terms of this Contract the Contract Documents or any information contained therein or prepared by the Contractor pursuant to the Contract, all of which information shall be deemed to be confidential.</w:t>
      </w:r>
    </w:p>
    <w:p w14:paraId="7DD045BF" w14:textId="2238030E" w:rsidR="000272AD" w:rsidRDefault="000272AD" w:rsidP="000A3FA1">
      <w:pPr>
        <w:pStyle w:val="A2"/>
      </w:pPr>
      <w:r w:rsidRPr="00FB03F6">
        <w:t>No party to this Contract shall, without the prior written consent of the other party at any time hereafter (including after termination or expiry of the Contract) make use of for its own purposes or disclose, reveal to or discuss with any person the Contract or any information contained therein or any documents, information or material provided pursuant to or in contemplation of the Contract or any document or information provided or prepared pursuant to or in contemplation of the Contract, all of which information shall be deemed to be confidential ("Confidential Information"), and the parties shall treat all Confidential Information as strictly private and confidential except insofar as is necessary for the Council</w:t>
      </w:r>
      <w:r>
        <w:t xml:space="preserve"> to publish or otherwise disclose information in order to comply with its duties under the FOIA 2000 or as otherwise set out in Condition </w:t>
      </w:r>
      <w:r w:rsidR="00840CAE">
        <w:t>3</w:t>
      </w:r>
      <w:r w:rsidR="000340B0">
        <w:t>5</w:t>
      </w:r>
      <w:r>
        <w:t>.3 below.</w:t>
      </w:r>
    </w:p>
    <w:p w14:paraId="3A10B23D" w14:textId="59D9E49C" w:rsidR="000272AD" w:rsidRDefault="000272AD" w:rsidP="000A3FA1">
      <w:pPr>
        <w:pStyle w:val="A2"/>
      </w:pPr>
      <w:r>
        <w:t xml:space="preserve">The obligations of the parties under Condition </w:t>
      </w:r>
      <w:r w:rsidR="00840CAE">
        <w:t>3</w:t>
      </w:r>
      <w:r w:rsidR="000340B0">
        <w:t>5</w:t>
      </w:r>
      <w:r>
        <w:t>.2 shall not apply to:</w:t>
      </w:r>
    </w:p>
    <w:p w14:paraId="2D929FC2" w14:textId="77777777" w:rsidR="000272AD" w:rsidRDefault="000272AD" w:rsidP="000A3FA1">
      <w:pPr>
        <w:pStyle w:val="A3"/>
      </w:pPr>
      <w:r>
        <w:t>information, which at the time of disclosure is in the public domain;</w:t>
      </w:r>
    </w:p>
    <w:p w14:paraId="6D07A7E5" w14:textId="77777777" w:rsidR="000272AD" w:rsidRDefault="000272AD" w:rsidP="000A3FA1">
      <w:pPr>
        <w:pStyle w:val="A3"/>
      </w:pPr>
      <w:r>
        <w:t>information, which is or was lawfully in the possession of or becomes available to the parties from a source other than the Council or Contractor provided that the source of such information was not subject to any agreement or other duties relating to confidential information;</w:t>
      </w:r>
    </w:p>
    <w:p w14:paraId="59C0F4E6" w14:textId="77777777" w:rsidR="000272AD" w:rsidRDefault="000272AD" w:rsidP="000A3FA1">
      <w:pPr>
        <w:pStyle w:val="A3"/>
      </w:pPr>
      <w:r>
        <w:t>any disclosure of information required by law or the order of any court of competent jurisdiction or under the conditions of any governmental or regulatory authority; or</w:t>
      </w:r>
    </w:p>
    <w:p w14:paraId="5A800D5F" w14:textId="77777777" w:rsidR="000272AD" w:rsidRDefault="000272AD" w:rsidP="000A3FA1">
      <w:pPr>
        <w:pStyle w:val="A3"/>
      </w:pPr>
      <w:proofErr w:type="gramStart"/>
      <w:r>
        <w:t>any</w:t>
      </w:r>
      <w:proofErr w:type="gramEnd"/>
      <w:r>
        <w:t xml:space="preserve"> disclosure of information by the parties to their legal, financial or other professional advisers provided that such advisers have been informed by the parties in advance of its confidential nature.</w:t>
      </w:r>
    </w:p>
    <w:p w14:paraId="7D8DCBFA" w14:textId="17241B2D" w:rsidR="000272AD" w:rsidRDefault="000272AD" w:rsidP="000A3FA1">
      <w:pPr>
        <w:pStyle w:val="A2"/>
      </w:pPr>
      <w:r>
        <w:lastRenderedPageBreak/>
        <w:t xml:space="preserve">Nothing in this Condition </w:t>
      </w:r>
      <w:r w:rsidR="00840CAE">
        <w:t>3</w:t>
      </w:r>
      <w:r w:rsidR="003A37A3">
        <w:t>5</w:t>
      </w:r>
      <w:r w:rsidR="00840CAE" w:rsidRPr="009858F5">
        <w:rPr>
          <w:bCs/>
        </w:rPr>
        <w:t xml:space="preserve"> </w:t>
      </w:r>
      <w:r>
        <w:t>shall require any party to carry out any act which would put it in breach of any law, court order or banking or other regulatory requirement.</w:t>
      </w:r>
    </w:p>
    <w:p w14:paraId="43D72730" w14:textId="5F335367" w:rsidR="000272AD" w:rsidRDefault="000272AD" w:rsidP="000A3FA1">
      <w:pPr>
        <w:pStyle w:val="A2"/>
      </w:pPr>
      <w:r>
        <w:t xml:space="preserve">Each party shall fully and promptly indemnify and keep indemnified the other parties against all action, claims, demands, proceedings, damages, costs, charges and expenses whatsoever arising out of any breach by such part of this Condition </w:t>
      </w:r>
      <w:r w:rsidR="00840CAE">
        <w:t>3</w:t>
      </w:r>
      <w:r w:rsidR="003A37A3">
        <w:t>5</w:t>
      </w:r>
      <w:r>
        <w:t>.</w:t>
      </w:r>
    </w:p>
    <w:p w14:paraId="74C1AFDE" w14:textId="77777777" w:rsidR="003A37A3" w:rsidRDefault="003A37A3" w:rsidP="009858F5">
      <w:pPr>
        <w:pStyle w:val="A2"/>
        <w:numPr>
          <w:ilvl w:val="0"/>
          <w:numId w:val="0"/>
        </w:numPr>
        <w:ind w:left="1440"/>
      </w:pPr>
    </w:p>
    <w:p w14:paraId="30072F89" w14:textId="77777777" w:rsidR="000272AD" w:rsidRDefault="000272AD" w:rsidP="000A3FA1">
      <w:pPr>
        <w:pStyle w:val="A1"/>
      </w:pPr>
      <w:bookmarkStart w:id="58" w:name="_Toc476308205"/>
      <w:r>
        <w:t>WAIVER</w:t>
      </w:r>
      <w:bookmarkEnd w:id="58"/>
    </w:p>
    <w:p w14:paraId="1EB75F1B" w14:textId="3C91CE6D" w:rsidR="000272AD" w:rsidRDefault="000272AD" w:rsidP="000A3FA1">
      <w:pPr>
        <w:pStyle w:val="A2"/>
      </w:pPr>
      <w:r>
        <w:t xml:space="preserve">Failure by the Council to enforce the provisions of the Contract or to require performance by the Contractor or authorised </w:t>
      </w:r>
      <w:r w:rsidR="003A37A3">
        <w:t>S</w:t>
      </w:r>
      <w:r>
        <w:t>ub-</w:t>
      </w:r>
      <w:r w:rsidR="003A37A3">
        <w:t>C</w:t>
      </w:r>
      <w:r>
        <w:t>ontractors of any of the provisions contained in the Contract shall not constitute or be construed as a waiver of or as creating an estoppel in connection with any such provision and shall not affect the validity of the Contract or any part thereof or the right of the Council to enforce any provision in accordance with its terms.</w:t>
      </w:r>
    </w:p>
    <w:p w14:paraId="57FFE8E4" w14:textId="77777777" w:rsidR="003A37A3" w:rsidRDefault="003A37A3" w:rsidP="009858F5">
      <w:pPr>
        <w:pStyle w:val="A2"/>
        <w:numPr>
          <w:ilvl w:val="0"/>
          <w:numId w:val="0"/>
        </w:numPr>
        <w:ind w:left="1440"/>
      </w:pPr>
    </w:p>
    <w:p w14:paraId="7BC85B75" w14:textId="77777777" w:rsidR="000272AD" w:rsidRDefault="000272AD" w:rsidP="000A3FA1">
      <w:pPr>
        <w:pStyle w:val="A1"/>
      </w:pPr>
      <w:bookmarkStart w:id="59" w:name="_Toc476308206"/>
      <w:r>
        <w:t>EQUAL OPPORTUNITIES</w:t>
      </w:r>
      <w:bookmarkEnd w:id="59"/>
    </w:p>
    <w:p w14:paraId="506990BD" w14:textId="46649914" w:rsidR="000272AD" w:rsidRDefault="000272AD" w:rsidP="000A3FA1">
      <w:pPr>
        <w:pStyle w:val="A2"/>
      </w:pPr>
      <w:r>
        <w:t xml:space="preserve">Without prejudice to its obligations under this Contract to comply with Legislation, the Contractor shall at all times comply with equal opportunities Legislation and shall take all reasonable steps to ensure that all servants, employees, agents and </w:t>
      </w:r>
      <w:r w:rsidR="003A37A3">
        <w:t>S</w:t>
      </w:r>
      <w:r>
        <w:t>ub</w:t>
      </w:r>
      <w:r w:rsidR="008040FC">
        <w:t>-</w:t>
      </w:r>
      <w:r w:rsidR="003A37A3">
        <w:t>C</w:t>
      </w:r>
      <w:r>
        <w:t>ontractors of the Contractor engaged in the provision of the Services do not unlawfully discriminate within the meaning and scope of equal opportunities Legislation.</w:t>
      </w:r>
    </w:p>
    <w:p w14:paraId="7CE27899" w14:textId="2A38F328" w:rsidR="000272AD" w:rsidRDefault="000272AD" w:rsidP="000A3FA1">
      <w:pPr>
        <w:pStyle w:val="A2"/>
      </w:pPr>
      <w:r>
        <w:t>The Contractor shall not at any time unlawfully discriminate in relation to employing any person for the purposes of performing the Services on the grounds of sex, sexual orientation, gender reassignment, age, disability,</w:t>
      </w:r>
      <w:r w:rsidR="00B33084">
        <w:t xml:space="preserve"> race, pregnancy and maternity</w:t>
      </w:r>
      <w:r w:rsidR="00BD3438">
        <w:t xml:space="preserve"> or</w:t>
      </w:r>
      <w:r>
        <w:t xml:space="preserve"> </w:t>
      </w:r>
      <w:r w:rsidR="00B33084">
        <w:t xml:space="preserve">faith, </w:t>
      </w:r>
      <w:r>
        <w:t xml:space="preserve">religion </w:t>
      </w:r>
      <w:r w:rsidR="00B33084">
        <w:t xml:space="preserve">or </w:t>
      </w:r>
      <w:r>
        <w:t>marital status.  For the purposes of this Condition 3</w:t>
      </w:r>
      <w:r w:rsidR="003A37A3">
        <w:t>7</w:t>
      </w:r>
      <w:r>
        <w:t>.2, employing a person shall include without limitation, recruiting, appointing, selecting, training, promoting, remunerating, subjecting to a detriment, disciplining and dismissing.</w:t>
      </w:r>
    </w:p>
    <w:p w14:paraId="173992E6" w14:textId="3C522EFC" w:rsidR="000272AD" w:rsidRDefault="000272AD" w:rsidP="000A3FA1">
      <w:pPr>
        <w:pStyle w:val="A2"/>
      </w:pPr>
      <w:r>
        <w:t xml:space="preserve">The Contractor shall provide such information as the Council requires </w:t>
      </w:r>
      <w:proofErr w:type="gramStart"/>
      <w:r>
        <w:t>to</w:t>
      </w:r>
      <w:r w:rsidR="007F379C">
        <w:t xml:space="preserve"> </w:t>
      </w:r>
      <w:r>
        <w:t>satisfy</w:t>
      </w:r>
      <w:proofErr w:type="gramEnd"/>
      <w:r>
        <w:t xml:space="preserve"> itself that the Contractor is complying and shall continue to comply with Conditions </w:t>
      </w:r>
      <w:r w:rsidR="00840CAE">
        <w:t>3</w:t>
      </w:r>
      <w:r w:rsidR="003A37A3">
        <w:t>7</w:t>
      </w:r>
      <w:r>
        <w:t xml:space="preserve">.1 and </w:t>
      </w:r>
      <w:r w:rsidR="00840CAE">
        <w:t>3</w:t>
      </w:r>
      <w:r w:rsidR="003A37A3">
        <w:t>7</w:t>
      </w:r>
      <w:r>
        <w:t>.2 above.</w:t>
      </w:r>
    </w:p>
    <w:p w14:paraId="16C54B36" w14:textId="5BA76CC3" w:rsidR="000272AD" w:rsidRPr="00112437" w:rsidRDefault="000272AD" w:rsidP="000A3FA1">
      <w:pPr>
        <w:pStyle w:val="A2"/>
      </w:pPr>
      <w:r>
        <w:t xml:space="preserve">Without prejudice to the generality of Conditions </w:t>
      </w:r>
      <w:r w:rsidR="00221900">
        <w:t>3</w:t>
      </w:r>
      <w:r w:rsidR="003A37A3">
        <w:t>7</w:t>
      </w:r>
      <w:r>
        <w:t xml:space="preserve">.1 and </w:t>
      </w:r>
      <w:r w:rsidR="00221900">
        <w:t>3</w:t>
      </w:r>
      <w:r w:rsidR="003A37A3">
        <w:t>7</w:t>
      </w:r>
      <w:r>
        <w:t xml:space="preserve">.2 above and the Contractor’s general obligation </w:t>
      </w:r>
      <w:r w:rsidR="003A37A3">
        <w:t xml:space="preserve">to </w:t>
      </w:r>
      <w:r>
        <w:t xml:space="preserve">perform the Services in compliance with Legislation, the Contractor shall at all times comply with the </w:t>
      </w:r>
      <w:r w:rsidR="00221900">
        <w:t>Equality Act 2010</w:t>
      </w:r>
      <w:r>
        <w:t xml:space="preserve"> in respect of its treatment of the Contractor’s Staff and in the provision of the Services.  In particular, the Contractor shall take all reasonable steps (and shall take all reasonable steps to ensure that its servants, agents, employees and </w:t>
      </w:r>
      <w:r w:rsidR="003A37A3">
        <w:t>S</w:t>
      </w:r>
      <w:r>
        <w:t>ub-</w:t>
      </w:r>
      <w:r w:rsidR="003A37A3">
        <w:t>C</w:t>
      </w:r>
      <w:r>
        <w:t xml:space="preserve">ontractors take all reasonable steps) to eliminate unlawful discrimination, promote equality of opportunity and good relations between people of different groups within the meaning and scope of the </w:t>
      </w:r>
      <w:r w:rsidR="00221900">
        <w:t>Equality Act 2010</w:t>
      </w:r>
      <w:r>
        <w:t xml:space="preserve">.  The Contractor shall also ensure that it and its servants, agents, employees and </w:t>
      </w:r>
      <w:r w:rsidR="003A37A3">
        <w:t>S</w:t>
      </w:r>
      <w:r>
        <w:t>ub-</w:t>
      </w:r>
      <w:r w:rsidR="003A37A3">
        <w:t>C</w:t>
      </w:r>
      <w:r>
        <w:t xml:space="preserve">ontractors provide all relevant information so the Council can assess its own </w:t>
      </w:r>
      <w:r w:rsidRPr="00112437">
        <w:t xml:space="preserve">compliance with its general and specific duties under the </w:t>
      </w:r>
      <w:r w:rsidR="00221900" w:rsidRPr="00112437">
        <w:t>Equality Act 2010</w:t>
      </w:r>
      <w:r w:rsidRPr="00112437">
        <w:t>.</w:t>
      </w:r>
    </w:p>
    <w:p w14:paraId="29E31F4D" w14:textId="31CBAE63" w:rsidR="00112437" w:rsidRPr="00112437" w:rsidRDefault="000272AD" w:rsidP="000A3FA1">
      <w:pPr>
        <w:pStyle w:val="A2"/>
      </w:pPr>
      <w:r w:rsidRPr="00112437">
        <w:t xml:space="preserve">The Contractor shall at all times (and as far as practicable) and to the satisfaction of the Authorised Officer, follow the practical guidance, recommendations and advice contained in </w:t>
      </w:r>
      <w:r w:rsidR="00112437" w:rsidRPr="00112437">
        <w:t xml:space="preserve">any of the relevant </w:t>
      </w:r>
      <w:r w:rsidRPr="00112437">
        <w:t>Code</w:t>
      </w:r>
      <w:r w:rsidR="00112437" w:rsidRPr="00112437">
        <w:t>s</w:t>
      </w:r>
      <w:r w:rsidRPr="00112437">
        <w:t xml:space="preserve"> of Practice</w:t>
      </w:r>
      <w:r w:rsidR="00D664B1">
        <w:t xml:space="preserve"> </w:t>
      </w:r>
      <w:r w:rsidRPr="00112437">
        <w:t xml:space="preserve">(or such other </w:t>
      </w:r>
      <w:r w:rsidRPr="00112437">
        <w:lastRenderedPageBreak/>
        <w:t xml:space="preserve">equivalent publication issued from time to time) issued by the </w:t>
      </w:r>
      <w:r w:rsidR="00112437" w:rsidRPr="00112437">
        <w:rPr>
          <w:color w:val="000000"/>
        </w:rPr>
        <w:t>Equality and Human Rights Commission</w:t>
      </w:r>
      <w:r w:rsidRPr="00112437">
        <w:t>.</w:t>
      </w:r>
    </w:p>
    <w:p w14:paraId="093487CC" w14:textId="77777777" w:rsidR="000272AD" w:rsidRPr="00112437" w:rsidRDefault="000272AD" w:rsidP="000A3FA1">
      <w:pPr>
        <w:pStyle w:val="A2"/>
      </w:pPr>
      <w:r w:rsidRPr="00112437">
        <w:t xml:space="preserve">In particular and without prejudice to the foregoing, the Contractor shall operate an equal opportunities policy which, so far as practicable, complies fully with the practical guidance, recommendations and advice </w:t>
      </w:r>
      <w:r w:rsidR="00112437" w:rsidRPr="00112437">
        <w:t xml:space="preserve">as </w:t>
      </w:r>
      <w:r w:rsidRPr="00112437">
        <w:t xml:space="preserve">set out in </w:t>
      </w:r>
      <w:r w:rsidR="00112437" w:rsidRPr="00112437">
        <w:t>any of the aforementioned</w:t>
      </w:r>
      <w:r w:rsidRPr="00112437">
        <w:t xml:space="preserve"> Code</w:t>
      </w:r>
      <w:r w:rsidR="00112437" w:rsidRPr="00112437">
        <w:t>s</w:t>
      </w:r>
      <w:r w:rsidRPr="00112437">
        <w:t xml:space="preserve"> of Practice</w:t>
      </w:r>
      <w:r w:rsidR="00112437" w:rsidRPr="00112437">
        <w:t xml:space="preserve"> and more specifically the Equality Act 2010</w:t>
      </w:r>
      <w:r w:rsidRPr="00112437">
        <w:t>.</w:t>
      </w:r>
    </w:p>
    <w:p w14:paraId="3F4A40C7" w14:textId="6DEDEC2C" w:rsidR="000272AD" w:rsidRPr="00FB03F6" w:rsidRDefault="000272AD" w:rsidP="000A3FA1">
      <w:pPr>
        <w:pStyle w:val="A2"/>
      </w:pPr>
      <w:r>
        <w:t xml:space="preserve">The Contractor shall inform the Authorised Officer as soon as becoming aware of any legal or Court proceedings, ombudsman enquiries or arbitrations brought against the Contractor under equal opportunities Legislation or of any judgments, convictions (not spent or exempted under the Rehabilitation of Offenders Act 1974), awards or settlements arising therefrom, and shall at its own cost provide the Authorised Officer with such further </w:t>
      </w:r>
      <w:r w:rsidRPr="00FB03F6">
        <w:t>information and documentation as may be required in relation thereto.  In the event that any breaches of the Council’s duties under equal opportunities Legislation are found to have occurred due to the acts or omissions of the Contractor or its servants, employees, agents or sub-contractors, the Contractor shall indemnify the Council against any losses or damages it suffers as a result.</w:t>
      </w:r>
    </w:p>
    <w:p w14:paraId="1EA3D774" w14:textId="77777777" w:rsidR="000272AD" w:rsidRDefault="000272AD" w:rsidP="000A3FA1">
      <w:pPr>
        <w:pStyle w:val="A2"/>
        <w:rPr>
          <w:b/>
          <w:bCs/>
        </w:rPr>
      </w:pPr>
      <w:r w:rsidRPr="00FB03F6">
        <w:t>The Contractor shall, as far as practicable and to the satisfaction of the Authorised Officer, provide at the Contractor’s own expense all such facilities as may be necessary to enable any duly authorised disabled employee or agent of the Council to visit the Contractor at the Contractor’s own premises for any purpose relating</w:t>
      </w:r>
      <w:r>
        <w:t xml:space="preserve"> to the Contract.</w:t>
      </w:r>
    </w:p>
    <w:p w14:paraId="0B693271" w14:textId="77777777" w:rsidR="003A37A3" w:rsidRPr="00E45B55" w:rsidRDefault="000272AD" w:rsidP="000A3FA1">
      <w:pPr>
        <w:pStyle w:val="A2"/>
        <w:rPr>
          <w:b/>
          <w:bCs/>
        </w:rPr>
      </w:pPr>
      <w:r>
        <w:t>The Contractor shall at all times comply with the Government’s Code of Practice on Workforce Matters in Local Authority Service Contracts (ODPM Circular 03/2003) and shall indemnify and keep indemnified fully the Council against all losses claims damages liabilities costs and expenses whatsoever (including all reasonable legal and any other costs) whether direct or indirect and incurred by the Council as a result of the Contractor’s failure to comply with this Code of Practice.</w:t>
      </w:r>
    </w:p>
    <w:p w14:paraId="0E8D49B8" w14:textId="5B8A3684" w:rsidR="000272AD" w:rsidRPr="00E45B55" w:rsidRDefault="000272AD" w:rsidP="009858F5">
      <w:pPr>
        <w:pStyle w:val="A2"/>
        <w:numPr>
          <w:ilvl w:val="0"/>
          <w:numId w:val="0"/>
        </w:numPr>
        <w:ind w:left="1440"/>
      </w:pPr>
    </w:p>
    <w:p w14:paraId="5D51E3BF" w14:textId="77777777" w:rsidR="000272AD" w:rsidRDefault="000272AD" w:rsidP="000A3FA1">
      <w:pPr>
        <w:pStyle w:val="A1"/>
      </w:pPr>
      <w:bookmarkStart w:id="60" w:name="_Toc476308207"/>
      <w:r>
        <w:t>EXCLUSIONS</w:t>
      </w:r>
      <w:bookmarkEnd w:id="60"/>
    </w:p>
    <w:p w14:paraId="299AF04D" w14:textId="77777777" w:rsidR="000272AD" w:rsidRPr="00DE75CB" w:rsidRDefault="000272AD" w:rsidP="000A3FA1">
      <w:pPr>
        <w:pStyle w:val="A2"/>
        <w:rPr>
          <w:bCs/>
        </w:rPr>
      </w:pPr>
      <w:r>
        <w:t>It is hereby agreed and declared that nothing contained in the Contract shall constitute a partnership between the Council and the Contractor.</w:t>
      </w:r>
    </w:p>
    <w:p w14:paraId="4659A0E6" w14:textId="77777777" w:rsidR="003A37A3" w:rsidRPr="009858F5" w:rsidRDefault="003A37A3" w:rsidP="00E45B55">
      <w:pPr>
        <w:pStyle w:val="A2"/>
        <w:numPr>
          <w:ilvl w:val="0"/>
          <w:numId w:val="0"/>
        </w:numPr>
        <w:ind w:left="1440"/>
      </w:pPr>
    </w:p>
    <w:p w14:paraId="3801929D" w14:textId="77777777" w:rsidR="000272AD" w:rsidRDefault="000272AD" w:rsidP="000A3FA1">
      <w:pPr>
        <w:pStyle w:val="A1"/>
      </w:pPr>
      <w:bookmarkStart w:id="61" w:name="_Toc476308208"/>
      <w:r>
        <w:t>SEVERANCE</w:t>
      </w:r>
      <w:bookmarkEnd w:id="61"/>
    </w:p>
    <w:p w14:paraId="2F62664E" w14:textId="77777777" w:rsidR="000272AD" w:rsidRDefault="000272AD" w:rsidP="000A3FA1">
      <w:pPr>
        <w:pStyle w:val="A2"/>
      </w:pPr>
      <w:r>
        <w:t>If any provision of the Contract shall become or shall be declared by any court of competent jurisdiction to be invalid or unenforceable in any way such invalidity or unenforceability shall in no way impair or affect any other provision, all of which shall remain in full force and effect.</w:t>
      </w:r>
    </w:p>
    <w:p w14:paraId="3F914881" w14:textId="77777777" w:rsidR="003A37A3" w:rsidRDefault="003A37A3" w:rsidP="009858F5">
      <w:pPr>
        <w:pStyle w:val="A2"/>
        <w:numPr>
          <w:ilvl w:val="0"/>
          <w:numId w:val="0"/>
        </w:numPr>
        <w:ind w:left="1440"/>
      </w:pPr>
    </w:p>
    <w:p w14:paraId="6CFB8CEF" w14:textId="77777777" w:rsidR="000272AD" w:rsidRDefault="000272AD" w:rsidP="000A3FA1">
      <w:pPr>
        <w:pStyle w:val="A1"/>
      </w:pPr>
      <w:bookmarkStart w:id="62" w:name="_Toc476308209"/>
      <w:r>
        <w:t>INFORMATION TO BE SUPPLIED BY THE CONTRACTOR</w:t>
      </w:r>
      <w:bookmarkEnd w:id="62"/>
    </w:p>
    <w:p w14:paraId="095A9B6C" w14:textId="77777777" w:rsidR="000272AD" w:rsidRDefault="000272AD" w:rsidP="000A3FA1">
      <w:pPr>
        <w:pStyle w:val="A2"/>
      </w:pPr>
      <w:r>
        <w:t>Upon termination or expiry of the Contract, the Contractor shall cooperate fully with the Council to ensure a smooth transfer of the Services to any new Contractor and/or the future performance of the Services.</w:t>
      </w:r>
    </w:p>
    <w:p w14:paraId="7409359B" w14:textId="77777777" w:rsidR="000272AD" w:rsidRDefault="000272AD" w:rsidP="000A3FA1">
      <w:pPr>
        <w:pStyle w:val="A2"/>
      </w:pPr>
      <w:r>
        <w:t xml:space="preserve">The Contractor shall provide all relevant information which may be required by the Council in order that the Council can act fairly, properly and in accordance with its statutory obligations in connection with any tendering exercise whether </w:t>
      </w:r>
      <w:r>
        <w:lastRenderedPageBreak/>
        <w:t>relating to the provision of the Services or the future provision of the same or any similar service and whether such tendering exercise takes place before or after the expiry or termination of the Contract.  The Council may make a request for any such information at any reasonable time and the Contractor shall comply with that request as soon as practically possible.</w:t>
      </w:r>
    </w:p>
    <w:p w14:paraId="205A5E11" w14:textId="77777777" w:rsidR="000272AD" w:rsidRPr="00DE75CB" w:rsidRDefault="000272AD" w:rsidP="00174F4F">
      <w:pPr>
        <w:pStyle w:val="A2"/>
        <w:rPr>
          <w:bCs/>
        </w:rPr>
      </w:pPr>
      <w:r>
        <w:t xml:space="preserve">If the Contractor fails to comply with the provisions of this Condition either fully or in part, the Council shall be </w:t>
      </w:r>
      <w:r w:rsidRPr="00174F4F">
        <w:t>entitled to retain the whole or any part of the Sum deducted in accordance with Condition 8.</w:t>
      </w:r>
      <w:r w:rsidR="002C55E7" w:rsidRPr="00174F4F">
        <w:t>3</w:t>
      </w:r>
      <w:r w:rsidR="00BA4174" w:rsidRPr="00174F4F">
        <w:t>.3</w:t>
      </w:r>
      <w:r w:rsidRPr="00174F4F">
        <w:t xml:space="preserve"> as</w:t>
      </w:r>
      <w:r>
        <w:t xml:space="preserve"> the Authorised Officer shall decide is reasonable in the circumstances.  The decision of the Authorised Officer in this regard shall be final.</w:t>
      </w:r>
    </w:p>
    <w:p w14:paraId="7344BC64" w14:textId="77777777" w:rsidR="00DE75CB" w:rsidRPr="009858F5" w:rsidRDefault="00DE75CB" w:rsidP="009858F5">
      <w:pPr>
        <w:pStyle w:val="A2"/>
        <w:numPr>
          <w:ilvl w:val="0"/>
          <w:numId w:val="0"/>
        </w:numPr>
        <w:ind w:left="1440"/>
      </w:pPr>
    </w:p>
    <w:p w14:paraId="45D7753D" w14:textId="77777777" w:rsidR="000272AD" w:rsidRPr="00112437" w:rsidRDefault="00112437" w:rsidP="000A3FA1">
      <w:pPr>
        <w:pStyle w:val="A1"/>
      </w:pPr>
      <w:bookmarkStart w:id="63" w:name="_Toc476308210"/>
      <w:r w:rsidRPr="00112437">
        <w:t>CONTRACTS (RIGHTS OF THIRD PARTIES) ACT 1999</w:t>
      </w:r>
      <w:bookmarkEnd w:id="63"/>
    </w:p>
    <w:p w14:paraId="75B96E70" w14:textId="2970BA22" w:rsidR="00112437" w:rsidRDefault="00112437" w:rsidP="009858F5">
      <w:pPr>
        <w:pStyle w:val="A2"/>
      </w:pPr>
      <w:r w:rsidRPr="00E34947">
        <w:t>Unless expressly stated nothing in this Contract will create rights pursuant to the Contracts (Rights of Third Parties) Act 1999 in favour of anyone other than the parties to this Contract.</w:t>
      </w:r>
    </w:p>
    <w:p w14:paraId="728B1C11" w14:textId="77777777" w:rsidR="00DE75CB" w:rsidRDefault="00DE75CB" w:rsidP="009858F5">
      <w:pPr>
        <w:pStyle w:val="A2"/>
        <w:numPr>
          <w:ilvl w:val="0"/>
          <w:numId w:val="0"/>
        </w:numPr>
        <w:ind w:left="1440"/>
      </w:pPr>
    </w:p>
    <w:p w14:paraId="65CEB140" w14:textId="77777777" w:rsidR="000272AD" w:rsidRDefault="000272AD" w:rsidP="000A3FA1">
      <w:pPr>
        <w:pStyle w:val="A1"/>
      </w:pPr>
      <w:bookmarkStart w:id="64" w:name="_Toc476308211"/>
      <w:r>
        <w:t>LAW</w:t>
      </w:r>
      <w:bookmarkEnd w:id="64"/>
    </w:p>
    <w:p w14:paraId="4572DA1D" w14:textId="77777777" w:rsidR="000272AD" w:rsidRDefault="000272AD" w:rsidP="000A3FA1">
      <w:pPr>
        <w:pStyle w:val="A2"/>
      </w:pPr>
      <w:r>
        <w:t>The Contract shall in all respects be governed and construed in accordance with the laws of England and the Contractor irrevocably submits to the exclusive jurisdiction of the English Courts.</w:t>
      </w:r>
    </w:p>
    <w:p w14:paraId="622659A8" w14:textId="77777777" w:rsidR="00221900" w:rsidRDefault="00221900" w:rsidP="005A34E2">
      <w:pPr>
        <w:pStyle w:val="A2"/>
        <w:numPr>
          <w:ilvl w:val="0"/>
          <w:numId w:val="0"/>
        </w:numPr>
        <w:ind w:left="1440"/>
      </w:pPr>
    </w:p>
    <w:p w14:paraId="744A7B0A" w14:textId="77777777" w:rsidR="000272AD" w:rsidRDefault="000272AD" w:rsidP="000A3FA1">
      <w:pPr>
        <w:pStyle w:val="A1"/>
      </w:pPr>
      <w:bookmarkStart w:id="65" w:name="_Toc476308212"/>
      <w:r>
        <w:t>consent</w:t>
      </w:r>
      <w:bookmarkEnd w:id="65"/>
    </w:p>
    <w:p w14:paraId="685F15E2" w14:textId="77777777" w:rsidR="000272AD" w:rsidRDefault="000272AD" w:rsidP="000A3FA1">
      <w:pPr>
        <w:pStyle w:val="A2"/>
      </w:pPr>
      <w:r>
        <w:t xml:space="preserve">Where the consent of the Council is required pursuant to this Contract or to a </w:t>
      </w:r>
      <w:r w:rsidR="002730BD">
        <w:t xml:space="preserve">licence </w:t>
      </w:r>
      <w:r>
        <w:t xml:space="preserve">or any other contract or agreement between the parties the grant or refusal of a consent pursuant to this Contract or such contract </w:t>
      </w:r>
      <w:r w:rsidR="002730BD">
        <w:t xml:space="preserve">licence </w:t>
      </w:r>
      <w:r>
        <w:t xml:space="preserve">or agreement shall be entirely without prejudice to the grant or refusal of any consent pursuant to any other such contract </w:t>
      </w:r>
      <w:r w:rsidR="002730BD">
        <w:t xml:space="preserve">licence </w:t>
      </w:r>
      <w:r>
        <w:t>or agreement.</w:t>
      </w:r>
    </w:p>
    <w:p w14:paraId="22D764A2" w14:textId="77777777" w:rsidR="00221900" w:rsidRDefault="00221900" w:rsidP="005A34E2">
      <w:pPr>
        <w:pStyle w:val="A2"/>
        <w:numPr>
          <w:ilvl w:val="0"/>
          <w:numId w:val="0"/>
        </w:numPr>
        <w:ind w:left="1440"/>
      </w:pPr>
    </w:p>
    <w:p w14:paraId="3C3C530C" w14:textId="77777777" w:rsidR="000272AD" w:rsidRDefault="000272AD" w:rsidP="000A3FA1">
      <w:pPr>
        <w:pStyle w:val="A1"/>
      </w:pPr>
      <w:bookmarkStart w:id="66" w:name="_Toc48540474"/>
      <w:bookmarkStart w:id="67" w:name="_Toc57188747"/>
      <w:bookmarkStart w:id="68" w:name="_Toc476308213"/>
      <w:r>
        <w:t>data protection</w:t>
      </w:r>
      <w:bookmarkEnd w:id="66"/>
      <w:bookmarkEnd w:id="67"/>
      <w:r>
        <w:t xml:space="preserve"> FREEDOM OF INFORMATION AND HUMAN RIGHTS</w:t>
      </w:r>
      <w:bookmarkEnd w:id="68"/>
    </w:p>
    <w:p w14:paraId="714AD60A" w14:textId="77777777" w:rsidR="000272AD" w:rsidRPr="00DE75CB" w:rsidRDefault="000272AD" w:rsidP="00DE75CB">
      <w:pPr>
        <w:pStyle w:val="A2"/>
      </w:pPr>
      <w:r w:rsidRPr="00DE75CB">
        <w:rPr>
          <w:rStyle w:val="CrossReference"/>
          <w:b w:val="0"/>
        </w:rPr>
        <w:t>General</w:t>
      </w:r>
      <w:bookmarkStart w:id="69" w:name="_NN465"/>
      <w:bookmarkStart w:id="70" w:name="_NN922"/>
      <w:bookmarkStart w:id="71" w:name="_NN1376"/>
      <w:bookmarkStart w:id="72" w:name="_NN1833"/>
      <w:bookmarkStart w:id="73" w:name="_NN2281"/>
      <w:bookmarkStart w:id="74" w:name="_NN2723"/>
      <w:bookmarkStart w:id="75" w:name="_NN3170"/>
      <w:bookmarkStart w:id="76" w:name="_NN3623"/>
      <w:bookmarkStart w:id="77" w:name="_NN4077"/>
      <w:bookmarkStart w:id="78" w:name="_NN4531"/>
      <w:bookmarkStart w:id="79" w:name="_NN4983"/>
      <w:bookmarkStart w:id="80" w:name="_NN5435"/>
      <w:bookmarkEnd w:id="69"/>
      <w:bookmarkEnd w:id="70"/>
      <w:bookmarkEnd w:id="71"/>
      <w:bookmarkEnd w:id="72"/>
      <w:bookmarkEnd w:id="73"/>
      <w:bookmarkEnd w:id="74"/>
      <w:bookmarkEnd w:id="75"/>
      <w:bookmarkEnd w:id="76"/>
      <w:bookmarkEnd w:id="77"/>
      <w:bookmarkEnd w:id="78"/>
      <w:bookmarkEnd w:id="79"/>
      <w:bookmarkEnd w:id="80"/>
    </w:p>
    <w:p w14:paraId="5F021FF0" w14:textId="410453A0" w:rsidR="000272AD" w:rsidRDefault="000272AD" w:rsidP="000A3FA1">
      <w:pPr>
        <w:pStyle w:val="A3"/>
      </w:pPr>
      <w:r>
        <w:t xml:space="preserve">Without prejudice to the specific requirements noted in this Condition </w:t>
      </w:r>
      <w:r w:rsidR="00221900">
        <w:t>4</w:t>
      </w:r>
      <w:r w:rsidR="00DE75CB">
        <w:t>4</w:t>
      </w:r>
      <w:r>
        <w:rPr>
          <w:b/>
          <w:bCs/>
        </w:rPr>
        <w:t>,</w:t>
      </w:r>
      <w:r>
        <w:t xml:space="preserve"> each party shall comply with the requirements of the </w:t>
      </w:r>
      <w:r w:rsidR="00221900">
        <w:t xml:space="preserve">Data Protection Act </w:t>
      </w:r>
      <w:r>
        <w:t>and any equivalent or associated Legislation</w:t>
      </w:r>
      <w:r>
        <w:rPr>
          <w:b/>
          <w:bCs/>
        </w:rPr>
        <w:t xml:space="preserve"> </w:t>
      </w:r>
      <w:r>
        <w:t xml:space="preserve">in relation to the provision of the Services and will not knowingly do anything or permit anything to be done which might lead to a breach by the other party of the </w:t>
      </w:r>
      <w:r w:rsidR="00221900">
        <w:t>Data Protection Act</w:t>
      </w:r>
      <w:r>
        <w:t>.</w:t>
      </w:r>
    </w:p>
    <w:p w14:paraId="6F902003" w14:textId="77777777" w:rsidR="000272AD" w:rsidRDefault="000272AD" w:rsidP="000A3FA1">
      <w:pPr>
        <w:pStyle w:val="A3"/>
      </w:pPr>
      <w:r>
        <w:t>In relation to all Personal Data, the Contractor shall at all times comply with:</w:t>
      </w:r>
    </w:p>
    <w:p w14:paraId="07290D87" w14:textId="77777777" w:rsidR="000272AD" w:rsidRDefault="000272AD" w:rsidP="00FA7B42">
      <w:pPr>
        <w:pStyle w:val="A4"/>
        <w:tabs>
          <w:tab w:val="clear" w:pos="4412"/>
        </w:tabs>
        <w:ind w:left="3402" w:hanging="1134"/>
      </w:pPr>
      <w:r>
        <w:t xml:space="preserve">the </w:t>
      </w:r>
      <w:r w:rsidR="00221900">
        <w:t>Data Protection Act</w:t>
      </w:r>
      <w:r>
        <w:t xml:space="preserve"> as a data controller (as defined in the </w:t>
      </w:r>
      <w:r w:rsidR="00221900">
        <w:t>Data Protection Act</w:t>
      </w:r>
      <w:r>
        <w:t xml:space="preserve">) and, if necessary, including maintaining a valid and up to date registration or notification under the </w:t>
      </w:r>
      <w:r w:rsidR="00221900">
        <w:t>Data Protection Act</w:t>
      </w:r>
      <w:r>
        <w:t xml:space="preserve"> covering the data processing to be performed in connection with the Services; and</w:t>
      </w:r>
    </w:p>
    <w:p w14:paraId="4CF8A007" w14:textId="77777777" w:rsidR="000272AD" w:rsidRDefault="000272AD" w:rsidP="00FA7B42">
      <w:pPr>
        <w:pStyle w:val="A4"/>
        <w:tabs>
          <w:tab w:val="clear" w:pos="4412"/>
        </w:tabs>
        <w:ind w:left="3402" w:hanging="1134"/>
      </w:pPr>
      <w:proofErr w:type="gramStart"/>
      <w:r>
        <w:t>any</w:t>
      </w:r>
      <w:proofErr w:type="gramEnd"/>
      <w:r>
        <w:t xml:space="preserve"> Council policies relating to data protection.</w:t>
      </w:r>
    </w:p>
    <w:p w14:paraId="791FF7EB" w14:textId="18461647" w:rsidR="000272AD" w:rsidRPr="002C55E7" w:rsidRDefault="000272AD" w:rsidP="000A3FA1">
      <w:pPr>
        <w:pStyle w:val="A3"/>
      </w:pPr>
      <w:r w:rsidRPr="006F2DB0">
        <w:lastRenderedPageBreak/>
        <w:t xml:space="preserve">The Contractor and any </w:t>
      </w:r>
      <w:r w:rsidR="00DE75CB">
        <w:t>S</w:t>
      </w:r>
      <w:r w:rsidRPr="006F2DB0">
        <w:t>ub-</w:t>
      </w:r>
      <w:r w:rsidR="00DE75CB">
        <w:t>C</w:t>
      </w:r>
      <w:r w:rsidRPr="006F2DB0">
        <w:t>ontractor engaged by the Contractor shall only undertake processing</w:t>
      </w:r>
      <w:r w:rsidR="00D2255C" w:rsidRPr="006F2DB0">
        <w:t xml:space="preserve"> and storage</w:t>
      </w:r>
      <w:r w:rsidRPr="006F2DB0">
        <w:t xml:space="preserve"> of Personal Data reasonably required in connection with the Services and shall not transfer any Personal Data to any country or territory outside the </w:t>
      </w:r>
      <w:r w:rsidR="00D2255C" w:rsidRPr="002C55E7">
        <w:t>UK</w:t>
      </w:r>
      <w:r w:rsidRPr="002C55E7">
        <w:t>.</w:t>
      </w:r>
    </w:p>
    <w:p w14:paraId="5A76E83B" w14:textId="77777777" w:rsidR="000272AD" w:rsidRDefault="000272AD" w:rsidP="000A3FA1">
      <w:pPr>
        <w:pStyle w:val="A3"/>
      </w:pPr>
      <w:r>
        <w:t xml:space="preserve">All processing of Personal Data undertaken by the Contractor in accordance with this Contract shall at all times comply with the eight Data Protection Principles under the </w:t>
      </w:r>
      <w:r w:rsidR="00221900">
        <w:t>Data Protection Act</w:t>
      </w:r>
      <w:r>
        <w:t>.  In particular, the Contractor shall:</w:t>
      </w:r>
    </w:p>
    <w:p w14:paraId="1EB81500" w14:textId="77777777" w:rsidR="000272AD" w:rsidRDefault="000272AD" w:rsidP="00FA7B42">
      <w:pPr>
        <w:pStyle w:val="A4"/>
        <w:tabs>
          <w:tab w:val="clear" w:pos="4412"/>
        </w:tabs>
        <w:ind w:left="3261" w:hanging="993"/>
      </w:pPr>
      <w:r>
        <w:t xml:space="preserve">ensure that, subject to any exemption under the </w:t>
      </w:r>
      <w:r w:rsidR="00221900">
        <w:t>Data Protection Act</w:t>
      </w:r>
      <w:r>
        <w:t>, all processing of Personal Data is done fairly and lawfully;</w:t>
      </w:r>
    </w:p>
    <w:p w14:paraId="170A5441" w14:textId="77777777" w:rsidR="000272AD" w:rsidRDefault="000272AD" w:rsidP="00FA7B42">
      <w:pPr>
        <w:pStyle w:val="A4"/>
        <w:tabs>
          <w:tab w:val="clear" w:pos="4412"/>
        </w:tabs>
        <w:ind w:left="3261" w:hanging="993"/>
      </w:pPr>
      <w:r>
        <w:t>ensure that Personal Data processed for the purposes of this Contract is not used for any other purpose or provision by or on behalf of the Contractor;</w:t>
      </w:r>
    </w:p>
    <w:p w14:paraId="024EFE62" w14:textId="77777777" w:rsidR="000272AD" w:rsidRDefault="000272AD" w:rsidP="00FA7B42">
      <w:pPr>
        <w:pStyle w:val="A4"/>
        <w:tabs>
          <w:tab w:val="clear" w:pos="4412"/>
        </w:tabs>
        <w:ind w:left="3261" w:hanging="993"/>
      </w:pPr>
      <w:r>
        <w:t>ensure that all Personal Data processed for the purposes of this Contract is no more than is necessary for the purposes of the Services;</w:t>
      </w:r>
    </w:p>
    <w:p w14:paraId="2B81B4FE" w14:textId="77777777" w:rsidR="000272AD" w:rsidRDefault="000272AD" w:rsidP="00FA7B42">
      <w:pPr>
        <w:pStyle w:val="A4"/>
        <w:tabs>
          <w:tab w:val="clear" w:pos="4412"/>
        </w:tabs>
        <w:ind w:left="3261" w:hanging="993"/>
      </w:pPr>
      <w:r>
        <w:t>ensure that checks are undertaken to ensure accuracy of the Personal Data maintained for the purposes of the Services;</w:t>
      </w:r>
    </w:p>
    <w:p w14:paraId="2A094161" w14:textId="77777777" w:rsidR="000272AD" w:rsidRDefault="000272AD" w:rsidP="00FA7B42">
      <w:pPr>
        <w:pStyle w:val="A4"/>
        <w:tabs>
          <w:tab w:val="clear" w:pos="4412"/>
        </w:tabs>
        <w:ind w:left="3261" w:hanging="993"/>
      </w:pPr>
      <w:r>
        <w:t xml:space="preserve">ensure that Personal Data maintained for the purposes of the Services is not kept for any longer than is necessary, in accordance with any guidelines which shall be provided from time to time by the Council;  </w:t>
      </w:r>
    </w:p>
    <w:p w14:paraId="401DED32" w14:textId="20A64C58" w:rsidR="000272AD" w:rsidRDefault="000272AD" w:rsidP="00FA7B42">
      <w:pPr>
        <w:pStyle w:val="A4"/>
        <w:tabs>
          <w:tab w:val="clear" w:pos="4412"/>
        </w:tabs>
        <w:ind w:left="3261" w:hanging="993"/>
      </w:pPr>
      <w:r>
        <w:t xml:space="preserve">ensure that it is fully able to comply with all of the rights of data subjects (as defined in the </w:t>
      </w:r>
      <w:r w:rsidR="00221900">
        <w:t>Data Protection Act</w:t>
      </w:r>
      <w:r>
        <w:t xml:space="preserve">) under the </w:t>
      </w:r>
      <w:r w:rsidR="00221900">
        <w:t>Data Protection Act</w:t>
      </w:r>
      <w:r>
        <w:t xml:space="preserve">, including the ability to comply with data subject access requests within the statutory maximum period, whether such requests are received by the Contractor or by the Council.  If such requests are received by the Council, they will be forwarded to the Contractor promptly.  The Contractor shall notify the Council of all </w:t>
      </w:r>
      <w:r w:rsidR="00C47534">
        <w:t>notice</w:t>
      </w:r>
      <w:r>
        <w:t>s received from data subjects, which appear to or purport to exercise that person</w:t>
      </w:r>
      <w:r w:rsidR="00DE75CB">
        <w:t>’</w:t>
      </w:r>
      <w:r>
        <w:t xml:space="preserve">s rights under the </w:t>
      </w:r>
      <w:r w:rsidR="00221900">
        <w:t>Data Protection Act</w:t>
      </w:r>
      <w:r>
        <w:t>, promptly;</w:t>
      </w:r>
    </w:p>
    <w:p w14:paraId="57217187" w14:textId="64A183F7" w:rsidR="000272AD" w:rsidRDefault="000272AD" w:rsidP="00FA7B42">
      <w:pPr>
        <w:pStyle w:val="A4"/>
        <w:tabs>
          <w:tab w:val="clear" w:pos="4412"/>
        </w:tabs>
        <w:ind w:left="3261" w:hanging="993"/>
      </w:pPr>
      <w:r>
        <w:t>bring into effect and maintain technical and organisational measures to prevent unauthorised or unlawful processing of Personal Data and accidental loss or destruction of, or damage to, Personal Data including but not limited to tak</w:t>
      </w:r>
      <w:r w:rsidR="00CB6854">
        <w:t>ing</w:t>
      </w:r>
      <w:r>
        <w:t xml:space="preserve"> reasonable steps to ensure the reliability of Staff having access to the Personal Data and, in particular, with regard to sensitive personal data as defined in the </w:t>
      </w:r>
      <w:r w:rsidR="00221900">
        <w:t>Data Protection Act</w:t>
      </w:r>
      <w:r>
        <w:t>;</w:t>
      </w:r>
    </w:p>
    <w:p w14:paraId="390D2421" w14:textId="2350895D" w:rsidR="000272AD" w:rsidRDefault="000272AD" w:rsidP="00FA7B42">
      <w:pPr>
        <w:pStyle w:val="A4"/>
        <w:tabs>
          <w:tab w:val="clear" w:pos="4412"/>
        </w:tabs>
        <w:ind w:left="3261" w:hanging="993"/>
      </w:pPr>
      <w:r>
        <w:t xml:space="preserve">comply with the provisions of </w:t>
      </w:r>
      <w:r w:rsidR="005D46A5" w:rsidRPr="005D46A5">
        <w:t>ISO 1</w:t>
      </w:r>
      <w:r w:rsidRPr="005D46A5">
        <w:t>7799</w:t>
      </w:r>
      <w:r w:rsidR="005D46A5">
        <w:t xml:space="preserve"> </w:t>
      </w:r>
      <w:r w:rsidR="005D46A5" w:rsidRPr="005D46A5">
        <w:t>as good practice for Information Security Management</w:t>
      </w:r>
      <w:r w:rsidR="00CB6854">
        <w:t>;</w:t>
      </w:r>
    </w:p>
    <w:p w14:paraId="482FE8E5" w14:textId="77777777" w:rsidR="000272AD" w:rsidRDefault="000272AD" w:rsidP="00FA7B42">
      <w:pPr>
        <w:pStyle w:val="A4"/>
        <w:tabs>
          <w:tab w:val="clear" w:pos="4412"/>
        </w:tabs>
        <w:ind w:left="3261" w:hanging="993"/>
      </w:pPr>
      <w:proofErr w:type="gramStart"/>
      <w:r>
        <w:t>not</w:t>
      </w:r>
      <w:proofErr w:type="gramEnd"/>
      <w:r>
        <w:t xml:space="preserve"> transfer any Personal Data to any country or territory outside the European Economic Area without the express written consent of the Council.</w:t>
      </w:r>
    </w:p>
    <w:p w14:paraId="71066A09" w14:textId="067F082A" w:rsidR="000272AD" w:rsidRDefault="000272AD" w:rsidP="000A3FA1">
      <w:pPr>
        <w:pStyle w:val="A3"/>
      </w:pPr>
      <w:r>
        <w:lastRenderedPageBreak/>
        <w:t xml:space="preserve">All Staff of the Contractor who have access to Personal Data for the purposes of this Contract shall be trained </w:t>
      </w:r>
      <w:r w:rsidR="002730BD">
        <w:t xml:space="preserve">and provided with sufficient knowledge and information to </w:t>
      </w:r>
      <w:r w:rsidR="00CB6854">
        <w:t>en</w:t>
      </w:r>
      <w:r w:rsidR="002730BD">
        <w:t>able them to comply with the Data Protection Act and</w:t>
      </w:r>
      <w:r>
        <w:t xml:space="preserve"> with the requirements of this Contract.</w:t>
      </w:r>
    </w:p>
    <w:p w14:paraId="1E1EDB19" w14:textId="0AC1D3EB" w:rsidR="000272AD" w:rsidRDefault="000272AD" w:rsidP="000A3FA1">
      <w:pPr>
        <w:pStyle w:val="A3"/>
      </w:pPr>
      <w:r>
        <w:t xml:space="preserve">Without prejudice to the Contractor’s general obligations to provide data and information to the Council on request, the Council shall be entitled to request, and the Contractor shall provide within a reasonable time, employment and relevant personal information in relation to the Staff or any </w:t>
      </w:r>
      <w:r w:rsidR="00CB6854">
        <w:t>S</w:t>
      </w:r>
      <w:r>
        <w:t>ub-</w:t>
      </w:r>
      <w:r w:rsidR="00CB6854">
        <w:t>C</w:t>
      </w:r>
      <w:r>
        <w:t xml:space="preserve">ontractor’s employees for the purposes of anti-fraud measures such as data matching.  The Contractor shall ensure that it takes any measures necessary pursuant to the </w:t>
      </w:r>
      <w:r w:rsidR="00CB6854">
        <w:t xml:space="preserve">Data Protection Act </w:t>
      </w:r>
      <w:r>
        <w:t>and any other relevant legislation</w:t>
      </w:r>
      <w:r>
        <w:rPr>
          <w:b/>
          <w:bCs/>
        </w:rPr>
        <w:t xml:space="preserve"> </w:t>
      </w:r>
      <w:r>
        <w:t>to facilitate such disclosure lawfully and fairly.</w:t>
      </w:r>
    </w:p>
    <w:p w14:paraId="20C8236D" w14:textId="77777777" w:rsidR="000272AD" w:rsidRDefault="000272AD" w:rsidP="000A3FA1">
      <w:pPr>
        <w:pStyle w:val="A2"/>
        <w:rPr>
          <w:b/>
        </w:rPr>
      </w:pPr>
      <w:r>
        <w:rPr>
          <w:rStyle w:val="CrossReference"/>
          <w:b w:val="0"/>
        </w:rPr>
        <w:t>No Disclosure</w:t>
      </w:r>
      <w:bookmarkStart w:id="81" w:name="_NN466"/>
      <w:bookmarkStart w:id="82" w:name="_NN923"/>
      <w:bookmarkStart w:id="83" w:name="_NN1377"/>
      <w:bookmarkStart w:id="84" w:name="_NN1834"/>
      <w:bookmarkStart w:id="85" w:name="_NN2282"/>
      <w:bookmarkStart w:id="86" w:name="_NN2724"/>
      <w:bookmarkStart w:id="87" w:name="_NN3171"/>
      <w:bookmarkStart w:id="88" w:name="_NN3624"/>
      <w:bookmarkStart w:id="89" w:name="_NN4078"/>
      <w:bookmarkStart w:id="90" w:name="_NN4532"/>
      <w:bookmarkStart w:id="91" w:name="_NN4984"/>
      <w:bookmarkStart w:id="92" w:name="_NN5436"/>
      <w:bookmarkEnd w:id="81"/>
      <w:bookmarkEnd w:id="82"/>
      <w:bookmarkEnd w:id="83"/>
      <w:bookmarkEnd w:id="84"/>
      <w:bookmarkEnd w:id="85"/>
      <w:bookmarkEnd w:id="86"/>
      <w:bookmarkEnd w:id="87"/>
      <w:bookmarkEnd w:id="88"/>
      <w:bookmarkEnd w:id="89"/>
      <w:bookmarkEnd w:id="90"/>
      <w:bookmarkEnd w:id="91"/>
      <w:bookmarkEnd w:id="92"/>
    </w:p>
    <w:p w14:paraId="3903E22B" w14:textId="77777777" w:rsidR="000272AD" w:rsidRDefault="002730BD" w:rsidP="000A3FA1">
      <w:pPr>
        <w:pStyle w:val="A3"/>
      </w:pPr>
      <w:bookmarkStart w:id="93" w:name="_Ref21430973"/>
      <w:r>
        <w:t>Except as provided for within the Data Protection Act t</w:t>
      </w:r>
      <w:r w:rsidR="000272AD">
        <w:t>he Contractor shall not disclose Personal Data to any third parties other than:</w:t>
      </w:r>
      <w:bookmarkEnd w:id="93"/>
    </w:p>
    <w:p w14:paraId="65084FBB" w14:textId="77777777" w:rsidR="000272AD" w:rsidRDefault="000272AD" w:rsidP="00003499">
      <w:pPr>
        <w:pStyle w:val="A4"/>
        <w:tabs>
          <w:tab w:val="clear" w:pos="4412"/>
        </w:tabs>
        <w:ind w:left="3261" w:hanging="993"/>
      </w:pPr>
      <w:bookmarkStart w:id="94" w:name="_Ref21430944"/>
      <w:r>
        <w:t xml:space="preserve">to Staff to whom such disclosure is reasonably necessary in order for the Contractor to perform the Services; </w:t>
      </w:r>
      <w:bookmarkEnd w:id="94"/>
    </w:p>
    <w:p w14:paraId="0AE7970C" w14:textId="77777777" w:rsidR="000272AD" w:rsidRDefault="000272AD" w:rsidP="00003499">
      <w:pPr>
        <w:pStyle w:val="A4"/>
        <w:tabs>
          <w:tab w:val="clear" w:pos="4412"/>
        </w:tabs>
        <w:ind w:left="3261" w:hanging="993"/>
      </w:pPr>
      <w:bookmarkStart w:id="95" w:name="_Ref21431004"/>
      <w:r>
        <w:t>to the extent required under a court order</w:t>
      </w:r>
      <w:bookmarkEnd w:id="95"/>
      <w:r>
        <w:t>; or</w:t>
      </w:r>
    </w:p>
    <w:p w14:paraId="719A603A" w14:textId="77777777" w:rsidR="000272AD" w:rsidRDefault="000272AD" w:rsidP="00003499">
      <w:pPr>
        <w:pStyle w:val="A4"/>
        <w:tabs>
          <w:tab w:val="clear" w:pos="4412"/>
        </w:tabs>
        <w:ind w:left="3261" w:hanging="993"/>
      </w:pPr>
      <w:r>
        <w:t>disclosures made with the data subject’s express written consent;</w:t>
      </w:r>
    </w:p>
    <w:p w14:paraId="4A6A8C1A" w14:textId="28944E83" w:rsidR="000272AD" w:rsidRDefault="000272AD" w:rsidP="00003499">
      <w:pPr>
        <w:ind w:left="2268"/>
      </w:pPr>
      <w:r>
        <w:t xml:space="preserve">provided that disclosure under Condition </w:t>
      </w:r>
      <w:r w:rsidR="00221900">
        <w:rPr>
          <w:bCs/>
        </w:rPr>
        <w:t>4</w:t>
      </w:r>
      <w:r w:rsidR="00220DC4">
        <w:rPr>
          <w:bCs/>
        </w:rPr>
        <w:t>4</w:t>
      </w:r>
      <w:r>
        <w:rPr>
          <w:bCs/>
        </w:rPr>
        <w:t xml:space="preserve">.2.1.1 </w:t>
      </w:r>
      <w:r>
        <w:t xml:space="preserve">is made subject to written terms substantially the same as, and no less stringent than, the terms contained in this Condition </w:t>
      </w:r>
      <w:r w:rsidR="00221900">
        <w:rPr>
          <w:bCs/>
        </w:rPr>
        <w:t>4</w:t>
      </w:r>
      <w:r w:rsidR="00220DC4">
        <w:rPr>
          <w:bCs/>
        </w:rPr>
        <w:t>4</w:t>
      </w:r>
      <w:r>
        <w:rPr>
          <w:bCs/>
        </w:rPr>
        <w:t>.2.1</w:t>
      </w:r>
      <w:r>
        <w:t xml:space="preserve"> and that the Contractor shall give </w:t>
      </w:r>
      <w:r w:rsidR="00C47534">
        <w:t>notice</w:t>
      </w:r>
      <w:r>
        <w:t xml:space="preserve"> in writing to the Council of any disclosure of Personal Data which the Contractor is required to make under Condition </w:t>
      </w:r>
      <w:r w:rsidR="00221900">
        <w:t>4</w:t>
      </w:r>
      <w:r w:rsidR="00220DC4">
        <w:t>4</w:t>
      </w:r>
      <w:r>
        <w:t xml:space="preserve">.2.1.2 immediately upon becoming aware of such a requirement. </w:t>
      </w:r>
    </w:p>
    <w:p w14:paraId="748DA52C" w14:textId="5C94C703" w:rsidR="000272AD" w:rsidRDefault="000272AD" w:rsidP="000A3FA1">
      <w:pPr>
        <w:pStyle w:val="A3"/>
      </w:pPr>
      <w:r>
        <w:t xml:space="preserve">The Council may, at reasonable intervals, request a written description of the technical and organisational methods employed by the Contractor referred to in Condition </w:t>
      </w:r>
      <w:r w:rsidR="00221900">
        <w:t>4</w:t>
      </w:r>
      <w:r w:rsidR="00220DC4">
        <w:t>4</w:t>
      </w:r>
      <w:r>
        <w:t xml:space="preserve">.1.4.7 </w:t>
      </w:r>
      <w:r w:rsidR="002730BD">
        <w:t>within twenty (</w:t>
      </w:r>
      <w:r>
        <w:t>20</w:t>
      </w:r>
      <w:r w:rsidR="002730BD">
        <w:t>)</w:t>
      </w:r>
      <w:r>
        <w:t xml:space="preserve"> working days of such a request, the Contractor shall supply written particulars of all such measures detailed to a reasonable level such that the Council can determine whether or not, in connection with the Personal Data, it is compliant with the </w:t>
      </w:r>
      <w:r w:rsidR="00221900">
        <w:t>Data Protection Act</w:t>
      </w:r>
      <w:r>
        <w:t>.</w:t>
      </w:r>
    </w:p>
    <w:p w14:paraId="7906801E" w14:textId="77777777" w:rsidR="000272AD" w:rsidRDefault="000272AD" w:rsidP="000A3FA1">
      <w:pPr>
        <w:pStyle w:val="A2"/>
        <w:rPr>
          <w:rStyle w:val="CrossReference"/>
        </w:rPr>
      </w:pPr>
      <w:r>
        <w:rPr>
          <w:rStyle w:val="CrossReference"/>
          <w:b w:val="0"/>
        </w:rPr>
        <w:t>Indemnity</w:t>
      </w:r>
      <w:bookmarkStart w:id="96" w:name="_NN467"/>
      <w:bookmarkStart w:id="97" w:name="_NN924"/>
      <w:bookmarkStart w:id="98" w:name="_NN1378"/>
      <w:bookmarkStart w:id="99" w:name="_NN1835"/>
      <w:bookmarkStart w:id="100" w:name="_NN2283"/>
      <w:bookmarkStart w:id="101" w:name="_NN2725"/>
      <w:bookmarkStart w:id="102" w:name="_NN3172"/>
      <w:bookmarkStart w:id="103" w:name="_NN3625"/>
      <w:bookmarkStart w:id="104" w:name="_NN4079"/>
      <w:bookmarkStart w:id="105" w:name="_NN4533"/>
      <w:bookmarkStart w:id="106" w:name="_NN4985"/>
      <w:bookmarkStart w:id="107" w:name="_NN5437"/>
      <w:bookmarkEnd w:id="96"/>
      <w:bookmarkEnd w:id="97"/>
      <w:bookmarkEnd w:id="98"/>
      <w:bookmarkEnd w:id="99"/>
      <w:bookmarkEnd w:id="100"/>
      <w:bookmarkEnd w:id="101"/>
      <w:bookmarkEnd w:id="102"/>
      <w:bookmarkEnd w:id="103"/>
      <w:bookmarkEnd w:id="104"/>
      <w:bookmarkEnd w:id="105"/>
      <w:bookmarkEnd w:id="106"/>
      <w:bookmarkEnd w:id="107"/>
    </w:p>
    <w:p w14:paraId="096DF7E9" w14:textId="52A3AC9C" w:rsidR="000272AD" w:rsidRDefault="000272AD">
      <w:pPr>
        <w:tabs>
          <w:tab w:val="num" w:pos="1418"/>
        </w:tabs>
        <w:ind w:left="1418"/>
      </w:pPr>
      <w:r>
        <w:t xml:space="preserve">The Contractor shall indemnify and keep indemnified the Council against all losses, claims, damages, liabilities, costs and expense (including reasonable legal costs) incurred by it in respect of any breach of this Condition </w:t>
      </w:r>
      <w:r w:rsidR="002A31E4">
        <w:rPr>
          <w:bCs/>
        </w:rPr>
        <w:t>4</w:t>
      </w:r>
      <w:r w:rsidR="00220DC4">
        <w:rPr>
          <w:bCs/>
        </w:rPr>
        <w:t>4</w:t>
      </w:r>
      <w:r w:rsidR="002A31E4">
        <w:t xml:space="preserve"> </w:t>
      </w:r>
      <w:r>
        <w:t>by the Contractor.</w:t>
      </w:r>
    </w:p>
    <w:p w14:paraId="5ACC669B" w14:textId="77777777" w:rsidR="000272AD" w:rsidRDefault="000272AD" w:rsidP="000A3FA1">
      <w:pPr>
        <w:pStyle w:val="A2"/>
      </w:pPr>
      <w:r>
        <w:t>Without prejudice to the generality of any other relevant Conditions, if the Information Commissioner investigates any of the activities or practices of the Contractor or the Council, the Contractor shall promptly and fully co-operate with such investigation (including, without limitation, allowing the Information Commissioner and the Council access to all books, accounts and other records and making available directors and employees of the Contractor to give evidence to the Information Commissioner and to the Council).</w:t>
      </w:r>
    </w:p>
    <w:p w14:paraId="6E8934A7" w14:textId="63B282DC" w:rsidR="000272AD" w:rsidRDefault="000272AD" w:rsidP="000A3FA1">
      <w:pPr>
        <w:pStyle w:val="A2"/>
      </w:pPr>
      <w:r>
        <w:t xml:space="preserve">Where, as a result of such investigation, the Information Commissioner issues </w:t>
      </w:r>
      <w:r>
        <w:lastRenderedPageBreak/>
        <w:t xml:space="preserve">any information enforcement or other </w:t>
      </w:r>
      <w:r w:rsidR="00C47534">
        <w:t>notice</w:t>
      </w:r>
      <w:r>
        <w:t xml:space="preserve"> </w:t>
      </w:r>
      <w:r w:rsidR="002730BD">
        <w:t xml:space="preserve">in accordance with </w:t>
      </w:r>
      <w:r w:rsidR="006D0736">
        <w:t xml:space="preserve">their </w:t>
      </w:r>
      <w:r>
        <w:t>powers under the F</w:t>
      </w:r>
      <w:r w:rsidR="002700CB">
        <w:t>O</w:t>
      </w:r>
      <w:r>
        <w:t xml:space="preserve">IA 2000 and/or the </w:t>
      </w:r>
      <w:r w:rsidR="00221900">
        <w:t>Data Protection Act</w:t>
      </w:r>
      <w:r>
        <w:t xml:space="preserve"> in which </w:t>
      </w:r>
      <w:r w:rsidR="006D0736">
        <w:t>they are</w:t>
      </w:r>
      <w:r>
        <w:t xml:space="preserve"> of the opinion that any breach of the Council's obligations under FOIA 2000 and/or the </w:t>
      </w:r>
      <w:r w:rsidR="00221900">
        <w:t>Data Protection Act</w:t>
      </w:r>
      <w:r>
        <w:t xml:space="preserve"> has taken place and the Council is of the opinion that such breach is in whole or in part caused by or attributable to the Contractor, the Contractor shall:</w:t>
      </w:r>
    </w:p>
    <w:p w14:paraId="20B5DD89" w14:textId="576525E9" w:rsidR="000272AD" w:rsidRDefault="000272AD" w:rsidP="000A3FA1">
      <w:pPr>
        <w:pStyle w:val="A3"/>
      </w:pPr>
      <w:r>
        <w:t xml:space="preserve">fully and promptly co-operate with the Council in formulating a response to such </w:t>
      </w:r>
      <w:r w:rsidR="00C47534">
        <w:t>notice</w:t>
      </w:r>
      <w:r>
        <w:t>;</w:t>
      </w:r>
    </w:p>
    <w:p w14:paraId="7C0095C6" w14:textId="77777777" w:rsidR="000272AD" w:rsidRDefault="000272AD" w:rsidP="000A3FA1">
      <w:pPr>
        <w:pStyle w:val="A3"/>
      </w:pPr>
      <w:r>
        <w:t xml:space="preserve">take all reasonable steps to rectify or remedy such breach; </w:t>
      </w:r>
    </w:p>
    <w:p w14:paraId="3D7ED84C" w14:textId="77777777" w:rsidR="000272AD" w:rsidRDefault="000272AD" w:rsidP="000A3FA1">
      <w:pPr>
        <w:pStyle w:val="A3"/>
      </w:pPr>
      <w:r>
        <w:t>take all reasonable steps to prevent a recurrence of such breach; and</w:t>
      </w:r>
    </w:p>
    <w:p w14:paraId="463CAFC1" w14:textId="78CD1CD1" w:rsidR="000272AD" w:rsidRDefault="000272AD" w:rsidP="000A3FA1">
      <w:pPr>
        <w:pStyle w:val="A3"/>
      </w:pPr>
      <w:proofErr w:type="gramStart"/>
      <w:r>
        <w:t>take</w:t>
      </w:r>
      <w:proofErr w:type="gramEnd"/>
      <w:r>
        <w:t xml:space="preserve"> such other steps as the Council may reasonably require in order to comply with any requirements in the </w:t>
      </w:r>
      <w:r w:rsidR="00C47534">
        <w:t>notice</w:t>
      </w:r>
      <w:r>
        <w:t xml:space="preserve"> or any guidance or recommendation issued by the Information Commissioner in relation to the Council or the Contractor.</w:t>
      </w:r>
    </w:p>
    <w:p w14:paraId="212F5848" w14:textId="77777777" w:rsidR="000272AD" w:rsidRDefault="000272AD" w:rsidP="000A3FA1">
      <w:pPr>
        <w:pStyle w:val="A2"/>
      </w:pPr>
      <w:r>
        <w:t xml:space="preserve">Supply to the Authorised Officer upon written request any information or details held about said named person/s on any of the Contractor's IT System or other information systems. </w:t>
      </w:r>
    </w:p>
    <w:p w14:paraId="305A7B7A" w14:textId="5253161A" w:rsidR="000272AD" w:rsidRDefault="000272AD" w:rsidP="000A3FA1">
      <w:pPr>
        <w:pStyle w:val="A2"/>
      </w:pPr>
      <w:r>
        <w:t>The Contractor shall carry out the Services in a manner consistent with the FOIA 2000 as though bound by the FOIA 2000 and in such a way that the Council shall not be liable to any person for a breach of its duties under the FOIA 2000.</w:t>
      </w:r>
    </w:p>
    <w:p w14:paraId="1A3FCF70" w14:textId="4EF69D64" w:rsidR="000272AD" w:rsidRDefault="000272AD" w:rsidP="000A3FA1">
      <w:pPr>
        <w:pStyle w:val="A2"/>
      </w:pPr>
      <w:r>
        <w:t xml:space="preserve">Without prejudice to the Contractor's obligations to indemnify the Council under Condition </w:t>
      </w:r>
      <w:r w:rsidR="000E5B75">
        <w:t xml:space="preserve">24 </w:t>
      </w:r>
      <w:r>
        <w:t xml:space="preserve">the Contractor shall fully and promptly indemnify and keep indemnified the Council in respect of any proceedings </w:t>
      </w:r>
      <w:r w:rsidR="00C47534">
        <w:t>notice</w:t>
      </w:r>
      <w:r>
        <w:t xml:space="preserve">s or actions issued by the Information Commissioner and against any fines damages and costs incurred by the Council thereunder to the extent that the same was or is caused by or attributable to the Contractor.  </w:t>
      </w:r>
    </w:p>
    <w:p w14:paraId="1D05C68B" w14:textId="77777777" w:rsidR="000272AD" w:rsidRDefault="000272AD" w:rsidP="000A3FA1">
      <w:pPr>
        <w:pStyle w:val="A2"/>
      </w:pPr>
      <w:r>
        <w:t>The Contractor shall carry out the Services in a manner which is consistent with the Human Rights Act 1998 as though (for the avoidance of doubt) it is bound by this Act and in such a way that the Council shall not be liable to any person for a breach of its duties under this Act and shall indemnify the Council against any direct or indirect costs expenses damages compensation liabilities or other claims incurred or suffered by the Council arising from or in relation to a breach or alleged breach of this Act.</w:t>
      </w:r>
    </w:p>
    <w:p w14:paraId="019E8796" w14:textId="77777777" w:rsidR="00B8725B" w:rsidRDefault="00B8725B" w:rsidP="005A34E2">
      <w:pPr>
        <w:pStyle w:val="A3"/>
        <w:numPr>
          <w:ilvl w:val="0"/>
          <w:numId w:val="0"/>
        </w:numPr>
        <w:ind w:left="2291"/>
      </w:pPr>
    </w:p>
    <w:p w14:paraId="39C424BD" w14:textId="77777777" w:rsidR="000272AD" w:rsidRDefault="00314805" w:rsidP="000A3FA1">
      <w:pPr>
        <w:pStyle w:val="A1"/>
      </w:pPr>
      <w:bookmarkStart w:id="108" w:name="_Toc57188764"/>
      <w:bookmarkStart w:id="109" w:name="_Toc476308214"/>
      <w:r>
        <w:t>ENTIRE CONTRACT</w:t>
      </w:r>
      <w:bookmarkEnd w:id="108"/>
      <w:bookmarkEnd w:id="109"/>
    </w:p>
    <w:p w14:paraId="34C236B0" w14:textId="77777777" w:rsidR="000272AD" w:rsidRDefault="000272AD" w:rsidP="000A3FA1">
      <w:pPr>
        <w:pStyle w:val="A2"/>
      </w:pPr>
      <w:r>
        <w:t xml:space="preserve">This </w:t>
      </w:r>
      <w:r w:rsidR="00314805">
        <w:t>Contract</w:t>
      </w:r>
      <w:r w:rsidR="00191E58">
        <w:t xml:space="preserve"> </w:t>
      </w:r>
      <w:r>
        <w:t>contains the</w:t>
      </w:r>
      <w:r w:rsidR="00314805">
        <w:t xml:space="preserve"> entire</w:t>
      </w:r>
      <w:r>
        <w:t xml:space="preserve"> </w:t>
      </w:r>
      <w:r w:rsidR="00191E58">
        <w:t>terms and conditions</w:t>
      </w:r>
      <w:r>
        <w:t xml:space="preserve"> between the </w:t>
      </w:r>
      <w:r w:rsidR="00314805">
        <w:t>P</w:t>
      </w:r>
      <w:r>
        <w:t>arties in respect of its subject matter and supersedes and replaces any prior written or oral agreements, representations or understandings between them relating to such subject ma</w:t>
      </w:r>
      <w:r w:rsidR="00022FCF">
        <w:t>t</w:t>
      </w:r>
      <w:r>
        <w:t xml:space="preserve">ter.  The </w:t>
      </w:r>
      <w:r w:rsidR="00314805">
        <w:t>P</w:t>
      </w:r>
      <w:r>
        <w:t>arties confirm that they have not entered into this Contract on the basis of any representation that is not expressly incorporated into this Contract.</w:t>
      </w:r>
    </w:p>
    <w:p w14:paraId="19B8BC95" w14:textId="343A5F13" w:rsidR="000272AD" w:rsidRDefault="000272AD" w:rsidP="000A3FA1">
      <w:pPr>
        <w:pStyle w:val="A2"/>
      </w:pPr>
      <w:r>
        <w:t xml:space="preserve">Without limiting the generality of the foregoing, neither </w:t>
      </w:r>
      <w:r w:rsidR="00676990">
        <w:t>P</w:t>
      </w:r>
      <w:r>
        <w:t xml:space="preserve">arty shall have any remedy in respect of any untrue statement made to </w:t>
      </w:r>
      <w:r w:rsidR="006D0736">
        <w:t xml:space="preserve">them </w:t>
      </w:r>
      <w:r>
        <w:t>upon which</w:t>
      </w:r>
      <w:r w:rsidR="008C615C">
        <w:t xml:space="preserve"> </w:t>
      </w:r>
      <w:r w:rsidR="006D0736">
        <w:t xml:space="preserve">they </w:t>
      </w:r>
      <w:r>
        <w:t>may have relied</w:t>
      </w:r>
      <w:r w:rsidR="00022FCF">
        <w:t xml:space="preserve"> on</w:t>
      </w:r>
      <w:r>
        <w:t xml:space="preserve"> in entering into this Contract, and a </w:t>
      </w:r>
      <w:r w:rsidR="00236E3C">
        <w:t>P</w:t>
      </w:r>
      <w:r>
        <w:t>arty's only remedy is for breach of contract.</w:t>
      </w:r>
    </w:p>
    <w:p w14:paraId="5F274DE9" w14:textId="77777777" w:rsidR="000272AD" w:rsidRDefault="000272AD" w:rsidP="000A3FA1">
      <w:pPr>
        <w:pStyle w:val="A2"/>
      </w:pPr>
      <w:r>
        <w:t>Nothing in this Contract purports to exclude liability for any fraudulent statement or act.</w:t>
      </w:r>
    </w:p>
    <w:p w14:paraId="01E4BCD0" w14:textId="77777777" w:rsidR="00054968" w:rsidRDefault="00054968" w:rsidP="005A34E2">
      <w:pPr>
        <w:pStyle w:val="A2"/>
        <w:numPr>
          <w:ilvl w:val="0"/>
          <w:numId w:val="0"/>
        </w:numPr>
        <w:ind w:left="1440"/>
      </w:pPr>
    </w:p>
    <w:p w14:paraId="3F2C30E2" w14:textId="5883B7AA" w:rsidR="000272AD" w:rsidRDefault="0009347C" w:rsidP="000A3FA1">
      <w:pPr>
        <w:pStyle w:val="A1"/>
      </w:pPr>
      <w:bookmarkStart w:id="110" w:name="_Toc57188767"/>
      <w:bookmarkStart w:id="111" w:name="_Toc57188768"/>
      <w:bookmarkStart w:id="112" w:name="_Toc476308215"/>
      <w:r>
        <w:t>INTELLECTUAL PROPERTY RIGHTS</w:t>
      </w:r>
      <w:bookmarkEnd w:id="110"/>
      <w:bookmarkEnd w:id="111"/>
      <w:bookmarkEnd w:id="112"/>
    </w:p>
    <w:p w14:paraId="1D5C2639" w14:textId="77777777" w:rsidR="000272AD" w:rsidRDefault="000272AD" w:rsidP="000A3FA1">
      <w:pPr>
        <w:pStyle w:val="A2"/>
      </w:pPr>
      <w:r>
        <w:t xml:space="preserve">The Contractor shall save harmless and indemnify the Council from and against claims and proceedings for or on account of including but not limited to: infringement of any patent rights, </w:t>
      </w:r>
      <w:r w:rsidR="000A6B4D">
        <w:t>Data Protection A</w:t>
      </w:r>
      <w:r>
        <w:t>ct, design trade mark or name or other protected rights ("Intellectual Property Rights (IPRs)") in respect of any machine, work or material used for or in connection with the Services and from and against all claims, demands, proceedings, damages, costs, charges and expenses whatsoever in respect thereof or relation thereto.</w:t>
      </w:r>
    </w:p>
    <w:p w14:paraId="73331433" w14:textId="77777777" w:rsidR="000272AD" w:rsidRDefault="000272AD" w:rsidP="000A3FA1">
      <w:pPr>
        <w:pStyle w:val="A2"/>
      </w:pPr>
      <w:r>
        <w:t>The Contractor warrants that in the performance of this Contract it shall not infringe any IPRs of any third party.</w:t>
      </w:r>
    </w:p>
    <w:p w14:paraId="099ACAE9" w14:textId="77777777" w:rsidR="000272AD" w:rsidRDefault="000272AD" w:rsidP="000A3FA1">
      <w:pPr>
        <w:pStyle w:val="A2"/>
      </w:pPr>
      <w:r>
        <w:t>Either party shall promptly notify the other when it becomes aware of any IPR claim being brought or any IPR liability arising.</w:t>
      </w:r>
    </w:p>
    <w:p w14:paraId="12671328" w14:textId="77777777" w:rsidR="000272AD" w:rsidRDefault="000272AD" w:rsidP="000A3FA1">
      <w:pPr>
        <w:pStyle w:val="A2"/>
      </w:pPr>
      <w:r>
        <w:t>Any IPR claim brought shall be managed by the Contractor at its own expense.  The Contractor shall take such action as is necessary to minimise the impact of any IPR claim on the Council and the delivery of the Services pending the outcome of this IPR claim.</w:t>
      </w:r>
    </w:p>
    <w:p w14:paraId="17569616" w14:textId="77777777" w:rsidR="000272AD" w:rsidRDefault="000272AD" w:rsidP="000A3FA1">
      <w:pPr>
        <w:pStyle w:val="A2"/>
      </w:pPr>
      <w:r>
        <w:t>The Council shall, at the request of the Contractor, assist the Contractor in the management of any IPR claim and where the Council does so assist the Contractor shall reimburse the Council for any reasonable costs and reasonable expenses incurred in doing so.</w:t>
      </w:r>
    </w:p>
    <w:p w14:paraId="6FC89871" w14:textId="77777777" w:rsidR="000272AD" w:rsidRDefault="000272AD" w:rsidP="000A3FA1">
      <w:pPr>
        <w:pStyle w:val="A2"/>
      </w:pPr>
      <w:r>
        <w:t>The Council shall not make any admissions which could be prejudicial to the defence or settlement of the IPR claim (or could increase the IPR liability) without first obtaining the written permission of the Contractor, such permission not to be unreasonably withheld or delayed.</w:t>
      </w:r>
    </w:p>
    <w:p w14:paraId="7D8D07B4" w14:textId="77777777" w:rsidR="00B8725B" w:rsidRDefault="00B8725B" w:rsidP="005A34E2">
      <w:pPr>
        <w:pStyle w:val="A2"/>
        <w:numPr>
          <w:ilvl w:val="0"/>
          <w:numId w:val="0"/>
        </w:numPr>
        <w:ind w:left="1440"/>
      </w:pPr>
    </w:p>
    <w:p w14:paraId="266D90E2" w14:textId="77777777" w:rsidR="000272AD" w:rsidRDefault="000272AD" w:rsidP="000A3FA1">
      <w:pPr>
        <w:pStyle w:val="A1"/>
      </w:pPr>
      <w:bookmarkStart w:id="113" w:name="_Toc57188778"/>
      <w:bookmarkStart w:id="114" w:name="_Toc476308216"/>
      <w:r>
        <w:t>LITIGATION AND PROTECTION OF THE COUNCIL'S INTERESTS</w:t>
      </w:r>
      <w:bookmarkEnd w:id="113"/>
      <w:bookmarkEnd w:id="114"/>
    </w:p>
    <w:p w14:paraId="545BF7C1" w14:textId="77777777" w:rsidR="000272AD" w:rsidRDefault="000272AD" w:rsidP="000A3FA1">
      <w:pPr>
        <w:pStyle w:val="A2"/>
      </w:pPr>
      <w:r>
        <w:t>If the Contractor shall become aware of any matter which without limitation shall include burglary, vandalism, accidental damage or breach of statutory provision which affects or is likely to affect the performance of the Services under the Contract it shall immediately notify the Authorised Officer.</w:t>
      </w:r>
    </w:p>
    <w:p w14:paraId="673C9628" w14:textId="77777777" w:rsidR="000272AD" w:rsidRDefault="000272AD" w:rsidP="000A3FA1">
      <w:pPr>
        <w:pStyle w:val="A2"/>
      </w:pPr>
      <w:r>
        <w:t>The Contractor shall notify the Authorised Officer immediately of any circumstances relating to the Contractor and/or concerning the Services (or part thereof) which would or might reasonably justify the Council taking action to protect its interests (including its reputation) and/or lead to litigation by or against the Council and/or the Contractor for any reason whatsoever.</w:t>
      </w:r>
    </w:p>
    <w:p w14:paraId="1A595DB7" w14:textId="77777777" w:rsidR="000272AD" w:rsidRDefault="000272AD" w:rsidP="000A3FA1">
      <w:pPr>
        <w:pStyle w:val="A2"/>
      </w:pPr>
      <w:r>
        <w:t>If requested to do so by the Authorised Officer the Contractor shall at no cost to the Council provide to the Council any relevant information and/or shall arrange the assistance of any member of the Contractor's Staff</w:t>
      </w:r>
      <w:r>
        <w:rPr>
          <w:b/>
          <w:bCs/>
        </w:rPr>
        <w:t xml:space="preserve"> </w:t>
      </w:r>
      <w:r>
        <w:t xml:space="preserve">in connection with any legal or other inquiry or court or other proceedings in which the Council may become involved or any relevant hearing internal to the Council and shall give evidence in such inquiries or proceedings or hearings. </w:t>
      </w:r>
    </w:p>
    <w:p w14:paraId="716CFF82" w14:textId="77777777" w:rsidR="00B8725B" w:rsidRDefault="00B8725B" w:rsidP="005A34E2">
      <w:pPr>
        <w:pStyle w:val="A2"/>
        <w:numPr>
          <w:ilvl w:val="0"/>
          <w:numId w:val="0"/>
        </w:numPr>
        <w:ind w:left="1440"/>
      </w:pPr>
    </w:p>
    <w:p w14:paraId="7D9309BF" w14:textId="77777777" w:rsidR="000272AD" w:rsidRDefault="000272AD" w:rsidP="000A3FA1">
      <w:pPr>
        <w:pStyle w:val="A1"/>
      </w:pPr>
      <w:bookmarkStart w:id="115" w:name="_Toc57188779"/>
      <w:bookmarkStart w:id="116" w:name="_Toc476308217"/>
      <w:r>
        <w:t>MALADMINISTRATION</w:t>
      </w:r>
      <w:bookmarkEnd w:id="115"/>
      <w:bookmarkEnd w:id="116"/>
    </w:p>
    <w:p w14:paraId="0CE9D768" w14:textId="77777777" w:rsidR="000272AD" w:rsidRDefault="000272AD" w:rsidP="000A3FA1">
      <w:pPr>
        <w:pStyle w:val="A2"/>
      </w:pPr>
      <w:r>
        <w:t xml:space="preserve">Without prejudice to the generality of any other relevant Conditions if the </w:t>
      </w:r>
      <w:r w:rsidRPr="000469F9">
        <w:t xml:space="preserve">Local Government </w:t>
      </w:r>
      <w:r w:rsidR="0050591C" w:rsidRPr="000469F9">
        <w:t>Ombudsman</w:t>
      </w:r>
      <w:r w:rsidRPr="000469F9">
        <w:t xml:space="preserve"> ("the Commission</w:t>
      </w:r>
      <w:r w:rsidR="000469F9" w:rsidRPr="000469F9">
        <w:t xml:space="preserve"> for Local Administration</w:t>
      </w:r>
      <w:r w:rsidRPr="000469F9">
        <w:t xml:space="preserve">") </w:t>
      </w:r>
      <w:r w:rsidRPr="000469F9">
        <w:lastRenderedPageBreak/>
        <w:t>investigates any of the activities or practices of the Contractor or the Council, the Contractor shall promptly and fully co-operate with such investigation (including, without limitation, allowing the Commission and the Council access to all books, accounts and other records and making available directors and employees of the Contractor to give evidence to the</w:t>
      </w:r>
      <w:r>
        <w:t xml:space="preserve"> Commission and to the Council).</w:t>
      </w:r>
    </w:p>
    <w:p w14:paraId="01F95D5E" w14:textId="5029D4E4" w:rsidR="000272AD" w:rsidRDefault="000272AD" w:rsidP="000A3FA1">
      <w:pPr>
        <w:pStyle w:val="A2"/>
      </w:pPr>
      <w:r>
        <w:t xml:space="preserve">Where, as a result of such investigation, the </w:t>
      </w:r>
      <w:r w:rsidR="0050591C">
        <w:t>Commission</w:t>
      </w:r>
      <w:r>
        <w:t xml:space="preserve"> issues any report in which it is of the opinion that any injustice or maladministration has taken place and the Council is of the opinion that such injustice or maladministration is in whole or in part caused by or attributable to the Contractor, the Contractor shall:</w:t>
      </w:r>
    </w:p>
    <w:p w14:paraId="567F958C" w14:textId="77777777" w:rsidR="000272AD" w:rsidRDefault="000272AD" w:rsidP="000A3FA1">
      <w:pPr>
        <w:pStyle w:val="A3"/>
      </w:pPr>
      <w:r>
        <w:t>fully and promptly co-operate with the Council in formulating a reply to such report;</w:t>
      </w:r>
    </w:p>
    <w:p w14:paraId="7798F0C1" w14:textId="77777777" w:rsidR="000272AD" w:rsidRDefault="000272AD" w:rsidP="000A3FA1">
      <w:pPr>
        <w:pStyle w:val="A3"/>
      </w:pPr>
      <w:r>
        <w:t>take all reasonable steps to rectify or remedy the injustice or maladministration;</w:t>
      </w:r>
    </w:p>
    <w:p w14:paraId="4159053D" w14:textId="77777777" w:rsidR="000272AD" w:rsidRDefault="000272AD" w:rsidP="000A3FA1">
      <w:pPr>
        <w:pStyle w:val="A3"/>
      </w:pPr>
      <w:r>
        <w:t>take all reasonable steps to prevent a recurrence of the injustice or maladministration; and</w:t>
      </w:r>
    </w:p>
    <w:p w14:paraId="0F2AC902" w14:textId="77777777" w:rsidR="000272AD" w:rsidRDefault="000272AD" w:rsidP="000A3FA1">
      <w:pPr>
        <w:pStyle w:val="A3"/>
      </w:pPr>
      <w:proofErr w:type="gramStart"/>
      <w:r>
        <w:t>take</w:t>
      </w:r>
      <w:proofErr w:type="gramEnd"/>
      <w:r>
        <w:t xml:space="preserve"> such other steps as the Council may reasonably require in order to comply with any recommendations in the report (or any other report issued by the Commission in relation to the Council or the Contractor).</w:t>
      </w:r>
    </w:p>
    <w:p w14:paraId="776E0F04" w14:textId="77777777" w:rsidR="000272AD" w:rsidRDefault="000272AD" w:rsidP="000A3FA1">
      <w:pPr>
        <w:pStyle w:val="A2"/>
      </w:pPr>
      <w:r>
        <w:t>The Contractor shall fully and promptly indemnify and keep indemnified the Council against any payment made by the Council following any injustice or maladministration alleged in any report issued by the Commission to the extent that the same was or is caused by or attributable to the Contractor.</w:t>
      </w:r>
    </w:p>
    <w:p w14:paraId="5442FC9F" w14:textId="6C21B370" w:rsidR="000272AD" w:rsidRDefault="000272AD" w:rsidP="000A3FA1">
      <w:pPr>
        <w:pStyle w:val="A2"/>
      </w:pPr>
      <w:r>
        <w:t xml:space="preserve">In this Condition </w:t>
      </w:r>
      <w:r w:rsidR="00B8725B">
        <w:t>4</w:t>
      </w:r>
      <w:r w:rsidR="0009347C">
        <w:t>8</w:t>
      </w:r>
      <w:r>
        <w:t xml:space="preserve"> the term "maladministration" shall include, without limitation, bias, neglect, inattention, delay, incompetence, misrepresentation, fraud</w:t>
      </w:r>
      <w:r w:rsidR="0050591C">
        <w:t>,</w:t>
      </w:r>
      <w:r w:rsidRPr="009858F5">
        <w:rPr>
          <w:bCs/>
        </w:rPr>
        <w:t xml:space="preserve"> </w:t>
      </w:r>
      <w:r>
        <w:t>perversity, turpitude and arbitrariness.</w:t>
      </w:r>
    </w:p>
    <w:p w14:paraId="28E23675" w14:textId="77777777" w:rsidR="00B8725B" w:rsidRDefault="00B8725B" w:rsidP="005A34E2">
      <w:pPr>
        <w:pStyle w:val="A2"/>
        <w:numPr>
          <w:ilvl w:val="0"/>
          <w:numId w:val="0"/>
        </w:numPr>
        <w:ind w:left="1440"/>
      </w:pPr>
    </w:p>
    <w:p w14:paraId="094FE00D" w14:textId="3C9DD28D" w:rsidR="000272AD" w:rsidRDefault="00E10CB3" w:rsidP="000A3FA1">
      <w:pPr>
        <w:pStyle w:val="A1"/>
      </w:pPr>
      <w:bookmarkStart w:id="117" w:name="_Toc476308218"/>
      <w:r>
        <w:t>NON-EXCLUSIVITY</w:t>
      </w:r>
      <w:bookmarkEnd w:id="117"/>
    </w:p>
    <w:p w14:paraId="58531961" w14:textId="77777777" w:rsidR="000272AD" w:rsidRDefault="000272AD" w:rsidP="000A3FA1">
      <w:pPr>
        <w:pStyle w:val="A2"/>
      </w:pPr>
      <w:r>
        <w:t xml:space="preserve">For the avoidance of doubt, this Contract shall not be exclusive.  The Council reserves the right to provide any or all of the Services or services similar to the Services itself or to employ another </w:t>
      </w:r>
      <w:r w:rsidR="00BA4174">
        <w:t>C</w:t>
      </w:r>
      <w:r>
        <w:t xml:space="preserve">ontractor or </w:t>
      </w:r>
      <w:r w:rsidR="00BA4174">
        <w:t>C</w:t>
      </w:r>
      <w:r>
        <w:t xml:space="preserve">ontractors to provide the Services or </w:t>
      </w:r>
      <w:r w:rsidR="00BA4174">
        <w:t>S</w:t>
      </w:r>
      <w:r>
        <w:t>ervices similar to the Services.</w:t>
      </w:r>
    </w:p>
    <w:p w14:paraId="07018318" w14:textId="77777777" w:rsidR="00B8725B" w:rsidRDefault="00B8725B" w:rsidP="005A34E2">
      <w:pPr>
        <w:pStyle w:val="A2"/>
        <w:numPr>
          <w:ilvl w:val="0"/>
          <w:numId w:val="0"/>
        </w:numPr>
        <w:ind w:left="1440"/>
      </w:pPr>
    </w:p>
    <w:p w14:paraId="600EF5ED" w14:textId="0DA34C42" w:rsidR="000272AD" w:rsidRDefault="00E10CB3" w:rsidP="000A3FA1">
      <w:pPr>
        <w:pStyle w:val="A1"/>
      </w:pPr>
      <w:bookmarkStart w:id="118" w:name="_Toc476308219"/>
      <w:r>
        <w:t>AUDIT</w:t>
      </w:r>
      <w:bookmarkEnd w:id="118"/>
    </w:p>
    <w:p w14:paraId="38FD6681" w14:textId="77777777" w:rsidR="000272AD" w:rsidRPr="00FB03F6" w:rsidRDefault="000272AD" w:rsidP="000A3FA1">
      <w:pPr>
        <w:pStyle w:val="A2"/>
      </w:pPr>
      <w:r>
        <w:t xml:space="preserve">The Council's internal auditors and some external auditors </w:t>
      </w:r>
      <w:r w:rsidR="00B63573">
        <w:t>(</w:t>
      </w:r>
      <w:r>
        <w:t xml:space="preserve">as will be indicated by the </w:t>
      </w:r>
      <w:r w:rsidRPr="00FB03F6">
        <w:t xml:space="preserve">Council </w:t>
      </w:r>
      <w:r w:rsidR="00B63573" w:rsidRPr="00FB03F6">
        <w:t xml:space="preserve">to the Contractor from time to time) </w:t>
      </w:r>
      <w:r w:rsidRPr="00FB03F6">
        <w:t>have the right of access to and removal of all documents, systems (manual and computerised) and facilities, information and data including the Contractor's IT System and Council Data.  The Contractor shall cooperate fully with and shall ensure the full cooperation of the Contractor's Staff with the Council's internal auditors and external auditors.</w:t>
      </w:r>
    </w:p>
    <w:p w14:paraId="6C5241CC" w14:textId="77777777" w:rsidR="000272AD" w:rsidRDefault="000272AD" w:rsidP="000A3FA1">
      <w:pPr>
        <w:pStyle w:val="A2"/>
      </w:pPr>
      <w:r w:rsidRPr="00FB03F6">
        <w:t>The Contractor shall produce on the Council's internal</w:t>
      </w:r>
      <w:r>
        <w:t xml:space="preserve"> auditor's demand and within one </w:t>
      </w:r>
      <w:r w:rsidR="00B63573">
        <w:t xml:space="preserve">(1) </w:t>
      </w:r>
      <w:r>
        <w:t xml:space="preserve">working day, any paperwork requested for audit purposes; in addition, the Contractor will provide detailed, reconciled financial reports weekly of all banking transactions, and </w:t>
      </w:r>
      <w:r w:rsidR="00B63573">
        <w:t>four (</w:t>
      </w:r>
      <w:r>
        <w:t>4</w:t>
      </w:r>
      <w:r w:rsidR="00B63573">
        <w:t>)</w:t>
      </w:r>
      <w:r>
        <w:t xml:space="preserve"> weekly reports of all cash receipts in this period, analysed by type and source.  </w:t>
      </w:r>
    </w:p>
    <w:p w14:paraId="2AB30E45" w14:textId="77777777" w:rsidR="000272AD" w:rsidRDefault="000272AD" w:rsidP="000A3FA1">
      <w:pPr>
        <w:pStyle w:val="A2"/>
      </w:pPr>
      <w:r>
        <w:t xml:space="preserve">The Contractor is required to retain all records relating to the Services for the Contract Period and to make these available upon termination or expiry of the </w:t>
      </w:r>
      <w:r>
        <w:lastRenderedPageBreak/>
        <w:t>Contract to the Council.  During the Contract Period such records shall be available upon demand.</w:t>
      </w:r>
    </w:p>
    <w:p w14:paraId="32373AEB" w14:textId="77777777" w:rsidR="000272AD" w:rsidRDefault="000272AD" w:rsidP="000A3FA1">
      <w:pPr>
        <w:pStyle w:val="A2"/>
      </w:pPr>
      <w:r>
        <w:t xml:space="preserve">The Contractor shall have a proper financial audit carried out as required under the Companies Act 1985 </w:t>
      </w:r>
      <w:r w:rsidR="00B8725B">
        <w:t xml:space="preserve">or Companies Act 2006 </w:t>
      </w:r>
      <w:r>
        <w:t>and a copy of the audited accounts will be submitted to the Council within two (2) weeks of the same being filed at Companies House by the Contractor.</w:t>
      </w:r>
    </w:p>
    <w:p w14:paraId="0BDC18A6" w14:textId="77777777" w:rsidR="00B8725B" w:rsidRDefault="00B8725B" w:rsidP="005A34E2">
      <w:pPr>
        <w:pStyle w:val="A2"/>
        <w:numPr>
          <w:ilvl w:val="0"/>
          <w:numId w:val="0"/>
        </w:numPr>
        <w:ind w:left="1440"/>
      </w:pPr>
    </w:p>
    <w:p w14:paraId="15AA5287" w14:textId="77777777" w:rsidR="000272AD" w:rsidRPr="00003499" w:rsidRDefault="000272AD" w:rsidP="00003499">
      <w:pPr>
        <w:pStyle w:val="A1"/>
        <w:tabs>
          <w:tab w:val="clear" w:pos="720"/>
          <w:tab w:val="num" w:pos="576"/>
        </w:tabs>
        <w:ind w:left="2155" w:hanging="2155"/>
      </w:pPr>
      <w:bookmarkStart w:id="119" w:name="_Toc476308220"/>
      <w:r w:rsidRPr="00003499">
        <w:t>BUSINESS CONTINUITY PLANNING</w:t>
      </w:r>
      <w:bookmarkEnd w:id="119"/>
    </w:p>
    <w:p w14:paraId="422CBDB0" w14:textId="77777777" w:rsidR="000272AD" w:rsidRDefault="000272AD" w:rsidP="009858F5">
      <w:pPr>
        <w:pStyle w:val="A2"/>
      </w:pPr>
      <w:r>
        <w:t>The Contractor acknowledges that the Council has a statutory obligation under the Civil Contingencies Act 2004 to</w:t>
      </w:r>
      <w:r>
        <w:rPr>
          <w:i/>
          <w:iCs/>
        </w:rPr>
        <w:t xml:space="preserve"> </w:t>
      </w:r>
      <w:r>
        <w:t>maintain plans to ensure that it can continue to exercise all its functions in the event of an emergency so far as is reasonably practicable.</w:t>
      </w:r>
    </w:p>
    <w:p w14:paraId="4975EF11" w14:textId="26FF44FC" w:rsidR="000272AD" w:rsidRDefault="000272AD" w:rsidP="009858F5">
      <w:pPr>
        <w:pStyle w:val="A2"/>
      </w:pPr>
      <w:r>
        <w:t xml:space="preserve">The Contractor shall </w:t>
      </w:r>
      <w:r w:rsidR="006D0736">
        <w:t xml:space="preserve">produce, </w:t>
      </w:r>
      <w:r>
        <w:t xml:space="preserve">implement and maintain a Business Continuity </w:t>
      </w:r>
      <w:r w:rsidR="002D7369">
        <w:t xml:space="preserve">Plan </w:t>
      </w:r>
      <w:r>
        <w:t xml:space="preserve">with tested contingency arrangements and shall provide a copy of the said </w:t>
      </w:r>
      <w:r w:rsidR="006D0736">
        <w:t xml:space="preserve">plan </w:t>
      </w:r>
      <w:r>
        <w:t>to the Council upon request. The Business Continuity Plan shall address (without limitation) the following matters:</w:t>
      </w:r>
    </w:p>
    <w:p w14:paraId="4C6128C1" w14:textId="77777777" w:rsidR="000272AD" w:rsidRPr="00FB03F6" w:rsidRDefault="000272AD" w:rsidP="00B8725B">
      <w:pPr>
        <w:pStyle w:val="NormalWeb"/>
        <w:ind w:left="2268" w:hanging="839"/>
        <w:jc w:val="both"/>
        <w:rPr>
          <w:rFonts w:ascii="Arial" w:hAnsi="Arial" w:cs="Arial"/>
          <w:szCs w:val="20"/>
        </w:rPr>
      </w:pPr>
      <w:r>
        <w:rPr>
          <w:rFonts w:ascii="Arial" w:hAnsi="Arial" w:cs="Arial"/>
          <w:szCs w:val="20"/>
        </w:rPr>
        <w:t>(a)</w:t>
      </w:r>
      <w:r>
        <w:rPr>
          <w:rFonts w:ascii="Arial" w:hAnsi="Arial" w:cs="Arial"/>
          <w:szCs w:val="20"/>
        </w:rPr>
        <w:tab/>
        <w:t xml:space="preserve">Provide a regular review and updating of the Business Continuity </w:t>
      </w:r>
      <w:r w:rsidRPr="00FB03F6">
        <w:rPr>
          <w:rFonts w:ascii="Arial" w:hAnsi="Arial" w:cs="Arial"/>
          <w:szCs w:val="20"/>
        </w:rPr>
        <w:t xml:space="preserve">Planning documentation </w:t>
      </w:r>
      <w:r w:rsidRPr="00174F4F">
        <w:rPr>
          <w:rFonts w:ascii="Arial" w:hAnsi="Arial" w:cs="Arial"/>
          <w:szCs w:val="20"/>
        </w:rPr>
        <w:t>at least every year;</w:t>
      </w:r>
      <w:r w:rsidR="000E5B75">
        <w:rPr>
          <w:rFonts w:ascii="Arial" w:hAnsi="Arial" w:cs="Arial"/>
          <w:szCs w:val="20"/>
        </w:rPr>
        <w:t xml:space="preserve"> </w:t>
      </w:r>
    </w:p>
    <w:p w14:paraId="46655C30" w14:textId="77777777" w:rsidR="000B340E" w:rsidRPr="00FB03F6" w:rsidRDefault="000272AD" w:rsidP="000B340E">
      <w:pPr>
        <w:pStyle w:val="NormalWeb"/>
        <w:ind w:left="2268" w:hanging="839"/>
        <w:jc w:val="both"/>
        <w:rPr>
          <w:rFonts w:ascii="Arial" w:hAnsi="Arial" w:cs="Arial"/>
          <w:szCs w:val="20"/>
        </w:rPr>
      </w:pPr>
      <w:r w:rsidRPr="00FB03F6">
        <w:rPr>
          <w:rFonts w:ascii="Arial" w:hAnsi="Arial" w:cs="Arial"/>
          <w:szCs w:val="20"/>
        </w:rPr>
        <w:t xml:space="preserve">(b) </w:t>
      </w:r>
      <w:r w:rsidRPr="00FB03F6">
        <w:rPr>
          <w:rFonts w:ascii="Arial" w:hAnsi="Arial" w:cs="Arial"/>
          <w:szCs w:val="20"/>
        </w:rPr>
        <w:tab/>
        <w:t>Provide for regular testing of the Business Continuity Planning Plan (at least yearly);</w:t>
      </w:r>
    </w:p>
    <w:p w14:paraId="398E82BE" w14:textId="77777777" w:rsidR="000B340E" w:rsidRDefault="000272AD" w:rsidP="00E7103B">
      <w:pPr>
        <w:pStyle w:val="NormalWeb"/>
        <w:ind w:left="2268" w:hanging="839"/>
        <w:jc w:val="both"/>
        <w:rPr>
          <w:rFonts w:ascii="Arial" w:hAnsi="Arial" w:cs="Arial"/>
          <w:szCs w:val="20"/>
        </w:rPr>
      </w:pPr>
      <w:r w:rsidRPr="00FB03F6">
        <w:rPr>
          <w:rFonts w:ascii="Arial" w:hAnsi="Arial" w:cs="Arial"/>
          <w:szCs w:val="20"/>
        </w:rPr>
        <w:t>(c)</w:t>
      </w:r>
      <w:r w:rsidRPr="00FB03F6">
        <w:rPr>
          <w:rFonts w:ascii="Arial" w:hAnsi="Arial" w:cs="Arial"/>
          <w:szCs w:val="20"/>
        </w:rPr>
        <w:tab/>
        <w:t>Provide details of the locations at which copies of the Business Continuity Planning documentation are held;</w:t>
      </w:r>
      <w:r w:rsidR="000E5B75">
        <w:rPr>
          <w:rFonts w:ascii="Arial" w:hAnsi="Arial" w:cs="Arial"/>
          <w:szCs w:val="20"/>
        </w:rPr>
        <w:t xml:space="preserve"> </w:t>
      </w:r>
    </w:p>
    <w:p w14:paraId="2B3A7CAE" w14:textId="77777777" w:rsidR="000272AD" w:rsidRDefault="000272AD" w:rsidP="00E7103B">
      <w:pPr>
        <w:pStyle w:val="NormalWeb"/>
        <w:ind w:left="2268" w:hanging="839"/>
        <w:jc w:val="both"/>
        <w:rPr>
          <w:rFonts w:ascii="Arial" w:hAnsi="Arial" w:cs="Arial"/>
          <w:szCs w:val="20"/>
        </w:rPr>
      </w:pPr>
      <w:r w:rsidRPr="00FB03F6">
        <w:rPr>
          <w:rFonts w:ascii="Arial" w:hAnsi="Arial" w:cs="Arial"/>
          <w:szCs w:val="20"/>
        </w:rPr>
        <w:t xml:space="preserve">(d) </w:t>
      </w:r>
      <w:r w:rsidRPr="00FB03F6">
        <w:rPr>
          <w:rFonts w:ascii="Arial" w:hAnsi="Arial" w:cs="Arial"/>
          <w:szCs w:val="20"/>
        </w:rPr>
        <w:tab/>
        <w:t>Provide details of the locations at which copies of any other important procedures and documents which form part of the Business Continuity Planning documentation are</w:t>
      </w:r>
      <w:r>
        <w:rPr>
          <w:rFonts w:ascii="Arial" w:hAnsi="Arial" w:cs="Arial"/>
          <w:szCs w:val="20"/>
        </w:rPr>
        <w:t xml:space="preserve"> held;</w:t>
      </w:r>
    </w:p>
    <w:p w14:paraId="7DCDE7E3" w14:textId="7B41B9AC" w:rsidR="000272AD" w:rsidRDefault="000272AD" w:rsidP="00B8725B">
      <w:pPr>
        <w:pStyle w:val="NormalWeb"/>
        <w:ind w:left="2268" w:hanging="851"/>
        <w:jc w:val="both"/>
        <w:rPr>
          <w:rFonts w:ascii="Arial" w:hAnsi="Arial" w:cs="Arial"/>
          <w:szCs w:val="20"/>
        </w:rPr>
      </w:pPr>
      <w:r>
        <w:rPr>
          <w:rFonts w:ascii="Arial" w:hAnsi="Arial" w:cs="Arial"/>
          <w:szCs w:val="20"/>
        </w:rPr>
        <w:t xml:space="preserve">(e) </w:t>
      </w:r>
      <w:r>
        <w:rPr>
          <w:rFonts w:ascii="Arial" w:hAnsi="Arial" w:cs="Arial"/>
          <w:szCs w:val="20"/>
        </w:rPr>
        <w:tab/>
        <w:t>Provide for IT systems recovery/back</w:t>
      </w:r>
      <w:r w:rsidR="005929F1">
        <w:rPr>
          <w:rFonts w:ascii="Arial" w:hAnsi="Arial" w:cs="Arial"/>
          <w:szCs w:val="20"/>
        </w:rPr>
        <w:t>-</w:t>
      </w:r>
      <w:r>
        <w:rPr>
          <w:rFonts w:ascii="Arial" w:hAnsi="Arial" w:cs="Arial"/>
          <w:szCs w:val="20"/>
        </w:rPr>
        <w:t>up arrangements and provision to ensure that these are carried out regularly and details of the locations at which these are held;</w:t>
      </w:r>
    </w:p>
    <w:p w14:paraId="5F45F702" w14:textId="77777777" w:rsidR="000272AD" w:rsidRDefault="000272AD" w:rsidP="00B8725B">
      <w:pPr>
        <w:pStyle w:val="NormalWeb"/>
        <w:ind w:left="2268" w:hanging="851"/>
        <w:jc w:val="both"/>
        <w:rPr>
          <w:rFonts w:ascii="Arial" w:hAnsi="Arial" w:cs="Arial"/>
          <w:szCs w:val="20"/>
        </w:rPr>
      </w:pPr>
      <w:r>
        <w:rPr>
          <w:rFonts w:ascii="Arial" w:hAnsi="Arial" w:cs="Arial"/>
          <w:szCs w:val="20"/>
        </w:rPr>
        <w:t xml:space="preserve">(f) </w:t>
      </w:r>
      <w:r>
        <w:rPr>
          <w:rFonts w:ascii="Arial" w:hAnsi="Arial" w:cs="Arial"/>
          <w:szCs w:val="20"/>
        </w:rPr>
        <w:tab/>
        <w:t>Provide for minimum contingency resources (for example access to reserve employees, IT hardware and systems, telephones) and details of any contingency site or location;</w:t>
      </w:r>
    </w:p>
    <w:p w14:paraId="1A21F832" w14:textId="77777777" w:rsidR="000272AD" w:rsidRDefault="000272AD" w:rsidP="00B8725B">
      <w:pPr>
        <w:pStyle w:val="NormalWeb"/>
        <w:ind w:left="2268" w:hanging="851"/>
        <w:jc w:val="both"/>
        <w:rPr>
          <w:rFonts w:ascii="Arial" w:hAnsi="Arial" w:cs="Arial"/>
          <w:szCs w:val="20"/>
        </w:rPr>
      </w:pPr>
      <w:r>
        <w:rPr>
          <w:rFonts w:ascii="Arial" w:hAnsi="Arial" w:cs="Arial"/>
          <w:szCs w:val="20"/>
        </w:rPr>
        <w:t xml:space="preserve">(g) </w:t>
      </w:r>
      <w:r>
        <w:rPr>
          <w:rFonts w:ascii="Arial" w:hAnsi="Arial" w:cs="Arial"/>
          <w:szCs w:val="20"/>
        </w:rPr>
        <w:tab/>
        <w:t>Provide contingency details relating to the loss of any key suppliers;</w:t>
      </w:r>
    </w:p>
    <w:p w14:paraId="243B624B" w14:textId="77777777" w:rsidR="000272AD" w:rsidRDefault="000272AD" w:rsidP="00B8725B">
      <w:pPr>
        <w:pStyle w:val="NormalWeb"/>
        <w:ind w:left="2268" w:hanging="851"/>
        <w:jc w:val="both"/>
        <w:rPr>
          <w:rFonts w:ascii="Arial" w:hAnsi="Arial" w:cs="Arial"/>
          <w:szCs w:val="20"/>
        </w:rPr>
      </w:pPr>
      <w:r>
        <w:rPr>
          <w:rFonts w:ascii="Arial" w:hAnsi="Arial" w:cs="Arial"/>
          <w:szCs w:val="20"/>
        </w:rPr>
        <w:t xml:space="preserve">(h) </w:t>
      </w:r>
      <w:r>
        <w:rPr>
          <w:rFonts w:ascii="Arial" w:hAnsi="Arial" w:cs="Arial"/>
          <w:szCs w:val="20"/>
        </w:rPr>
        <w:tab/>
        <w:t>Provide contingency details relating to the loss or absence of any Employees;</w:t>
      </w:r>
    </w:p>
    <w:p w14:paraId="15369FB4" w14:textId="77777777" w:rsidR="000272AD" w:rsidRDefault="000272AD" w:rsidP="00B8725B">
      <w:pPr>
        <w:pStyle w:val="NormalWeb"/>
        <w:ind w:left="2268" w:hanging="851"/>
        <w:jc w:val="both"/>
        <w:rPr>
          <w:rFonts w:ascii="Arial" w:hAnsi="Arial" w:cs="Arial"/>
          <w:szCs w:val="20"/>
        </w:rPr>
      </w:pPr>
      <w:r>
        <w:rPr>
          <w:rFonts w:ascii="Arial" w:hAnsi="Arial" w:cs="Arial"/>
          <w:szCs w:val="20"/>
        </w:rPr>
        <w:t>(</w:t>
      </w:r>
      <w:proofErr w:type="spellStart"/>
      <w:proofErr w:type="gramStart"/>
      <w:r>
        <w:rPr>
          <w:rFonts w:ascii="Arial" w:hAnsi="Arial" w:cs="Arial"/>
          <w:szCs w:val="20"/>
        </w:rPr>
        <w:t>i</w:t>
      </w:r>
      <w:proofErr w:type="spellEnd"/>
      <w:proofErr w:type="gramEnd"/>
      <w:r>
        <w:rPr>
          <w:rFonts w:ascii="Arial" w:hAnsi="Arial" w:cs="Arial"/>
          <w:szCs w:val="20"/>
        </w:rPr>
        <w:t xml:space="preserve">) </w:t>
      </w:r>
      <w:r>
        <w:rPr>
          <w:rFonts w:ascii="Arial" w:hAnsi="Arial" w:cs="Arial"/>
          <w:szCs w:val="20"/>
        </w:rPr>
        <w:tab/>
        <w:t xml:space="preserve">Provide a Business Continuity Plan activation checklist; </w:t>
      </w:r>
    </w:p>
    <w:p w14:paraId="6B9988AA" w14:textId="77777777" w:rsidR="000272AD" w:rsidRDefault="000272AD" w:rsidP="00B8725B">
      <w:pPr>
        <w:pStyle w:val="NormalWeb"/>
        <w:ind w:left="2268" w:hanging="851"/>
        <w:jc w:val="both"/>
        <w:rPr>
          <w:rFonts w:ascii="Arial" w:hAnsi="Arial" w:cs="Arial"/>
          <w:szCs w:val="20"/>
        </w:rPr>
      </w:pPr>
      <w:r>
        <w:rPr>
          <w:rFonts w:ascii="Arial" w:hAnsi="Arial" w:cs="Arial"/>
          <w:szCs w:val="20"/>
        </w:rPr>
        <w:t xml:space="preserve">(j) </w:t>
      </w:r>
      <w:r>
        <w:rPr>
          <w:rFonts w:ascii="Arial" w:hAnsi="Arial" w:cs="Arial"/>
          <w:szCs w:val="20"/>
        </w:rPr>
        <w:tab/>
        <w:t xml:space="preserve">Provide for communication processes and associated contact information covering key employees and </w:t>
      </w:r>
      <w:r w:rsidR="00BA4174">
        <w:rPr>
          <w:rFonts w:ascii="Arial" w:hAnsi="Arial" w:cs="Arial"/>
          <w:szCs w:val="20"/>
        </w:rPr>
        <w:t>S</w:t>
      </w:r>
      <w:r>
        <w:rPr>
          <w:rFonts w:ascii="Arial" w:hAnsi="Arial" w:cs="Arial"/>
          <w:szCs w:val="20"/>
        </w:rPr>
        <w:t>uppliers/</w:t>
      </w:r>
      <w:r w:rsidR="00BA4174">
        <w:rPr>
          <w:rFonts w:ascii="Arial" w:hAnsi="Arial" w:cs="Arial"/>
          <w:szCs w:val="20"/>
        </w:rPr>
        <w:t>\C</w:t>
      </w:r>
      <w:r>
        <w:rPr>
          <w:rFonts w:ascii="Arial" w:hAnsi="Arial" w:cs="Arial"/>
          <w:szCs w:val="20"/>
        </w:rPr>
        <w:t>ontractors and confirmation that the Council is included in the Contractor's priority customer list.</w:t>
      </w:r>
    </w:p>
    <w:p w14:paraId="7C1CDE83" w14:textId="77777777" w:rsidR="000272AD" w:rsidRPr="00901A1B" w:rsidRDefault="000272AD" w:rsidP="009858F5">
      <w:pPr>
        <w:pStyle w:val="A2"/>
      </w:pPr>
      <w:r>
        <w:lastRenderedPageBreak/>
        <w:t xml:space="preserve">The Council reserves the right to require the Contractor's attendance at any contingency exercise or to conduct an audit of the Contractor's contingency arrangements. </w:t>
      </w:r>
    </w:p>
    <w:p w14:paraId="7A91320F" w14:textId="77777777" w:rsidR="00B63573" w:rsidRPr="00E65434" w:rsidRDefault="00B63573" w:rsidP="009858F5">
      <w:pPr>
        <w:pStyle w:val="A2"/>
        <w:numPr>
          <w:ilvl w:val="0"/>
          <w:numId w:val="0"/>
        </w:numPr>
        <w:ind w:left="1440"/>
      </w:pPr>
    </w:p>
    <w:p w14:paraId="2F3A6E00" w14:textId="77777777" w:rsidR="00905346" w:rsidRPr="000A3FA1" w:rsidRDefault="00905346" w:rsidP="00003499">
      <w:pPr>
        <w:pStyle w:val="A1"/>
        <w:tabs>
          <w:tab w:val="clear" w:pos="720"/>
          <w:tab w:val="num" w:pos="576"/>
        </w:tabs>
        <w:ind w:left="2155" w:hanging="2155"/>
      </w:pPr>
      <w:bookmarkStart w:id="120" w:name="_Toc476308221"/>
      <w:r w:rsidRPr="000A3FA1">
        <w:t>WHISTLEBLOWING</w:t>
      </w:r>
      <w:bookmarkEnd w:id="120"/>
    </w:p>
    <w:p w14:paraId="1D41A987" w14:textId="029AA3E1" w:rsidR="00905346" w:rsidRPr="00D514B2" w:rsidRDefault="00905346" w:rsidP="009858F5">
      <w:pPr>
        <w:pStyle w:val="A2"/>
        <w:rPr>
          <w:rFonts w:cs="Arial"/>
          <w:spacing w:val="-3"/>
        </w:rPr>
      </w:pPr>
      <w:r w:rsidRPr="00D874EC">
        <w:rPr>
          <w:rFonts w:cs="Arial"/>
        </w:rPr>
        <w:t xml:space="preserve">The Contractor shall ensure that all staff </w:t>
      </w:r>
      <w:r w:rsidRPr="00D874EC">
        <w:rPr>
          <w:rFonts w:cs="Arial"/>
          <w:spacing w:val="-3"/>
        </w:rPr>
        <w:t>have</w:t>
      </w:r>
      <w:r>
        <w:rPr>
          <w:rFonts w:cs="Arial"/>
          <w:spacing w:val="-3"/>
        </w:rPr>
        <w:t xml:space="preserve"> at the Commencement Date been informed/ </w:t>
      </w:r>
      <w:r w:rsidR="00B63573">
        <w:rPr>
          <w:rFonts w:cs="Arial"/>
          <w:spacing w:val="-3"/>
        </w:rPr>
        <w:t>made</w:t>
      </w:r>
      <w:r>
        <w:rPr>
          <w:rFonts w:cs="Arial"/>
          <w:spacing w:val="-3"/>
        </w:rPr>
        <w:t xml:space="preserve"> aware of the Council's </w:t>
      </w:r>
      <w:r w:rsidRPr="006050F7">
        <w:t xml:space="preserve">Whistleblowing Policy </w:t>
      </w:r>
      <w:r>
        <w:t>which applies</w:t>
      </w:r>
      <w:r w:rsidRPr="006050F7">
        <w:t xml:space="preserve"> to all employees, Contractors working for the Council on Council premises, </w:t>
      </w:r>
      <w:r w:rsidR="00BA4174">
        <w:t>S</w:t>
      </w:r>
      <w:r w:rsidRPr="006050F7">
        <w:t>uppliers and those providing service</w:t>
      </w:r>
      <w:r>
        <w:t>s</w:t>
      </w:r>
      <w:r w:rsidRPr="006050F7">
        <w:t xml:space="preserve"> un</w:t>
      </w:r>
      <w:r>
        <w:t>der a contract with the Council.</w:t>
      </w:r>
    </w:p>
    <w:p w14:paraId="63A3DCA4" w14:textId="77777777" w:rsidR="00697103" w:rsidRPr="007B4975" w:rsidRDefault="00697103" w:rsidP="009858F5">
      <w:pPr>
        <w:pStyle w:val="A2"/>
        <w:numPr>
          <w:ilvl w:val="0"/>
          <w:numId w:val="0"/>
        </w:numPr>
        <w:ind w:left="1440"/>
      </w:pPr>
    </w:p>
    <w:p w14:paraId="205468B4" w14:textId="77777777" w:rsidR="00697103" w:rsidRPr="00E86E5E" w:rsidRDefault="00697103" w:rsidP="00003499">
      <w:pPr>
        <w:pStyle w:val="A1"/>
        <w:tabs>
          <w:tab w:val="clear" w:pos="720"/>
          <w:tab w:val="num" w:pos="576"/>
        </w:tabs>
        <w:ind w:left="2155" w:hanging="2155"/>
      </w:pPr>
      <w:bookmarkStart w:id="121" w:name="_Toc476308222"/>
      <w:r w:rsidRPr="00E86E5E">
        <w:t>CHILD PROTECTION AND VULNERABLE ADULTS</w:t>
      </w:r>
      <w:bookmarkEnd w:id="121"/>
    </w:p>
    <w:p w14:paraId="2C042295" w14:textId="30ACF069" w:rsidR="00697103" w:rsidRDefault="00697103" w:rsidP="009858F5">
      <w:pPr>
        <w:pStyle w:val="A2"/>
      </w:pPr>
      <w:r w:rsidRPr="00D874EC">
        <w:t xml:space="preserve">The </w:t>
      </w:r>
      <w:r>
        <w:t xml:space="preserve">Council reserves the right to require the Contractor to ensure that all of their </w:t>
      </w:r>
      <w:r w:rsidRPr="00D874EC">
        <w:t>staff have</w:t>
      </w:r>
      <w:r>
        <w:t xml:space="preserve"> at the</w:t>
      </w:r>
      <w:r w:rsidR="008C615C">
        <w:t xml:space="preserve"> </w:t>
      </w:r>
      <w:r>
        <w:t xml:space="preserve">Commencement Date </w:t>
      </w:r>
      <w:r w:rsidRPr="00D874EC">
        <w:t>and</w:t>
      </w:r>
      <w:r>
        <w:t xml:space="preserve"> thereafter </w:t>
      </w:r>
      <w:r w:rsidRPr="000469F9">
        <w:t xml:space="preserve">maintain throughout the Contract Period valid Standard </w:t>
      </w:r>
      <w:r w:rsidR="000B340E" w:rsidRPr="000469F9">
        <w:t xml:space="preserve">DBS </w:t>
      </w:r>
      <w:proofErr w:type="gramStart"/>
      <w:r w:rsidR="000469F9" w:rsidRPr="000469F9">
        <w:t>c</w:t>
      </w:r>
      <w:r w:rsidRPr="000469F9">
        <w:t>hecks,</w:t>
      </w:r>
      <w:proofErr w:type="gramEnd"/>
      <w:r w:rsidRPr="000469F9">
        <w:t xml:space="preserve"> or such other relevant safeguarding requirement as may be legislated for at any time</w:t>
      </w:r>
      <w:r w:rsidRPr="00D874EC">
        <w:t xml:space="preserve"> during the Contract Period.</w:t>
      </w:r>
    </w:p>
    <w:p w14:paraId="2836FB55" w14:textId="758FB951" w:rsidR="00697103" w:rsidRPr="00FB03F6" w:rsidRDefault="00697103" w:rsidP="009858F5">
      <w:pPr>
        <w:pStyle w:val="A2"/>
      </w:pPr>
      <w:r>
        <w:rPr>
          <w:spacing w:val="-3"/>
        </w:rPr>
        <w:t>The Contractor shall</w:t>
      </w:r>
      <w:r w:rsidRPr="007B4975">
        <w:t xml:space="preserve"> </w:t>
      </w:r>
      <w:r>
        <w:t xml:space="preserve">ensure that its Staff either comply with its own Child Protection/Vulnerable People Policy or alternatively shall </w:t>
      </w:r>
      <w:r w:rsidRPr="007B4975">
        <w:t xml:space="preserve">adopt </w:t>
      </w:r>
      <w:r>
        <w:t xml:space="preserve">and comply, </w:t>
      </w:r>
      <w:r w:rsidRPr="007B4975">
        <w:t>at no additional cost to the Council</w:t>
      </w:r>
      <w:r>
        <w:t>,</w:t>
      </w:r>
      <w:r w:rsidRPr="007B4975">
        <w:t xml:space="preserve"> </w:t>
      </w:r>
      <w:r>
        <w:t xml:space="preserve">with the Council's own internal </w:t>
      </w:r>
      <w:r w:rsidR="008348A9">
        <w:t xml:space="preserve">Safeguarding </w:t>
      </w:r>
      <w:r w:rsidRPr="00FB03F6">
        <w:t>document.</w:t>
      </w:r>
    </w:p>
    <w:p w14:paraId="29D6D335" w14:textId="77777777" w:rsidR="00697103" w:rsidRPr="000B114D" w:rsidRDefault="00697103" w:rsidP="009858F5">
      <w:pPr>
        <w:pStyle w:val="A2"/>
        <w:numPr>
          <w:ilvl w:val="0"/>
          <w:numId w:val="0"/>
        </w:numPr>
        <w:ind w:left="1440"/>
      </w:pPr>
    </w:p>
    <w:p w14:paraId="3171547F" w14:textId="77777777" w:rsidR="00697103" w:rsidRPr="00FB03F6" w:rsidRDefault="000A6B4D" w:rsidP="00003499">
      <w:pPr>
        <w:pStyle w:val="A1"/>
        <w:tabs>
          <w:tab w:val="clear" w:pos="720"/>
          <w:tab w:val="num" w:pos="576"/>
        </w:tabs>
        <w:ind w:left="2155" w:hanging="2155"/>
      </w:pPr>
      <w:bookmarkStart w:id="122" w:name="_Toc476308223"/>
      <w:r w:rsidRPr="00FB03F6">
        <w:t>RIGHTS AND DUTIES RESERVED</w:t>
      </w:r>
      <w:bookmarkEnd w:id="122"/>
    </w:p>
    <w:p w14:paraId="5A6576E8" w14:textId="12FE578C" w:rsidR="000A6B4D" w:rsidRPr="00697103" w:rsidRDefault="000A6B4D" w:rsidP="009858F5">
      <w:pPr>
        <w:pStyle w:val="A2"/>
        <w:rPr>
          <w:b/>
        </w:rPr>
      </w:pPr>
      <w:r w:rsidRPr="007B4975">
        <w:t>All rights and duties which the Council has as a Local Authority or which the Council's Officers have as Local Authority Officers are expressly reserved.</w:t>
      </w:r>
    </w:p>
    <w:p w14:paraId="61B2F92E" w14:textId="77777777" w:rsidR="003B1369" w:rsidRDefault="003B1369" w:rsidP="003B1369">
      <w:pPr>
        <w:ind w:left="720"/>
        <w:rPr>
          <w:rFonts w:cs="Arial"/>
        </w:rPr>
      </w:pPr>
      <w:r>
        <w:rPr>
          <w:rFonts w:cs="Arial"/>
          <w:b/>
          <w:bCs/>
        </w:rPr>
        <w:br w:type="page"/>
      </w:r>
      <w:r>
        <w:rPr>
          <w:rFonts w:cs="Arial"/>
          <w:b/>
          <w:bCs/>
        </w:rPr>
        <w:lastRenderedPageBreak/>
        <w:t>IN WITNESS</w:t>
      </w:r>
      <w:r>
        <w:rPr>
          <w:rFonts w:cs="Arial"/>
        </w:rPr>
        <w:t xml:space="preserve"> of which this Deed has been executed by the parties on the day and in the year first before written</w:t>
      </w:r>
    </w:p>
    <w:p w14:paraId="2A0E3B32" w14:textId="77777777" w:rsidR="003B1369" w:rsidRDefault="003B1369" w:rsidP="003B1369">
      <w:pPr>
        <w:ind w:left="700"/>
        <w:rPr>
          <w:rFonts w:cs="Arial"/>
          <w:b/>
          <w:bCs/>
        </w:rPr>
      </w:pPr>
    </w:p>
    <w:p w14:paraId="7F01ACB3" w14:textId="77777777" w:rsidR="003B1369" w:rsidRDefault="003B1369" w:rsidP="003B1369">
      <w:pPr>
        <w:ind w:left="700"/>
        <w:rPr>
          <w:rFonts w:cs="Arial"/>
          <w:b/>
          <w:bCs/>
        </w:rPr>
      </w:pPr>
    </w:p>
    <w:p w14:paraId="7E4B506D" w14:textId="77777777" w:rsidR="003B1369" w:rsidRDefault="003B1369" w:rsidP="003B1369">
      <w:pPr>
        <w:ind w:left="700"/>
        <w:rPr>
          <w:rFonts w:cs="Arial"/>
          <w:b/>
          <w:bCs/>
        </w:rPr>
      </w:pPr>
    </w:p>
    <w:p w14:paraId="2A595A1D" w14:textId="77777777" w:rsidR="003B1369" w:rsidRPr="00174F4F" w:rsidRDefault="003B1369" w:rsidP="003B1369">
      <w:pPr>
        <w:ind w:left="700"/>
        <w:rPr>
          <w:rFonts w:cs="Arial"/>
          <w:b/>
          <w:bCs/>
        </w:rPr>
      </w:pPr>
      <w:r w:rsidRPr="00174F4F">
        <w:rPr>
          <w:rFonts w:cs="Arial"/>
          <w:b/>
          <w:bCs/>
        </w:rPr>
        <w:t>THE COMMON SEAL</w:t>
      </w:r>
      <w:r w:rsidRPr="00174F4F">
        <w:rPr>
          <w:rFonts w:cs="Arial"/>
        </w:rPr>
        <w:t xml:space="preserve"> of </w:t>
      </w:r>
      <w:r w:rsidR="00221218">
        <w:rPr>
          <w:rFonts w:cs="Arial"/>
          <w:b/>
        </w:rPr>
        <w:t>WOKINGHAM BOROUGH COUNCIL</w:t>
      </w:r>
    </w:p>
    <w:p w14:paraId="40E2CF65" w14:textId="77777777" w:rsidR="003B1369" w:rsidRPr="00174F4F" w:rsidRDefault="003B1369" w:rsidP="003B1369">
      <w:pPr>
        <w:ind w:left="300" w:firstLine="400"/>
        <w:rPr>
          <w:rFonts w:cs="Arial"/>
          <w:b/>
          <w:bCs/>
        </w:rPr>
      </w:pPr>
    </w:p>
    <w:p w14:paraId="583B2CC2" w14:textId="77777777" w:rsidR="003B1369" w:rsidRPr="00174F4F" w:rsidRDefault="003B1369" w:rsidP="003B1369">
      <w:pPr>
        <w:ind w:left="300" w:firstLine="400"/>
        <w:rPr>
          <w:rFonts w:cs="Arial"/>
        </w:rPr>
      </w:pPr>
      <w:proofErr w:type="gramStart"/>
      <w:r w:rsidRPr="00174F4F">
        <w:rPr>
          <w:rFonts w:cs="Arial"/>
        </w:rPr>
        <w:t>was</w:t>
      </w:r>
      <w:proofErr w:type="gramEnd"/>
      <w:r w:rsidRPr="00174F4F">
        <w:rPr>
          <w:rFonts w:cs="Arial"/>
        </w:rPr>
        <w:t xml:space="preserve"> hereunto affixed in the presence of: </w:t>
      </w:r>
      <w:r w:rsidRPr="00174F4F">
        <w:rPr>
          <w:rFonts w:cs="Arial"/>
        </w:rPr>
        <w:tab/>
      </w:r>
    </w:p>
    <w:p w14:paraId="7130EADC" w14:textId="77777777" w:rsidR="003B1369" w:rsidRPr="00174F4F" w:rsidRDefault="003B1369" w:rsidP="003B1369">
      <w:pPr>
        <w:ind w:left="300"/>
        <w:rPr>
          <w:rFonts w:cs="Arial"/>
        </w:rPr>
      </w:pPr>
    </w:p>
    <w:p w14:paraId="7CAEF8B2" w14:textId="77777777" w:rsidR="003B1369" w:rsidRPr="00174F4F" w:rsidRDefault="003B1369" w:rsidP="003B1369">
      <w:pPr>
        <w:pStyle w:val="Header"/>
        <w:ind w:left="300"/>
        <w:rPr>
          <w:rFonts w:cs="Arial"/>
          <w:szCs w:val="24"/>
        </w:rPr>
      </w:pPr>
    </w:p>
    <w:p w14:paraId="5F87D1C1" w14:textId="77777777" w:rsidR="003B1369" w:rsidRPr="00174F4F" w:rsidRDefault="003B1369" w:rsidP="003B1369">
      <w:pPr>
        <w:ind w:left="300"/>
        <w:rPr>
          <w:rFonts w:cs="Arial"/>
        </w:rPr>
      </w:pPr>
    </w:p>
    <w:p w14:paraId="7886B426" w14:textId="77777777" w:rsidR="003B1369" w:rsidRPr="00174F4F" w:rsidRDefault="003B1369" w:rsidP="003B1369">
      <w:pPr>
        <w:ind w:left="300"/>
        <w:rPr>
          <w:rFonts w:cs="Arial"/>
        </w:rPr>
      </w:pPr>
    </w:p>
    <w:p w14:paraId="62BA0A3E" w14:textId="77777777" w:rsidR="003B1369" w:rsidRPr="00174F4F" w:rsidRDefault="003B1369" w:rsidP="003B1369">
      <w:pPr>
        <w:ind w:left="300"/>
        <w:rPr>
          <w:rFonts w:cs="Arial"/>
        </w:rPr>
      </w:pPr>
    </w:p>
    <w:p w14:paraId="1627D0DB" w14:textId="77777777" w:rsidR="003B1369" w:rsidRPr="00636AAB" w:rsidRDefault="003B1369" w:rsidP="003B1369">
      <w:pPr>
        <w:pStyle w:val="ClauseLevel1Continued"/>
        <w:widowControl/>
        <w:adjustRightInd/>
        <w:spacing w:line="240" w:lineRule="auto"/>
        <w:rPr>
          <w:sz w:val="24"/>
          <w:szCs w:val="24"/>
        </w:rPr>
      </w:pPr>
      <w:r w:rsidRPr="00174F4F">
        <w:rPr>
          <w:color w:val="auto"/>
          <w:sz w:val="24"/>
          <w:lang w:eastAsia="en-US"/>
        </w:rPr>
        <w:t xml:space="preserve">            </w:t>
      </w:r>
      <w:r w:rsidRPr="00174F4F">
        <w:rPr>
          <w:sz w:val="24"/>
          <w:szCs w:val="24"/>
        </w:rPr>
        <w:t>A</w:t>
      </w:r>
      <w:r w:rsidR="00FE4858" w:rsidRPr="00174F4F">
        <w:rPr>
          <w:sz w:val="24"/>
          <w:szCs w:val="24"/>
        </w:rPr>
        <w:t>ttesting Officer</w:t>
      </w:r>
    </w:p>
    <w:p w14:paraId="10841D5B" w14:textId="77777777" w:rsidR="003B1369" w:rsidRPr="00636AAB" w:rsidRDefault="003B1369" w:rsidP="003B1369">
      <w:pPr>
        <w:rPr>
          <w:rFonts w:cs="Arial"/>
          <w:b/>
          <w:bCs/>
        </w:rPr>
      </w:pPr>
    </w:p>
    <w:p w14:paraId="3766DD96" w14:textId="77777777" w:rsidR="003B1369" w:rsidRPr="00636AAB" w:rsidRDefault="003B1369" w:rsidP="003B1369">
      <w:pPr>
        <w:rPr>
          <w:rFonts w:cs="Arial"/>
          <w:b/>
          <w:bCs/>
        </w:rPr>
      </w:pPr>
    </w:p>
    <w:p w14:paraId="004F9FCF" w14:textId="77777777" w:rsidR="003B1369" w:rsidRPr="00636AAB" w:rsidRDefault="003B1369" w:rsidP="003B1369">
      <w:pPr>
        <w:rPr>
          <w:rFonts w:cs="Arial"/>
          <w:b/>
          <w:bCs/>
        </w:rPr>
      </w:pPr>
    </w:p>
    <w:p w14:paraId="09B27349" w14:textId="77777777" w:rsidR="003B1369" w:rsidRPr="00636AAB" w:rsidRDefault="003B1369" w:rsidP="003B1369">
      <w:pPr>
        <w:rPr>
          <w:rFonts w:cs="Arial"/>
        </w:rPr>
      </w:pPr>
    </w:p>
    <w:p w14:paraId="1DFD7C02" w14:textId="77777777" w:rsidR="003B1369" w:rsidRPr="00636AAB" w:rsidRDefault="003B1369" w:rsidP="003B1369">
      <w:pPr>
        <w:pStyle w:val="Body"/>
        <w:tabs>
          <w:tab w:val="clear" w:pos="851"/>
          <w:tab w:val="left" w:pos="700"/>
        </w:tabs>
        <w:spacing w:after="0" w:line="240" w:lineRule="auto"/>
        <w:ind w:firstLine="700"/>
        <w:rPr>
          <w:rFonts w:ascii="Arial" w:hAnsi="Arial" w:cs="Arial"/>
          <w:sz w:val="24"/>
          <w:szCs w:val="24"/>
        </w:rPr>
      </w:pPr>
      <w:r w:rsidRPr="00636AAB">
        <w:rPr>
          <w:rFonts w:ascii="Arial" w:hAnsi="Arial" w:cs="Arial"/>
          <w:b/>
          <w:sz w:val="24"/>
          <w:szCs w:val="24"/>
        </w:rPr>
        <w:t xml:space="preserve">EXECUTED AND DELIVERED </w:t>
      </w:r>
      <w:r w:rsidRPr="00636AAB">
        <w:rPr>
          <w:rFonts w:ascii="Arial" w:hAnsi="Arial" w:cs="Arial"/>
          <w:sz w:val="24"/>
          <w:szCs w:val="24"/>
        </w:rPr>
        <w:tab/>
      </w:r>
      <w:r w:rsidRPr="00636AAB">
        <w:rPr>
          <w:rFonts w:ascii="Arial" w:hAnsi="Arial" w:cs="Arial"/>
          <w:sz w:val="24"/>
          <w:szCs w:val="24"/>
        </w:rPr>
        <w:tab/>
      </w:r>
      <w:r w:rsidRPr="00636AAB">
        <w:rPr>
          <w:rFonts w:ascii="Arial" w:hAnsi="Arial" w:cs="Arial"/>
          <w:sz w:val="24"/>
          <w:szCs w:val="24"/>
        </w:rPr>
        <w:tab/>
        <w:t>)</w:t>
      </w:r>
    </w:p>
    <w:p w14:paraId="208B1B55" w14:textId="77777777" w:rsidR="003B1369" w:rsidRPr="00636AAB" w:rsidRDefault="003B1369" w:rsidP="003B1369">
      <w:pPr>
        <w:pStyle w:val="Body"/>
        <w:tabs>
          <w:tab w:val="clear" w:pos="851"/>
          <w:tab w:val="left" w:pos="700"/>
        </w:tabs>
        <w:spacing w:after="0" w:line="240" w:lineRule="auto"/>
        <w:rPr>
          <w:rFonts w:ascii="Arial" w:hAnsi="Arial" w:cs="Arial"/>
          <w:sz w:val="24"/>
          <w:szCs w:val="24"/>
          <w:highlight w:val="yellow"/>
        </w:rPr>
      </w:pPr>
      <w:r w:rsidRPr="00636AAB">
        <w:rPr>
          <w:rFonts w:ascii="Arial" w:hAnsi="Arial" w:cs="Arial"/>
          <w:b/>
          <w:sz w:val="24"/>
          <w:szCs w:val="24"/>
        </w:rPr>
        <w:tab/>
        <w:t xml:space="preserve">AS A DEED BY </w:t>
      </w:r>
      <w:r w:rsidRPr="00697997">
        <w:rPr>
          <w:rFonts w:ascii="Arial" w:hAnsi="Arial" w:cs="Arial"/>
          <w:b/>
          <w:sz w:val="24"/>
          <w:szCs w:val="24"/>
          <w:highlight w:val="cyan"/>
        </w:rPr>
        <w:t xml:space="preserve">[ </w:t>
      </w:r>
      <w:r w:rsidRPr="00697997">
        <w:rPr>
          <w:rFonts w:ascii="Arial" w:hAnsi="Arial" w:cs="Arial"/>
          <w:sz w:val="24"/>
          <w:szCs w:val="24"/>
          <w:highlight w:val="cyan"/>
        </w:rPr>
        <w:tab/>
      </w:r>
      <w:r w:rsidRPr="00697997">
        <w:rPr>
          <w:rFonts w:ascii="Arial" w:hAnsi="Arial" w:cs="Arial"/>
          <w:sz w:val="24"/>
          <w:szCs w:val="24"/>
          <w:highlight w:val="cyan"/>
        </w:rPr>
        <w:tab/>
      </w:r>
      <w:r w:rsidRPr="00697997">
        <w:rPr>
          <w:rFonts w:ascii="Arial" w:hAnsi="Arial" w:cs="Arial"/>
          <w:sz w:val="24"/>
          <w:szCs w:val="24"/>
          <w:highlight w:val="cyan"/>
        </w:rPr>
        <w:tab/>
      </w:r>
      <w:r w:rsidRPr="00697997">
        <w:rPr>
          <w:rFonts w:ascii="Arial" w:hAnsi="Arial" w:cs="Arial"/>
          <w:sz w:val="24"/>
          <w:szCs w:val="24"/>
          <w:highlight w:val="cyan"/>
        </w:rPr>
        <w:tab/>
      </w:r>
      <w:r w:rsidRPr="00636AAB">
        <w:rPr>
          <w:rFonts w:ascii="Arial" w:hAnsi="Arial" w:cs="Arial"/>
          <w:sz w:val="24"/>
          <w:szCs w:val="24"/>
        </w:rPr>
        <w:t>)</w:t>
      </w:r>
    </w:p>
    <w:p w14:paraId="13A44278" w14:textId="77777777" w:rsidR="003B1369" w:rsidRPr="00636AAB" w:rsidRDefault="003B1369" w:rsidP="003B1369">
      <w:pPr>
        <w:pStyle w:val="Body"/>
        <w:tabs>
          <w:tab w:val="clear" w:pos="851"/>
          <w:tab w:val="left" w:pos="700"/>
        </w:tabs>
        <w:spacing w:after="0" w:line="240" w:lineRule="auto"/>
        <w:rPr>
          <w:rFonts w:ascii="Arial" w:hAnsi="Arial" w:cs="Arial"/>
          <w:sz w:val="24"/>
          <w:szCs w:val="24"/>
        </w:rPr>
      </w:pPr>
      <w:r w:rsidRPr="00636AAB">
        <w:rPr>
          <w:rFonts w:ascii="Arial" w:hAnsi="Arial" w:cs="Arial"/>
          <w:sz w:val="24"/>
          <w:szCs w:val="24"/>
        </w:rPr>
        <w:tab/>
      </w:r>
      <w:r w:rsidRPr="00697997">
        <w:rPr>
          <w:rFonts w:ascii="Arial" w:hAnsi="Arial" w:cs="Arial"/>
          <w:b/>
          <w:sz w:val="24"/>
          <w:szCs w:val="24"/>
          <w:highlight w:val="cyan"/>
        </w:rPr>
        <w:t xml:space="preserve"> </w:t>
      </w:r>
      <w:r w:rsidRPr="00697997">
        <w:rPr>
          <w:rFonts w:ascii="Arial" w:hAnsi="Arial" w:cs="Arial"/>
          <w:b/>
          <w:sz w:val="24"/>
          <w:szCs w:val="24"/>
          <w:highlight w:val="cyan"/>
        </w:rPr>
        <w:tab/>
      </w:r>
      <w:r w:rsidRPr="00636AAB">
        <w:rPr>
          <w:rFonts w:ascii="Arial" w:hAnsi="Arial" w:cs="Arial"/>
          <w:b/>
          <w:sz w:val="24"/>
          <w:szCs w:val="24"/>
          <w:highlight w:val="yellow"/>
        </w:rPr>
        <w:t>]</w:t>
      </w:r>
      <w:r w:rsidRPr="00636AAB">
        <w:rPr>
          <w:rFonts w:ascii="Arial" w:hAnsi="Arial" w:cs="Arial"/>
          <w:sz w:val="24"/>
          <w:szCs w:val="24"/>
        </w:rPr>
        <w:t xml:space="preserve"> acting by two Directors or a </w:t>
      </w:r>
      <w:r w:rsidRPr="00636AAB">
        <w:rPr>
          <w:rFonts w:ascii="Arial" w:hAnsi="Arial" w:cs="Arial"/>
          <w:sz w:val="24"/>
          <w:szCs w:val="24"/>
        </w:rPr>
        <w:tab/>
        <w:t>)</w:t>
      </w:r>
    </w:p>
    <w:p w14:paraId="1F96A25E" w14:textId="77777777" w:rsidR="003B1369" w:rsidRPr="00636AAB" w:rsidRDefault="003B1369" w:rsidP="003B1369">
      <w:pPr>
        <w:rPr>
          <w:rFonts w:cs="Arial"/>
        </w:rPr>
      </w:pPr>
      <w:r w:rsidRPr="00636AAB">
        <w:rPr>
          <w:rFonts w:cs="Arial"/>
        </w:rPr>
        <w:tab/>
        <w:t>Director and its Company Secretary:</w:t>
      </w:r>
      <w:r w:rsidRPr="00636AAB">
        <w:rPr>
          <w:rFonts w:cs="Arial"/>
        </w:rPr>
        <w:tab/>
        <w:t>)</w:t>
      </w:r>
    </w:p>
    <w:p w14:paraId="70DFA4C8" w14:textId="77777777" w:rsidR="003B1369" w:rsidRPr="00636AAB" w:rsidRDefault="003B1369" w:rsidP="003B1369">
      <w:pPr>
        <w:tabs>
          <w:tab w:val="left" w:pos="700"/>
        </w:tabs>
        <w:ind w:left="700"/>
        <w:rPr>
          <w:rFonts w:cs="Arial"/>
        </w:rPr>
      </w:pPr>
    </w:p>
    <w:p w14:paraId="4EC190CB" w14:textId="77777777" w:rsidR="003B1369" w:rsidRPr="00636AAB" w:rsidRDefault="003B1369" w:rsidP="003B1369">
      <w:pPr>
        <w:tabs>
          <w:tab w:val="left" w:pos="700"/>
        </w:tabs>
        <w:ind w:left="700"/>
        <w:rPr>
          <w:rFonts w:cs="Arial"/>
          <w:color w:val="DDDDDD"/>
        </w:rPr>
      </w:pPr>
    </w:p>
    <w:p w14:paraId="72DC8ED7" w14:textId="77777777" w:rsidR="003B1369" w:rsidRPr="00636AAB" w:rsidRDefault="003B1369" w:rsidP="003B1369">
      <w:pPr>
        <w:tabs>
          <w:tab w:val="left" w:pos="700"/>
        </w:tabs>
        <w:ind w:left="700"/>
        <w:rPr>
          <w:rFonts w:cs="Arial"/>
          <w:color w:val="DDDDDD"/>
        </w:rPr>
      </w:pPr>
    </w:p>
    <w:p w14:paraId="1260B8CE" w14:textId="77777777" w:rsidR="003B1369" w:rsidRPr="00636AAB" w:rsidRDefault="003B1369" w:rsidP="003B1369">
      <w:pPr>
        <w:tabs>
          <w:tab w:val="left" w:pos="700"/>
        </w:tabs>
        <w:ind w:left="700"/>
        <w:rPr>
          <w:rFonts w:cs="Arial"/>
        </w:rPr>
      </w:pPr>
    </w:p>
    <w:p w14:paraId="239E837D" w14:textId="77777777" w:rsidR="003B1369" w:rsidRPr="00636AAB" w:rsidRDefault="003B1369" w:rsidP="003B1369">
      <w:pPr>
        <w:tabs>
          <w:tab w:val="left" w:pos="700"/>
        </w:tabs>
        <w:ind w:left="700"/>
        <w:rPr>
          <w:rFonts w:cs="Arial"/>
        </w:rPr>
      </w:pPr>
      <w:r w:rsidRPr="00636AAB">
        <w:rPr>
          <w:rFonts w:cs="Arial"/>
        </w:rPr>
        <w:tab/>
        <w:t>__________________________</w:t>
      </w:r>
    </w:p>
    <w:p w14:paraId="13272549" w14:textId="77777777" w:rsidR="003B1369" w:rsidRPr="00636AAB" w:rsidRDefault="003B1369" w:rsidP="003B1369">
      <w:pPr>
        <w:tabs>
          <w:tab w:val="left" w:pos="90"/>
        </w:tabs>
        <w:rPr>
          <w:rFonts w:cs="Arial"/>
        </w:rPr>
      </w:pPr>
      <w:r w:rsidRPr="00636AAB">
        <w:rPr>
          <w:rFonts w:cs="Arial"/>
        </w:rPr>
        <w:tab/>
      </w:r>
      <w:r w:rsidRPr="00636AAB">
        <w:rPr>
          <w:rFonts w:cs="Arial"/>
        </w:rPr>
        <w:tab/>
        <w:t xml:space="preserve">Director </w:t>
      </w:r>
    </w:p>
    <w:p w14:paraId="5FCE10F3" w14:textId="77777777" w:rsidR="003B1369" w:rsidRPr="00636AAB" w:rsidRDefault="003B1369" w:rsidP="003B1369">
      <w:pPr>
        <w:tabs>
          <w:tab w:val="left" w:pos="700"/>
        </w:tabs>
        <w:ind w:left="700"/>
        <w:rPr>
          <w:rFonts w:cs="Arial"/>
        </w:rPr>
      </w:pPr>
    </w:p>
    <w:p w14:paraId="7F6D134A" w14:textId="77777777" w:rsidR="003B1369" w:rsidRDefault="003B1369" w:rsidP="003B1369">
      <w:pPr>
        <w:tabs>
          <w:tab w:val="left" w:pos="700"/>
        </w:tabs>
        <w:ind w:left="700"/>
        <w:rPr>
          <w:rFonts w:cs="Arial"/>
        </w:rPr>
      </w:pPr>
    </w:p>
    <w:p w14:paraId="1689F5FF" w14:textId="77777777" w:rsidR="003B1369" w:rsidRPr="00636AAB" w:rsidRDefault="003B1369" w:rsidP="003B1369">
      <w:pPr>
        <w:tabs>
          <w:tab w:val="left" w:pos="700"/>
        </w:tabs>
        <w:ind w:left="700"/>
        <w:rPr>
          <w:rFonts w:cs="Arial"/>
        </w:rPr>
      </w:pPr>
    </w:p>
    <w:p w14:paraId="45AEF1B5" w14:textId="77777777" w:rsidR="003B1369" w:rsidRPr="00636AAB" w:rsidRDefault="003B1369" w:rsidP="003B1369">
      <w:pPr>
        <w:tabs>
          <w:tab w:val="left" w:pos="700"/>
        </w:tabs>
        <w:ind w:left="700"/>
        <w:rPr>
          <w:rFonts w:cs="Arial"/>
        </w:rPr>
      </w:pPr>
    </w:p>
    <w:p w14:paraId="637B7DD3" w14:textId="77777777" w:rsidR="003B1369" w:rsidRPr="00636AAB" w:rsidRDefault="003B1369" w:rsidP="003B1369">
      <w:pPr>
        <w:tabs>
          <w:tab w:val="left" w:pos="700"/>
        </w:tabs>
        <w:ind w:left="700"/>
        <w:rPr>
          <w:rFonts w:cs="Arial"/>
        </w:rPr>
      </w:pPr>
      <w:r w:rsidRPr="00636AAB">
        <w:rPr>
          <w:rFonts w:cs="Arial"/>
        </w:rPr>
        <w:t>______________________________</w:t>
      </w:r>
    </w:p>
    <w:p w14:paraId="1396F606" w14:textId="77777777" w:rsidR="003B1369" w:rsidRPr="00636AAB" w:rsidRDefault="003B1369" w:rsidP="003B1369">
      <w:pPr>
        <w:tabs>
          <w:tab w:val="left" w:pos="90"/>
        </w:tabs>
        <w:rPr>
          <w:rFonts w:cs="Arial"/>
        </w:rPr>
      </w:pPr>
      <w:r w:rsidRPr="00636AAB">
        <w:rPr>
          <w:rFonts w:cs="Arial"/>
        </w:rPr>
        <w:tab/>
      </w:r>
      <w:r w:rsidRPr="00636AAB">
        <w:rPr>
          <w:rFonts w:cs="Arial"/>
        </w:rPr>
        <w:tab/>
        <w:t>Print Name</w:t>
      </w:r>
    </w:p>
    <w:p w14:paraId="21690D03" w14:textId="77777777" w:rsidR="003B1369" w:rsidRPr="00636AAB" w:rsidRDefault="003B1369" w:rsidP="003B1369">
      <w:pPr>
        <w:tabs>
          <w:tab w:val="left" w:pos="90"/>
        </w:tabs>
        <w:rPr>
          <w:rFonts w:cs="Arial"/>
        </w:rPr>
      </w:pPr>
    </w:p>
    <w:p w14:paraId="5624F4D8" w14:textId="77777777" w:rsidR="003B1369" w:rsidRPr="00636AAB" w:rsidRDefault="003B1369" w:rsidP="003B1369">
      <w:pPr>
        <w:tabs>
          <w:tab w:val="left" w:pos="90"/>
        </w:tabs>
        <w:rPr>
          <w:rFonts w:cs="Arial"/>
        </w:rPr>
      </w:pPr>
    </w:p>
    <w:p w14:paraId="62D1EA9E" w14:textId="77777777" w:rsidR="003B1369" w:rsidRDefault="003B1369" w:rsidP="003B1369">
      <w:pPr>
        <w:tabs>
          <w:tab w:val="left" w:pos="90"/>
        </w:tabs>
        <w:rPr>
          <w:rFonts w:cs="Arial"/>
          <w:color w:val="DDDDDD"/>
        </w:rPr>
      </w:pPr>
    </w:p>
    <w:p w14:paraId="2A229BAC" w14:textId="77777777" w:rsidR="003B1369" w:rsidRDefault="003B1369" w:rsidP="003B1369">
      <w:pPr>
        <w:tabs>
          <w:tab w:val="left" w:pos="90"/>
        </w:tabs>
        <w:rPr>
          <w:rFonts w:cs="Arial"/>
          <w:color w:val="DDDDDD"/>
        </w:rPr>
      </w:pPr>
    </w:p>
    <w:p w14:paraId="0CBADB05" w14:textId="77777777" w:rsidR="003B1369" w:rsidRPr="00636AAB" w:rsidRDefault="003B1369" w:rsidP="003B1369">
      <w:pPr>
        <w:tabs>
          <w:tab w:val="left" w:pos="90"/>
        </w:tabs>
        <w:rPr>
          <w:rFonts w:cs="Arial"/>
          <w:color w:val="DDDDDD"/>
        </w:rPr>
      </w:pPr>
    </w:p>
    <w:p w14:paraId="777117DE" w14:textId="77777777" w:rsidR="003B1369" w:rsidRPr="00636AAB" w:rsidRDefault="003B1369" w:rsidP="003B1369">
      <w:pPr>
        <w:tabs>
          <w:tab w:val="left" w:pos="90"/>
        </w:tabs>
        <w:rPr>
          <w:rFonts w:cs="Arial"/>
          <w:color w:val="DDDDDD"/>
        </w:rPr>
      </w:pPr>
    </w:p>
    <w:p w14:paraId="48ADA3AC" w14:textId="77777777" w:rsidR="003B1369" w:rsidRPr="00636AAB" w:rsidRDefault="003B1369" w:rsidP="003B1369">
      <w:pPr>
        <w:tabs>
          <w:tab w:val="left" w:pos="90"/>
        </w:tabs>
        <w:rPr>
          <w:rFonts w:cs="Arial"/>
        </w:rPr>
      </w:pPr>
      <w:r w:rsidRPr="00636AAB">
        <w:rPr>
          <w:rFonts w:cs="Arial"/>
        </w:rPr>
        <w:tab/>
      </w:r>
      <w:r w:rsidRPr="00636AAB">
        <w:rPr>
          <w:rFonts w:cs="Arial"/>
        </w:rPr>
        <w:tab/>
        <w:t>______________________________</w:t>
      </w:r>
    </w:p>
    <w:p w14:paraId="486CD96C" w14:textId="77777777" w:rsidR="003B1369" w:rsidRPr="00636AAB" w:rsidRDefault="003B1369" w:rsidP="003B1369">
      <w:pPr>
        <w:tabs>
          <w:tab w:val="left" w:pos="90"/>
        </w:tabs>
        <w:rPr>
          <w:rFonts w:cs="Arial"/>
        </w:rPr>
      </w:pPr>
      <w:r w:rsidRPr="00636AAB">
        <w:rPr>
          <w:rFonts w:cs="Arial"/>
        </w:rPr>
        <w:tab/>
      </w:r>
      <w:r w:rsidRPr="00636AAB">
        <w:rPr>
          <w:rFonts w:cs="Arial"/>
        </w:rPr>
        <w:tab/>
        <w:t>Director/Company Secretary</w:t>
      </w:r>
    </w:p>
    <w:p w14:paraId="12DDD935" w14:textId="77777777" w:rsidR="003B1369" w:rsidRPr="00636AAB" w:rsidRDefault="003B1369" w:rsidP="003B1369">
      <w:pPr>
        <w:tabs>
          <w:tab w:val="left" w:pos="90"/>
        </w:tabs>
        <w:rPr>
          <w:rFonts w:cs="Arial"/>
        </w:rPr>
      </w:pPr>
    </w:p>
    <w:p w14:paraId="63E278FA" w14:textId="77777777" w:rsidR="003B1369" w:rsidRPr="00636AAB" w:rsidRDefault="003B1369" w:rsidP="003B1369">
      <w:pPr>
        <w:tabs>
          <w:tab w:val="left" w:pos="90"/>
        </w:tabs>
        <w:rPr>
          <w:rFonts w:cs="Arial"/>
        </w:rPr>
      </w:pPr>
    </w:p>
    <w:p w14:paraId="02480DE7" w14:textId="77777777" w:rsidR="003B1369" w:rsidRDefault="003B1369" w:rsidP="003B1369">
      <w:pPr>
        <w:tabs>
          <w:tab w:val="left" w:pos="90"/>
        </w:tabs>
        <w:rPr>
          <w:rFonts w:cs="Arial"/>
        </w:rPr>
      </w:pPr>
      <w:r w:rsidRPr="00636AAB">
        <w:rPr>
          <w:rFonts w:cs="Arial"/>
        </w:rPr>
        <w:tab/>
      </w:r>
      <w:r w:rsidRPr="00636AAB">
        <w:rPr>
          <w:rFonts w:cs="Arial"/>
        </w:rPr>
        <w:tab/>
      </w:r>
    </w:p>
    <w:p w14:paraId="214A0CCB" w14:textId="77777777" w:rsidR="003B1369" w:rsidRPr="00636AAB" w:rsidRDefault="003B1369" w:rsidP="003B1369">
      <w:pPr>
        <w:tabs>
          <w:tab w:val="left" w:pos="90"/>
        </w:tabs>
        <w:rPr>
          <w:rFonts w:cs="Arial"/>
        </w:rPr>
      </w:pPr>
    </w:p>
    <w:p w14:paraId="30D9923A" w14:textId="77777777" w:rsidR="003B1369" w:rsidRPr="00636AAB" w:rsidRDefault="003B1369" w:rsidP="003B1369">
      <w:pPr>
        <w:tabs>
          <w:tab w:val="left" w:pos="90"/>
        </w:tabs>
        <w:rPr>
          <w:rFonts w:cs="Arial"/>
        </w:rPr>
      </w:pPr>
      <w:r w:rsidRPr="00636AAB">
        <w:rPr>
          <w:rFonts w:cs="Arial"/>
        </w:rPr>
        <w:tab/>
      </w:r>
      <w:r w:rsidRPr="00636AAB">
        <w:rPr>
          <w:rFonts w:cs="Arial"/>
        </w:rPr>
        <w:tab/>
        <w:t>______________________________</w:t>
      </w:r>
    </w:p>
    <w:p w14:paraId="25CB9AAE" w14:textId="77777777" w:rsidR="003B1369" w:rsidRPr="00636AAB" w:rsidRDefault="003B1369" w:rsidP="003B1369">
      <w:pPr>
        <w:pStyle w:val="ClauseLevel1Continued"/>
        <w:widowControl/>
        <w:adjustRightInd/>
        <w:spacing w:line="240" w:lineRule="auto"/>
        <w:ind w:left="300" w:firstLine="420"/>
        <w:rPr>
          <w:sz w:val="24"/>
          <w:szCs w:val="24"/>
        </w:rPr>
      </w:pPr>
      <w:r w:rsidRPr="00636AAB">
        <w:rPr>
          <w:sz w:val="24"/>
          <w:szCs w:val="24"/>
        </w:rPr>
        <w:t>Print Name</w:t>
      </w:r>
    </w:p>
    <w:p w14:paraId="0EF9D65D" w14:textId="77777777" w:rsidR="003B1369" w:rsidRPr="00636AAB" w:rsidRDefault="003B1369" w:rsidP="003B1369">
      <w:pPr>
        <w:tabs>
          <w:tab w:val="left" w:pos="90"/>
        </w:tabs>
        <w:rPr>
          <w:rFonts w:cs="Arial"/>
        </w:rPr>
      </w:pPr>
    </w:p>
    <w:p w14:paraId="21A15666" w14:textId="0F7615A6" w:rsidR="004375EB" w:rsidRPr="00960D40" w:rsidRDefault="000272AD" w:rsidP="00960D40">
      <w:pPr>
        <w:pStyle w:val="Heading1"/>
        <w:numPr>
          <w:ilvl w:val="0"/>
          <w:numId w:val="0"/>
        </w:numPr>
        <w:ind w:left="720"/>
        <w:rPr>
          <w:u w:val="single"/>
        </w:rPr>
      </w:pPr>
      <w:r>
        <w:br w:type="page"/>
      </w:r>
      <w:bookmarkStart w:id="123" w:name="_Toc476308431"/>
      <w:bookmarkStart w:id="124" w:name="_Toc476308750"/>
      <w:r w:rsidRPr="00960D40">
        <w:rPr>
          <w:u w:val="single"/>
        </w:rPr>
        <w:lastRenderedPageBreak/>
        <w:t xml:space="preserve">Schedule 1 - List of </w:t>
      </w:r>
      <w:r w:rsidR="00AF217A" w:rsidRPr="00960D40">
        <w:rPr>
          <w:u w:val="single"/>
        </w:rPr>
        <w:t xml:space="preserve">Contract </w:t>
      </w:r>
      <w:r w:rsidRPr="00960D40">
        <w:rPr>
          <w:u w:val="single"/>
        </w:rPr>
        <w:t>Defaults</w:t>
      </w:r>
      <w:bookmarkEnd w:id="123"/>
      <w:bookmarkEnd w:id="124"/>
    </w:p>
    <w:p w14:paraId="457C4BC4" w14:textId="77777777" w:rsidR="00127C8E" w:rsidRPr="00C52B1F" w:rsidRDefault="00127C8E" w:rsidP="004375EB"/>
    <w:tbl>
      <w:tblPr>
        <w:tblW w:w="9693" w:type="dxa"/>
        <w:tblLayout w:type="fixed"/>
        <w:tblCellMar>
          <w:left w:w="54" w:type="dxa"/>
          <w:right w:w="54" w:type="dxa"/>
        </w:tblCellMar>
        <w:tblLook w:val="0000" w:firstRow="0" w:lastRow="0" w:firstColumn="0" w:lastColumn="0" w:noHBand="0" w:noVBand="0"/>
      </w:tblPr>
      <w:tblGrid>
        <w:gridCol w:w="4874"/>
        <w:gridCol w:w="4819"/>
      </w:tblGrid>
      <w:tr w:rsidR="004375EB" w:rsidRPr="00C52B1F" w14:paraId="53FCAEE4" w14:textId="77777777" w:rsidTr="00127C8E">
        <w:tc>
          <w:tcPr>
            <w:tcW w:w="4874"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14:paraId="4C736755" w14:textId="77777777" w:rsidR="004375EB" w:rsidRPr="00960D40" w:rsidRDefault="004375EB" w:rsidP="00960D40">
            <w:pPr>
              <w:jc w:val="center"/>
              <w:rPr>
                <w:b/>
              </w:rPr>
            </w:pPr>
            <w:bookmarkStart w:id="125" w:name="_Toc476308432"/>
            <w:r w:rsidRPr="00960D40">
              <w:rPr>
                <w:b/>
              </w:rPr>
              <w:t>CONTRACT DEFAULT</w:t>
            </w:r>
            <w:bookmarkEnd w:id="125"/>
          </w:p>
        </w:tc>
        <w:tc>
          <w:tcPr>
            <w:tcW w:w="481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2500C83" w14:textId="77777777" w:rsidR="004375EB" w:rsidRPr="00960D40" w:rsidRDefault="004375EB" w:rsidP="00960D40">
            <w:pPr>
              <w:jc w:val="center"/>
              <w:rPr>
                <w:b/>
                <w:lang w:val="en-US"/>
              </w:rPr>
            </w:pPr>
            <w:r w:rsidRPr="00960D40">
              <w:rPr>
                <w:b/>
                <w:lang w:val="en-US"/>
              </w:rPr>
              <w:t>DEDUCTION IN £</w:t>
            </w:r>
          </w:p>
        </w:tc>
      </w:tr>
      <w:tr w:rsidR="004375EB" w14:paraId="45425B59" w14:textId="77777777" w:rsidTr="00127C8E">
        <w:trPr>
          <w:trHeight w:val="716"/>
        </w:trPr>
        <w:tc>
          <w:tcPr>
            <w:tcW w:w="4874" w:type="dxa"/>
            <w:tcBorders>
              <w:top w:val="single" w:sz="6" w:space="0" w:color="auto"/>
              <w:left w:val="single" w:sz="6" w:space="0" w:color="auto"/>
              <w:bottom w:val="single" w:sz="6" w:space="0" w:color="auto"/>
              <w:right w:val="single" w:sz="6" w:space="0" w:color="auto"/>
            </w:tcBorders>
            <w:tcMar>
              <w:top w:w="57" w:type="dxa"/>
              <w:bottom w:w="57" w:type="dxa"/>
            </w:tcMar>
          </w:tcPr>
          <w:p w14:paraId="1FCE4E9A" w14:textId="402945CA" w:rsidR="004375EB" w:rsidRPr="00E7103B" w:rsidRDefault="004375EB">
            <w:pPr>
              <w:widowControl w:val="0"/>
              <w:rPr>
                <w:rFonts w:cs="Arial"/>
                <w:sz w:val="22"/>
                <w:szCs w:val="22"/>
                <w:lang w:val="en-US"/>
              </w:rPr>
            </w:pPr>
            <w:r w:rsidRPr="00E7103B">
              <w:rPr>
                <w:rFonts w:cs="Arial"/>
                <w:sz w:val="22"/>
                <w:szCs w:val="22"/>
                <w:lang w:val="en-US"/>
              </w:rPr>
              <w:t xml:space="preserve">Failure to meet the same KPI </w:t>
            </w:r>
            <w:r w:rsidR="005A34E2" w:rsidRPr="00E7103B">
              <w:rPr>
                <w:rFonts w:cs="Arial"/>
                <w:sz w:val="22"/>
                <w:szCs w:val="22"/>
                <w:lang w:val="en-US"/>
              </w:rPr>
              <w:t xml:space="preserve">on more than one occasion over </w:t>
            </w:r>
            <w:r w:rsidRPr="00E7103B">
              <w:rPr>
                <w:rFonts w:cs="Arial"/>
                <w:sz w:val="22"/>
                <w:szCs w:val="22"/>
                <w:lang w:val="en-US"/>
              </w:rPr>
              <w:t>any 3 month period</w:t>
            </w:r>
          </w:p>
        </w:tc>
        <w:tc>
          <w:tcPr>
            <w:tcW w:w="4819" w:type="dxa"/>
            <w:tcBorders>
              <w:top w:val="single" w:sz="6" w:space="0" w:color="auto"/>
              <w:left w:val="single" w:sz="6" w:space="0" w:color="auto"/>
              <w:bottom w:val="single" w:sz="6" w:space="0" w:color="auto"/>
              <w:right w:val="single" w:sz="6" w:space="0" w:color="auto"/>
            </w:tcBorders>
            <w:tcMar>
              <w:top w:w="57" w:type="dxa"/>
              <w:bottom w:w="57" w:type="dxa"/>
            </w:tcMar>
          </w:tcPr>
          <w:p w14:paraId="48AA3865" w14:textId="7FED3AFB" w:rsidR="004375EB" w:rsidRPr="00E7103B" w:rsidRDefault="004375EB" w:rsidP="005D2F24">
            <w:pPr>
              <w:widowControl w:val="0"/>
              <w:rPr>
                <w:rFonts w:cs="Arial"/>
                <w:sz w:val="22"/>
                <w:szCs w:val="22"/>
                <w:lang w:val="en-US"/>
              </w:rPr>
            </w:pPr>
            <w:r w:rsidRPr="00E7103B">
              <w:rPr>
                <w:rFonts w:cs="Arial"/>
                <w:sz w:val="22"/>
                <w:szCs w:val="22"/>
                <w:lang w:val="en-US"/>
              </w:rPr>
              <w:t>To be assessed per occasion</w:t>
            </w:r>
            <w:r w:rsidR="005D2F24">
              <w:rPr>
                <w:rFonts w:cs="Arial"/>
                <w:sz w:val="22"/>
                <w:szCs w:val="22"/>
                <w:lang w:val="en-US"/>
              </w:rPr>
              <w:t>*</w:t>
            </w:r>
            <w:r w:rsidRPr="00E7103B">
              <w:rPr>
                <w:rFonts w:cs="Arial"/>
                <w:sz w:val="22"/>
                <w:szCs w:val="22"/>
                <w:lang w:val="en-US"/>
              </w:rPr>
              <w:t xml:space="preserve">  </w:t>
            </w:r>
          </w:p>
        </w:tc>
      </w:tr>
      <w:tr w:rsidR="004375EB" w14:paraId="3ABBA4B5" w14:textId="77777777" w:rsidTr="00127C8E">
        <w:trPr>
          <w:trHeight w:val="510"/>
        </w:trPr>
        <w:tc>
          <w:tcPr>
            <w:tcW w:w="4874" w:type="dxa"/>
            <w:tcBorders>
              <w:top w:val="single" w:sz="6" w:space="0" w:color="auto"/>
              <w:left w:val="single" w:sz="6" w:space="0" w:color="auto"/>
              <w:bottom w:val="single" w:sz="6" w:space="0" w:color="auto"/>
              <w:right w:val="single" w:sz="6" w:space="0" w:color="auto"/>
            </w:tcBorders>
            <w:tcMar>
              <w:top w:w="57" w:type="dxa"/>
              <w:bottom w:w="57" w:type="dxa"/>
            </w:tcMar>
          </w:tcPr>
          <w:p w14:paraId="1DB74B50" w14:textId="0A6730FA" w:rsidR="004375EB" w:rsidRPr="00E7103B" w:rsidRDefault="004375EB">
            <w:pPr>
              <w:widowControl w:val="0"/>
              <w:rPr>
                <w:rFonts w:cs="Arial"/>
                <w:sz w:val="22"/>
                <w:szCs w:val="22"/>
                <w:lang w:val="en-US"/>
              </w:rPr>
            </w:pPr>
            <w:r w:rsidRPr="00E7103B">
              <w:rPr>
                <w:rFonts w:cs="Arial"/>
                <w:sz w:val="22"/>
                <w:szCs w:val="22"/>
                <w:lang w:val="en-US"/>
              </w:rPr>
              <w:t>Failure to provide information, attend a hearing or perform adequately resulting in the loss of an appeal</w:t>
            </w:r>
          </w:p>
        </w:tc>
        <w:tc>
          <w:tcPr>
            <w:tcW w:w="4819" w:type="dxa"/>
            <w:tcBorders>
              <w:top w:val="single" w:sz="6" w:space="0" w:color="auto"/>
              <w:left w:val="single" w:sz="6" w:space="0" w:color="auto"/>
              <w:bottom w:val="single" w:sz="6" w:space="0" w:color="auto"/>
              <w:right w:val="single" w:sz="6" w:space="0" w:color="auto"/>
            </w:tcBorders>
            <w:tcMar>
              <w:top w:w="57" w:type="dxa"/>
              <w:bottom w:w="57" w:type="dxa"/>
            </w:tcMar>
          </w:tcPr>
          <w:p w14:paraId="1BD0F7B5" w14:textId="77777777" w:rsidR="004375EB" w:rsidRPr="00E7103B" w:rsidRDefault="004375EB" w:rsidP="009339D9">
            <w:pPr>
              <w:widowControl w:val="0"/>
              <w:rPr>
                <w:rFonts w:cs="Arial"/>
                <w:sz w:val="22"/>
                <w:szCs w:val="22"/>
                <w:lang w:val="en-US"/>
              </w:rPr>
            </w:pPr>
            <w:r w:rsidRPr="00E7103B">
              <w:rPr>
                <w:rFonts w:cs="Arial"/>
                <w:sz w:val="22"/>
                <w:szCs w:val="22"/>
                <w:lang w:val="en-US"/>
              </w:rPr>
              <w:t>£</w:t>
            </w:r>
            <w:r w:rsidR="009339D9" w:rsidRPr="00E7103B">
              <w:rPr>
                <w:rFonts w:cs="Arial"/>
                <w:sz w:val="22"/>
                <w:szCs w:val="22"/>
                <w:lang w:val="en-US"/>
              </w:rPr>
              <w:t>5</w:t>
            </w:r>
            <w:r w:rsidRPr="00E7103B">
              <w:rPr>
                <w:rFonts w:cs="Arial"/>
                <w:sz w:val="22"/>
                <w:szCs w:val="22"/>
                <w:lang w:val="en-US"/>
              </w:rPr>
              <w:t>00</w:t>
            </w:r>
          </w:p>
        </w:tc>
      </w:tr>
      <w:tr w:rsidR="004375EB" w14:paraId="5F041795" w14:textId="77777777" w:rsidTr="00127C8E">
        <w:trPr>
          <w:trHeight w:val="510"/>
        </w:trPr>
        <w:tc>
          <w:tcPr>
            <w:tcW w:w="4874" w:type="dxa"/>
            <w:tcBorders>
              <w:top w:val="single" w:sz="6" w:space="0" w:color="auto"/>
              <w:left w:val="single" w:sz="6" w:space="0" w:color="auto"/>
              <w:bottom w:val="single" w:sz="6" w:space="0" w:color="auto"/>
              <w:right w:val="single" w:sz="6" w:space="0" w:color="auto"/>
            </w:tcBorders>
            <w:tcMar>
              <w:top w:w="57" w:type="dxa"/>
              <w:bottom w:w="57" w:type="dxa"/>
            </w:tcMar>
          </w:tcPr>
          <w:p w14:paraId="4BAA984F" w14:textId="33CE8B16" w:rsidR="004375EB" w:rsidRPr="00E7103B" w:rsidRDefault="004375EB" w:rsidP="00E75B1A">
            <w:pPr>
              <w:widowControl w:val="0"/>
              <w:rPr>
                <w:rFonts w:cs="Arial"/>
                <w:sz w:val="22"/>
                <w:szCs w:val="22"/>
                <w:lang w:val="en-US"/>
              </w:rPr>
            </w:pPr>
            <w:r w:rsidRPr="00E7103B">
              <w:rPr>
                <w:rFonts w:cs="Arial"/>
                <w:sz w:val="22"/>
                <w:szCs w:val="22"/>
                <w:lang w:val="en-US"/>
              </w:rPr>
              <w:t>Payment or inducement in kind paid to a CEO in relation to the number of PCNs issued (</w:t>
            </w:r>
            <w:r w:rsidR="00E75B1A">
              <w:rPr>
                <w:rFonts w:cs="Arial"/>
                <w:sz w:val="22"/>
                <w:szCs w:val="22"/>
                <w:lang w:val="en-US"/>
              </w:rPr>
              <w:t>p</w:t>
            </w:r>
            <w:r w:rsidRPr="00E7103B">
              <w:rPr>
                <w:rFonts w:cs="Arial"/>
                <w:sz w:val="22"/>
                <w:szCs w:val="22"/>
                <w:lang w:val="en-US"/>
              </w:rPr>
              <w:t>er CEO per occasion)</w:t>
            </w:r>
          </w:p>
        </w:tc>
        <w:tc>
          <w:tcPr>
            <w:tcW w:w="4819" w:type="dxa"/>
            <w:tcBorders>
              <w:top w:val="single" w:sz="6" w:space="0" w:color="auto"/>
              <w:left w:val="single" w:sz="6" w:space="0" w:color="auto"/>
              <w:bottom w:val="single" w:sz="6" w:space="0" w:color="auto"/>
              <w:right w:val="single" w:sz="6" w:space="0" w:color="auto"/>
            </w:tcBorders>
            <w:tcMar>
              <w:top w:w="57" w:type="dxa"/>
              <w:bottom w:w="57" w:type="dxa"/>
            </w:tcMar>
          </w:tcPr>
          <w:p w14:paraId="6AA1DF65" w14:textId="77777777" w:rsidR="004375EB" w:rsidRPr="00E7103B" w:rsidRDefault="004375EB">
            <w:pPr>
              <w:widowControl w:val="0"/>
              <w:rPr>
                <w:rFonts w:cs="Arial"/>
                <w:sz w:val="22"/>
                <w:szCs w:val="22"/>
                <w:lang w:val="en-US"/>
              </w:rPr>
            </w:pPr>
            <w:r w:rsidRPr="00E7103B">
              <w:rPr>
                <w:rFonts w:cs="Arial"/>
                <w:sz w:val="22"/>
                <w:szCs w:val="22"/>
                <w:lang w:val="en-US"/>
              </w:rPr>
              <w:t>£5,000</w:t>
            </w:r>
          </w:p>
        </w:tc>
      </w:tr>
      <w:tr w:rsidR="004375EB" w14:paraId="70AC0A57" w14:textId="77777777" w:rsidTr="00127C8E">
        <w:trPr>
          <w:trHeight w:val="510"/>
        </w:trPr>
        <w:tc>
          <w:tcPr>
            <w:tcW w:w="4874" w:type="dxa"/>
            <w:tcBorders>
              <w:top w:val="single" w:sz="6" w:space="0" w:color="auto"/>
              <w:left w:val="single" w:sz="6" w:space="0" w:color="auto"/>
              <w:bottom w:val="single" w:sz="6" w:space="0" w:color="auto"/>
              <w:right w:val="single" w:sz="6" w:space="0" w:color="auto"/>
            </w:tcBorders>
            <w:tcMar>
              <w:top w:w="57" w:type="dxa"/>
              <w:bottom w:w="57" w:type="dxa"/>
            </w:tcMar>
          </w:tcPr>
          <w:p w14:paraId="3B098C91" w14:textId="77777777" w:rsidR="004375EB" w:rsidRPr="00E7103B" w:rsidRDefault="004375EB">
            <w:pPr>
              <w:widowControl w:val="0"/>
              <w:rPr>
                <w:rFonts w:cs="Arial"/>
                <w:sz w:val="22"/>
                <w:szCs w:val="22"/>
                <w:lang w:val="en-US"/>
              </w:rPr>
            </w:pPr>
            <w:r w:rsidRPr="00E7103B">
              <w:rPr>
                <w:rFonts w:cs="Arial"/>
                <w:sz w:val="22"/>
                <w:szCs w:val="22"/>
                <w:lang w:val="en-US"/>
              </w:rPr>
              <w:t>Partial or total loss of Council Data held on the IT System</w:t>
            </w:r>
          </w:p>
        </w:tc>
        <w:tc>
          <w:tcPr>
            <w:tcW w:w="4819" w:type="dxa"/>
            <w:tcBorders>
              <w:top w:val="single" w:sz="6" w:space="0" w:color="auto"/>
              <w:left w:val="single" w:sz="6" w:space="0" w:color="auto"/>
              <w:bottom w:val="single" w:sz="6" w:space="0" w:color="auto"/>
              <w:right w:val="single" w:sz="6" w:space="0" w:color="auto"/>
            </w:tcBorders>
            <w:tcMar>
              <w:top w:w="57" w:type="dxa"/>
              <w:bottom w:w="57" w:type="dxa"/>
            </w:tcMar>
          </w:tcPr>
          <w:p w14:paraId="78625D8E" w14:textId="585D57AE" w:rsidR="004375EB" w:rsidRPr="00E7103B" w:rsidRDefault="004375EB" w:rsidP="005D2F24">
            <w:pPr>
              <w:widowControl w:val="0"/>
              <w:rPr>
                <w:rFonts w:cs="Arial"/>
                <w:sz w:val="22"/>
                <w:szCs w:val="22"/>
                <w:lang w:val="en-US"/>
              </w:rPr>
            </w:pPr>
            <w:r w:rsidRPr="00E7103B">
              <w:rPr>
                <w:rFonts w:cs="Arial"/>
                <w:sz w:val="22"/>
                <w:szCs w:val="22"/>
                <w:lang w:val="en-US"/>
              </w:rPr>
              <w:t>To be assessed per occasion*</w:t>
            </w:r>
            <w:r w:rsidR="009339D9" w:rsidRPr="00E7103B">
              <w:rPr>
                <w:rFonts w:cs="Arial"/>
                <w:sz w:val="22"/>
                <w:szCs w:val="22"/>
                <w:lang w:val="en-US"/>
              </w:rPr>
              <w:t xml:space="preserve"> </w:t>
            </w:r>
          </w:p>
        </w:tc>
      </w:tr>
      <w:tr w:rsidR="004375EB" w14:paraId="17CBB7DF" w14:textId="77777777" w:rsidTr="00127C8E">
        <w:trPr>
          <w:trHeight w:val="510"/>
        </w:trPr>
        <w:tc>
          <w:tcPr>
            <w:tcW w:w="4874" w:type="dxa"/>
            <w:tcBorders>
              <w:top w:val="single" w:sz="6" w:space="0" w:color="auto"/>
              <w:left w:val="single" w:sz="6" w:space="0" w:color="auto"/>
              <w:bottom w:val="single" w:sz="6" w:space="0" w:color="auto"/>
              <w:right w:val="single" w:sz="6" w:space="0" w:color="auto"/>
            </w:tcBorders>
            <w:tcMar>
              <w:top w:w="57" w:type="dxa"/>
              <w:bottom w:w="57" w:type="dxa"/>
            </w:tcMar>
          </w:tcPr>
          <w:p w14:paraId="1315B241" w14:textId="77777777" w:rsidR="004375EB" w:rsidRPr="00E7103B" w:rsidRDefault="004375EB">
            <w:pPr>
              <w:widowControl w:val="0"/>
              <w:rPr>
                <w:rFonts w:cs="Arial"/>
                <w:sz w:val="22"/>
                <w:szCs w:val="22"/>
                <w:lang w:val="en-US"/>
              </w:rPr>
            </w:pPr>
            <w:r w:rsidRPr="00E7103B">
              <w:rPr>
                <w:rFonts w:cs="Arial"/>
                <w:sz w:val="22"/>
                <w:szCs w:val="22"/>
                <w:lang w:val="en-US"/>
              </w:rPr>
              <w:t>Any IT system failure of over 1 working day in duration</w:t>
            </w:r>
          </w:p>
        </w:tc>
        <w:tc>
          <w:tcPr>
            <w:tcW w:w="4819" w:type="dxa"/>
            <w:tcBorders>
              <w:top w:val="single" w:sz="6" w:space="0" w:color="auto"/>
              <w:left w:val="single" w:sz="6" w:space="0" w:color="auto"/>
              <w:bottom w:val="single" w:sz="6" w:space="0" w:color="auto"/>
              <w:right w:val="single" w:sz="6" w:space="0" w:color="auto"/>
            </w:tcBorders>
            <w:tcMar>
              <w:top w:w="57" w:type="dxa"/>
              <w:bottom w:w="57" w:type="dxa"/>
            </w:tcMar>
          </w:tcPr>
          <w:p w14:paraId="42642AD3" w14:textId="15BAA18A" w:rsidR="004375EB" w:rsidRPr="00E7103B" w:rsidRDefault="004375EB" w:rsidP="005D2F24">
            <w:pPr>
              <w:widowControl w:val="0"/>
              <w:rPr>
                <w:rFonts w:cs="Arial"/>
                <w:sz w:val="22"/>
                <w:szCs w:val="22"/>
                <w:lang w:val="en-US"/>
              </w:rPr>
            </w:pPr>
            <w:r w:rsidRPr="00E7103B">
              <w:rPr>
                <w:rFonts w:cs="Arial"/>
                <w:sz w:val="22"/>
                <w:szCs w:val="22"/>
                <w:lang w:val="en-US"/>
              </w:rPr>
              <w:t>To be assessed per occasion</w:t>
            </w:r>
            <w:r w:rsidR="005D2F24">
              <w:rPr>
                <w:rFonts w:cs="Arial"/>
                <w:sz w:val="22"/>
                <w:szCs w:val="22"/>
                <w:lang w:val="en-US"/>
              </w:rPr>
              <w:t>*</w:t>
            </w:r>
          </w:p>
        </w:tc>
      </w:tr>
      <w:tr w:rsidR="004375EB" w14:paraId="2145591E" w14:textId="77777777" w:rsidTr="00127C8E">
        <w:trPr>
          <w:trHeight w:val="510"/>
        </w:trPr>
        <w:tc>
          <w:tcPr>
            <w:tcW w:w="4874" w:type="dxa"/>
            <w:tcBorders>
              <w:top w:val="single" w:sz="6" w:space="0" w:color="auto"/>
              <w:left w:val="single" w:sz="6" w:space="0" w:color="auto"/>
              <w:bottom w:val="single" w:sz="6" w:space="0" w:color="auto"/>
              <w:right w:val="single" w:sz="6" w:space="0" w:color="auto"/>
            </w:tcBorders>
            <w:tcMar>
              <w:top w:w="57" w:type="dxa"/>
              <w:bottom w:w="57" w:type="dxa"/>
            </w:tcMar>
          </w:tcPr>
          <w:p w14:paraId="7D59A9F8" w14:textId="77777777" w:rsidR="004375EB" w:rsidRPr="00E7103B" w:rsidRDefault="004375EB">
            <w:pPr>
              <w:widowControl w:val="0"/>
              <w:rPr>
                <w:rFonts w:cs="Arial"/>
                <w:sz w:val="22"/>
                <w:szCs w:val="22"/>
                <w:lang w:val="en-US"/>
              </w:rPr>
            </w:pPr>
            <w:r w:rsidRPr="00E7103B">
              <w:rPr>
                <w:rFonts w:cs="Arial"/>
                <w:sz w:val="22"/>
                <w:szCs w:val="22"/>
                <w:lang w:val="en-US"/>
              </w:rPr>
              <w:t>Failure to meet data protection requirements</w:t>
            </w:r>
          </w:p>
        </w:tc>
        <w:tc>
          <w:tcPr>
            <w:tcW w:w="4819" w:type="dxa"/>
            <w:tcBorders>
              <w:top w:val="single" w:sz="6" w:space="0" w:color="auto"/>
              <w:left w:val="single" w:sz="6" w:space="0" w:color="auto"/>
              <w:bottom w:val="single" w:sz="6" w:space="0" w:color="auto"/>
              <w:right w:val="single" w:sz="6" w:space="0" w:color="auto"/>
            </w:tcBorders>
            <w:tcMar>
              <w:top w:w="57" w:type="dxa"/>
              <w:bottom w:w="57" w:type="dxa"/>
            </w:tcMar>
          </w:tcPr>
          <w:p w14:paraId="73DA85A1" w14:textId="5F8753FB" w:rsidR="004375EB" w:rsidRPr="00E7103B" w:rsidRDefault="004375EB" w:rsidP="005D2F24">
            <w:pPr>
              <w:widowControl w:val="0"/>
              <w:rPr>
                <w:rFonts w:cs="Arial"/>
                <w:sz w:val="22"/>
                <w:szCs w:val="22"/>
                <w:lang w:val="en-US"/>
              </w:rPr>
            </w:pPr>
            <w:r w:rsidRPr="00E7103B">
              <w:rPr>
                <w:rFonts w:cs="Arial"/>
                <w:sz w:val="22"/>
                <w:szCs w:val="22"/>
                <w:lang w:val="en-US"/>
              </w:rPr>
              <w:t>To be assessed per occasion</w:t>
            </w:r>
            <w:r w:rsidR="005D2F24">
              <w:rPr>
                <w:rFonts w:cs="Arial"/>
                <w:sz w:val="22"/>
                <w:szCs w:val="22"/>
                <w:lang w:val="en-US"/>
              </w:rPr>
              <w:t>*</w:t>
            </w:r>
            <w:r w:rsidRPr="00E7103B">
              <w:rPr>
                <w:rFonts w:cs="Arial"/>
                <w:sz w:val="22"/>
                <w:szCs w:val="22"/>
                <w:lang w:val="en-US"/>
              </w:rPr>
              <w:t xml:space="preserve"> </w:t>
            </w:r>
          </w:p>
        </w:tc>
      </w:tr>
    </w:tbl>
    <w:p w14:paraId="66A2761D" w14:textId="77777777" w:rsidR="00127C8E" w:rsidRDefault="00127C8E" w:rsidP="00E45B55"/>
    <w:p w14:paraId="019A23DC" w14:textId="2674F10E" w:rsidR="00A206AA" w:rsidRDefault="00127C8E">
      <w:r w:rsidRPr="00127C8E">
        <w:t>*Assessment to include, but not exclusively, loss of income to the Council, time spent by Council Staff without access or recovering once system restored, impact on the public attempting to challenge or pay and any impact on on-street operations</w:t>
      </w:r>
      <w:r>
        <w:t>.</w:t>
      </w:r>
    </w:p>
    <w:p w14:paraId="6F506240" w14:textId="77777777" w:rsidR="00A206AA" w:rsidRDefault="00A206AA">
      <w:pPr>
        <w:overflowPunct/>
        <w:autoSpaceDE/>
        <w:autoSpaceDN/>
        <w:adjustRightInd/>
        <w:jc w:val="left"/>
        <w:textAlignment w:val="auto"/>
      </w:pPr>
      <w:r>
        <w:br w:type="page"/>
      </w:r>
    </w:p>
    <w:p w14:paraId="73D0A5C8" w14:textId="77777777" w:rsidR="000272AD" w:rsidRDefault="000272AD" w:rsidP="009858F5"/>
    <w:p w14:paraId="115E62ED" w14:textId="60E205EC" w:rsidR="000272AD" w:rsidRPr="00960D40" w:rsidRDefault="000272AD" w:rsidP="00960D40">
      <w:pPr>
        <w:pStyle w:val="Heading1"/>
        <w:numPr>
          <w:ilvl w:val="0"/>
          <w:numId w:val="0"/>
        </w:numPr>
        <w:ind w:left="720"/>
        <w:rPr>
          <w:u w:val="single"/>
        </w:rPr>
      </w:pPr>
      <w:bookmarkStart w:id="126" w:name="_Toc476308751"/>
      <w:r w:rsidRPr="00960D40">
        <w:rPr>
          <w:u w:val="single"/>
        </w:rPr>
        <w:t>Schedule 2 - Breaches</w:t>
      </w:r>
      <w:bookmarkEnd w:id="126"/>
    </w:p>
    <w:p w14:paraId="6D05D3D2" w14:textId="77777777" w:rsidR="000272AD" w:rsidRPr="00C52B1F" w:rsidRDefault="000272AD">
      <w:pPr>
        <w:overflowPunct/>
        <w:jc w:val="left"/>
        <w:textAlignment w:val="auto"/>
        <w:rPr>
          <w:rFonts w:ascii="Arial,Bold" w:hAnsi="Arial,Bold" w:cs="Arial,Bold"/>
          <w:b/>
          <w:bCs/>
          <w:szCs w:val="24"/>
          <w:lang w:eastAsia="en-GB"/>
        </w:rPr>
      </w:pPr>
    </w:p>
    <w:p w14:paraId="139C0DB3" w14:textId="5A0A12D6" w:rsidR="000272AD" w:rsidRPr="00C52B1F" w:rsidRDefault="000272AD">
      <w:pPr>
        <w:overflowPunct/>
        <w:jc w:val="left"/>
        <w:textAlignment w:val="auto"/>
        <w:rPr>
          <w:rFonts w:ascii="Arial,Bold" w:hAnsi="Arial,Bold" w:cs="Arial,Bold"/>
          <w:b/>
          <w:bCs/>
          <w:szCs w:val="24"/>
          <w:lang w:eastAsia="en-GB"/>
        </w:rPr>
      </w:pPr>
      <w:r w:rsidRPr="00C52B1F">
        <w:rPr>
          <w:rFonts w:ascii="Arial,Bold" w:hAnsi="Arial,Bold" w:cs="Arial,Bold"/>
          <w:b/>
          <w:bCs/>
          <w:szCs w:val="24"/>
          <w:lang w:eastAsia="en-GB"/>
        </w:rPr>
        <w:t>LIST OF MATERIAL BREACHES</w:t>
      </w:r>
      <w:r w:rsidR="00EA419E">
        <w:rPr>
          <w:rFonts w:ascii="Arial,Bold" w:hAnsi="Arial,Bold" w:cs="Arial,Bold"/>
          <w:b/>
          <w:bCs/>
          <w:szCs w:val="24"/>
          <w:lang w:eastAsia="en-GB"/>
        </w:rPr>
        <w:t xml:space="preserve"> to include but not limited to</w:t>
      </w:r>
      <w:r w:rsidR="000B114D">
        <w:rPr>
          <w:rFonts w:ascii="Arial,Bold" w:hAnsi="Arial,Bold" w:cs="Arial,Bold"/>
          <w:b/>
          <w:bCs/>
          <w:szCs w:val="24"/>
          <w:lang w:eastAsia="en-GB"/>
        </w:rPr>
        <w:t>:</w:t>
      </w:r>
    </w:p>
    <w:p w14:paraId="64C64532" w14:textId="77777777" w:rsidR="000272AD" w:rsidRPr="00C52B1F" w:rsidRDefault="000272AD">
      <w:pPr>
        <w:overflowPunct/>
        <w:jc w:val="left"/>
        <w:textAlignment w:val="auto"/>
        <w:rPr>
          <w:rFonts w:ascii="Arial,Bold" w:hAnsi="Arial,Bold" w:cs="Arial,Bold"/>
          <w:b/>
          <w:bCs/>
          <w:szCs w:val="24"/>
          <w:lang w:eastAsia="en-GB"/>
        </w:rPr>
      </w:pPr>
    </w:p>
    <w:p w14:paraId="25597FB5" w14:textId="77777777" w:rsidR="000272AD" w:rsidRPr="00C52B1F" w:rsidRDefault="000272AD">
      <w:pPr>
        <w:overflowPunct/>
        <w:jc w:val="left"/>
        <w:textAlignment w:val="auto"/>
        <w:rPr>
          <w:rFonts w:cs="Arial"/>
          <w:szCs w:val="24"/>
          <w:lang w:eastAsia="en-GB"/>
        </w:rPr>
      </w:pPr>
      <w:r w:rsidRPr="00C52B1F">
        <w:rPr>
          <w:rFonts w:cs="Arial"/>
          <w:szCs w:val="24"/>
          <w:lang w:eastAsia="en-GB"/>
        </w:rPr>
        <w:t xml:space="preserve">Persistent failure resulting in default notifications in 50% or more of days for </w:t>
      </w:r>
      <w:r w:rsidR="00A551AE" w:rsidRPr="00C52B1F">
        <w:rPr>
          <w:rFonts w:cs="Arial"/>
          <w:szCs w:val="24"/>
          <w:lang w:eastAsia="en-GB"/>
        </w:rPr>
        <w:t>deployment over</w:t>
      </w:r>
      <w:r w:rsidRPr="00C52B1F">
        <w:rPr>
          <w:rFonts w:cs="Arial"/>
          <w:szCs w:val="24"/>
          <w:lang w:eastAsia="en-GB"/>
        </w:rPr>
        <w:t xml:space="preserve"> a 6 month period;</w:t>
      </w:r>
      <w:r w:rsidR="00D21AA5" w:rsidRPr="00C52B1F">
        <w:rPr>
          <w:rFonts w:cs="Arial"/>
          <w:szCs w:val="24"/>
          <w:lang w:eastAsia="en-GB"/>
        </w:rPr>
        <w:t xml:space="preserve"> </w:t>
      </w:r>
    </w:p>
    <w:p w14:paraId="0DA41089" w14:textId="38657A50" w:rsidR="000272AD" w:rsidRDefault="000272AD">
      <w:pPr>
        <w:overflowPunct/>
        <w:jc w:val="left"/>
        <w:textAlignment w:val="auto"/>
        <w:rPr>
          <w:rFonts w:cs="Arial"/>
          <w:szCs w:val="24"/>
          <w:lang w:eastAsia="en-GB"/>
        </w:rPr>
      </w:pPr>
      <w:r w:rsidRPr="00C52B1F">
        <w:rPr>
          <w:rFonts w:cs="Arial"/>
          <w:szCs w:val="24"/>
          <w:lang w:eastAsia="en-GB"/>
        </w:rPr>
        <w:t xml:space="preserve">Total </w:t>
      </w:r>
      <w:r w:rsidR="00E10CB3">
        <w:rPr>
          <w:rFonts w:cs="Arial"/>
          <w:szCs w:val="24"/>
          <w:lang w:eastAsia="en-GB"/>
        </w:rPr>
        <w:t>l</w:t>
      </w:r>
      <w:r w:rsidRPr="00C52B1F">
        <w:rPr>
          <w:rFonts w:cs="Arial"/>
          <w:szCs w:val="24"/>
          <w:lang w:eastAsia="en-GB"/>
        </w:rPr>
        <w:t xml:space="preserve">oss </w:t>
      </w:r>
      <w:r w:rsidR="00A551AE" w:rsidRPr="00C52B1F">
        <w:rPr>
          <w:rFonts w:cs="Arial"/>
          <w:szCs w:val="24"/>
          <w:lang w:eastAsia="en-GB"/>
        </w:rPr>
        <w:t xml:space="preserve">of Council Data </w:t>
      </w:r>
      <w:r w:rsidR="00E10CB3">
        <w:rPr>
          <w:rFonts w:cs="Arial"/>
          <w:szCs w:val="24"/>
          <w:lang w:eastAsia="en-GB"/>
        </w:rPr>
        <w:t>h</w:t>
      </w:r>
      <w:r w:rsidR="00A551AE" w:rsidRPr="00C52B1F">
        <w:rPr>
          <w:rFonts w:cs="Arial"/>
          <w:szCs w:val="24"/>
          <w:lang w:eastAsia="en-GB"/>
        </w:rPr>
        <w:t>eld on</w:t>
      </w:r>
      <w:r w:rsidRPr="00C52B1F">
        <w:rPr>
          <w:rFonts w:cs="Arial"/>
          <w:szCs w:val="24"/>
          <w:lang w:eastAsia="en-GB"/>
        </w:rPr>
        <w:t xml:space="preserve"> the IT System on any occasion</w:t>
      </w:r>
      <w:r w:rsidR="00E10CB3">
        <w:rPr>
          <w:rFonts w:cs="Arial"/>
          <w:szCs w:val="24"/>
          <w:lang w:eastAsia="en-GB"/>
        </w:rPr>
        <w:t>;</w:t>
      </w:r>
    </w:p>
    <w:p w14:paraId="6A1AFE0E" w14:textId="28122A41" w:rsidR="000272AD" w:rsidRDefault="000272AD" w:rsidP="009858F5">
      <w:pPr>
        <w:rPr>
          <w:lang w:eastAsia="en-GB"/>
        </w:rPr>
      </w:pPr>
      <w:proofErr w:type="gramStart"/>
      <w:r>
        <w:rPr>
          <w:lang w:eastAsia="en-GB"/>
        </w:rPr>
        <w:t>Failure to pass the Acceptance Tests</w:t>
      </w:r>
      <w:r w:rsidR="00E10CB3">
        <w:rPr>
          <w:lang w:eastAsia="en-GB"/>
        </w:rPr>
        <w:t>.</w:t>
      </w:r>
      <w:proofErr w:type="gramEnd"/>
    </w:p>
    <w:p w14:paraId="28915852" w14:textId="77777777" w:rsidR="00127C8E" w:rsidRDefault="00127C8E" w:rsidP="009858F5"/>
    <w:p w14:paraId="6AF61794" w14:textId="5BEBB543" w:rsidR="00697103" w:rsidRPr="00A07F61" w:rsidRDefault="00697103" w:rsidP="00960D40">
      <w:pPr>
        <w:pStyle w:val="Heading1"/>
        <w:numPr>
          <w:ilvl w:val="0"/>
          <w:numId w:val="0"/>
        </w:numPr>
        <w:ind w:left="720"/>
      </w:pPr>
      <w:r>
        <w:br w:type="page"/>
      </w:r>
      <w:bookmarkStart w:id="127" w:name="_Toc476308752"/>
      <w:r w:rsidRPr="00960D40">
        <w:rPr>
          <w:u w:val="single"/>
        </w:rPr>
        <w:lastRenderedPageBreak/>
        <w:t xml:space="preserve">Schedule 3 </w:t>
      </w:r>
      <w:r w:rsidR="007F379C" w:rsidRPr="00960D40">
        <w:rPr>
          <w:u w:val="single"/>
        </w:rPr>
        <w:t>–</w:t>
      </w:r>
      <w:r w:rsidRPr="00960D40">
        <w:rPr>
          <w:u w:val="single"/>
        </w:rPr>
        <w:t xml:space="preserve"> </w:t>
      </w:r>
      <w:r w:rsidR="007F379C" w:rsidRPr="00960D40">
        <w:rPr>
          <w:u w:val="single"/>
        </w:rPr>
        <w:t>Council's Policies and Guidelines</w:t>
      </w:r>
      <w:bookmarkEnd w:id="127"/>
    </w:p>
    <w:p w14:paraId="02BAC531" w14:textId="1F6A244A" w:rsidR="006D0736" w:rsidRDefault="006D0736" w:rsidP="006D0736">
      <w:pPr>
        <w:tabs>
          <w:tab w:val="num" w:pos="567"/>
          <w:tab w:val="left" w:pos="1418"/>
        </w:tabs>
        <w:suppressAutoHyphens/>
        <w:overflowPunct/>
        <w:autoSpaceDE/>
        <w:autoSpaceDN/>
        <w:adjustRightInd/>
        <w:ind w:left="709" w:hanging="709"/>
        <w:textAlignment w:val="auto"/>
        <w:rPr>
          <w:szCs w:val="24"/>
        </w:rPr>
      </w:pPr>
      <w:r w:rsidRPr="006D0736">
        <w:rPr>
          <w:szCs w:val="24"/>
        </w:rPr>
        <w:t>Including but not limited to the following, WBC have policies related to this contract</w:t>
      </w:r>
      <w:r w:rsidR="00E10CB3">
        <w:rPr>
          <w:szCs w:val="24"/>
        </w:rPr>
        <w:t>.</w:t>
      </w:r>
      <w:r w:rsidRPr="006D0736">
        <w:rPr>
          <w:szCs w:val="24"/>
        </w:rPr>
        <w:t xml:space="preserve"> These can be found </w:t>
      </w:r>
      <w:r w:rsidR="0061396A">
        <w:rPr>
          <w:szCs w:val="24"/>
        </w:rPr>
        <w:t xml:space="preserve">on </w:t>
      </w:r>
      <w:r w:rsidRPr="006D0736">
        <w:rPr>
          <w:szCs w:val="24"/>
        </w:rPr>
        <w:t xml:space="preserve">the </w:t>
      </w:r>
      <w:r w:rsidR="0061396A">
        <w:rPr>
          <w:szCs w:val="24"/>
        </w:rPr>
        <w:t xml:space="preserve">Council’s </w:t>
      </w:r>
      <w:r w:rsidRPr="006D0736">
        <w:rPr>
          <w:szCs w:val="24"/>
        </w:rPr>
        <w:t>website</w:t>
      </w:r>
      <w:r w:rsidR="0061396A">
        <w:rPr>
          <w:szCs w:val="24"/>
        </w:rPr>
        <w:t xml:space="preserve"> at www.wokingham.gov.uk </w:t>
      </w:r>
      <w:r w:rsidRPr="006D0736">
        <w:rPr>
          <w:szCs w:val="24"/>
        </w:rPr>
        <w:t>or made available on request.</w:t>
      </w:r>
    </w:p>
    <w:p w14:paraId="522BA2DF" w14:textId="77777777" w:rsidR="006D0736" w:rsidRDefault="006D0736" w:rsidP="006D0736">
      <w:pPr>
        <w:tabs>
          <w:tab w:val="num" w:pos="567"/>
          <w:tab w:val="left" w:pos="1418"/>
        </w:tabs>
        <w:suppressAutoHyphens/>
        <w:overflowPunct/>
        <w:autoSpaceDE/>
        <w:autoSpaceDN/>
        <w:adjustRightInd/>
        <w:ind w:left="709" w:hanging="709"/>
        <w:textAlignment w:val="auto"/>
        <w:rPr>
          <w:szCs w:val="24"/>
        </w:rPr>
      </w:pPr>
    </w:p>
    <w:p w14:paraId="1BEA7AA5" w14:textId="77777777" w:rsidR="00384E67" w:rsidRPr="00322042" w:rsidRDefault="00384E67" w:rsidP="00E45B55">
      <w:r w:rsidRPr="00322042">
        <w:t xml:space="preserve">Health and Safety related policies </w:t>
      </w:r>
    </w:p>
    <w:p w14:paraId="163CB8F2" w14:textId="77777777" w:rsidR="007F379C" w:rsidRPr="00322042" w:rsidRDefault="00384E67" w:rsidP="00E45B55">
      <w:r w:rsidRPr="00322042">
        <w:t>Whistleblowing Policy</w:t>
      </w:r>
    </w:p>
    <w:p w14:paraId="55753A12" w14:textId="5EF591F6" w:rsidR="005050AE" w:rsidRDefault="005050AE" w:rsidP="00E45B55">
      <w:r w:rsidRPr="00322042">
        <w:t>Compli</w:t>
      </w:r>
      <w:r w:rsidR="00174F4F" w:rsidRPr="00322042">
        <w:t xml:space="preserve">ments and </w:t>
      </w:r>
      <w:r w:rsidR="00E75B1A">
        <w:t>C</w:t>
      </w:r>
      <w:r w:rsidR="00174F4F" w:rsidRPr="00322042">
        <w:t xml:space="preserve">omplaints </w:t>
      </w:r>
      <w:r w:rsidR="00E75B1A">
        <w:t>P</w:t>
      </w:r>
      <w:r w:rsidR="00174F4F" w:rsidRPr="00322042">
        <w:t xml:space="preserve">olicy   </w:t>
      </w:r>
    </w:p>
    <w:p w14:paraId="0361BB2D" w14:textId="77777777" w:rsidR="00405181" w:rsidRPr="00322042" w:rsidRDefault="00BD4205" w:rsidP="00E45B55">
      <w:pPr>
        <w:rPr>
          <w:rFonts w:cs="Arial"/>
          <w:szCs w:val="24"/>
          <w:lang w:eastAsia="en-GB"/>
        </w:rPr>
      </w:pPr>
      <w:hyperlink r:id="rId10" w:history="1">
        <w:r w:rsidR="00405181" w:rsidRPr="00322042">
          <w:rPr>
            <w:rFonts w:cs="Arial"/>
            <w:color w:val="0000FF"/>
            <w:szCs w:val="24"/>
            <w:u w:val="single"/>
            <w:lang w:eastAsia="en-GB"/>
          </w:rPr>
          <w:t xml:space="preserve">Wokingham </w:t>
        </w:r>
        <w:proofErr w:type="spellStart"/>
        <w:r w:rsidR="00405181" w:rsidRPr="00322042">
          <w:rPr>
            <w:rFonts w:cs="Arial"/>
            <w:color w:val="0000FF"/>
            <w:szCs w:val="24"/>
            <w:u w:val="single"/>
            <w:lang w:eastAsia="en-GB"/>
          </w:rPr>
          <w:t>Borouqh</w:t>
        </w:r>
        <w:proofErr w:type="spellEnd"/>
        <w:r w:rsidR="00405181" w:rsidRPr="00322042">
          <w:rPr>
            <w:rFonts w:cs="Arial"/>
            <w:color w:val="0000FF"/>
            <w:szCs w:val="24"/>
            <w:u w:val="single"/>
            <w:lang w:eastAsia="en-GB"/>
          </w:rPr>
          <w:t xml:space="preserve"> Council </w:t>
        </w:r>
        <w:r w:rsidR="00405181" w:rsidRPr="00322042">
          <w:rPr>
            <w:rFonts w:cs="Arial"/>
            <w:bCs/>
            <w:color w:val="0000FF"/>
            <w:szCs w:val="24"/>
            <w:u w:val="single"/>
            <w:lang w:eastAsia="en-GB"/>
          </w:rPr>
          <w:t>Safeguarding Policy</w:t>
        </w:r>
      </w:hyperlink>
    </w:p>
    <w:p w14:paraId="602F9E01" w14:textId="77777777" w:rsidR="009F2D1D" w:rsidRDefault="009F2D1D" w:rsidP="00405181">
      <w:pPr>
        <w:overflowPunct/>
        <w:spacing w:before="100" w:after="100"/>
        <w:jc w:val="left"/>
        <w:textAlignment w:val="auto"/>
        <w:rPr>
          <w:rFonts w:ascii="Times New Roman" w:hAnsi="Times New Roman"/>
          <w:sz w:val="28"/>
          <w:szCs w:val="24"/>
          <w:lang w:eastAsia="en-GB"/>
        </w:rPr>
      </w:pPr>
    </w:p>
    <w:p w14:paraId="43010F6C" w14:textId="432865FC" w:rsidR="001A5D14" w:rsidRPr="00C52B1F" w:rsidRDefault="00A07F61" w:rsidP="00960D40">
      <w:pPr>
        <w:pStyle w:val="Heading1"/>
        <w:numPr>
          <w:ilvl w:val="0"/>
          <w:numId w:val="0"/>
        </w:numPr>
        <w:ind w:left="720"/>
      </w:pPr>
      <w:r>
        <w:br w:type="page"/>
      </w:r>
      <w:bookmarkStart w:id="128" w:name="_Toc476308753"/>
      <w:r w:rsidR="001A5D14" w:rsidRPr="00960D40">
        <w:rPr>
          <w:u w:val="single"/>
        </w:rPr>
        <w:lastRenderedPageBreak/>
        <w:t>Schedule 4 –</w:t>
      </w:r>
      <w:r w:rsidR="00383E44" w:rsidRPr="00960D40">
        <w:rPr>
          <w:u w:val="single"/>
        </w:rPr>
        <w:t xml:space="preserve"> Transfer Regulation Information</w:t>
      </w:r>
      <w:bookmarkEnd w:id="128"/>
    </w:p>
    <w:p w14:paraId="1AB97781" w14:textId="77777777" w:rsidR="00884526" w:rsidRPr="00C52B1F" w:rsidRDefault="00884526" w:rsidP="00884526">
      <w:pPr>
        <w:pStyle w:val="Default"/>
        <w:rPr>
          <w:rFonts w:ascii="Times New Roman" w:hAnsi="Times New Roman" w:cs="Times New Roman"/>
          <w:sz w:val="22"/>
          <w:szCs w:val="22"/>
        </w:rPr>
      </w:pPr>
    </w:p>
    <w:p w14:paraId="582A5E76" w14:textId="7FDD488A" w:rsidR="00884526" w:rsidRPr="009858F5" w:rsidRDefault="00884526" w:rsidP="009858F5">
      <w:pPr>
        <w:pStyle w:val="Default"/>
        <w:rPr>
          <w:b/>
        </w:rPr>
      </w:pPr>
      <w:r w:rsidRPr="009858F5">
        <w:t>1.</w:t>
      </w:r>
      <w:r w:rsidRPr="009858F5">
        <w:rPr>
          <w:rFonts w:ascii="Times New Roman" w:hAnsi="Times New Roman"/>
          <w:b/>
          <w:sz w:val="22"/>
          <w:szCs w:val="22"/>
        </w:rPr>
        <w:t xml:space="preserve"> </w:t>
      </w:r>
      <w:r w:rsidRPr="009858F5">
        <w:rPr>
          <w:b/>
        </w:rPr>
        <w:t>Workforce Information</w:t>
      </w:r>
    </w:p>
    <w:p w14:paraId="6C76C375" w14:textId="6734C7B9" w:rsidR="00884526" w:rsidRPr="00884526" w:rsidRDefault="00884526" w:rsidP="00884526">
      <w:pPr>
        <w:pStyle w:val="Default"/>
        <w:ind w:left="720" w:hanging="360"/>
        <w:jc w:val="both"/>
      </w:pPr>
      <w:r w:rsidRPr="00884526">
        <w:t>This comprises</w:t>
      </w:r>
      <w:r w:rsidR="00D930D8">
        <w:t>,</w:t>
      </w:r>
      <w:r w:rsidRPr="00884526">
        <w:t xml:space="preserve"> in respect of a transferring employee</w:t>
      </w:r>
      <w:r w:rsidR="00D930D8">
        <w:t>,</w:t>
      </w:r>
      <w:r w:rsidRPr="00884526">
        <w:t xml:space="preserve"> </w:t>
      </w:r>
      <w:r w:rsidR="006D0736">
        <w:t>their</w:t>
      </w:r>
      <w:r w:rsidRPr="00884526">
        <w:t>:</w:t>
      </w:r>
    </w:p>
    <w:p w14:paraId="2335639B" w14:textId="77777777" w:rsidR="00884526" w:rsidRPr="00884526" w:rsidRDefault="00884526" w:rsidP="0082456F">
      <w:pPr>
        <w:pStyle w:val="Default"/>
        <w:numPr>
          <w:ilvl w:val="0"/>
          <w:numId w:val="8"/>
        </w:numPr>
        <w:rPr>
          <w:color w:val="auto"/>
        </w:rPr>
      </w:pPr>
      <w:r w:rsidRPr="00884526">
        <w:rPr>
          <w:color w:val="auto"/>
        </w:rPr>
        <w:t xml:space="preserve">name (surname, forename, title and initials); </w:t>
      </w:r>
    </w:p>
    <w:p w14:paraId="523AEDC6" w14:textId="77777777" w:rsidR="00884526" w:rsidRPr="00884526" w:rsidRDefault="00884526" w:rsidP="0082456F">
      <w:pPr>
        <w:pStyle w:val="Default"/>
        <w:numPr>
          <w:ilvl w:val="0"/>
          <w:numId w:val="8"/>
        </w:numPr>
        <w:rPr>
          <w:color w:val="auto"/>
        </w:rPr>
      </w:pPr>
      <w:r w:rsidRPr="00884526">
        <w:rPr>
          <w:color w:val="auto"/>
        </w:rPr>
        <w:t xml:space="preserve">date of birth; </w:t>
      </w:r>
    </w:p>
    <w:p w14:paraId="39C0B52C" w14:textId="77777777" w:rsidR="00884526" w:rsidRPr="00884526" w:rsidRDefault="00884526" w:rsidP="0082456F">
      <w:pPr>
        <w:pStyle w:val="Default"/>
        <w:numPr>
          <w:ilvl w:val="0"/>
          <w:numId w:val="8"/>
        </w:numPr>
        <w:rPr>
          <w:color w:val="auto"/>
        </w:rPr>
      </w:pPr>
      <w:r w:rsidRPr="00884526">
        <w:rPr>
          <w:color w:val="auto"/>
        </w:rPr>
        <w:t xml:space="preserve">home address; </w:t>
      </w:r>
    </w:p>
    <w:p w14:paraId="30F33692" w14:textId="77777777" w:rsidR="00884526" w:rsidRPr="00884526" w:rsidRDefault="00884526" w:rsidP="0082456F">
      <w:pPr>
        <w:pStyle w:val="Default"/>
        <w:numPr>
          <w:ilvl w:val="0"/>
          <w:numId w:val="8"/>
        </w:numPr>
        <w:rPr>
          <w:color w:val="auto"/>
        </w:rPr>
      </w:pPr>
      <w:r w:rsidRPr="00884526">
        <w:rPr>
          <w:color w:val="auto"/>
        </w:rPr>
        <w:t xml:space="preserve">job title; </w:t>
      </w:r>
    </w:p>
    <w:p w14:paraId="7D8153DB" w14:textId="77777777" w:rsidR="00884526" w:rsidRPr="00884526" w:rsidRDefault="00884526" w:rsidP="0082456F">
      <w:pPr>
        <w:pStyle w:val="Default"/>
        <w:numPr>
          <w:ilvl w:val="0"/>
          <w:numId w:val="8"/>
        </w:numPr>
        <w:rPr>
          <w:color w:val="auto"/>
        </w:rPr>
      </w:pPr>
      <w:r w:rsidRPr="00884526">
        <w:rPr>
          <w:color w:val="auto"/>
        </w:rPr>
        <w:t xml:space="preserve">job description; </w:t>
      </w:r>
    </w:p>
    <w:p w14:paraId="657AEA13" w14:textId="77777777" w:rsidR="00884526" w:rsidRPr="00884526" w:rsidRDefault="00884526" w:rsidP="0082456F">
      <w:pPr>
        <w:pStyle w:val="Default"/>
        <w:numPr>
          <w:ilvl w:val="0"/>
          <w:numId w:val="8"/>
        </w:numPr>
        <w:rPr>
          <w:color w:val="auto"/>
        </w:rPr>
      </w:pPr>
      <w:r w:rsidRPr="00884526">
        <w:rPr>
          <w:color w:val="auto"/>
        </w:rPr>
        <w:t xml:space="preserve">place of work; </w:t>
      </w:r>
    </w:p>
    <w:p w14:paraId="3772BBEF" w14:textId="77777777" w:rsidR="00884526" w:rsidRPr="00884526" w:rsidRDefault="00884526" w:rsidP="0082456F">
      <w:pPr>
        <w:pStyle w:val="Default"/>
        <w:numPr>
          <w:ilvl w:val="0"/>
          <w:numId w:val="8"/>
        </w:numPr>
        <w:rPr>
          <w:color w:val="auto"/>
        </w:rPr>
      </w:pPr>
      <w:r w:rsidRPr="00884526">
        <w:rPr>
          <w:color w:val="auto"/>
        </w:rPr>
        <w:t xml:space="preserve">date of commencement of service; </w:t>
      </w:r>
    </w:p>
    <w:p w14:paraId="47A0A248" w14:textId="1655743A" w:rsidR="00884526" w:rsidRPr="00884526" w:rsidRDefault="00884526" w:rsidP="0082456F">
      <w:pPr>
        <w:pStyle w:val="Default"/>
        <w:numPr>
          <w:ilvl w:val="0"/>
          <w:numId w:val="8"/>
        </w:numPr>
        <w:rPr>
          <w:color w:val="auto"/>
        </w:rPr>
      </w:pPr>
      <w:r w:rsidRPr="00884526">
        <w:rPr>
          <w:color w:val="auto"/>
        </w:rPr>
        <w:t xml:space="preserve">period of continuous service and </w:t>
      </w:r>
      <w:r w:rsidR="00C47534">
        <w:rPr>
          <w:color w:val="auto"/>
        </w:rPr>
        <w:t>notice</w:t>
      </w:r>
      <w:r w:rsidRPr="00884526">
        <w:rPr>
          <w:color w:val="auto"/>
        </w:rPr>
        <w:t xml:space="preserve"> entitlement; </w:t>
      </w:r>
    </w:p>
    <w:p w14:paraId="787E718E" w14:textId="77777777" w:rsidR="00884526" w:rsidRPr="00884526" w:rsidRDefault="00884526" w:rsidP="0082456F">
      <w:pPr>
        <w:pStyle w:val="Default"/>
        <w:numPr>
          <w:ilvl w:val="0"/>
          <w:numId w:val="8"/>
        </w:numPr>
        <w:rPr>
          <w:color w:val="auto"/>
        </w:rPr>
      </w:pPr>
      <w:r w:rsidRPr="00884526">
        <w:rPr>
          <w:color w:val="auto"/>
        </w:rPr>
        <w:t xml:space="preserve">normal hours of work; </w:t>
      </w:r>
    </w:p>
    <w:p w14:paraId="25D746C7" w14:textId="77777777" w:rsidR="00884526" w:rsidRPr="00884526" w:rsidRDefault="00884526" w:rsidP="0082456F">
      <w:pPr>
        <w:pStyle w:val="Default"/>
        <w:numPr>
          <w:ilvl w:val="0"/>
          <w:numId w:val="8"/>
        </w:numPr>
        <w:rPr>
          <w:color w:val="auto"/>
        </w:rPr>
      </w:pPr>
      <w:r w:rsidRPr="00884526">
        <w:rPr>
          <w:color w:val="auto"/>
        </w:rPr>
        <w:t xml:space="preserve">annual leave entitlement; </w:t>
      </w:r>
    </w:p>
    <w:p w14:paraId="4EC3133D" w14:textId="77777777" w:rsidR="00884526" w:rsidRPr="00884526" w:rsidRDefault="00884526" w:rsidP="0082456F">
      <w:pPr>
        <w:pStyle w:val="Default"/>
        <w:numPr>
          <w:ilvl w:val="0"/>
          <w:numId w:val="8"/>
        </w:numPr>
        <w:rPr>
          <w:color w:val="auto"/>
        </w:rPr>
      </w:pPr>
      <w:r w:rsidRPr="00884526">
        <w:rPr>
          <w:color w:val="auto"/>
        </w:rPr>
        <w:t xml:space="preserve">annual leave not taken prior to the transfer date (accrued holiday entitlement); </w:t>
      </w:r>
    </w:p>
    <w:p w14:paraId="2CC5E7EC" w14:textId="77777777" w:rsidR="00884526" w:rsidRPr="00884526" w:rsidRDefault="00884526" w:rsidP="0082456F">
      <w:pPr>
        <w:pStyle w:val="Default"/>
        <w:numPr>
          <w:ilvl w:val="0"/>
          <w:numId w:val="8"/>
        </w:numPr>
        <w:rPr>
          <w:color w:val="auto"/>
        </w:rPr>
      </w:pPr>
      <w:r w:rsidRPr="00884526">
        <w:rPr>
          <w:color w:val="auto"/>
        </w:rPr>
        <w:t xml:space="preserve">sick pay entitlement; </w:t>
      </w:r>
    </w:p>
    <w:p w14:paraId="3F5F1DA1" w14:textId="77777777" w:rsidR="00884526" w:rsidRPr="00884526" w:rsidRDefault="00884526" w:rsidP="0082456F">
      <w:pPr>
        <w:pStyle w:val="Default"/>
        <w:numPr>
          <w:ilvl w:val="0"/>
          <w:numId w:val="8"/>
        </w:numPr>
        <w:rPr>
          <w:color w:val="auto"/>
        </w:rPr>
      </w:pPr>
      <w:r w:rsidRPr="00884526">
        <w:rPr>
          <w:color w:val="auto"/>
        </w:rPr>
        <w:t xml:space="preserve">maternity and other leave entitlements; </w:t>
      </w:r>
    </w:p>
    <w:p w14:paraId="3F007B9C" w14:textId="77777777" w:rsidR="00884526" w:rsidRPr="00884526" w:rsidRDefault="00884526" w:rsidP="0082456F">
      <w:pPr>
        <w:pStyle w:val="Default"/>
        <w:numPr>
          <w:ilvl w:val="0"/>
          <w:numId w:val="8"/>
        </w:numPr>
        <w:rPr>
          <w:color w:val="auto"/>
        </w:rPr>
      </w:pPr>
      <w:r w:rsidRPr="00884526">
        <w:rPr>
          <w:color w:val="auto"/>
        </w:rPr>
        <w:t xml:space="preserve">National Insurance number and contribution rate; </w:t>
      </w:r>
    </w:p>
    <w:p w14:paraId="1092EC83" w14:textId="77777777" w:rsidR="00884526" w:rsidRPr="00884526" w:rsidRDefault="00884526" w:rsidP="0082456F">
      <w:pPr>
        <w:pStyle w:val="Default"/>
        <w:numPr>
          <w:ilvl w:val="0"/>
          <w:numId w:val="8"/>
        </w:numPr>
        <w:rPr>
          <w:color w:val="auto"/>
        </w:rPr>
      </w:pPr>
      <w:r w:rsidRPr="00884526">
        <w:rPr>
          <w:color w:val="auto"/>
        </w:rPr>
        <w:t xml:space="preserve">annual salary and rates of pay band/grade (including intervals at which remuneration is </w:t>
      </w:r>
      <w:r w:rsidRPr="00A07F61">
        <w:rPr>
          <w:color w:val="auto"/>
        </w:rPr>
        <w:t>p</w:t>
      </w:r>
      <w:r w:rsidRPr="00884526">
        <w:rPr>
          <w:color w:val="auto"/>
        </w:rPr>
        <w:t xml:space="preserve">aid); </w:t>
      </w:r>
    </w:p>
    <w:p w14:paraId="6F881316" w14:textId="77777777" w:rsidR="00884526" w:rsidRPr="00884526" w:rsidRDefault="00884526" w:rsidP="0082456F">
      <w:pPr>
        <w:pStyle w:val="Default"/>
        <w:numPr>
          <w:ilvl w:val="0"/>
          <w:numId w:val="8"/>
        </w:numPr>
        <w:rPr>
          <w:color w:val="auto"/>
        </w:rPr>
      </w:pPr>
      <w:r w:rsidRPr="00884526">
        <w:rPr>
          <w:color w:val="auto"/>
        </w:rPr>
        <w:t xml:space="preserve">other benefits to which the transferring employee is entitled under the contract of employment or which the transferring employee might legitimately expect to receive as a result of the contract of employment; </w:t>
      </w:r>
    </w:p>
    <w:p w14:paraId="5251275B" w14:textId="77777777" w:rsidR="00884526" w:rsidRPr="00884526" w:rsidRDefault="00884526" w:rsidP="0082456F">
      <w:pPr>
        <w:pStyle w:val="Default"/>
        <w:numPr>
          <w:ilvl w:val="0"/>
          <w:numId w:val="8"/>
        </w:numPr>
        <w:rPr>
          <w:color w:val="auto"/>
        </w:rPr>
      </w:pPr>
      <w:r w:rsidRPr="00884526">
        <w:rPr>
          <w:color w:val="auto"/>
        </w:rPr>
        <w:t xml:space="preserve">bonus payments in the 12 months prior to the transfer date and details of how such bonuses were calculated; </w:t>
      </w:r>
    </w:p>
    <w:p w14:paraId="0E5FAB59" w14:textId="39E20BAC" w:rsidR="00884526" w:rsidRPr="00CF1D1F" w:rsidRDefault="00884526" w:rsidP="0082456F">
      <w:pPr>
        <w:pStyle w:val="Default"/>
        <w:numPr>
          <w:ilvl w:val="0"/>
          <w:numId w:val="8"/>
        </w:numPr>
        <w:rPr>
          <w:color w:val="auto"/>
        </w:rPr>
      </w:pPr>
      <w:r w:rsidRPr="00884526">
        <w:rPr>
          <w:color w:val="auto"/>
        </w:rPr>
        <w:t xml:space="preserve">allowances and bonuses for </w:t>
      </w:r>
      <w:r w:rsidR="008A4094">
        <w:rPr>
          <w:color w:val="auto"/>
        </w:rPr>
        <w:t xml:space="preserve">the </w:t>
      </w:r>
      <w:r w:rsidRPr="00884526">
        <w:rPr>
          <w:color w:val="auto"/>
        </w:rPr>
        <w:t>preceding twelve month period</w:t>
      </w:r>
      <w:r w:rsidRPr="0038039C">
        <w:rPr>
          <w:color w:val="auto"/>
        </w:rPr>
        <w:t>;</w:t>
      </w:r>
    </w:p>
    <w:p w14:paraId="073D2E48" w14:textId="0DED7452" w:rsidR="00CF1D1F" w:rsidRPr="00CF1D1F" w:rsidRDefault="008A4094" w:rsidP="0082456F">
      <w:pPr>
        <w:numPr>
          <w:ilvl w:val="0"/>
          <w:numId w:val="8"/>
        </w:numPr>
        <w:rPr>
          <w:rFonts w:cs="Arial"/>
          <w:szCs w:val="24"/>
        </w:rPr>
      </w:pPr>
      <w:r>
        <w:rPr>
          <w:rFonts w:cs="Arial"/>
          <w:szCs w:val="24"/>
        </w:rPr>
        <w:t>g</w:t>
      </w:r>
      <w:r w:rsidR="00CF1D1F" w:rsidRPr="00CF1D1F">
        <w:rPr>
          <w:rFonts w:cs="Arial"/>
          <w:szCs w:val="24"/>
        </w:rPr>
        <w:t>ender</w:t>
      </w:r>
      <w:r>
        <w:rPr>
          <w:rFonts w:cs="Arial"/>
          <w:szCs w:val="24"/>
        </w:rPr>
        <w:t>;</w:t>
      </w:r>
    </w:p>
    <w:p w14:paraId="5125356E" w14:textId="69941B1E" w:rsidR="00CF1D1F" w:rsidRPr="00CF1D1F" w:rsidRDefault="008A4094" w:rsidP="0082456F">
      <w:pPr>
        <w:numPr>
          <w:ilvl w:val="0"/>
          <w:numId w:val="8"/>
        </w:numPr>
        <w:rPr>
          <w:rFonts w:cs="Arial"/>
          <w:szCs w:val="24"/>
        </w:rPr>
      </w:pPr>
      <w:r>
        <w:rPr>
          <w:rFonts w:cs="Arial"/>
          <w:szCs w:val="24"/>
        </w:rPr>
        <w:t>p</w:t>
      </w:r>
      <w:r w:rsidR="00CF1D1F" w:rsidRPr="00CF1D1F">
        <w:rPr>
          <w:rFonts w:cs="Arial"/>
          <w:szCs w:val="24"/>
        </w:rPr>
        <w:t>ay review method</w:t>
      </w:r>
      <w:r>
        <w:rPr>
          <w:rFonts w:cs="Arial"/>
          <w:szCs w:val="24"/>
        </w:rPr>
        <w:t>;</w:t>
      </w:r>
    </w:p>
    <w:p w14:paraId="1B7F9C6C" w14:textId="71E149FA" w:rsidR="00CF1D1F" w:rsidRPr="00CF1D1F" w:rsidRDefault="008A4094" w:rsidP="0082456F">
      <w:pPr>
        <w:numPr>
          <w:ilvl w:val="0"/>
          <w:numId w:val="8"/>
        </w:numPr>
        <w:rPr>
          <w:rFonts w:cs="Arial"/>
          <w:szCs w:val="24"/>
        </w:rPr>
      </w:pPr>
      <w:r>
        <w:rPr>
          <w:rFonts w:cs="Arial"/>
          <w:szCs w:val="24"/>
        </w:rPr>
        <w:t>f</w:t>
      </w:r>
      <w:r w:rsidR="00CF1D1F" w:rsidRPr="00CF1D1F">
        <w:rPr>
          <w:rFonts w:cs="Arial"/>
          <w:szCs w:val="24"/>
        </w:rPr>
        <w:t>requency of pay reviews</w:t>
      </w:r>
      <w:r>
        <w:rPr>
          <w:rFonts w:cs="Arial"/>
          <w:szCs w:val="24"/>
        </w:rPr>
        <w:t>;</w:t>
      </w:r>
    </w:p>
    <w:p w14:paraId="09A09E73" w14:textId="6ADFF43A" w:rsidR="00CF1D1F" w:rsidRPr="00CF1D1F" w:rsidRDefault="008A4094" w:rsidP="0082456F">
      <w:pPr>
        <w:numPr>
          <w:ilvl w:val="0"/>
          <w:numId w:val="8"/>
        </w:numPr>
        <w:rPr>
          <w:rFonts w:cs="Arial"/>
          <w:szCs w:val="24"/>
        </w:rPr>
      </w:pPr>
      <w:r>
        <w:rPr>
          <w:rFonts w:cs="Arial"/>
          <w:szCs w:val="24"/>
        </w:rPr>
        <w:t>a</w:t>
      </w:r>
      <w:r w:rsidR="00CF1D1F" w:rsidRPr="00CF1D1F">
        <w:rPr>
          <w:rFonts w:cs="Arial"/>
          <w:szCs w:val="24"/>
        </w:rPr>
        <w:t>greed pay increases</w:t>
      </w:r>
      <w:r>
        <w:rPr>
          <w:rFonts w:cs="Arial"/>
          <w:szCs w:val="24"/>
        </w:rPr>
        <w:t>;</w:t>
      </w:r>
    </w:p>
    <w:p w14:paraId="71EB52A1" w14:textId="2CA95161" w:rsidR="00CF1D1F" w:rsidRPr="00CF1D1F" w:rsidRDefault="008A4094" w:rsidP="0082456F">
      <w:pPr>
        <w:numPr>
          <w:ilvl w:val="0"/>
          <w:numId w:val="8"/>
        </w:numPr>
        <w:rPr>
          <w:rFonts w:cs="Arial"/>
          <w:szCs w:val="24"/>
        </w:rPr>
      </w:pPr>
      <w:r>
        <w:rPr>
          <w:rFonts w:cs="Arial"/>
          <w:szCs w:val="24"/>
        </w:rPr>
        <w:t>n</w:t>
      </w:r>
      <w:r w:rsidR="00CF1D1F" w:rsidRPr="00CF1D1F">
        <w:rPr>
          <w:rFonts w:cs="Arial"/>
          <w:szCs w:val="24"/>
        </w:rPr>
        <w:t>ext pay review date</w:t>
      </w:r>
      <w:r>
        <w:rPr>
          <w:rFonts w:cs="Arial"/>
          <w:szCs w:val="24"/>
        </w:rPr>
        <w:t>;</w:t>
      </w:r>
    </w:p>
    <w:p w14:paraId="6BCDD4CF" w14:textId="76A3B6E6" w:rsidR="00CF1D1F" w:rsidRPr="00CF1D1F" w:rsidRDefault="008A4094" w:rsidP="0082456F">
      <w:pPr>
        <w:numPr>
          <w:ilvl w:val="0"/>
          <w:numId w:val="8"/>
        </w:numPr>
        <w:rPr>
          <w:rFonts w:cs="Arial"/>
          <w:szCs w:val="24"/>
        </w:rPr>
      </w:pPr>
      <w:r>
        <w:rPr>
          <w:rFonts w:cs="Arial"/>
          <w:szCs w:val="24"/>
        </w:rPr>
        <w:t>a</w:t>
      </w:r>
      <w:r w:rsidR="00CF1D1F" w:rsidRPr="00CF1D1F">
        <w:rPr>
          <w:rFonts w:cs="Arial"/>
          <w:szCs w:val="24"/>
        </w:rPr>
        <w:t>ny existing or future commitment to training that has a time-off or financial implication</w:t>
      </w:r>
      <w:r>
        <w:rPr>
          <w:rFonts w:cs="Arial"/>
          <w:szCs w:val="24"/>
        </w:rPr>
        <w:t>;</w:t>
      </w:r>
    </w:p>
    <w:p w14:paraId="5269FFCF" w14:textId="01AC8C65" w:rsidR="00CF1D1F" w:rsidRPr="00CF1D1F" w:rsidRDefault="008A4094" w:rsidP="0082456F">
      <w:pPr>
        <w:numPr>
          <w:ilvl w:val="0"/>
          <w:numId w:val="8"/>
        </w:numPr>
        <w:rPr>
          <w:rFonts w:cs="Arial"/>
          <w:szCs w:val="24"/>
        </w:rPr>
      </w:pPr>
      <w:r>
        <w:rPr>
          <w:rFonts w:cs="Arial"/>
          <w:szCs w:val="24"/>
        </w:rPr>
        <w:t>a</w:t>
      </w:r>
      <w:r w:rsidR="00CF1D1F" w:rsidRPr="00CF1D1F">
        <w:rPr>
          <w:rFonts w:cs="Arial"/>
          <w:szCs w:val="24"/>
        </w:rPr>
        <w:t>ny other allowances paid</w:t>
      </w:r>
      <w:r>
        <w:rPr>
          <w:rFonts w:cs="Arial"/>
          <w:szCs w:val="24"/>
        </w:rPr>
        <w:t>;</w:t>
      </w:r>
    </w:p>
    <w:p w14:paraId="478796B8" w14:textId="5392B550" w:rsidR="00CF1D1F" w:rsidRPr="00CF1D1F" w:rsidRDefault="008A4094" w:rsidP="0082456F">
      <w:pPr>
        <w:numPr>
          <w:ilvl w:val="0"/>
          <w:numId w:val="8"/>
        </w:numPr>
        <w:rPr>
          <w:rFonts w:cs="Arial"/>
          <w:szCs w:val="24"/>
        </w:rPr>
      </w:pPr>
      <w:r>
        <w:rPr>
          <w:rFonts w:cs="Arial"/>
          <w:szCs w:val="24"/>
        </w:rPr>
        <w:t>a</w:t>
      </w:r>
      <w:r w:rsidR="00CF1D1F" w:rsidRPr="00CF1D1F">
        <w:rPr>
          <w:rFonts w:cs="Arial"/>
          <w:szCs w:val="24"/>
        </w:rPr>
        <w:t>ny other benefits in kind</w:t>
      </w:r>
      <w:r>
        <w:rPr>
          <w:rFonts w:cs="Arial"/>
          <w:szCs w:val="24"/>
        </w:rPr>
        <w:t>;</w:t>
      </w:r>
    </w:p>
    <w:p w14:paraId="37ADE79D" w14:textId="3E42A7DD" w:rsidR="00CF1D1F" w:rsidRPr="00CF1D1F" w:rsidRDefault="008A4094" w:rsidP="0082456F">
      <w:pPr>
        <w:numPr>
          <w:ilvl w:val="0"/>
          <w:numId w:val="8"/>
        </w:numPr>
        <w:rPr>
          <w:rFonts w:cs="Arial"/>
          <w:szCs w:val="24"/>
          <w:lang w:eastAsia="en-GB"/>
        </w:rPr>
      </w:pPr>
      <w:r>
        <w:rPr>
          <w:rFonts w:cs="Arial"/>
          <w:szCs w:val="24"/>
        </w:rPr>
        <w:t>t</w:t>
      </w:r>
      <w:r w:rsidR="00CF1D1F" w:rsidRPr="00CF1D1F">
        <w:rPr>
          <w:rFonts w:cs="Arial"/>
          <w:szCs w:val="24"/>
        </w:rPr>
        <w:t>ype of pension provision e.g</w:t>
      </w:r>
      <w:r w:rsidR="006D0736">
        <w:rPr>
          <w:rFonts w:cs="Arial"/>
          <w:szCs w:val="24"/>
        </w:rPr>
        <w:t>.</w:t>
      </w:r>
      <w:r w:rsidR="00CF1D1F" w:rsidRPr="00CF1D1F">
        <w:rPr>
          <w:rFonts w:cs="Arial"/>
          <w:szCs w:val="24"/>
        </w:rPr>
        <w:t xml:space="preserve"> LGPS, defined contribution or stakeholder</w:t>
      </w:r>
      <w:r>
        <w:rPr>
          <w:rFonts w:cs="Arial"/>
          <w:szCs w:val="24"/>
        </w:rPr>
        <w:t>;</w:t>
      </w:r>
      <w:r w:rsidR="00CF1D1F" w:rsidRPr="00CF1D1F">
        <w:rPr>
          <w:rFonts w:cs="Arial"/>
          <w:szCs w:val="24"/>
          <w:lang w:eastAsia="en-GB"/>
        </w:rPr>
        <w:t xml:space="preserve"> </w:t>
      </w:r>
    </w:p>
    <w:p w14:paraId="259B328D" w14:textId="1E2EA60C" w:rsidR="00CF1D1F" w:rsidRPr="00CF1D1F" w:rsidRDefault="008A4094" w:rsidP="0082456F">
      <w:pPr>
        <w:numPr>
          <w:ilvl w:val="0"/>
          <w:numId w:val="8"/>
        </w:numPr>
        <w:rPr>
          <w:rFonts w:cs="Arial"/>
          <w:szCs w:val="24"/>
          <w:lang w:eastAsia="en-GB"/>
        </w:rPr>
      </w:pPr>
      <w:r>
        <w:rPr>
          <w:rFonts w:cs="Arial"/>
          <w:szCs w:val="24"/>
          <w:lang w:eastAsia="en-GB"/>
        </w:rPr>
        <w:t>c</w:t>
      </w:r>
      <w:r w:rsidR="00CF1D1F" w:rsidRPr="00CF1D1F">
        <w:rPr>
          <w:rFonts w:cs="Arial"/>
          <w:szCs w:val="24"/>
          <w:lang w:eastAsia="en-GB"/>
        </w:rPr>
        <w:t>ontract end date (if fixed term contract or temporary contract)</w:t>
      </w:r>
      <w:r>
        <w:rPr>
          <w:rFonts w:cs="Arial"/>
          <w:szCs w:val="24"/>
          <w:lang w:eastAsia="en-GB"/>
        </w:rPr>
        <w:t>;</w:t>
      </w:r>
    </w:p>
    <w:p w14:paraId="4DEF0DC2" w14:textId="7EA4EF40" w:rsidR="00CF1D1F" w:rsidRPr="00CF1D1F" w:rsidRDefault="008A4094" w:rsidP="0082456F">
      <w:pPr>
        <w:numPr>
          <w:ilvl w:val="0"/>
          <w:numId w:val="8"/>
        </w:numPr>
        <w:rPr>
          <w:rFonts w:cs="Arial"/>
          <w:szCs w:val="24"/>
          <w:lang w:eastAsia="en-GB"/>
        </w:rPr>
      </w:pPr>
      <w:r>
        <w:rPr>
          <w:rFonts w:cs="Arial"/>
          <w:szCs w:val="24"/>
          <w:lang w:eastAsia="en-GB"/>
        </w:rPr>
        <w:t>n</w:t>
      </w:r>
      <w:r w:rsidR="00C47534">
        <w:rPr>
          <w:rFonts w:cs="Arial"/>
          <w:szCs w:val="24"/>
          <w:lang w:eastAsia="en-GB"/>
        </w:rPr>
        <w:t>otice</w:t>
      </w:r>
      <w:r>
        <w:rPr>
          <w:rFonts w:cs="Arial"/>
          <w:szCs w:val="24"/>
          <w:lang w:eastAsia="en-GB"/>
        </w:rPr>
        <w:t>;</w:t>
      </w:r>
    </w:p>
    <w:p w14:paraId="66EFB0B4" w14:textId="187B62BD" w:rsidR="00CF1D1F" w:rsidRPr="00CF1D1F" w:rsidRDefault="008A4094" w:rsidP="0082456F">
      <w:pPr>
        <w:numPr>
          <w:ilvl w:val="0"/>
          <w:numId w:val="8"/>
        </w:numPr>
        <w:rPr>
          <w:rFonts w:cs="Arial"/>
          <w:szCs w:val="24"/>
          <w:lang w:eastAsia="en-GB"/>
        </w:rPr>
      </w:pPr>
      <w:r>
        <w:rPr>
          <w:rFonts w:cs="Arial"/>
          <w:szCs w:val="24"/>
          <w:lang w:eastAsia="en-GB"/>
        </w:rPr>
        <w:t>percentage</w:t>
      </w:r>
      <w:r w:rsidR="00CF1D1F" w:rsidRPr="00CF1D1F">
        <w:rPr>
          <w:rFonts w:cs="Arial"/>
          <w:szCs w:val="24"/>
          <w:lang w:eastAsia="en-GB"/>
        </w:rPr>
        <w:t xml:space="preserve"> of working time dedicated to the provision of services under the contract</w:t>
      </w:r>
      <w:r>
        <w:rPr>
          <w:rFonts w:cs="Arial"/>
          <w:szCs w:val="24"/>
          <w:lang w:eastAsia="en-GB"/>
        </w:rPr>
        <w:t>;</w:t>
      </w:r>
    </w:p>
    <w:p w14:paraId="145AD271" w14:textId="5087A322" w:rsidR="00CF1D1F" w:rsidRPr="00CF1D1F" w:rsidRDefault="008A4094" w:rsidP="0082456F">
      <w:pPr>
        <w:numPr>
          <w:ilvl w:val="0"/>
          <w:numId w:val="8"/>
        </w:numPr>
        <w:rPr>
          <w:rFonts w:cs="Arial"/>
          <w:szCs w:val="24"/>
          <w:lang w:eastAsia="en-GB"/>
        </w:rPr>
      </w:pPr>
      <w:r>
        <w:rPr>
          <w:rFonts w:cs="Arial"/>
          <w:szCs w:val="24"/>
          <w:lang w:eastAsia="en-GB"/>
        </w:rPr>
        <w:t>p</w:t>
      </w:r>
      <w:r w:rsidR="00CF1D1F" w:rsidRPr="00CF1D1F">
        <w:rPr>
          <w:rFonts w:cs="Arial"/>
          <w:szCs w:val="24"/>
          <w:lang w:eastAsia="en-GB"/>
        </w:rPr>
        <w:t>ension information: length of pensionable reckonable service</w:t>
      </w:r>
      <w:r>
        <w:rPr>
          <w:rFonts w:cs="Arial"/>
          <w:szCs w:val="24"/>
          <w:lang w:eastAsia="en-GB"/>
        </w:rPr>
        <w:t>;</w:t>
      </w:r>
    </w:p>
    <w:p w14:paraId="7B4805D9" w14:textId="381B018E" w:rsidR="00884526" w:rsidRPr="00884526" w:rsidRDefault="00884526" w:rsidP="0082456F">
      <w:pPr>
        <w:pStyle w:val="Default"/>
        <w:numPr>
          <w:ilvl w:val="0"/>
          <w:numId w:val="8"/>
        </w:numPr>
        <w:rPr>
          <w:color w:val="auto"/>
        </w:rPr>
      </w:pPr>
      <w:r w:rsidRPr="00884526">
        <w:rPr>
          <w:color w:val="auto"/>
        </w:rPr>
        <w:t xml:space="preserve">tax code, five months’ copy pay slip data, cumulative pay for tax and pension purposes and cumulative tax paid; </w:t>
      </w:r>
    </w:p>
    <w:p w14:paraId="15155D01" w14:textId="7F177667" w:rsidR="00884526" w:rsidRPr="00884526" w:rsidRDefault="00884526" w:rsidP="0082456F">
      <w:pPr>
        <w:pStyle w:val="Default"/>
        <w:numPr>
          <w:ilvl w:val="0"/>
          <w:numId w:val="8"/>
        </w:numPr>
        <w:rPr>
          <w:color w:val="auto"/>
        </w:rPr>
      </w:pPr>
      <w:r w:rsidRPr="00884526">
        <w:rPr>
          <w:color w:val="auto"/>
        </w:rPr>
        <w:t xml:space="preserve">any letters of appointment; </w:t>
      </w:r>
    </w:p>
    <w:p w14:paraId="6F9DBCE9" w14:textId="77777777" w:rsidR="00884526" w:rsidRPr="00884526" w:rsidRDefault="00884526" w:rsidP="0082456F">
      <w:pPr>
        <w:pStyle w:val="Default"/>
        <w:numPr>
          <w:ilvl w:val="0"/>
          <w:numId w:val="8"/>
        </w:numPr>
        <w:rPr>
          <w:color w:val="auto"/>
        </w:rPr>
      </w:pPr>
      <w:r w:rsidRPr="00884526">
        <w:rPr>
          <w:color w:val="auto"/>
        </w:rPr>
        <w:t xml:space="preserve">written particulars of employment; </w:t>
      </w:r>
    </w:p>
    <w:p w14:paraId="116536C6" w14:textId="77777777" w:rsidR="00884526" w:rsidRPr="00884526" w:rsidRDefault="00884526" w:rsidP="0082456F">
      <w:pPr>
        <w:pStyle w:val="Default"/>
        <w:numPr>
          <w:ilvl w:val="0"/>
          <w:numId w:val="8"/>
        </w:numPr>
        <w:rPr>
          <w:color w:val="auto"/>
        </w:rPr>
      </w:pPr>
      <w:r w:rsidRPr="00884526">
        <w:rPr>
          <w:color w:val="auto"/>
        </w:rPr>
        <w:t xml:space="preserve">ethnic category; </w:t>
      </w:r>
    </w:p>
    <w:p w14:paraId="72F314C8" w14:textId="77777777" w:rsidR="00884526" w:rsidRPr="00884526" w:rsidRDefault="00884526" w:rsidP="0082456F">
      <w:pPr>
        <w:pStyle w:val="Default"/>
        <w:numPr>
          <w:ilvl w:val="0"/>
          <w:numId w:val="8"/>
        </w:numPr>
        <w:rPr>
          <w:color w:val="auto"/>
        </w:rPr>
      </w:pPr>
      <w:r w:rsidRPr="00884526">
        <w:rPr>
          <w:color w:val="auto"/>
        </w:rPr>
        <w:t xml:space="preserve">contractual hours of work; </w:t>
      </w:r>
    </w:p>
    <w:p w14:paraId="7271281A" w14:textId="77777777" w:rsidR="00884526" w:rsidRPr="00884526" w:rsidRDefault="00884526" w:rsidP="0082456F">
      <w:pPr>
        <w:pStyle w:val="Default"/>
        <w:numPr>
          <w:ilvl w:val="0"/>
          <w:numId w:val="8"/>
        </w:numPr>
        <w:rPr>
          <w:color w:val="auto"/>
        </w:rPr>
      </w:pPr>
      <w:r w:rsidRPr="00884526">
        <w:rPr>
          <w:color w:val="auto"/>
        </w:rPr>
        <w:t xml:space="preserve">contractual overtime; </w:t>
      </w:r>
    </w:p>
    <w:p w14:paraId="7A1C5990" w14:textId="77777777" w:rsidR="00884526" w:rsidRPr="00884526" w:rsidRDefault="00884526" w:rsidP="0082456F">
      <w:pPr>
        <w:pStyle w:val="Default"/>
        <w:numPr>
          <w:ilvl w:val="0"/>
          <w:numId w:val="8"/>
        </w:numPr>
        <w:rPr>
          <w:color w:val="auto"/>
        </w:rPr>
      </w:pPr>
      <w:r w:rsidRPr="00884526">
        <w:rPr>
          <w:color w:val="auto"/>
        </w:rPr>
        <w:lastRenderedPageBreak/>
        <w:t xml:space="preserve">overtime history for preceding twelve month period and whether any member of staff has waived their right not to work in excess of forty eight hours per week under the Working Time Regulations 1998; </w:t>
      </w:r>
    </w:p>
    <w:p w14:paraId="2CA4EDB6" w14:textId="77777777" w:rsidR="00884526" w:rsidRPr="00884526" w:rsidRDefault="00884526" w:rsidP="0082456F">
      <w:pPr>
        <w:pStyle w:val="Default"/>
        <w:numPr>
          <w:ilvl w:val="0"/>
          <w:numId w:val="8"/>
        </w:numPr>
        <w:rPr>
          <w:color w:val="auto"/>
        </w:rPr>
      </w:pPr>
      <w:r w:rsidRPr="00884526">
        <w:rPr>
          <w:color w:val="auto"/>
        </w:rPr>
        <w:t xml:space="preserve">one off task and finish payments; </w:t>
      </w:r>
    </w:p>
    <w:p w14:paraId="4E403775" w14:textId="77777777" w:rsidR="00884526" w:rsidRPr="00884526" w:rsidRDefault="00884526" w:rsidP="0082456F">
      <w:pPr>
        <w:pStyle w:val="Default"/>
        <w:numPr>
          <w:ilvl w:val="0"/>
          <w:numId w:val="8"/>
        </w:numPr>
        <w:rPr>
          <w:color w:val="auto"/>
        </w:rPr>
      </w:pPr>
      <w:r w:rsidRPr="00884526">
        <w:rPr>
          <w:color w:val="auto"/>
        </w:rPr>
        <w:t xml:space="preserve">shift, unsociable hours or other premium rates of pay; </w:t>
      </w:r>
    </w:p>
    <w:p w14:paraId="109C6344" w14:textId="77777777" w:rsidR="00884526" w:rsidRPr="00884526" w:rsidRDefault="00884526" w:rsidP="0082456F">
      <w:pPr>
        <w:pStyle w:val="Default"/>
        <w:numPr>
          <w:ilvl w:val="0"/>
          <w:numId w:val="8"/>
        </w:numPr>
        <w:rPr>
          <w:color w:val="auto"/>
        </w:rPr>
      </w:pPr>
      <w:r w:rsidRPr="00884526">
        <w:rPr>
          <w:color w:val="auto"/>
        </w:rPr>
        <w:t xml:space="preserve">local protection built into the individual contracts of employment; </w:t>
      </w:r>
    </w:p>
    <w:p w14:paraId="5A98E06C" w14:textId="77777777" w:rsidR="00884526" w:rsidRPr="00884526" w:rsidRDefault="00884526" w:rsidP="0082456F">
      <w:pPr>
        <w:pStyle w:val="Default"/>
        <w:numPr>
          <w:ilvl w:val="0"/>
          <w:numId w:val="8"/>
        </w:numPr>
        <w:rPr>
          <w:color w:val="auto"/>
        </w:rPr>
      </w:pPr>
      <w:r w:rsidRPr="00884526">
        <w:rPr>
          <w:color w:val="auto"/>
        </w:rPr>
        <w:t xml:space="preserve">outstanding employee loans including car loans; </w:t>
      </w:r>
    </w:p>
    <w:p w14:paraId="35E67C55" w14:textId="77777777" w:rsidR="00884526" w:rsidRPr="00884526" w:rsidRDefault="00884526" w:rsidP="0082456F">
      <w:pPr>
        <w:pStyle w:val="Default"/>
        <w:numPr>
          <w:ilvl w:val="0"/>
          <w:numId w:val="8"/>
        </w:numPr>
        <w:rPr>
          <w:color w:val="auto"/>
        </w:rPr>
      </w:pPr>
      <w:r w:rsidRPr="00884526">
        <w:rPr>
          <w:color w:val="auto"/>
        </w:rPr>
        <w:t xml:space="preserve">contractual gratuity obligations; </w:t>
      </w:r>
    </w:p>
    <w:p w14:paraId="663C8E56" w14:textId="77777777" w:rsidR="00884526" w:rsidRPr="00884526" w:rsidRDefault="00884526" w:rsidP="0082456F">
      <w:pPr>
        <w:pStyle w:val="Default"/>
        <w:numPr>
          <w:ilvl w:val="0"/>
          <w:numId w:val="8"/>
        </w:numPr>
        <w:rPr>
          <w:color w:val="auto"/>
        </w:rPr>
      </w:pPr>
      <w:r w:rsidRPr="00884526">
        <w:rPr>
          <w:color w:val="auto"/>
        </w:rPr>
        <w:t xml:space="preserve">any recommendation for medical retirement; </w:t>
      </w:r>
    </w:p>
    <w:p w14:paraId="3C2D61B1" w14:textId="77777777" w:rsidR="00884526" w:rsidRPr="00884526" w:rsidRDefault="00884526" w:rsidP="0082456F">
      <w:pPr>
        <w:pStyle w:val="Default"/>
        <w:numPr>
          <w:ilvl w:val="0"/>
          <w:numId w:val="8"/>
        </w:numPr>
        <w:rPr>
          <w:color w:val="auto"/>
        </w:rPr>
      </w:pPr>
      <w:r w:rsidRPr="00884526">
        <w:rPr>
          <w:color w:val="auto"/>
        </w:rPr>
        <w:t xml:space="preserve">absence through maternity leave, or authorised paid or unpaid absence together with details of any action taken to date; </w:t>
      </w:r>
    </w:p>
    <w:p w14:paraId="3409A515" w14:textId="77777777" w:rsidR="00884526" w:rsidRPr="00884526" w:rsidRDefault="00884526" w:rsidP="0082456F">
      <w:pPr>
        <w:pStyle w:val="Default"/>
        <w:numPr>
          <w:ilvl w:val="0"/>
          <w:numId w:val="8"/>
        </w:numPr>
        <w:rPr>
          <w:color w:val="auto"/>
        </w:rPr>
      </w:pPr>
      <w:r w:rsidRPr="00884526">
        <w:rPr>
          <w:color w:val="auto"/>
        </w:rPr>
        <w:t xml:space="preserve">sickness and absence records for the preceding 12 months including any records of parental leave taken; </w:t>
      </w:r>
    </w:p>
    <w:p w14:paraId="710EF20A" w14:textId="77777777" w:rsidR="00884526" w:rsidRPr="00884526" w:rsidRDefault="00884526" w:rsidP="0082456F">
      <w:pPr>
        <w:pStyle w:val="Default"/>
        <w:numPr>
          <w:ilvl w:val="0"/>
          <w:numId w:val="8"/>
        </w:numPr>
        <w:rPr>
          <w:color w:val="auto"/>
        </w:rPr>
      </w:pPr>
      <w:r w:rsidRPr="00884526">
        <w:rPr>
          <w:color w:val="auto"/>
        </w:rPr>
        <w:t xml:space="preserve">being in a redeployment pool or any allocation to light duties; </w:t>
      </w:r>
    </w:p>
    <w:p w14:paraId="65685A8C" w14:textId="3155BE83" w:rsidR="00884526" w:rsidRPr="00884526" w:rsidRDefault="00884526" w:rsidP="0082456F">
      <w:pPr>
        <w:pStyle w:val="Default"/>
        <w:numPr>
          <w:ilvl w:val="0"/>
          <w:numId w:val="8"/>
        </w:numPr>
        <w:rPr>
          <w:color w:val="auto"/>
        </w:rPr>
      </w:pPr>
      <w:r w:rsidRPr="00884526">
        <w:rPr>
          <w:color w:val="auto"/>
        </w:rPr>
        <w:t>working on duty, secondment or temporary upgrades</w:t>
      </w:r>
      <w:r w:rsidR="00FB2FF9">
        <w:rPr>
          <w:color w:val="auto"/>
        </w:rPr>
        <w:t>,</w:t>
      </w:r>
      <w:r w:rsidRPr="00884526">
        <w:rPr>
          <w:color w:val="auto"/>
        </w:rPr>
        <w:t xml:space="preserve"> listing date of commencement, period of this appointment and details of their substantive post; </w:t>
      </w:r>
    </w:p>
    <w:p w14:paraId="6F66A2DE" w14:textId="77777777" w:rsidR="00884526" w:rsidRPr="00884526" w:rsidRDefault="00884526" w:rsidP="0082456F">
      <w:pPr>
        <w:pStyle w:val="Default"/>
        <w:numPr>
          <w:ilvl w:val="0"/>
          <w:numId w:val="8"/>
        </w:numPr>
        <w:rPr>
          <w:color w:val="auto"/>
        </w:rPr>
      </w:pPr>
      <w:proofErr w:type="gramStart"/>
      <w:r w:rsidRPr="00884526">
        <w:rPr>
          <w:color w:val="auto"/>
        </w:rPr>
        <w:t>any</w:t>
      </w:r>
      <w:proofErr w:type="gramEnd"/>
      <w:r w:rsidRPr="00884526">
        <w:rPr>
          <w:color w:val="auto"/>
        </w:rPr>
        <w:t xml:space="preserve"> industrial injuries notified to the transferor for a period of up to three years prior to the transfer date. Details of where liability has been accepted by the transferor and level of compensation paid for the same period; </w:t>
      </w:r>
    </w:p>
    <w:p w14:paraId="4F832212" w14:textId="77777777" w:rsidR="00884526" w:rsidRPr="00884526" w:rsidRDefault="00884526" w:rsidP="0082456F">
      <w:pPr>
        <w:pStyle w:val="Default"/>
        <w:numPr>
          <w:ilvl w:val="0"/>
          <w:numId w:val="8"/>
        </w:numPr>
        <w:rPr>
          <w:color w:val="auto"/>
        </w:rPr>
      </w:pPr>
      <w:r w:rsidRPr="00884526">
        <w:rPr>
          <w:color w:val="auto"/>
        </w:rPr>
        <w:t xml:space="preserve">details of employer's liability insurance and if not is the transferor self-insured; </w:t>
      </w:r>
    </w:p>
    <w:p w14:paraId="74BEFD74" w14:textId="77777777" w:rsidR="00884526" w:rsidRPr="00884526" w:rsidRDefault="00884526" w:rsidP="0082456F">
      <w:pPr>
        <w:pStyle w:val="Default"/>
        <w:numPr>
          <w:ilvl w:val="0"/>
          <w:numId w:val="8"/>
        </w:numPr>
        <w:rPr>
          <w:color w:val="auto"/>
        </w:rPr>
      </w:pPr>
      <w:r w:rsidRPr="00884526">
        <w:rPr>
          <w:color w:val="auto"/>
        </w:rPr>
        <w:t xml:space="preserve">claims, or potential claims outstanding for industrial injury and any payment made or to be made; </w:t>
      </w:r>
    </w:p>
    <w:p w14:paraId="5E0E4114" w14:textId="77777777" w:rsidR="00884526" w:rsidRPr="00884526" w:rsidRDefault="00884526" w:rsidP="0082456F">
      <w:pPr>
        <w:pStyle w:val="Default"/>
        <w:numPr>
          <w:ilvl w:val="0"/>
          <w:numId w:val="8"/>
        </w:numPr>
        <w:rPr>
          <w:color w:val="auto"/>
        </w:rPr>
      </w:pPr>
      <w:r w:rsidRPr="00884526">
        <w:rPr>
          <w:color w:val="auto"/>
        </w:rPr>
        <w:t xml:space="preserve">claims, or potential claims, under the transferor’s personal accident scheme and any payment made or to be made; </w:t>
      </w:r>
    </w:p>
    <w:p w14:paraId="63E37282" w14:textId="77777777" w:rsidR="00884526" w:rsidRPr="00884526" w:rsidRDefault="00884526" w:rsidP="0082456F">
      <w:pPr>
        <w:pStyle w:val="Default"/>
        <w:numPr>
          <w:ilvl w:val="0"/>
          <w:numId w:val="8"/>
        </w:numPr>
        <w:rPr>
          <w:color w:val="auto"/>
        </w:rPr>
      </w:pPr>
      <w:r w:rsidRPr="00884526">
        <w:rPr>
          <w:color w:val="auto"/>
        </w:rPr>
        <w:t xml:space="preserve">Employment Tribunal claims, or other tortious liability claims; </w:t>
      </w:r>
    </w:p>
    <w:p w14:paraId="27ACC1B1" w14:textId="77777777" w:rsidR="00884526" w:rsidRPr="00884526" w:rsidRDefault="00884526" w:rsidP="0082456F">
      <w:pPr>
        <w:pStyle w:val="Default"/>
        <w:numPr>
          <w:ilvl w:val="0"/>
          <w:numId w:val="8"/>
        </w:numPr>
        <w:rPr>
          <w:color w:val="auto"/>
        </w:rPr>
      </w:pPr>
      <w:r w:rsidRPr="00884526">
        <w:rPr>
          <w:color w:val="auto"/>
        </w:rPr>
        <w:t xml:space="preserve">Employment Tribunal applications lodged in respect of sex or race discrimination that have been either successful or settled since 2 years prior to the transfer date; </w:t>
      </w:r>
    </w:p>
    <w:p w14:paraId="298F5C53" w14:textId="7E8A2B36" w:rsidR="00884526" w:rsidRPr="00884526" w:rsidRDefault="00884526" w:rsidP="0082456F">
      <w:pPr>
        <w:pStyle w:val="Default"/>
        <w:numPr>
          <w:ilvl w:val="0"/>
          <w:numId w:val="8"/>
        </w:numPr>
        <w:rPr>
          <w:color w:val="auto"/>
        </w:rPr>
      </w:pPr>
      <w:r w:rsidRPr="00884526">
        <w:rPr>
          <w:color w:val="auto"/>
        </w:rPr>
        <w:t xml:space="preserve">dismissals likely to be made by the </w:t>
      </w:r>
      <w:r w:rsidR="00FB2FF9">
        <w:rPr>
          <w:color w:val="auto"/>
        </w:rPr>
        <w:t>t</w:t>
      </w:r>
      <w:r w:rsidRPr="00884526">
        <w:rPr>
          <w:color w:val="auto"/>
        </w:rPr>
        <w:t xml:space="preserve">ransferor in connection with this transfer; </w:t>
      </w:r>
    </w:p>
    <w:p w14:paraId="7BD59864" w14:textId="77777777" w:rsidR="00884526" w:rsidRPr="00884526" w:rsidRDefault="00884526" w:rsidP="0082456F">
      <w:pPr>
        <w:pStyle w:val="Default"/>
        <w:numPr>
          <w:ilvl w:val="0"/>
          <w:numId w:val="8"/>
        </w:numPr>
        <w:rPr>
          <w:color w:val="auto"/>
        </w:rPr>
      </w:pPr>
      <w:r w:rsidRPr="00884526">
        <w:rPr>
          <w:color w:val="auto"/>
        </w:rPr>
        <w:t xml:space="preserve">suspension, possible suspension or disciplinary action; </w:t>
      </w:r>
    </w:p>
    <w:p w14:paraId="4C443607" w14:textId="77777777" w:rsidR="00884526" w:rsidRPr="00884526" w:rsidRDefault="00884526" w:rsidP="0082456F">
      <w:pPr>
        <w:pStyle w:val="Default"/>
        <w:numPr>
          <w:ilvl w:val="0"/>
          <w:numId w:val="8"/>
        </w:numPr>
        <w:rPr>
          <w:color w:val="auto"/>
        </w:rPr>
      </w:pPr>
      <w:r w:rsidRPr="00884526">
        <w:rPr>
          <w:color w:val="auto"/>
        </w:rPr>
        <w:t xml:space="preserve">live warnings and outstanding grievances; </w:t>
      </w:r>
    </w:p>
    <w:p w14:paraId="6FD99490" w14:textId="77777777" w:rsidR="00884526" w:rsidRPr="00884526" w:rsidRDefault="00884526" w:rsidP="0082456F">
      <w:pPr>
        <w:pStyle w:val="Default"/>
        <w:numPr>
          <w:ilvl w:val="0"/>
          <w:numId w:val="8"/>
        </w:numPr>
        <w:rPr>
          <w:color w:val="auto"/>
        </w:rPr>
      </w:pPr>
      <w:r w:rsidRPr="00884526">
        <w:rPr>
          <w:color w:val="auto"/>
        </w:rPr>
        <w:t xml:space="preserve">training records, performance or assessment details, existing training or sponsorship commitments; </w:t>
      </w:r>
    </w:p>
    <w:p w14:paraId="09255958" w14:textId="77777777" w:rsidR="00884526" w:rsidRPr="00884526" w:rsidRDefault="00884526" w:rsidP="0082456F">
      <w:pPr>
        <w:pStyle w:val="Default"/>
        <w:numPr>
          <w:ilvl w:val="0"/>
          <w:numId w:val="8"/>
        </w:numPr>
        <w:rPr>
          <w:color w:val="auto"/>
        </w:rPr>
      </w:pPr>
      <w:r w:rsidRPr="00884526">
        <w:rPr>
          <w:color w:val="auto"/>
        </w:rPr>
        <w:t xml:space="preserve">trade union recognition and trade union facilities agreements in place; </w:t>
      </w:r>
    </w:p>
    <w:p w14:paraId="78E13059" w14:textId="77777777" w:rsidR="00884526" w:rsidRPr="00884526" w:rsidRDefault="00884526" w:rsidP="0082456F">
      <w:pPr>
        <w:pStyle w:val="Default"/>
        <w:numPr>
          <w:ilvl w:val="0"/>
          <w:numId w:val="8"/>
        </w:numPr>
        <w:rPr>
          <w:color w:val="auto"/>
        </w:rPr>
      </w:pPr>
      <w:r w:rsidRPr="00884526">
        <w:rPr>
          <w:color w:val="auto"/>
        </w:rPr>
        <w:t xml:space="preserve">all trade union/safety representatives; </w:t>
      </w:r>
    </w:p>
    <w:p w14:paraId="7208CD0D" w14:textId="77777777" w:rsidR="00884526" w:rsidRPr="00884526" w:rsidRDefault="00884526" w:rsidP="0082456F">
      <w:pPr>
        <w:pStyle w:val="Default"/>
        <w:numPr>
          <w:ilvl w:val="0"/>
          <w:numId w:val="8"/>
        </w:numPr>
        <w:rPr>
          <w:color w:val="auto"/>
        </w:rPr>
      </w:pPr>
      <w:r w:rsidRPr="00884526">
        <w:rPr>
          <w:color w:val="auto"/>
        </w:rPr>
        <w:t xml:space="preserve">any disability; </w:t>
      </w:r>
    </w:p>
    <w:p w14:paraId="56AF5C57" w14:textId="77777777" w:rsidR="00884526" w:rsidRPr="00884526" w:rsidRDefault="00884526" w:rsidP="0082456F">
      <w:pPr>
        <w:pStyle w:val="Default"/>
        <w:numPr>
          <w:ilvl w:val="0"/>
          <w:numId w:val="8"/>
        </w:numPr>
        <w:rPr>
          <w:color w:val="auto"/>
        </w:rPr>
      </w:pPr>
      <w:r w:rsidRPr="00884526">
        <w:rPr>
          <w:color w:val="auto"/>
        </w:rPr>
        <w:t xml:space="preserve">consultation and information correspondence sent by the transferor to the trade unions in connection with this transfer; </w:t>
      </w:r>
    </w:p>
    <w:p w14:paraId="20764FBF" w14:textId="77777777" w:rsidR="00884526" w:rsidRPr="00884526" w:rsidRDefault="00884526" w:rsidP="0082456F">
      <w:pPr>
        <w:pStyle w:val="Default"/>
        <w:numPr>
          <w:ilvl w:val="0"/>
          <w:numId w:val="8"/>
        </w:numPr>
        <w:rPr>
          <w:color w:val="auto"/>
        </w:rPr>
      </w:pPr>
      <w:r w:rsidRPr="00884526">
        <w:rPr>
          <w:color w:val="auto"/>
        </w:rPr>
        <w:t xml:space="preserve">statement of material benefits protection; </w:t>
      </w:r>
    </w:p>
    <w:p w14:paraId="75DE1991" w14:textId="77777777" w:rsidR="00884526" w:rsidRPr="00884526" w:rsidRDefault="00884526" w:rsidP="0082456F">
      <w:pPr>
        <w:pStyle w:val="Default"/>
        <w:numPr>
          <w:ilvl w:val="0"/>
          <w:numId w:val="8"/>
        </w:numPr>
        <w:rPr>
          <w:color w:val="auto"/>
        </w:rPr>
      </w:pPr>
      <w:r w:rsidRPr="00884526">
        <w:rPr>
          <w:color w:val="auto"/>
        </w:rPr>
        <w:t xml:space="preserve">temporary contract or a fixed term contract; </w:t>
      </w:r>
    </w:p>
    <w:p w14:paraId="6487BEF1" w14:textId="77777777" w:rsidR="00884526" w:rsidRPr="00884526" w:rsidRDefault="00884526" w:rsidP="0082456F">
      <w:pPr>
        <w:pStyle w:val="Default"/>
        <w:numPr>
          <w:ilvl w:val="0"/>
          <w:numId w:val="8"/>
        </w:numPr>
        <w:rPr>
          <w:color w:val="auto"/>
        </w:rPr>
      </w:pPr>
      <w:r w:rsidRPr="00884526">
        <w:rPr>
          <w:color w:val="auto"/>
        </w:rPr>
        <w:t xml:space="preserve">any contractual right to return to work following a career of any other break in service; </w:t>
      </w:r>
    </w:p>
    <w:p w14:paraId="46B519B6" w14:textId="77777777" w:rsidR="00884526" w:rsidRPr="00884526" w:rsidRDefault="00884526" w:rsidP="0082456F">
      <w:pPr>
        <w:pStyle w:val="Default"/>
        <w:numPr>
          <w:ilvl w:val="0"/>
          <w:numId w:val="8"/>
        </w:numPr>
        <w:rPr>
          <w:color w:val="auto"/>
        </w:rPr>
      </w:pPr>
      <w:r w:rsidRPr="00884526">
        <w:rPr>
          <w:color w:val="auto"/>
        </w:rPr>
        <w:t xml:space="preserve">any agreement to carry over holiday from the current holiday year to the next holiday year; </w:t>
      </w:r>
    </w:p>
    <w:p w14:paraId="2CA8461E" w14:textId="77777777" w:rsidR="00884526" w:rsidRPr="00884526" w:rsidRDefault="00884526" w:rsidP="0082456F">
      <w:pPr>
        <w:pStyle w:val="Default"/>
        <w:numPr>
          <w:ilvl w:val="0"/>
          <w:numId w:val="8"/>
        </w:numPr>
        <w:rPr>
          <w:color w:val="auto"/>
        </w:rPr>
      </w:pPr>
      <w:r w:rsidRPr="00884526">
        <w:rPr>
          <w:color w:val="auto"/>
        </w:rPr>
        <w:t xml:space="preserve">for pension purposes, the notional reckonable service date; </w:t>
      </w:r>
    </w:p>
    <w:p w14:paraId="4E96AF0F" w14:textId="77777777" w:rsidR="00884526" w:rsidRPr="00884526" w:rsidRDefault="00884526" w:rsidP="0082456F">
      <w:pPr>
        <w:pStyle w:val="Default"/>
        <w:numPr>
          <w:ilvl w:val="0"/>
          <w:numId w:val="8"/>
        </w:numPr>
        <w:rPr>
          <w:color w:val="auto"/>
        </w:rPr>
      </w:pPr>
      <w:r w:rsidRPr="00884526">
        <w:rPr>
          <w:color w:val="auto"/>
        </w:rPr>
        <w:t xml:space="preserve">pensionable pay history for three years to date of transfer; </w:t>
      </w:r>
    </w:p>
    <w:p w14:paraId="05C6BB34" w14:textId="77777777" w:rsidR="00884526" w:rsidRPr="00884526" w:rsidRDefault="00884526" w:rsidP="0082456F">
      <w:pPr>
        <w:pStyle w:val="Default"/>
        <w:numPr>
          <w:ilvl w:val="0"/>
          <w:numId w:val="8"/>
        </w:numPr>
        <w:rPr>
          <w:color w:val="auto"/>
        </w:rPr>
      </w:pPr>
      <w:r w:rsidRPr="00884526">
        <w:rPr>
          <w:color w:val="auto"/>
        </w:rPr>
        <w:t xml:space="preserve">the amount of any deduction in respect of a contribution under Additional Voluntary Contribution arrangements; </w:t>
      </w:r>
    </w:p>
    <w:p w14:paraId="34086AD2" w14:textId="77777777" w:rsidR="00884526" w:rsidRPr="00884526" w:rsidRDefault="00884526" w:rsidP="0082456F">
      <w:pPr>
        <w:pStyle w:val="Default"/>
        <w:numPr>
          <w:ilvl w:val="0"/>
          <w:numId w:val="8"/>
        </w:numPr>
        <w:rPr>
          <w:color w:val="auto"/>
        </w:rPr>
      </w:pPr>
      <w:r w:rsidRPr="00884526">
        <w:rPr>
          <w:color w:val="auto"/>
        </w:rPr>
        <w:t xml:space="preserve">any other voluntary deductions from pay; </w:t>
      </w:r>
    </w:p>
    <w:p w14:paraId="41F6C538" w14:textId="77777777" w:rsidR="00884526" w:rsidRPr="00884526" w:rsidRDefault="00884526" w:rsidP="0082456F">
      <w:pPr>
        <w:pStyle w:val="Default"/>
        <w:numPr>
          <w:ilvl w:val="0"/>
          <w:numId w:val="8"/>
        </w:numPr>
        <w:rPr>
          <w:color w:val="auto"/>
        </w:rPr>
      </w:pPr>
      <w:r w:rsidRPr="00884526">
        <w:rPr>
          <w:color w:val="auto"/>
        </w:rPr>
        <w:t xml:space="preserve">bank/building society account details for payroll purposes; </w:t>
      </w:r>
    </w:p>
    <w:p w14:paraId="32F8C166" w14:textId="77777777" w:rsidR="00884526" w:rsidRPr="00884526" w:rsidRDefault="00884526" w:rsidP="0082456F">
      <w:pPr>
        <w:pStyle w:val="Default"/>
        <w:numPr>
          <w:ilvl w:val="0"/>
          <w:numId w:val="8"/>
        </w:numPr>
        <w:rPr>
          <w:color w:val="auto"/>
        </w:rPr>
      </w:pPr>
      <w:r w:rsidRPr="00884526">
        <w:rPr>
          <w:color w:val="auto"/>
        </w:rPr>
        <w:lastRenderedPageBreak/>
        <w:t xml:space="preserve">any letters or documents or collective agreements affecting terms and conditions of employment; </w:t>
      </w:r>
    </w:p>
    <w:p w14:paraId="0C20278C" w14:textId="77777777" w:rsidR="00884526" w:rsidRPr="00884526" w:rsidRDefault="00884526" w:rsidP="0082456F">
      <w:pPr>
        <w:pStyle w:val="Default"/>
        <w:numPr>
          <w:ilvl w:val="0"/>
          <w:numId w:val="8"/>
        </w:numPr>
        <w:rPr>
          <w:color w:val="auto"/>
        </w:rPr>
      </w:pPr>
      <w:r w:rsidRPr="00884526">
        <w:rPr>
          <w:color w:val="auto"/>
        </w:rPr>
        <w:t xml:space="preserve">outstanding loans/advances on salary or debts; </w:t>
      </w:r>
    </w:p>
    <w:p w14:paraId="4899CFE5" w14:textId="77777777" w:rsidR="00884526" w:rsidRPr="00884526" w:rsidRDefault="00884526" w:rsidP="0082456F">
      <w:pPr>
        <w:pStyle w:val="Default"/>
        <w:numPr>
          <w:ilvl w:val="0"/>
          <w:numId w:val="8"/>
        </w:numPr>
        <w:rPr>
          <w:color w:val="auto"/>
        </w:rPr>
      </w:pPr>
      <w:r w:rsidRPr="00884526">
        <w:rPr>
          <w:color w:val="auto"/>
        </w:rPr>
        <w:t xml:space="preserve">emergency contact details; </w:t>
      </w:r>
    </w:p>
    <w:p w14:paraId="4FC95A35" w14:textId="77777777" w:rsidR="00884526" w:rsidRPr="00884526" w:rsidRDefault="00884526" w:rsidP="0082456F">
      <w:pPr>
        <w:pStyle w:val="Default"/>
        <w:numPr>
          <w:ilvl w:val="0"/>
          <w:numId w:val="8"/>
        </w:numPr>
        <w:rPr>
          <w:color w:val="auto"/>
        </w:rPr>
      </w:pPr>
      <w:proofErr w:type="gramStart"/>
      <w:r w:rsidRPr="00884526">
        <w:rPr>
          <w:color w:val="auto"/>
        </w:rPr>
        <w:t>particulars</w:t>
      </w:r>
      <w:proofErr w:type="gramEnd"/>
      <w:r w:rsidRPr="00884526">
        <w:rPr>
          <w:color w:val="auto"/>
        </w:rPr>
        <w:t xml:space="preserve"> of any service licence or service tenancy. </w:t>
      </w:r>
    </w:p>
    <w:p w14:paraId="7A96912C" w14:textId="77777777" w:rsidR="00884526" w:rsidRPr="00884526" w:rsidRDefault="00884526" w:rsidP="00884526">
      <w:pPr>
        <w:pStyle w:val="Default"/>
        <w:rPr>
          <w:color w:val="auto"/>
        </w:rPr>
      </w:pPr>
    </w:p>
    <w:p w14:paraId="7D4C30BA" w14:textId="68BEFE0B" w:rsidR="00884526" w:rsidRPr="00884526" w:rsidRDefault="00884526" w:rsidP="00884526">
      <w:pPr>
        <w:pStyle w:val="Default"/>
        <w:ind w:left="360" w:hanging="360"/>
        <w:jc w:val="both"/>
        <w:rPr>
          <w:color w:val="auto"/>
        </w:rPr>
      </w:pPr>
      <w:r w:rsidRPr="00884526">
        <w:rPr>
          <w:color w:val="auto"/>
        </w:rPr>
        <w:t xml:space="preserve">2. </w:t>
      </w:r>
      <w:r w:rsidRPr="00884526">
        <w:rPr>
          <w:b/>
          <w:bCs/>
          <w:color w:val="auto"/>
        </w:rPr>
        <w:t xml:space="preserve">Transferring Employees Employment Information </w:t>
      </w:r>
    </w:p>
    <w:p w14:paraId="6EF65790" w14:textId="2586E23A" w:rsidR="00884526" w:rsidRPr="00884526" w:rsidRDefault="00884526" w:rsidP="00884526">
      <w:pPr>
        <w:pStyle w:val="Default"/>
        <w:ind w:left="360"/>
        <w:jc w:val="both"/>
        <w:rPr>
          <w:color w:val="auto"/>
        </w:rPr>
      </w:pPr>
      <w:r w:rsidRPr="00884526">
        <w:rPr>
          <w:color w:val="auto"/>
        </w:rPr>
        <w:t>This comprises relevant information relating to the transferring employees including:</w:t>
      </w:r>
    </w:p>
    <w:p w14:paraId="7B8A2339" w14:textId="77777777" w:rsidR="00884526" w:rsidRPr="00884526" w:rsidRDefault="00884526" w:rsidP="0082456F">
      <w:pPr>
        <w:pStyle w:val="Default"/>
        <w:numPr>
          <w:ilvl w:val="0"/>
          <w:numId w:val="8"/>
        </w:numPr>
        <w:rPr>
          <w:color w:val="auto"/>
        </w:rPr>
      </w:pPr>
      <w:r w:rsidRPr="00884526">
        <w:rPr>
          <w:color w:val="auto"/>
        </w:rPr>
        <w:t xml:space="preserve">all employment policies, documents, manuals, codes, handbooks, procedure guides, publication agreements; </w:t>
      </w:r>
    </w:p>
    <w:p w14:paraId="7D7641E8" w14:textId="77777777" w:rsidR="00884526" w:rsidRPr="00884526" w:rsidRDefault="00884526" w:rsidP="0082456F">
      <w:pPr>
        <w:pStyle w:val="Default"/>
        <w:numPr>
          <w:ilvl w:val="0"/>
          <w:numId w:val="8"/>
        </w:numPr>
        <w:jc w:val="both"/>
        <w:rPr>
          <w:color w:val="auto"/>
        </w:rPr>
      </w:pPr>
      <w:r w:rsidRPr="00884526">
        <w:rPr>
          <w:color w:val="auto"/>
        </w:rPr>
        <w:t xml:space="preserve">non-contractual policies and procedures; </w:t>
      </w:r>
    </w:p>
    <w:p w14:paraId="3CCB5964" w14:textId="77777777" w:rsidR="00884526" w:rsidRPr="00884526" w:rsidRDefault="00884526" w:rsidP="0082456F">
      <w:pPr>
        <w:pStyle w:val="Default"/>
        <w:numPr>
          <w:ilvl w:val="0"/>
          <w:numId w:val="8"/>
        </w:numPr>
        <w:jc w:val="both"/>
        <w:rPr>
          <w:color w:val="auto"/>
        </w:rPr>
      </w:pPr>
      <w:proofErr w:type="gramStart"/>
      <w:r w:rsidRPr="00884526">
        <w:rPr>
          <w:color w:val="auto"/>
        </w:rPr>
        <w:t>details</w:t>
      </w:r>
      <w:proofErr w:type="gramEnd"/>
      <w:r w:rsidRPr="00884526">
        <w:rPr>
          <w:color w:val="auto"/>
        </w:rPr>
        <w:t xml:space="preserve"> of any pay structure that may be imposed by the transferor prior to the transfer date. </w:t>
      </w:r>
    </w:p>
    <w:p w14:paraId="603131C2" w14:textId="77777777" w:rsidR="00884526" w:rsidRPr="00884526" w:rsidRDefault="00884526" w:rsidP="00884526">
      <w:pPr>
        <w:pStyle w:val="Default"/>
        <w:rPr>
          <w:color w:val="auto"/>
        </w:rPr>
      </w:pPr>
    </w:p>
    <w:p w14:paraId="5A4ED6E9" w14:textId="77777777" w:rsidR="00884526" w:rsidRPr="00884526" w:rsidRDefault="00884526" w:rsidP="00884526">
      <w:pPr>
        <w:pStyle w:val="Default"/>
        <w:ind w:left="360" w:hanging="360"/>
        <w:jc w:val="both"/>
        <w:rPr>
          <w:color w:val="auto"/>
        </w:rPr>
      </w:pPr>
      <w:r w:rsidRPr="00884526">
        <w:rPr>
          <w:color w:val="auto"/>
        </w:rPr>
        <w:t xml:space="preserve">3. </w:t>
      </w:r>
      <w:r w:rsidRPr="00884526">
        <w:rPr>
          <w:b/>
          <w:bCs/>
          <w:color w:val="auto"/>
        </w:rPr>
        <w:t xml:space="preserve">Transferring Employees Terms and Conditions </w:t>
      </w:r>
    </w:p>
    <w:p w14:paraId="1D979704" w14:textId="42A19F4A" w:rsidR="00884526" w:rsidRDefault="00884526" w:rsidP="00884526">
      <w:pPr>
        <w:pStyle w:val="Default"/>
        <w:ind w:left="360"/>
        <w:jc w:val="both"/>
        <w:rPr>
          <w:color w:val="auto"/>
        </w:rPr>
      </w:pPr>
      <w:r w:rsidRPr="00884526">
        <w:rPr>
          <w:color w:val="auto"/>
        </w:rPr>
        <w:t>This comprises the terms and conditions and benefits (including retirement benefits) under which the transferring employees are employed including:</w:t>
      </w:r>
    </w:p>
    <w:p w14:paraId="5B893D48" w14:textId="0224D430" w:rsidR="00DF2BF5" w:rsidRDefault="00DF2BF5" w:rsidP="0082456F">
      <w:pPr>
        <w:pStyle w:val="Default"/>
        <w:numPr>
          <w:ilvl w:val="0"/>
          <w:numId w:val="9"/>
        </w:numPr>
        <w:jc w:val="both"/>
        <w:rPr>
          <w:color w:val="auto"/>
        </w:rPr>
      </w:pPr>
      <w:r>
        <w:rPr>
          <w:color w:val="auto"/>
        </w:rPr>
        <w:t>locally agreed conditions of service</w:t>
      </w:r>
      <w:r w:rsidR="00FB2FF9">
        <w:rPr>
          <w:color w:val="auto"/>
        </w:rPr>
        <w:t>;</w:t>
      </w:r>
    </w:p>
    <w:p w14:paraId="3B00E247" w14:textId="59ECEBAF" w:rsidR="00DF2BF5" w:rsidRDefault="00DF2BF5" w:rsidP="0082456F">
      <w:pPr>
        <w:pStyle w:val="Default"/>
        <w:numPr>
          <w:ilvl w:val="0"/>
          <w:numId w:val="9"/>
        </w:numPr>
        <w:jc w:val="both"/>
        <w:rPr>
          <w:color w:val="auto"/>
        </w:rPr>
      </w:pPr>
      <w:r>
        <w:rPr>
          <w:color w:val="auto"/>
        </w:rPr>
        <w:t>contractual policies and procedures</w:t>
      </w:r>
      <w:r w:rsidR="00FB2FF9">
        <w:rPr>
          <w:color w:val="auto"/>
        </w:rPr>
        <w:t>;</w:t>
      </w:r>
    </w:p>
    <w:p w14:paraId="2BF57F95" w14:textId="711A85E5" w:rsidR="00DF2BF5" w:rsidRDefault="00DF2BF5" w:rsidP="0082456F">
      <w:pPr>
        <w:pStyle w:val="Default"/>
        <w:numPr>
          <w:ilvl w:val="0"/>
          <w:numId w:val="9"/>
        </w:numPr>
        <w:jc w:val="both"/>
        <w:rPr>
          <w:color w:val="auto"/>
        </w:rPr>
      </w:pPr>
      <w:proofErr w:type="gramStart"/>
      <w:r>
        <w:rPr>
          <w:color w:val="auto"/>
        </w:rPr>
        <w:t>collective</w:t>
      </w:r>
      <w:proofErr w:type="gramEnd"/>
      <w:r>
        <w:rPr>
          <w:color w:val="auto"/>
        </w:rPr>
        <w:t xml:space="preserve"> agreements affecting terms and conditions of employment (including any letters or documents) relating to them</w:t>
      </w:r>
      <w:r w:rsidR="00FB2FF9">
        <w:rPr>
          <w:color w:val="auto"/>
        </w:rPr>
        <w:t>.</w:t>
      </w:r>
    </w:p>
    <w:p w14:paraId="042C3D0A" w14:textId="77777777" w:rsidR="00127C8E" w:rsidRPr="00884526" w:rsidRDefault="00127C8E" w:rsidP="00127C8E">
      <w:pPr>
        <w:pStyle w:val="Default"/>
        <w:jc w:val="both"/>
        <w:rPr>
          <w:color w:val="auto"/>
        </w:rPr>
      </w:pPr>
    </w:p>
    <w:p w14:paraId="302E6E2B" w14:textId="77777777" w:rsidR="00127C8E" w:rsidRDefault="00127C8E">
      <w:pPr>
        <w:overflowPunct/>
        <w:autoSpaceDE/>
        <w:autoSpaceDN/>
        <w:adjustRightInd/>
        <w:jc w:val="left"/>
        <w:textAlignment w:val="auto"/>
        <w:rPr>
          <w:rFonts w:cs="Arial"/>
          <w:b/>
        </w:rPr>
      </w:pPr>
      <w:r>
        <w:rPr>
          <w:rFonts w:cs="Arial"/>
          <w:b/>
        </w:rPr>
        <w:br w:type="page"/>
      </w:r>
    </w:p>
    <w:p w14:paraId="004530AE" w14:textId="218F938F" w:rsidR="00CF1D1F" w:rsidRPr="00960D40" w:rsidRDefault="00CF1D1F" w:rsidP="00960D40">
      <w:pPr>
        <w:pStyle w:val="Heading1"/>
        <w:numPr>
          <w:ilvl w:val="0"/>
          <w:numId w:val="0"/>
        </w:numPr>
        <w:ind w:left="720"/>
        <w:rPr>
          <w:u w:val="single"/>
        </w:rPr>
      </w:pPr>
      <w:bookmarkStart w:id="129" w:name="_Toc476308754"/>
      <w:r w:rsidRPr="00960D40">
        <w:rPr>
          <w:u w:val="single"/>
        </w:rPr>
        <w:lastRenderedPageBreak/>
        <w:t xml:space="preserve">Schedule 5 </w:t>
      </w:r>
      <w:r w:rsidR="00FB2FF9" w:rsidRPr="00960D40">
        <w:rPr>
          <w:u w:val="single"/>
        </w:rPr>
        <w:t>-</w:t>
      </w:r>
      <w:r w:rsidRPr="00960D40">
        <w:rPr>
          <w:u w:val="single"/>
        </w:rPr>
        <w:t xml:space="preserve"> Performance Bond</w:t>
      </w:r>
      <w:bookmarkEnd w:id="129"/>
    </w:p>
    <w:p w14:paraId="79693A81" w14:textId="77777777" w:rsidR="00CF1D1F" w:rsidRDefault="00CF1D1F" w:rsidP="006F2DB0">
      <w:pPr>
        <w:rPr>
          <w:rFonts w:cs="Arial"/>
          <w:b/>
        </w:rPr>
      </w:pPr>
    </w:p>
    <w:p w14:paraId="294A32AD" w14:textId="45B50704" w:rsidR="00F32B23" w:rsidRDefault="00F32B23" w:rsidP="00F32B23">
      <w:pPr>
        <w:spacing w:line="360" w:lineRule="auto"/>
      </w:pPr>
      <w:r>
        <w:t>THIS GUARANTEE BOND is made as Deed between the following parties whose names and (Registered Office) addresses are set out in the Schedule of this Guarantee Bond (</w:t>
      </w:r>
      <w:r w:rsidR="00FB2FF9">
        <w:t>“</w:t>
      </w:r>
      <w:r>
        <w:t>The Schedule</w:t>
      </w:r>
      <w:r w:rsidR="00FB2FF9">
        <w:t>”</w:t>
      </w:r>
      <w:r>
        <w:t>)</w:t>
      </w:r>
    </w:p>
    <w:p w14:paraId="1E86ED64" w14:textId="77777777" w:rsidR="00F32B23" w:rsidRDefault="00F32B23" w:rsidP="00F32B23">
      <w:pPr>
        <w:spacing w:line="360" w:lineRule="auto"/>
      </w:pPr>
    </w:p>
    <w:p w14:paraId="394DE74D" w14:textId="08269740" w:rsidR="00F32B23" w:rsidRDefault="00F32B23" w:rsidP="00D360EC">
      <w:pPr>
        <w:numPr>
          <w:ilvl w:val="0"/>
          <w:numId w:val="13"/>
        </w:numPr>
        <w:overflowPunct/>
        <w:autoSpaceDE/>
        <w:autoSpaceDN/>
        <w:adjustRightInd/>
        <w:spacing w:line="360" w:lineRule="auto"/>
        <w:textAlignment w:val="auto"/>
      </w:pPr>
      <w:r>
        <w:t xml:space="preserve">The </w:t>
      </w:r>
      <w:r w:rsidR="00FB2FF9">
        <w:t>“</w:t>
      </w:r>
      <w:r>
        <w:t>Contractor</w:t>
      </w:r>
      <w:r w:rsidR="00FB2FF9">
        <w:t>”</w:t>
      </w:r>
      <w:r>
        <w:t xml:space="preserve"> as Principal</w:t>
      </w:r>
    </w:p>
    <w:p w14:paraId="7CAF43DE" w14:textId="4D92276A" w:rsidR="00F32B23" w:rsidRDefault="00F32B23" w:rsidP="00D360EC">
      <w:pPr>
        <w:numPr>
          <w:ilvl w:val="0"/>
          <w:numId w:val="13"/>
        </w:numPr>
        <w:overflowPunct/>
        <w:autoSpaceDE/>
        <w:autoSpaceDN/>
        <w:adjustRightInd/>
        <w:spacing w:line="360" w:lineRule="auto"/>
        <w:textAlignment w:val="auto"/>
      </w:pPr>
      <w:r>
        <w:t xml:space="preserve">The </w:t>
      </w:r>
      <w:r w:rsidR="00FB2FF9">
        <w:t>“</w:t>
      </w:r>
      <w:r>
        <w:t>Guarantor</w:t>
      </w:r>
      <w:r w:rsidR="00FB2FF9">
        <w:t>”</w:t>
      </w:r>
      <w:r>
        <w:t xml:space="preserve"> as Guarantor, and</w:t>
      </w:r>
    </w:p>
    <w:p w14:paraId="6ACBA61D" w14:textId="21A1C020" w:rsidR="00F32B23" w:rsidRDefault="00F32B23" w:rsidP="00D360EC">
      <w:pPr>
        <w:numPr>
          <w:ilvl w:val="0"/>
          <w:numId w:val="13"/>
        </w:numPr>
        <w:overflowPunct/>
        <w:autoSpaceDE/>
        <w:autoSpaceDN/>
        <w:adjustRightInd/>
        <w:spacing w:line="360" w:lineRule="auto"/>
        <w:textAlignment w:val="auto"/>
      </w:pPr>
      <w:r>
        <w:t xml:space="preserve">The </w:t>
      </w:r>
      <w:r w:rsidR="00FB2FF9">
        <w:t>“</w:t>
      </w:r>
      <w:r>
        <w:t>Employer</w:t>
      </w:r>
      <w:r w:rsidR="00FB2FF9">
        <w:t>”</w:t>
      </w:r>
    </w:p>
    <w:p w14:paraId="21B09A27" w14:textId="77777777" w:rsidR="00F32B23" w:rsidRDefault="00F32B23" w:rsidP="00F32B23">
      <w:pPr>
        <w:spacing w:line="360" w:lineRule="auto"/>
      </w:pPr>
    </w:p>
    <w:p w14:paraId="0F168823" w14:textId="77777777" w:rsidR="00F32B23" w:rsidRDefault="00F32B23" w:rsidP="00F32B23">
      <w:pPr>
        <w:spacing w:line="360" w:lineRule="auto"/>
      </w:pPr>
      <w:r>
        <w:t>WHEREAS</w:t>
      </w:r>
    </w:p>
    <w:p w14:paraId="6E716281" w14:textId="77777777" w:rsidR="00F32B23" w:rsidRDefault="00F32B23" w:rsidP="00F32B23">
      <w:pPr>
        <w:spacing w:line="360" w:lineRule="auto"/>
      </w:pPr>
    </w:p>
    <w:p w14:paraId="0EDCED1F" w14:textId="0F0DA6BE" w:rsidR="00F32B23" w:rsidRDefault="00F32B23" w:rsidP="00D360EC">
      <w:pPr>
        <w:numPr>
          <w:ilvl w:val="0"/>
          <w:numId w:val="14"/>
        </w:numPr>
        <w:overflowPunct/>
        <w:autoSpaceDE/>
        <w:autoSpaceDN/>
        <w:adjustRightInd/>
        <w:spacing w:line="360" w:lineRule="auto"/>
        <w:textAlignment w:val="auto"/>
      </w:pPr>
      <w:r>
        <w:t>By a Contract (</w:t>
      </w:r>
      <w:r w:rsidR="00FB2FF9">
        <w:t>“</w:t>
      </w:r>
      <w:r>
        <w:t>The Contract</w:t>
      </w:r>
      <w:r w:rsidR="00FB2FF9">
        <w:t>”</w:t>
      </w:r>
      <w:r>
        <w:t>) entered into between the Employer and the Contractor particulars of which are set out in the Schedule the Contractor has agreed with the Employer to execute works (</w:t>
      </w:r>
      <w:r w:rsidR="00FB2FF9">
        <w:t>“</w:t>
      </w:r>
      <w:r>
        <w:t>the Works</w:t>
      </w:r>
      <w:r w:rsidR="00FB2FF9">
        <w:t>”</w:t>
      </w:r>
      <w:r>
        <w:t>) upon and subject to the terms and conditions therein set out.</w:t>
      </w:r>
      <w:r>
        <w:br/>
      </w:r>
    </w:p>
    <w:p w14:paraId="4C817449" w14:textId="77777777" w:rsidR="00F32B23" w:rsidRDefault="00F32B23" w:rsidP="00D360EC">
      <w:pPr>
        <w:numPr>
          <w:ilvl w:val="0"/>
          <w:numId w:val="14"/>
        </w:numPr>
        <w:overflowPunct/>
        <w:autoSpaceDE/>
        <w:autoSpaceDN/>
        <w:adjustRightInd/>
        <w:spacing w:line="360" w:lineRule="auto"/>
        <w:textAlignment w:val="auto"/>
      </w:pPr>
      <w:r>
        <w:t>The Guarantor has agreed with the Employer at the request of the Contractor to guarantee the performance of the obligations of the Contractor under the Contract upon the terms and conditions of this Guarantee Bond subject to the limitation set out in Clause 2.</w:t>
      </w:r>
    </w:p>
    <w:p w14:paraId="1D56ECF0" w14:textId="77777777" w:rsidR="00F32B23" w:rsidRDefault="00F32B23" w:rsidP="00F32B23">
      <w:pPr>
        <w:spacing w:line="360" w:lineRule="auto"/>
      </w:pPr>
    </w:p>
    <w:p w14:paraId="2ACC738D" w14:textId="19C2867E" w:rsidR="00F32B23" w:rsidRDefault="00F32B23" w:rsidP="00F32B23">
      <w:pPr>
        <w:spacing w:line="360" w:lineRule="auto"/>
      </w:pPr>
      <w:r>
        <w:t>NOW THIS DEED WITNESSETH AS FOLLOWS:</w:t>
      </w:r>
    </w:p>
    <w:p w14:paraId="0079C331" w14:textId="77777777" w:rsidR="00F32B23" w:rsidRDefault="00F32B23" w:rsidP="00F32B23">
      <w:pPr>
        <w:spacing w:line="360" w:lineRule="auto"/>
      </w:pPr>
    </w:p>
    <w:p w14:paraId="5A41CF8B" w14:textId="757969E1" w:rsidR="00F32B23" w:rsidRDefault="00F32B23" w:rsidP="00D360EC">
      <w:pPr>
        <w:numPr>
          <w:ilvl w:val="0"/>
          <w:numId w:val="15"/>
        </w:numPr>
        <w:overflowPunct/>
        <w:autoSpaceDE/>
        <w:autoSpaceDN/>
        <w:adjustRightInd/>
        <w:spacing w:line="360" w:lineRule="auto"/>
        <w:textAlignment w:val="auto"/>
      </w:pPr>
      <w:r>
        <w:t>The Guarantor guarantees to the Employer that in the event of a breach of the Contract by the Contractor, the Guarantor shall, subject to the provisions of this Guarantee Bond, satisfy and discharge any damages sustained by the Employer (</w:t>
      </w:r>
      <w:r w:rsidR="009405A9">
        <w:t>“</w:t>
      </w:r>
      <w:r>
        <w:t>the Damages</w:t>
      </w:r>
      <w:r w:rsidR="009405A9">
        <w:t>”</w:t>
      </w:r>
      <w:r>
        <w:t>)</w:t>
      </w:r>
      <w:r w:rsidR="009405A9">
        <w:t>.</w:t>
      </w:r>
    </w:p>
    <w:p w14:paraId="29C3EFCD" w14:textId="1BEA6C3D" w:rsidR="00F32B23" w:rsidRDefault="00F32B23" w:rsidP="00D360EC">
      <w:pPr>
        <w:numPr>
          <w:ilvl w:val="0"/>
          <w:numId w:val="15"/>
        </w:numPr>
        <w:overflowPunct/>
        <w:autoSpaceDE/>
        <w:autoSpaceDN/>
        <w:adjustRightInd/>
        <w:spacing w:line="360" w:lineRule="auto"/>
        <w:textAlignment w:val="auto"/>
      </w:pPr>
      <w:r>
        <w:t>The maximum aggregate liability of the Guarantor under this Guarantee Bond shall not exceed the sum set out in the Schedule (</w:t>
      </w:r>
      <w:r w:rsidR="009405A9">
        <w:t>“</w:t>
      </w:r>
      <w:r>
        <w:t>the Bond Amount</w:t>
      </w:r>
      <w:r w:rsidR="009405A9">
        <w:t>”</w:t>
      </w:r>
      <w:r>
        <w:t>) but subject to such limitation and to Clause 4 the liability of the Guarantor to pay the Bond amount shall be co-extensive with the liability of the Contractor to pay the Damages under the Contract.</w:t>
      </w:r>
    </w:p>
    <w:p w14:paraId="5CD3446B" w14:textId="77777777" w:rsidR="00F32B23" w:rsidRDefault="00F32B23" w:rsidP="00D360EC">
      <w:pPr>
        <w:numPr>
          <w:ilvl w:val="0"/>
          <w:numId w:val="15"/>
        </w:numPr>
        <w:overflowPunct/>
        <w:autoSpaceDE/>
        <w:autoSpaceDN/>
        <w:adjustRightInd/>
        <w:spacing w:line="360" w:lineRule="auto"/>
        <w:textAlignment w:val="auto"/>
      </w:pPr>
      <w:r>
        <w:t xml:space="preserve">The Guarantor shall not be discharged or released by any alteration of any of the terms and conditions and provisions of the Contract or in the extent or nature of </w:t>
      </w:r>
      <w:r>
        <w:lastRenderedPageBreak/>
        <w:t>the works and no allowance of time by the Employer under or in respect of the Contract or the Works shall in any way release reduce or affect the liability of the Guarantor under this Guarantee Bond.</w:t>
      </w:r>
    </w:p>
    <w:p w14:paraId="2FF49882" w14:textId="77777777" w:rsidR="00F32B23" w:rsidRDefault="00F32B23" w:rsidP="00D360EC">
      <w:pPr>
        <w:numPr>
          <w:ilvl w:val="0"/>
          <w:numId w:val="15"/>
        </w:numPr>
        <w:overflowPunct/>
        <w:autoSpaceDE/>
        <w:autoSpaceDN/>
        <w:adjustRightInd/>
        <w:spacing w:line="360" w:lineRule="auto"/>
        <w:textAlignment w:val="auto"/>
      </w:pPr>
      <w:r>
        <w:t>Whether or not this Guarantee Bond shall be returned to the Guarantor the obligations of the Guarantor under this Guarantee Bond shall be released and discharged absolutely upon expiry (as defined in the Schedule) save in respect of any breach of the Contract which has occurred and in respect of which a claim in writing containing particulars of such breach has been made upon and received by the Guarantor before expiry.</w:t>
      </w:r>
    </w:p>
    <w:p w14:paraId="558B92AF" w14:textId="0B472E8A" w:rsidR="00F32B23" w:rsidRDefault="00F32B23" w:rsidP="00D360EC">
      <w:pPr>
        <w:numPr>
          <w:ilvl w:val="0"/>
          <w:numId w:val="15"/>
        </w:numPr>
        <w:overflowPunct/>
        <w:autoSpaceDE/>
        <w:autoSpaceDN/>
        <w:adjustRightInd/>
        <w:spacing w:line="360" w:lineRule="auto"/>
        <w:textAlignment w:val="auto"/>
      </w:pPr>
      <w:r>
        <w:t>The Contractor having requested the execution of this Guarantee Bond by the Guarantor undertakes to the Guarantor (without limitation of any other rights and remedies o</w:t>
      </w:r>
      <w:r w:rsidR="009405A9">
        <w:t>f</w:t>
      </w:r>
      <w:r>
        <w:t xml:space="preserve"> the Employer or the Guarantor against the Contractor) to perform and discharge the obligations on its part set out in the Contract.</w:t>
      </w:r>
    </w:p>
    <w:p w14:paraId="66872D25" w14:textId="77777777" w:rsidR="00F32B23" w:rsidRDefault="00F32B23" w:rsidP="00D360EC">
      <w:pPr>
        <w:numPr>
          <w:ilvl w:val="0"/>
          <w:numId w:val="15"/>
        </w:numPr>
        <w:overflowPunct/>
        <w:autoSpaceDE/>
        <w:autoSpaceDN/>
        <w:adjustRightInd/>
        <w:spacing w:line="360" w:lineRule="auto"/>
        <w:textAlignment w:val="auto"/>
      </w:pPr>
      <w:r>
        <w:t>This Guarantee Bond shall be governed by and construed in accordance with the Laws of England and Wales and only the Courts of England and Wales shall have jurisdiction hereunder.</w:t>
      </w:r>
    </w:p>
    <w:p w14:paraId="6ADBE205" w14:textId="77777777" w:rsidR="00F32B23" w:rsidRDefault="00F32B23" w:rsidP="00F32B23">
      <w:pPr>
        <w:spacing w:line="360" w:lineRule="auto"/>
      </w:pPr>
    </w:p>
    <w:p w14:paraId="107AC425" w14:textId="77777777" w:rsidR="00F32B23" w:rsidRDefault="00F32B23" w:rsidP="00F32B23">
      <w:pPr>
        <w:spacing w:line="360" w:lineRule="auto"/>
      </w:pPr>
      <w:r>
        <w:t>SCHEDULE</w:t>
      </w:r>
    </w:p>
    <w:p w14:paraId="50C36953" w14:textId="77777777" w:rsidR="00F32B23" w:rsidRDefault="00F32B23" w:rsidP="00F32B23">
      <w:pPr>
        <w:spacing w:line="360" w:lineRule="auto"/>
      </w:pPr>
    </w:p>
    <w:tbl>
      <w:tblPr>
        <w:tblW w:w="0" w:type="auto"/>
        <w:tblInd w:w="108" w:type="dxa"/>
        <w:tblLayout w:type="fixed"/>
        <w:tblLook w:val="0000" w:firstRow="0" w:lastRow="0" w:firstColumn="0" w:lastColumn="0" w:noHBand="0" w:noVBand="0"/>
      </w:tblPr>
      <w:tblGrid>
        <w:gridCol w:w="4153"/>
        <w:gridCol w:w="4261"/>
      </w:tblGrid>
      <w:tr w:rsidR="00F32B23" w14:paraId="61B980E5" w14:textId="77777777" w:rsidTr="00BA2092">
        <w:tc>
          <w:tcPr>
            <w:tcW w:w="4153" w:type="dxa"/>
            <w:shd w:val="clear" w:color="auto" w:fill="auto"/>
          </w:tcPr>
          <w:p w14:paraId="73AC8398" w14:textId="77777777" w:rsidR="00F32B23" w:rsidRDefault="00F32B23" w:rsidP="00BA2092">
            <w:pPr>
              <w:spacing w:line="360" w:lineRule="auto"/>
              <w:rPr>
                <w:lang w:val="en-US"/>
              </w:rPr>
            </w:pPr>
            <w:r>
              <w:t>THE CONTRACTOR</w:t>
            </w:r>
          </w:p>
        </w:tc>
        <w:tc>
          <w:tcPr>
            <w:tcW w:w="4261" w:type="dxa"/>
            <w:shd w:val="clear" w:color="auto" w:fill="auto"/>
          </w:tcPr>
          <w:p w14:paraId="3C415462" w14:textId="77777777" w:rsidR="00F32B23" w:rsidRDefault="00F32B23" w:rsidP="00BA2092">
            <w:pPr>
              <w:spacing w:line="360" w:lineRule="auto"/>
              <w:rPr>
                <w:lang w:val="en-US"/>
              </w:rPr>
            </w:pPr>
          </w:p>
          <w:p w14:paraId="314EF850" w14:textId="77777777" w:rsidR="00F32B23" w:rsidRDefault="00F32B23" w:rsidP="00BA2092">
            <w:pPr>
              <w:spacing w:line="360" w:lineRule="auto"/>
            </w:pPr>
          </w:p>
          <w:p w14:paraId="3D98DE31" w14:textId="77777777" w:rsidR="00F32B23" w:rsidRDefault="00F32B23" w:rsidP="00BA2092">
            <w:pPr>
              <w:spacing w:line="360" w:lineRule="auto"/>
            </w:pPr>
          </w:p>
          <w:p w14:paraId="2C90E26E" w14:textId="77777777" w:rsidR="00F32B23" w:rsidRDefault="00F32B23" w:rsidP="00BA2092">
            <w:pPr>
              <w:spacing w:line="360" w:lineRule="auto"/>
            </w:pPr>
          </w:p>
          <w:p w14:paraId="4D4B6DA0" w14:textId="77777777" w:rsidR="00F32B23" w:rsidRDefault="00F32B23" w:rsidP="00BA2092">
            <w:pPr>
              <w:spacing w:line="360" w:lineRule="auto"/>
              <w:rPr>
                <w:lang w:val="en-US"/>
              </w:rPr>
            </w:pPr>
          </w:p>
        </w:tc>
      </w:tr>
      <w:tr w:rsidR="00F32B23" w14:paraId="6CCDAA5C" w14:textId="77777777" w:rsidTr="00BA2092">
        <w:tc>
          <w:tcPr>
            <w:tcW w:w="4153" w:type="dxa"/>
            <w:shd w:val="clear" w:color="auto" w:fill="auto"/>
          </w:tcPr>
          <w:p w14:paraId="2492AF01" w14:textId="77777777" w:rsidR="00F32B23" w:rsidRDefault="00F32B23" w:rsidP="00BA2092">
            <w:pPr>
              <w:spacing w:line="360" w:lineRule="auto"/>
              <w:rPr>
                <w:lang w:val="en-US"/>
              </w:rPr>
            </w:pPr>
            <w:r>
              <w:t>THE GUARANTOR</w:t>
            </w:r>
          </w:p>
        </w:tc>
        <w:tc>
          <w:tcPr>
            <w:tcW w:w="4261" w:type="dxa"/>
            <w:shd w:val="clear" w:color="auto" w:fill="auto"/>
          </w:tcPr>
          <w:p w14:paraId="2A507CBA" w14:textId="77777777" w:rsidR="00F32B23" w:rsidRDefault="00F32B23" w:rsidP="00BA2092">
            <w:pPr>
              <w:spacing w:line="360" w:lineRule="auto"/>
              <w:rPr>
                <w:lang w:val="en-US"/>
              </w:rPr>
            </w:pPr>
            <w:r>
              <w:t>National Westminster Bank PLC whose registered office is situate at 135 Bishopsgate London EC2M 3UR and whose address for service is at Bonds and Guarantees, Trade Works, City International Banking Centre, PO Box 39971, Devonshire Square, London EC2M 4XB</w:t>
            </w:r>
          </w:p>
        </w:tc>
      </w:tr>
      <w:tr w:rsidR="00F32B23" w14:paraId="335CE553" w14:textId="77777777" w:rsidTr="00BA2092">
        <w:tc>
          <w:tcPr>
            <w:tcW w:w="4153" w:type="dxa"/>
            <w:shd w:val="clear" w:color="auto" w:fill="auto"/>
          </w:tcPr>
          <w:p w14:paraId="290D6D81" w14:textId="77777777" w:rsidR="00F32B23" w:rsidRDefault="00F32B23" w:rsidP="00BA2092">
            <w:pPr>
              <w:spacing w:line="360" w:lineRule="auto"/>
              <w:rPr>
                <w:lang w:val="en-US"/>
              </w:rPr>
            </w:pPr>
            <w:r>
              <w:t>THE EMPLOYER</w:t>
            </w:r>
          </w:p>
        </w:tc>
        <w:tc>
          <w:tcPr>
            <w:tcW w:w="4261" w:type="dxa"/>
            <w:shd w:val="clear" w:color="auto" w:fill="auto"/>
          </w:tcPr>
          <w:p w14:paraId="032EBEDD" w14:textId="77777777" w:rsidR="00F32B23" w:rsidRDefault="00F32B23" w:rsidP="00BA2092">
            <w:pPr>
              <w:spacing w:line="360" w:lineRule="auto"/>
              <w:rPr>
                <w:lang w:val="en-US"/>
              </w:rPr>
            </w:pPr>
            <w:r>
              <w:t xml:space="preserve">Wokingham Borough Council whose registered office is situate at Civic Offices, Shute End, Wokingham, </w:t>
            </w:r>
            <w:r>
              <w:lastRenderedPageBreak/>
              <w:t>Berkshire RG40 1WH</w:t>
            </w:r>
          </w:p>
        </w:tc>
      </w:tr>
      <w:tr w:rsidR="00F32B23" w14:paraId="31ADF768" w14:textId="77777777" w:rsidTr="00BA2092">
        <w:tc>
          <w:tcPr>
            <w:tcW w:w="4153" w:type="dxa"/>
            <w:shd w:val="clear" w:color="auto" w:fill="auto"/>
          </w:tcPr>
          <w:p w14:paraId="0DD66E1C" w14:textId="77777777" w:rsidR="00F32B23" w:rsidRDefault="00F32B23" w:rsidP="00BA2092">
            <w:pPr>
              <w:spacing w:line="360" w:lineRule="auto"/>
              <w:rPr>
                <w:lang w:val="en-US"/>
              </w:rPr>
            </w:pPr>
            <w:r>
              <w:lastRenderedPageBreak/>
              <w:t>THE CONTRACT</w:t>
            </w:r>
          </w:p>
        </w:tc>
        <w:tc>
          <w:tcPr>
            <w:tcW w:w="4261" w:type="dxa"/>
            <w:shd w:val="clear" w:color="auto" w:fill="auto"/>
          </w:tcPr>
          <w:p w14:paraId="764AE130" w14:textId="77777777" w:rsidR="00F32B23" w:rsidRDefault="00F32B23" w:rsidP="00BA2092">
            <w:pPr>
              <w:spacing w:line="360" w:lineRule="auto"/>
              <w:rPr>
                <w:lang w:val="en-US"/>
              </w:rPr>
            </w:pPr>
            <w:r>
              <w:t>A Contract dated                           between the Employer and the Contractor for the provision of ……………………………………………………………………………………………………………………………………………………… for the value of [amount in words]</w:t>
            </w:r>
          </w:p>
        </w:tc>
      </w:tr>
      <w:tr w:rsidR="00F32B23" w14:paraId="140FACAE" w14:textId="77777777" w:rsidTr="00BA2092">
        <w:tc>
          <w:tcPr>
            <w:tcW w:w="4153" w:type="dxa"/>
            <w:shd w:val="clear" w:color="auto" w:fill="auto"/>
          </w:tcPr>
          <w:p w14:paraId="79F92C1E" w14:textId="77777777" w:rsidR="00F32B23" w:rsidRDefault="00F32B23" w:rsidP="00BA2092">
            <w:pPr>
              <w:spacing w:line="360" w:lineRule="auto"/>
              <w:rPr>
                <w:lang w:val="en-US"/>
              </w:rPr>
            </w:pPr>
            <w:r>
              <w:t>THE BOND AMOUNT</w:t>
            </w:r>
          </w:p>
        </w:tc>
        <w:tc>
          <w:tcPr>
            <w:tcW w:w="4261" w:type="dxa"/>
            <w:shd w:val="clear" w:color="auto" w:fill="auto"/>
          </w:tcPr>
          <w:p w14:paraId="671E64D8" w14:textId="77777777" w:rsidR="00F32B23" w:rsidRDefault="00F32B23" w:rsidP="00BA2092">
            <w:pPr>
              <w:spacing w:line="360" w:lineRule="auto"/>
              <w:rPr>
                <w:lang w:val="en-US"/>
              </w:rPr>
            </w:pPr>
            <w:r>
              <w:t>[amount in words]</w:t>
            </w:r>
          </w:p>
        </w:tc>
      </w:tr>
      <w:tr w:rsidR="00F32B23" w14:paraId="49FD08BD" w14:textId="77777777" w:rsidTr="00BA2092">
        <w:tc>
          <w:tcPr>
            <w:tcW w:w="4153" w:type="dxa"/>
            <w:shd w:val="clear" w:color="auto" w:fill="auto"/>
          </w:tcPr>
          <w:p w14:paraId="38604C81" w14:textId="77777777" w:rsidR="00F32B23" w:rsidRDefault="00F32B23" w:rsidP="00BA2092">
            <w:pPr>
              <w:spacing w:line="360" w:lineRule="auto"/>
              <w:rPr>
                <w:lang w:val="en-US"/>
              </w:rPr>
            </w:pPr>
            <w:r>
              <w:t>EXPIRY</w:t>
            </w:r>
          </w:p>
        </w:tc>
        <w:tc>
          <w:tcPr>
            <w:tcW w:w="4261" w:type="dxa"/>
            <w:shd w:val="clear" w:color="auto" w:fill="auto"/>
          </w:tcPr>
          <w:p w14:paraId="6163BAAA" w14:textId="77777777" w:rsidR="00F32B23" w:rsidRDefault="00F32B23" w:rsidP="00BA2092">
            <w:pPr>
              <w:spacing w:line="360" w:lineRule="auto"/>
              <w:rPr>
                <w:lang w:val="en-US"/>
              </w:rPr>
            </w:pPr>
            <w:r>
              <w:t>The date of issue of the Certificate of making good defects which shall be conclusive for the purposes of this Guarantee Bond</w:t>
            </w:r>
          </w:p>
        </w:tc>
      </w:tr>
    </w:tbl>
    <w:p w14:paraId="0B45139B" w14:textId="77777777" w:rsidR="00F32B23" w:rsidRDefault="00F32B23" w:rsidP="00F32B23">
      <w:pPr>
        <w:spacing w:line="360" w:lineRule="auto"/>
        <w:rPr>
          <w:lang w:val="en-US"/>
        </w:rPr>
      </w:pPr>
    </w:p>
    <w:p w14:paraId="740DC5B9" w14:textId="77777777" w:rsidR="00F32B23" w:rsidRDefault="00F32B23" w:rsidP="00F32B23">
      <w:pPr>
        <w:spacing w:line="360" w:lineRule="auto"/>
      </w:pPr>
    </w:p>
    <w:p w14:paraId="4F672EAF" w14:textId="77777777" w:rsidR="00F32B23" w:rsidRDefault="00F32B23" w:rsidP="00F32B23">
      <w:pPr>
        <w:spacing w:line="360" w:lineRule="auto"/>
      </w:pPr>
      <w:r>
        <w:t>IN WITNESS whereof the Contractor and the Guarantor have executed and delivered this Guarantee Bond as a Deed this                          day of</w:t>
      </w:r>
    </w:p>
    <w:p w14:paraId="4476DFBE" w14:textId="77777777" w:rsidR="00F32B23" w:rsidRDefault="00F32B23" w:rsidP="00F32B23">
      <w:pPr>
        <w:spacing w:line="360" w:lineRule="auto"/>
      </w:pPr>
    </w:p>
    <w:p w14:paraId="1F7252A5" w14:textId="77777777" w:rsidR="00F32B23" w:rsidRDefault="00F32B23" w:rsidP="00F32B23">
      <w:r>
        <w:t>EXECUTED AND DELIVERED AS A DEED BY</w:t>
      </w:r>
    </w:p>
    <w:p w14:paraId="7FD93684" w14:textId="77777777" w:rsidR="00F32B23" w:rsidRDefault="00F32B23" w:rsidP="00F32B23">
      <w:r>
        <w:t>CONTRACTOR</w:t>
      </w:r>
    </w:p>
    <w:p w14:paraId="4B0D5718" w14:textId="77777777" w:rsidR="00F32B23" w:rsidRDefault="00F32B23" w:rsidP="00F32B23"/>
    <w:p w14:paraId="59D31859" w14:textId="77777777" w:rsidR="00F32B23" w:rsidRDefault="00F32B23" w:rsidP="00F32B23"/>
    <w:p w14:paraId="1259E600" w14:textId="77777777" w:rsidR="00F32B23" w:rsidRDefault="00F32B23" w:rsidP="00F32B23"/>
    <w:p w14:paraId="1DD95569" w14:textId="77777777" w:rsidR="00F32B23" w:rsidRDefault="00F32B23" w:rsidP="00F32B23"/>
    <w:p w14:paraId="35AE5498" w14:textId="77777777" w:rsidR="00F32B23" w:rsidRDefault="00F32B23" w:rsidP="00F32B23"/>
    <w:p w14:paraId="7BF00E93" w14:textId="77777777" w:rsidR="00F32B23" w:rsidRDefault="00F32B23" w:rsidP="00F32B23"/>
    <w:p w14:paraId="436C28EB" w14:textId="77777777" w:rsidR="00F32B23" w:rsidRDefault="00F32B23" w:rsidP="00F32B23">
      <w:pPr>
        <w:sectPr w:rsidR="00F32B23">
          <w:footerReference w:type="default" r:id="rId11"/>
          <w:footerReference w:type="first" r:id="rId12"/>
          <w:pgSz w:w="11909" w:h="16834" w:code="9"/>
          <w:pgMar w:top="720" w:right="1049" w:bottom="1440" w:left="1366" w:header="720" w:footer="720" w:gutter="0"/>
          <w:cols w:space="720"/>
        </w:sectPr>
      </w:pPr>
    </w:p>
    <w:p w14:paraId="276AA19B" w14:textId="77777777" w:rsidR="00F32B23" w:rsidRDefault="00F32B23" w:rsidP="00F32B23"/>
    <w:p w14:paraId="40C66FCE" w14:textId="77777777" w:rsidR="00F32B23" w:rsidRDefault="00F32B23" w:rsidP="00F32B23"/>
    <w:p w14:paraId="17BC0A08" w14:textId="77777777" w:rsidR="00F32B23" w:rsidRDefault="00F32B23" w:rsidP="00F32B23"/>
    <w:p w14:paraId="23D9805E" w14:textId="77777777" w:rsidR="00F32B23" w:rsidRDefault="00F32B23" w:rsidP="00F32B23"/>
    <w:p w14:paraId="6A1E571C" w14:textId="77777777" w:rsidR="00F32B23" w:rsidRDefault="00F32B23" w:rsidP="00F32B23">
      <w:r>
        <w:t>SIGNED AS A DEED BY</w:t>
      </w:r>
    </w:p>
    <w:p w14:paraId="2900B985" w14:textId="77777777" w:rsidR="00F32B23" w:rsidRDefault="00F32B23" w:rsidP="00F32B23"/>
    <w:p w14:paraId="1BD9EFD2" w14:textId="77777777" w:rsidR="00F32B23" w:rsidRDefault="00F32B23" w:rsidP="00F32B23"/>
    <w:p w14:paraId="12D2103A" w14:textId="77777777" w:rsidR="00F32B23" w:rsidRDefault="00F32B23" w:rsidP="00F32B23"/>
    <w:p w14:paraId="1FC538BF" w14:textId="77777777" w:rsidR="00F32B23" w:rsidRDefault="00F32B23" w:rsidP="00F32B23"/>
    <w:p w14:paraId="6C1EA949" w14:textId="77777777" w:rsidR="00F32B23" w:rsidRDefault="00F32B23" w:rsidP="00F32B23">
      <w:r>
        <w:t>As the Attorney and on behalf of</w:t>
      </w:r>
    </w:p>
    <w:p w14:paraId="6F5154AC" w14:textId="77777777" w:rsidR="00F32B23" w:rsidRDefault="00F32B23" w:rsidP="00F32B23">
      <w:r>
        <w:t>National Westminster Bank PLC</w:t>
      </w:r>
    </w:p>
    <w:p w14:paraId="1E2A2DC4" w14:textId="77777777" w:rsidR="00F32B23" w:rsidRDefault="00F32B23" w:rsidP="00F32B23"/>
    <w:p w14:paraId="532A859A" w14:textId="77777777" w:rsidR="00F32B23" w:rsidRDefault="00F32B23" w:rsidP="00F32B23">
      <w:proofErr w:type="gramStart"/>
      <w:r>
        <w:t>in</w:t>
      </w:r>
      <w:proofErr w:type="gramEnd"/>
      <w:r>
        <w:t xml:space="preserve"> the presence of:-</w:t>
      </w:r>
    </w:p>
    <w:p w14:paraId="21545723" w14:textId="77777777" w:rsidR="00F32B23" w:rsidRDefault="00F32B23" w:rsidP="00F32B23"/>
    <w:p w14:paraId="3B9FACA9" w14:textId="77777777" w:rsidR="00F32B23" w:rsidRDefault="00F32B23" w:rsidP="00F32B23"/>
    <w:p w14:paraId="77AFAC27" w14:textId="77777777" w:rsidR="00F32B23" w:rsidRDefault="00F32B23" w:rsidP="00F32B23"/>
    <w:p w14:paraId="296C4F6D" w14:textId="77777777" w:rsidR="00F32B23" w:rsidRDefault="00F32B23" w:rsidP="00F32B23">
      <w:r>
        <w:t>BANK OFFICIAL</w:t>
      </w:r>
    </w:p>
    <w:p w14:paraId="3B2FDACB" w14:textId="77777777" w:rsidR="00F32B23" w:rsidRDefault="00F32B23" w:rsidP="00F32B23">
      <w:r>
        <w:t>NATIONAL WESTMINSTER BANK PLC</w:t>
      </w:r>
    </w:p>
    <w:p w14:paraId="35E9818D" w14:textId="77777777" w:rsidR="00F32B23" w:rsidRDefault="00F32B23" w:rsidP="00F32B23">
      <w:r>
        <w:t>BONDS AND GUARANTEES</w:t>
      </w:r>
    </w:p>
    <w:p w14:paraId="5A1BD5F6" w14:textId="77777777" w:rsidR="00F32B23" w:rsidRDefault="00F32B23" w:rsidP="00F32B23">
      <w:r>
        <w:t>TRADE WORKS</w:t>
      </w:r>
    </w:p>
    <w:p w14:paraId="78EC331A" w14:textId="77777777" w:rsidR="00F32B23" w:rsidRDefault="00F32B23" w:rsidP="00F32B23">
      <w:r>
        <w:t>CITY INTERNATIONAL BANKING CENTRE</w:t>
      </w:r>
    </w:p>
    <w:p w14:paraId="18716C80" w14:textId="77777777" w:rsidR="00F32B23" w:rsidRDefault="00F32B23" w:rsidP="00F32B23">
      <w:r>
        <w:t>PO BOX 39971 DEVONSHIRE SQUARE</w:t>
      </w:r>
    </w:p>
    <w:p w14:paraId="525C2E4F" w14:textId="77777777" w:rsidR="00F32B23" w:rsidRDefault="00F32B23" w:rsidP="00F32B23">
      <w:r>
        <w:t>LONDON EC2M 4XB</w:t>
      </w:r>
    </w:p>
    <w:p w14:paraId="3569754D" w14:textId="77777777" w:rsidR="00F32B23" w:rsidRDefault="00F32B23" w:rsidP="00F32B23"/>
    <w:p w14:paraId="015FB652" w14:textId="77777777" w:rsidR="00AF3591" w:rsidRPr="005558E7" w:rsidRDefault="00AF3591" w:rsidP="00AF3591">
      <w:pPr>
        <w:pStyle w:val="Schmainheadsingle"/>
        <w:numPr>
          <w:ilvl w:val="0"/>
          <w:numId w:val="0"/>
        </w:numPr>
        <w:rPr>
          <w:rFonts w:ascii="Arial" w:hAnsi="Arial" w:cs="Arial"/>
        </w:rPr>
      </w:pPr>
      <w:bookmarkStart w:id="130" w:name="a172490"/>
      <w:r w:rsidRPr="005558E7">
        <w:rPr>
          <w:rFonts w:ascii="Arial" w:hAnsi="Arial" w:cs="Arial"/>
        </w:rPr>
        <w:lastRenderedPageBreak/>
        <w:t>Schedule</w:t>
      </w:r>
      <w:bookmarkEnd w:id="130"/>
      <w:r w:rsidRPr="005558E7">
        <w:rPr>
          <w:rFonts w:ascii="Arial" w:hAnsi="Arial" w:cs="Arial"/>
        </w:rPr>
        <w:t xml:space="preserve"> to the On Demand Performance Bond</w:t>
      </w:r>
    </w:p>
    <w:p w14:paraId="4FE20DB4" w14:textId="77777777" w:rsidR="00AF3591" w:rsidRDefault="00AF3591" w:rsidP="00AF3591">
      <w:pPr>
        <w:pStyle w:val="Definitions"/>
        <w:spacing w:after="0" w:line="360" w:lineRule="auto"/>
        <w:ind w:hanging="720"/>
        <w:rPr>
          <w:rFonts w:ascii="Arial" w:hAnsi="Arial" w:cs="Arial"/>
        </w:rPr>
      </w:pPr>
      <w:r w:rsidRPr="005558E7">
        <w:rPr>
          <w:rStyle w:val="Defterm"/>
          <w:rFonts w:ascii="Arial" w:hAnsi="Arial" w:cs="Arial"/>
        </w:rPr>
        <w:t>The Contractor</w:t>
      </w:r>
      <w:r w:rsidRPr="005558E7">
        <w:rPr>
          <w:rFonts w:ascii="Arial" w:hAnsi="Arial" w:cs="Arial"/>
          <w:b/>
        </w:rPr>
        <w:t>:</w:t>
      </w:r>
      <w:r w:rsidRPr="005558E7">
        <w:rPr>
          <w:rFonts w:ascii="Arial" w:hAnsi="Arial" w:cs="Arial"/>
        </w:rPr>
        <w:t xml:space="preserve"> [ ] whose [address] [registered office address] is [ ].</w:t>
      </w:r>
    </w:p>
    <w:p w14:paraId="2E3488C9" w14:textId="77777777" w:rsidR="00AF3591" w:rsidRDefault="00AF3591" w:rsidP="00AF3591">
      <w:pPr>
        <w:pStyle w:val="Definitions"/>
        <w:spacing w:after="0" w:line="360" w:lineRule="auto"/>
        <w:ind w:hanging="720"/>
        <w:rPr>
          <w:rFonts w:ascii="Arial" w:hAnsi="Arial" w:cs="Arial"/>
        </w:rPr>
      </w:pPr>
    </w:p>
    <w:p w14:paraId="30705685" w14:textId="77777777" w:rsidR="00AF3591" w:rsidRDefault="00AF3591" w:rsidP="00AF3591">
      <w:pPr>
        <w:pStyle w:val="Definitions"/>
        <w:spacing w:after="0" w:line="360" w:lineRule="auto"/>
        <w:ind w:hanging="720"/>
        <w:rPr>
          <w:rFonts w:ascii="Arial" w:hAnsi="Arial" w:cs="Arial"/>
        </w:rPr>
      </w:pPr>
      <w:r w:rsidRPr="005558E7">
        <w:rPr>
          <w:rStyle w:val="Defterm"/>
          <w:rFonts w:ascii="Arial" w:hAnsi="Arial" w:cs="Arial"/>
        </w:rPr>
        <w:t>The Guarantor</w:t>
      </w:r>
      <w:r w:rsidRPr="005558E7">
        <w:rPr>
          <w:rFonts w:ascii="Arial" w:hAnsi="Arial" w:cs="Arial"/>
          <w:b/>
        </w:rPr>
        <w:t>:</w:t>
      </w:r>
      <w:r w:rsidRPr="005558E7">
        <w:rPr>
          <w:rFonts w:ascii="Arial" w:hAnsi="Arial" w:cs="Arial"/>
        </w:rPr>
        <w:t xml:space="preserve"> [ ] whose registered office address is [ ].</w:t>
      </w:r>
    </w:p>
    <w:p w14:paraId="60B3FB70" w14:textId="77777777" w:rsidR="00AF3591" w:rsidRPr="005558E7" w:rsidRDefault="00AF3591" w:rsidP="00AF3591">
      <w:pPr>
        <w:pStyle w:val="Definitions"/>
        <w:spacing w:after="0" w:line="360" w:lineRule="auto"/>
        <w:ind w:hanging="720"/>
        <w:rPr>
          <w:rFonts w:ascii="Arial" w:hAnsi="Arial" w:cs="Arial"/>
        </w:rPr>
      </w:pPr>
    </w:p>
    <w:p w14:paraId="73C1F0B2" w14:textId="77777777" w:rsidR="00AF3591" w:rsidRDefault="00AF3591" w:rsidP="00AF3591">
      <w:pPr>
        <w:pStyle w:val="Definitions"/>
        <w:spacing w:after="0" w:line="360" w:lineRule="auto"/>
        <w:ind w:hanging="720"/>
        <w:rPr>
          <w:rFonts w:ascii="Arial" w:hAnsi="Arial" w:cs="Arial"/>
        </w:rPr>
      </w:pPr>
      <w:r w:rsidRPr="005558E7">
        <w:rPr>
          <w:rStyle w:val="Defterm"/>
          <w:rFonts w:ascii="Arial" w:hAnsi="Arial" w:cs="Arial"/>
        </w:rPr>
        <w:t>The Employer</w:t>
      </w:r>
      <w:r w:rsidRPr="005558E7">
        <w:rPr>
          <w:rFonts w:ascii="Arial" w:hAnsi="Arial" w:cs="Arial"/>
          <w:b/>
        </w:rPr>
        <w:t>:</w:t>
      </w:r>
      <w:r w:rsidRPr="005558E7">
        <w:rPr>
          <w:rFonts w:ascii="Arial" w:hAnsi="Arial" w:cs="Arial"/>
        </w:rPr>
        <w:t xml:space="preserve"> [ ] whose [address] [registered office address] is [ ].</w:t>
      </w:r>
    </w:p>
    <w:p w14:paraId="723BC3EA" w14:textId="77777777" w:rsidR="00AF3591" w:rsidRPr="005558E7" w:rsidRDefault="00AF3591" w:rsidP="00AF3591">
      <w:pPr>
        <w:pStyle w:val="Definitions"/>
        <w:spacing w:after="0" w:line="360" w:lineRule="auto"/>
        <w:ind w:hanging="720"/>
        <w:rPr>
          <w:rFonts w:ascii="Arial" w:hAnsi="Arial" w:cs="Arial"/>
        </w:rPr>
      </w:pPr>
    </w:p>
    <w:p w14:paraId="79D7CD88" w14:textId="77777777" w:rsidR="00AF3591" w:rsidRDefault="00AF3591" w:rsidP="00AF3591">
      <w:pPr>
        <w:pStyle w:val="Definitions"/>
        <w:tabs>
          <w:tab w:val="clear" w:pos="709"/>
        </w:tabs>
        <w:spacing w:after="0" w:line="360" w:lineRule="auto"/>
        <w:ind w:left="0"/>
        <w:rPr>
          <w:rFonts w:ascii="Arial" w:hAnsi="Arial" w:cs="Arial"/>
        </w:rPr>
      </w:pPr>
      <w:r w:rsidRPr="005558E7">
        <w:rPr>
          <w:rStyle w:val="Defterm"/>
          <w:rFonts w:ascii="Arial" w:hAnsi="Arial" w:cs="Arial"/>
        </w:rPr>
        <w:t>The Contract</w:t>
      </w:r>
      <w:r w:rsidRPr="005558E7">
        <w:rPr>
          <w:rFonts w:ascii="Arial" w:hAnsi="Arial" w:cs="Arial"/>
          <w:b/>
        </w:rPr>
        <w:t>:</w:t>
      </w:r>
      <w:r w:rsidRPr="005558E7">
        <w:rPr>
          <w:rFonts w:ascii="Arial" w:hAnsi="Arial" w:cs="Arial"/>
        </w:rPr>
        <w:t xml:space="preserve"> A contract [dated the [ ] day of [ ]] [</w:t>
      </w:r>
      <w:r w:rsidRPr="005558E7">
        <w:rPr>
          <w:rFonts w:ascii="Arial" w:hAnsi="Arial" w:cs="Arial"/>
          <w:i/>
        </w:rPr>
        <w:t>to be entered into</w:t>
      </w:r>
      <w:r w:rsidRPr="005558E7">
        <w:rPr>
          <w:rFonts w:ascii="Arial" w:hAnsi="Arial" w:cs="Arial"/>
        </w:rPr>
        <w:t>] between the Employer and the Contractor in the form known as [ ] for the construction of works comprising [ ] for the original contract sum of [ ] pounds (</w:t>
      </w:r>
      <w:proofErr w:type="gramStart"/>
      <w:r w:rsidRPr="005558E7">
        <w:rPr>
          <w:rFonts w:ascii="Arial" w:hAnsi="Arial" w:cs="Arial"/>
        </w:rPr>
        <w:t>£[</w:t>
      </w:r>
      <w:proofErr w:type="gramEnd"/>
      <w:r w:rsidRPr="005558E7">
        <w:rPr>
          <w:rFonts w:ascii="Arial" w:hAnsi="Arial" w:cs="Arial"/>
        </w:rPr>
        <w:t xml:space="preserve"> ]).</w:t>
      </w:r>
    </w:p>
    <w:p w14:paraId="66F4DF67" w14:textId="77777777" w:rsidR="00AF3591" w:rsidRPr="005558E7" w:rsidRDefault="00AF3591" w:rsidP="00AF3591">
      <w:pPr>
        <w:pStyle w:val="Definitions"/>
        <w:tabs>
          <w:tab w:val="clear" w:pos="709"/>
        </w:tabs>
        <w:spacing w:after="0" w:line="360" w:lineRule="auto"/>
        <w:ind w:left="0"/>
        <w:rPr>
          <w:rFonts w:ascii="Arial" w:hAnsi="Arial" w:cs="Arial"/>
        </w:rPr>
      </w:pPr>
    </w:p>
    <w:p w14:paraId="5B2B5C24" w14:textId="77777777" w:rsidR="00AF3591" w:rsidRDefault="00AF3591" w:rsidP="00AF3591">
      <w:pPr>
        <w:pStyle w:val="Definitions"/>
        <w:tabs>
          <w:tab w:val="clear" w:pos="709"/>
        </w:tabs>
        <w:spacing w:after="0" w:line="360" w:lineRule="auto"/>
        <w:ind w:left="0"/>
        <w:rPr>
          <w:rFonts w:ascii="Arial" w:hAnsi="Arial" w:cs="Arial"/>
        </w:rPr>
      </w:pPr>
      <w:r w:rsidRPr="005558E7">
        <w:rPr>
          <w:rStyle w:val="Defterm"/>
          <w:rFonts w:ascii="Arial" w:hAnsi="Arial" w:cs="Arial"/>
        </w:rPr>
        <w:t>The Bond Amount</w:t>
      </w:r>
      <w:r w:rsidRPr="005558E7">
        <w:rPr>
          <w:rFonts w:ascii="Arial" w:hAnsi="Arial" w:cs="Arial"/>
          <w:b/>
        </w:rPr>
        <w:t>:</w:t>
      </w:r>
      <w:r w:rsidRPr="005558E7">
        <w:rPr>
          <w:rFonts w:ascii="Arial" w:hAnsi="Arial" w:cs="Arial"/>
        </w:rPr>
        <w:t xml:space="preserve"> The sum of </w:t>
      </w:r>
      <w:proofErr w:type="gramStart"/>
      <w:r w:rsidRPr="005558E7">
        <w:rPr>
          <w:rFonts w:ascii="Arial" w:hAnsi="Arial" w:cs="Arial"/>
        </w:rPr>
        <w:t>£[</w:t>
      </w:r>
      <w:proofErr w:type="gramEnd"/>
      <w:r w:rsidRPr="005558E7">
        <w:rPr>
          <w:rFonts w:ascii="Arial" w:hAnsi="Arial" w:cs="Arial"/>
        </w:rPr>
        <w:t xml:space="preserve"> ] pounds sterling (£[ ]). [</w:t>
      </w:r>
      <w:r w:rsidRPr="005558E7">
        <w:rPr>
          <w:rFonts w:ascii="Arial" w:hAnsi="Arial" w:cs="Arial"/>
          <w:i/>
        </w:rPr>
        <w:t>Insert any provisions for reduction of the Bond Amount</w:t>
      </w:r>
      <w:r w:rsidRPr="005558E7">
        <w:rPr>
          <w:rFonts w:ascii="Arial" w:hAnsi="Arial" w:cs="Arial"/>
        </w:rPr>
        <w:t>]</w:t>
      </w:r>
    </w:p>
    <w:p w14:paraId="297AB63C" w14:textId="77777777" w:rsidR="00AF3591" w:rsidRPr="005558E7" w:rsidRDefault="00AF3591" w:rsidP="00AF3591">
      <w:pPr>
        <w:pStyle w:val="Definitions"/>
        <w:tabs>
          <w:tab w:val="clear" w:pos="709"/>
        </w:tabs>
        <w:spacing w:after="0" w:line="360" w:lineRule="auto"/>
        <w:ind w:left="0"/>
        <w:rPr>
          <w:rFonts w:ascii="Arial" w:hAnsi="Arial" w:cs="Arial"/>
        </w:rPr>
      </w:pPr>
    </w:p>
    <w:p w14:paraId="63ADD783" w14:textId="77777777" w:rsidR="00AF3591" w:rsidRDefault="00AF3591" w:rsidP="00AF3591">
      <w:pPr>
        <w:pStyle w:val="Definitions"/>
        <w:tabs>
          <w:tab w:val="clear" w:pos="709"/>
        </w:tabs>
        <w:spacing w:after="0" w:line="360" w:lineRule="auto"/>
        <w:ind w:left="0"/>
        <w:rPr>
          <w:rFonts w:ascii="Arial" w:hAnsi="Arial" w:cs="Arial"/>
        </w:rPr>
      </w:pPr>
      <w:r w:rsidRPr="005558E7">
        <w:rPr>
          <w:rStyle w:val="Defterm"/>
          <w:rFonts w:ascii="Arial" w:hAnsi="Arial" w:cs="Arial"/>
        </w:rPr>
        <w:t>The Expiry Date</w:t>
      </w:r>
      <w:r w:rsidRPr="005558E7">
        <w:rPr>
          <w:rFonts w:ascii="Arial" w:hAnsi="Arial" w:cs="Arial"/>
          <w:b/>
        </w:rPr>
        <w:t>:</w:t>
      </w:r>
      <w:r w:rsidRPr="005558E7">
        <w:rPr>
          <w:rFonts w:ascii="Arial" w:hAnsi="Arial" w:cs="Arial"/>
        </w:rPr>
        <w:t xml:space="preserve">  [</w:t>
      </w:r>
      <w:r w:rsidRPr="005558E7">
        <w:rPr>
          <w:rFonts w:ascii="Arial" w:hAnsi="Arial" w:cs="Arial"/>
          <w:i/>
        </w:rPr>
        <w:t>Insert details of the event agreed between the parties</w:t>
      </w:r>
      <w:r w:rsidRPr="005558E7">
        <w:rPr>
          <w:rFonts w:ascii="Arial" w:hAnsi="Arial" w:cs="Arial"/>
        </w:rPr>
        <w:t xml:space="preserve">] which shall be conclusive for the purposes of this </w:t>
      </w:r>
      <w:r>
        <w:rPr>
          <w:rFonts w:ascii="Arial" w:hAnsi="Arial" w:cs="Arial"/>
        </w:rPr>
        <w:t xml:space="preserve">On Demand Performance </w:t>
      </w:r>
      <w:r w:rsidRPr="005558E7">
        <w:rPr>
          <w:rFonts w:ascii="Arial" w:hAnsi="Arial" w:cs="Arial"/>
        </w:rPr>
        <w:t>Bond.</w:t>
      </w:r>
    </w:p>
    <w:p w14:paraId="1F31B3E1" w14:textId="77777777" w:rsidR="00AF3591" w:rsidRPr="005558E7" w:rsidRDefault="00AF3591" w:rsidP="00AF3591">
      <w:pPr>
        <w:pStyle w:val="Definitions"/>
        <w:tabs>
          <w:tab w:val="clear" w:pos="709"/>
        </w:tabs>
        <w:spacing w:after="0" w:line="360" w:lineRule="auto"/>
        <w:ind w:left="0"/>
        <w:rPr>
          <w:rFonts w:ascii="Arial" w:hAnsi="Arial" w:cs="Arial"/>
        </w:rPr>
      </w:pPr>
    </w:p>
    <w:p w14:paraId="50CE78CF" w14:textId="77777777" w:rsidR="00AF3591" w:rsidRDefault="00AF3591" w:rsidP="00AF3591">
      <w:pPr>
        <w:pStyle w:val="Definitions"/>
        <w:tabs>
          <w:tab w:val="clear" w:pos="709"/>
        </w:tabs>
        <w:spacing w:after="0" w:line="360" w:lineRule="auto"/>
        <w:ind w:left="0" w:hanging="11"/>
        <w:rPr>
          <w:rFonts w:ascii="Arial" w:hAnsi="Arial" w:cs="Arial"/>
        </w:rPr>
      </w:pPr>
      <w:r w:rsidRPr="005558E7">
        <w:rPr>
          <w:rFonts w:ascii="Arial" w:hAnsi="Arial" w:cs="Arial"/>
        </w:rPr>
        <w:t xml:space="preserve">The Guarantor shall be released from its liability under this </w:t>
      </w:r>
      <w:r>
        <w:rPr>
          <w:rFonts w:ascii="Arial" w:hAnsi="Arial" w:cs="Arial"/>
        </w:rPr>
        <w:t>On Demand Performance</w:t>
      </w:r>
      <w:r w:rsidRPr="005558E7">
        <w:rPr>
          <w:rFonts w:ascii="Arial" w:hAnsi="Arial" w:cs="Arial"/>
        </w:rPr>
        <w:t xml:space="preserve"> Bond </w:t>
      </w:r>
      <w:r>
        <w:rPr>
          <w:rFonts w:ascii="Arial" w:hAnsi="Arial" w:cs="Arial"/>
        </w:rPr>
        <w:t>on the expiry and/or termination date of the Contract whichever is sooner.</w:t>
      </w:r>
    </w:p>
    <w:p w14:paraId="1BFD6E46" w14:textId="77777777" w:rsidR="00127C8E" w:rsidRDefault="00127C8E">
      <w:pPr>
        <w:overflowPunct/>
        <w:autoSpaceDE/>
        <w:autoSpaceDN/>
        <w:adjustRightInd/>
        <w:jc w:val="left"/>
        <w:textAlignment w:val="auto"/>
        <w:rPr>
          <w:rFonts w:cs="Arial"/>
          <w:sz w:val="22"/>
        </w:rPr>
      </w:pPr>
      <w:r>
        <w:rPr>
          <w:rFonts w:cs="Arial"/>
        </w:rPr>
        <w:br w:type="page"/>
      </w:r>
    </w:p>
    <w:p w14:paraId="647C3B6F" w14:textId="77777777" w:rsidR="00AF3591" w:rsidRPr="00960D40" w:rsidRDefault="009D14F5" w:rsidP="00960D40">
      <w:pPr>
        <w:pStyle w:val="Heading1"/>
        <w:numPr>
          <w:ilvl w:val="0"/>
          <w:numId w:val="0"/>
        </w:numPr>
        <w:ind w:left="720"/>
        <w:rPr>
          <w:u w:val="single"/>
        </w:rPr>
      </w:pPr>
      <w:bookmarkStart w:id="131" w:name="_Toc476308755"/>
      <w:r w:rsidRPr="00960D40">
        <w:rPr>
          <w:u w:val="single"/>
        </w:rPr>
        <w:lastRenderedPageBreak/>
        <w:t>Schedule 6 – Parent Company Guarantee</w:t>
      </w:r>
      <w:bookmarkEnd w:id="131"/>
    </w:p>
    <w:p w14:paraId="0D010085" w14:textId="77777777" w:rsidR="009D14F5" w:rsidRDefault="009D14F5" w:rsidP="006F2DB0">
      <w:pPr>
        <w:rPr>
          <w:rFonts w:cs="Arial"/>
          <w:b/>
        </w:rPr>
      </w:pPr>
    </w:p>
    <w:p w14:paraId="3B35786F" w14:textId="77777777" w:rsidR="00F32B23" w:rsidRDefault="00F32B23" w:rsidP="009D14F5">
      <w:pPr>
        <w:jc w:val="center"/>
        <w:rPr>
          <w:b/>
        </w:rPr>
      </w:pPr>
    </w:p>
    <w:p w14:paraId="0D5A07CE" w14:textId="77777777" w:rsidR="00F32B23" w:rsidRDefault="00F32B23" w:rsidP="00F32B23">
      <w:pPr>
        <w:jc w:val="center"/>
        <w:rPr>
          <w:sz w:val="22"/>
        </w:rPr>
      </w:pPr>
      <w:r>
        <w:rPr>
          <w:b/>
          <w:sz w:val="22"/>
        </w:rPr>
        <w:t>FORM OF PARENT COMPANY GUARANTEE</w:t>
      </w:r>
    </w:p>
    <w:p w14:paraId="51EA1645" w14:textId="77777777" w:rsidR="00F32B23" w:rsidRDefault="00F32B23" w:rsidP="00F32B23">
      <w:pPr>
        <w:jc w:val="center"/>
        <w:rPr>
          <w:sz w:val="22"/>
        </w:rPr>
      </w:pPr>
    </w:p>
    <w:p w14:paraId="1C6523E5" w14:textId="77777777" w:rsidR="00F32B23" w:rsidRDefault="00F32B23" w:rsidP="00F32B23">
      <w:pPr>
        <w:jc w:val="center"/>
        <w:rPr>
          <w:sz w:val="22"/>
        </w:rPr>
      </w:pPr>
    </w:p>
    <w:p w14:paraId="6F1EBEF6" w14:textId="77777777" w:rsidR="00F32B23" w:rsidRDefault="00F32B23" w:rsidP="00F32B23">
      <w:pPr>
        <w:rPr>
          <w:sz w:val="22"/>
        </w:rPr>
      </w:pPr>
      <w:r>
        <w:rPr>
          <w:b/>
          <w:sz w:val="22"/>
        </w:rPr>
        <w:t xml:space="preserve">THIS DEED </w:t>
      </w:r>
      <w:r>
        <w:rPr>
          <w:sz w:val="22"/>
        </w:rPr>
        <w:t xml:space="preserve">is made the </w:t>
      </w:r>
      <w:r>
        <w:rPr>
          <w:sz w:val="22"/>
        </w:rPr>
        <w:tab/>
      </w:r>
      <w:r>
        <w:rPr>
          <w:sz w:val="22"/>
        </w:rPr>
        <w:tab/>
      </w:r>
      <w:r>
        <w:rPr>
          <w:sz w:val="22"/>
        </w:rPr>
        <w:tab/>
        <w:t xml:space="preserve">day of </w:t>
      </w:r>
      <w:r>
        <w:rPr>
          <w:sz w:val="22"/>
        </w:rPr>
        <w:tab/>
      </w:r>
      <w:r>
        <w:rPr>
          <w:sz w:val="22"/>
        </w:rPr>
        <w:tab/>
      </w:r>
      <w:r>
        <w:rPr>
          <w:sz w:val="22"/>
        </w:rPr>
        <w:tab/>
      </w:r>
      <w:r>
        <w:rPr>
          <w:sz w:val="22"/>
        </w:rPr>
        <w:tab/>
      </w:r>
      <w:r>
        <w:rPr>
          <w:sz w:val="22"/>
        </w:rPr>
        <w:tab/>
      </w:r>
    </w:p>
    <w:p w14:paraId="0990DB1B" w14:textId="77777777" w:rsidR="00F32B23" w:rsidRDefault="00F32B23" w:rsidP="00F32B23">
      <w:pPr>
        <w:rPr>
          <w:sz w:val="22"/>
        </w:rPr>
      </w:pPr>
    </w:p>
    <w:p w14:paraId="1532587A" w14:textId="77777777" w:rsidR="00F32B23" w:rsidRDefault="00F32B23" w:rsidP="00F32B23">
      <w:pPr>
        <w:rPr>
          <w:b/>
          <w:sz w:val="22"/>
        </w:rPr>
      </w:pPr>
      <w:r>
        <w:rPr>
          <w:b/>
          <w:sz w:val="22"/>
        </w:rPr>
        <w:t>BETWEEN:</w:t>
      </w:r>
    </w:p>
    <w:p w14:paraId="4779069A" w14:textId="77777777" w:rsidR="00F32B23" w:rsidRDefault="00F32B23" w:rsidP="00F32B23">
      <w:pPr>
        <w:rPr>
          <w:b/>
          <w:sz w:val="22"/>
        </w:rPr>
      </w:pPr>
    </w:p>
    <w:p w14:paraId="08FF2A53" w14:textId="77777777" w:rsidR="00F32B23" w:rsidRDefault="00F32B23" w:rsidP="00F32B23">
      <w:pPr>
        <w:ind w:left="709" w:hanging="709"/>
        <w:rPr>
          <w:sz w:val="22"/>
        </w:rPr>
      </w:pPr>
      <w:r>
        <w:rPr>
          <w:sz w:val="22"/>
        </w:rPr>
        <w:t>(1)</w:t>
      </w:r>
      <w:r>
        <w:rPr>
          <w:sz w:val="22"/>
        </w:rPr>
        <w:tab/>
      </w:r>
      <w:r>
        <w:rPr>
          <w:b/>
          <w:sz w:val="22"/>
        </w:rPr>
        <w:t>[                                                                           ]</w:t>
      </w:r>
      <w:r>
        <w:rPr>
          <w:sz w:val="22"/>
        </w:rPr>
        <w:t xml:space="preserve"> whose registered office is at [                 </w:t>
      </w:r>
      <w:r>
        <w:rPr>
          <w:sz w:val="22"/>
        </w:rPr>
        <w:br/>
        <w:t xml:space="preserve">                                                          ] (“the Guarantor”)</w:t>
      </w:r>
      <w:r>
        <w:rPr>
          <w:sz w:val="22"/>
        </w:rPr>
        <w:tab/>
      </w:r>
      <w:r>
        <w:rPr>
          <w:sz w:val="22"/>
        </w:rPr>
        <w:tab/>
      </w:r>
    </w:p>
    <w:p w14:paraId="4007669A" w14:textId="77777777" w:rsidR="00F32B23" w:rsidRDefault="00F32B23" w:rsidP="00F32B23">
      <w:pPr>
        <w:ind w:left="709" w:hanging="709"/>
        <w:rPr>
          <w:sz w:val="22"/>
        </w:rPr>
      </w:pPr>
    </w:p>
    <w:p w14:paraId="76F8017A" w14:textId="77777777" w:rsidR="00F32B23" w:rsidRDefault="00F32B23" w:rsidP="00F32B23">
      <w:pPr>
        <w:ind w:left="709" w:hanging="709"/>
        <w:rPr>
          <w:sz w:val="22"/>
        </w:rPr>
      </w:pPr>
    </w:p>
    <w:p w14:paraId="235D95DD" w14:textId="09456E95" w:rsidR="00F32B23" w:rsidRDefault="00F32B23" w:rsidP="00F32B23">
      <w:pPr>
        <w:ind w:left="709" w:hanging="709"/>
        <w:rPr>
          <w:sz w:val="22"/>
        </w:rPr>
      </w:pPr>
      <w:r>
        <w:rPr>
          <w:sz w:val="22"/>
        </w:rPr>
        <w:t>(2)</w:t>
      </w:r>
      <w:r>
        <w:rPr>
          <w:sz w:val="22"/>
        </w:rPr>
        <w:tab/>
      </w:r>
      <w:r>
        <w:rPr>
          <w:b/>
          <w:sz w:val="22"/>
        </w:rPr>
        <w:t>WOKINGHAM BOROUGH COUNCIL</w:t>
      </w:r>
      <w:r>
        <w:rPr>
          <w:sz w:val="22"/>
        </w:rPr>
        <w:t xml:space="preserve"> of Civic Offices Shute End Wokingham Berkshire RG40 1WH (“the Council”)</w:t>
      </w:r>
    </w:p>
    <w:p w14:paraId="584B1288" w14:textId="77777777" w:rsidR="00F32B23" w:rsidRDefault="00F32B23" w:rsidP="00F32B23">
      <w:pPr>
        <w:ind w:left="709" w:hanging="709"/>
        <w:rPr>
          <w:sz w:val="22"/>
        </w:rPr>
      </w:pPr>
    </w:p>
    <w:p w14:paraId="5312BDAD" w14:textId="77777777" w:rsidR="00F32B23" w:rsidRDefault="00F32B23" w:rsidP="00F32B23">
      <w:pPr>
        <w:ind w:left="709" w:hanging="709"/>
        <w:rPr>
          <w:sz w:val="22"/>
        </w:rPr>
      </w:pPr>
      <w:r>
        <w:rPr>
          <w:b/>
          <w:sz w:val="22"/>
        </w:rPr>
        <w:t>WHEREAS:</w:t>
      </w:r>
    </w:p>
    <w:p w14:paraId="110380A0" w14:textId="77777777" w:rsidR="00F32B23" w:rsidRDefault="00F32B23" w:rsidP="00F32B23">
      <w:pPr>
        <w:ind w:left="709" w:hanging="709"/>
        <w:rPr>
          <w:sz w:val="22"/>
        </w:rPr>
      </w:pPr>
    </w:p>
    <w:p w14:paraId="4E6A2762" w14:textId="47AFF13E" w:rsidR="00F32B23" w:rsidRDefault="00F32B23" w:rsidP="00F32B23">
      <w:pPr>
        <w:ind w:left="709" w:hanging="709"/>
        <w:rPr>
          <w:sz w:val="22"/>
        </w:rPr>
      </w:pPr>
      <w:r>
        <w:rPr>
          <w:sz w:val="22"/>
        </w:rPr>
        <w:t>(A)</w:t>
      </w:r>
      <w:r>
        <w:rPr>
          <w:sz w:val="22"/>
        </w:rPr>
        <w:tab/>
        <w:t>The Council and [                                                                         ] (“the Contractor”) have entered into a binding Contract (“the Contract”) whereby the Contractor will carry out the Works and/or Services set out in the Contract Documents and upon the terms and conditions contained therein commencing on [                                                   ]</w:t>
      </w:r>
    </w:p>
    <w:p w14:paraId="5975A95A" w14:textId="77777777" w:rsidR="00F32B23" w:rsidRDefault="00F32B23" w:rsidP="00F32B23">
      <w:pPr>
        <w:ind w:left="709" w:hanging="709"/>
        <w:rPr>
          <w:sz w:val="22"/>
        </w:rPr>
      </w:pPr>
    </w:p>
    <w:p w14:paraId="11EEB7DE" w14:textId="77777777" w:rsidR="00F32B23" w:rsidRDefault="00F32B23" w:rsidP="00F32B23">
      <w:pPr>
        <w:ind w:left="709" w:hanging="709"/>
        <w:rPr>
          <w:sz w:val="22"/>
        </w:rPr>
      </w:pPr>
      <w:r>
        <w:rPr>
          <w:sz w:val="22"/>
        </w:rPr>
        <w:t>(B)</w:t>
      </w:r>
      <w:r>
        <w:rPr>
          <w:sz w:val="22"/>
        </w:rPr>
        <w:tab/>
        <w:t>The Contractor is a subsidiary company of the Guarantor</w:t>
      </w:r>
    </w:p>
    <w:p w14:paraId="0E106EC8" w14:textId="77777777" w:rsidR="00F32B23" w:rsidRDefault="00F32B23" w:rsidP="00F32B23">
      <w:pPr>
        <w:ind w:left="709" w:hanging="709"/>
        <w:rPr>
          <w:sz w:val="22"/>
        </w:rPr>
      </w:pPr>
    </w:p>
    <w:p w14:paraId="2776ABCD" w14:textId="77777777" w:rsidR="00F32B23" w:rsidRDefault="00F32B23" w:rsidP="00F32B23">
      <w:pPr>
        <w:ind w:left="709" w:hanging="709"/>
        <w:rPr>
          <w:sz w:val="22"/>
        </w:rPr>
      </w:pPr>
      <w:r>
        <w:rPr>
          <w:sz w:val="22"/>
        </w:rPr>
        <w:t>(C)</w:t>
      </w:r>
      <w:r>
        <w:rPr>
          <w:sz w:val="22"/>
        </w:rPr>
        <w:tab/>
        <w:t>The Guarantor has agreed to enter into a Deed of Guarantee and Indemnity on the following terms and conditions:</w:t>
      </w:r>
    </w:p>
    <w:p w14:paraId="0EA99358" w14:textId="77777777" w:rsidR="00F32B23" w:rsidRDefault="00F32B23" w:rsidP="00F32B23">
      <w:pPr>
        <w:ind w:left="709" w:hanging="709"/>
        <w:rPr>
          <w:sz w:val="22"/>
        </w:rPr>
      </w:pPr>
    </w:p>
    <w:p w14:paraId="1A864F78" w14:textId="77777777" w:rsidR="00F32B23" w:rsidRDefault="00F32B23" w:rsidP="00F32B23">
      <w:pPr>
        <w:ind w:left="709" w:hanging="709"/>
        <w:rPr>
          <w:sz w:val="22"/>
        </w:rPr>
      </w:pPr>
      <w:r>
        <w:rPr>
          <w:b/>
          <w:sz w:val="22"/>
        </w:rPr>
        <w:t>NOW THEREFORE:</w:t>
      </w:r>
    </w:p>
    <w:p w14:paraId="2DA3606C" w14:textId="77777777" w:rsidR="00F32B23" w:rsidRDefault="00F32B23" w:rsidP="00F32B23">
      <w:pPr>
        <w:ind w:left="709" w:hanging="709"/>
        <w:rPr>
          <w:sz w:val="22"/>
        </w:rPr>
      </w:pPr>
    </w:p>
    <w:p w14:paraId="6FB6E10E" w14:textId="77777777" w:rsidR="00F32B23" w:rsidRDefault="00F32B23" w:rsidP="00F32B23">
      <w:pPr>
        <w:ind w:left="709" w:hanging="709"/>
        <w:rPr>
          <w:sz w:val="22"/>
        </w:rPr>
      </w:pPr>
      <w:r>
        <w:rPr>
          <w:sz w:val="22"/>
        </w:rPr>
        <w:t>(1)</w:t>
      </w:r>
      <w:r>
        <w:rPr>
          <w:sz w:val="22"/>
        </w:rPr>
        <w:tab/>
        <w:t>The Guarantor hereby unconditionally and irrevocably guarantees to the Council that if any sums are due and payable to the Council by the Contractor pursuant to the terms of the Contract Documents and there is any default in any payment of such sum the Guarantor shall forthwith on first demand by the Council unconditionally pay to the Council in full the monies which are due and payable to it and unpaid by the Contractor together with all costs and expenses which the Council may incur in enforcing this Guarantee</w:t>
      </w:r>
    </w:p>
    <w:p w14:paraId="55E4BD69" w14:textId="77777777" w:rsidR="00F32B23" w:rsidRDefault="00F32B23" w:rsidP="00F32B23">
      <w:pPr>
        <w:ind w:left="709" w:hanging="709"/>
        <w:rPr>
          <w:sz w:val="22"/>
        </w:rPr>
      </w:pPr>
    </w:p>
    <w:p w14:paraId="43435191" w14:textId="09F871F1" w:rsidR="00F32B23" w:rsidRDefault="00F32B23" w:rsidP="00F32B23">
      <w:pPr>
        <w:ind w:left="709" w:hanging="709"/>
        <w:rPr>
          <w:sz w:val="22"/>
        </w:rPr>
      </w:pPr>
      <w:r>
        <w:rPr>
          <w:sz w:val="22"/>
        </w:rPr>
        <w:t>(2)</w:t>
      </w:r>
      <w:r>
        <w:rPr>
          <w:sz w:val="22"/>
        </w:rPr>
        <w:tab/>
        <w:t>The Guarantor hereby unconditionally and irrevocably undertakes fully and properly to indemnify the Council against all damages costs claims losses demands liabilities and expenses which may be suffered or incurred by the Council by reason of any default on the part of the Contractor in performing and observing the terms and conditions of the Contract Documents and in particular such costs and expenses as may be incurred as a result of a third party carrying out all or any part of the Works or Services (as defined in the Contract Documents) by reason of a failure by the Contractor to provide such Works or Services in accordance with the terms of the Contract Documents</w:t>
      </w:r>
    </w:p>
    <w:p w14:paraId="089CFB26" w14:textId="77777777" w:rsidR="00F32B23" w:rsidRDefault="00F32B23" w:rsidP="00F32B23">
      <w:pPr>
        <w:ind w:left="709" w:hanging="709"/>
        <w:rPr>
          <w:sz w:val="22"/>
        </w:rPr>
      </w:pPr>
    </w:p>
    <w:p w14:paraId="095BA19F" w14:textId="1B37E2E6" w:rsidR="00F32B23" w:rsidRDefault="00F32B23" w:rsidP="00F32B23">
      <w:pPr>
        <w:ind w:left="709" w:hanging="709"/>
        <w:rPr>
          <w:sz w:val="22"/>
        </w:rPr>
      </w:pPr>
      <w:r>
        <w:rPr>
          <w:sz w:val="22"/>
        </w:rPr>
        <w:t>(3)</w:t>
      </w:r>
      <w:r>
        <w:rPr>
          <w:sz w:val="22"/>
        </w:rPr>
        <w:tab/>
        <w:t xml:space="preserve">The Guarantor shall not be discharged or released from this guarantee and indemnity nor shall its liability under this guarantee and indemnity be affected or impaired by any agreement conduct or forbearance between or afforded to the Contractor by the Council or by any alterations in the obligations imposed on the Contractor by the Contract Documents or by any variations agreed to the Contract Documents whether or not such matters are with or without the consent of the Guarantor.  The Council shall not be obliged to request payment from the Contractor before enforcing the terms of this guarantee and indemnity and the Guarantor shall be treated in all respects as being jointly and severally liable with </w:t>
      </w:r>
      <w:r>
        <w:rPr>
          <w:sz w:val="22"/>
        </w:rPr>
        <w:lastRenderedPageBreak/>
        <w:t>the Contractor for all liabilities obligations and undertaking of the Contractor as provided in the Contract Documents</w:t>
      </w:r>
    </w:p>
    <w:p w14:paraId="1B5408D0" w14:textId="77777777" w:rsidR="00F32B23" w:rsidRDefault="00F32B23" w:rsidP="00F32B23">
      <w:pPr>
        <w:ind w:left="709" w:hanging="709"/>
        <w:rPr>
          <w:sz w:val="22"/>
        </w:rPr>
      </w:pPr>
    </w:p>
    <w:p w14:paraId="01E2C1F2" w14:textId="77777777" w:rsidR="00F32B23" w:rsidRDefault="00F32B23" w:rsidP="00F32B23">
      <w:pPr>
        <w:ind w:left="709" w:hanging="709"/>
        <w:rPr>
          <w:sz w:val="22"/>
        </w:rPr>
      </w:pPr>
      <w:r>
        <w:rPr>
          <w:sz w:val="22"/>
        </w:rPr>
        <w:t>(4)</w:t>
      </w:r>
      <w:r>
        <w:rPr>
          <w:sz w:val="22"/>
        </w:rPr>
        <w:tab/>
        <w:t>This guarantee and indemnity shall remain in full force and effect until all monies and liabilities now or hereafter due and owing or incurred by the Contractor to the Council have been satisfied in full</w:t>
      </w:r>
    </w:p>
    <w:p w14:paraId="73372519" w14:textId="77777777" w:rsidR="00F32B23" w:rsidRDefault="00F32B23" w:rsidP="00F32B23">
      <w:pPr>
        <w:ind w:left="709" w:hanging="709"/>
        <w:rPr>
          <w:sz w:val="22"/>
        </w:rPr>
      </w:pPr>
    </w:p>
    <w:p w14:paraId="2597152A" w14:textId="77777777" w:rsidR="00F32B23" w:rsidRDefault="00F32B23" w:rsidP="00F32B23">
      <w:pPr>
        <w:ind w:left="709" w:hanging="709"/>
        <w:rPr>
          <w:sz w:val="22"/>
        </w:rPr>
      </w:pPr>
      <w:r>
        <w:rPr>
          <w:sz w:val="22"/>
        </w:rPr>
        <w:t>(5)</w:t>
      </w:r>
      <w:r>
        <w:rPr>
          <w:sz w:val="22"/>
        </w:rPr>
        <w:tab/>
        <w:t>If any monies shall become payable under or in respect of this guarantee and indemnity the Guarantor shall not so long as any monies due and payable by the Contractor to the Council under the terms of the Contract Documents remain unpaid:</w:t>
      </w:r>
    </w:p>
    <w:p w14:paraId="3013B803" w14:textId="77777777" w:rsidR="00F32B23" w:rsidRDefault="00F32B23" w:rsidP="00F32B23">
      <w:pPr>
        <w:ind w:left="709" w:hanging="709"/>
        <w:rPr>
          <w:sz w:val="22"/>
        </w:rPr>
      </w:pPr>
    </w:p>
    <w:p w14:paraId="7F871710" w14:textId="77777777" w:rsidR="00F32B23" w:rsidRDefault="00F32B23" w:rsidP="00F32B23">
      <w:pPr>
        <w:tabs>
          <w:tab w:val="left" w:pos="709"/>
        </w:tabs>
        <w:ind w:left="1418" w:hanging="1418"/>
        <w:rPr>
          <w:sz w:val="22"/>
        </w:rPr>
      </w:pPr>
      <w:r>
        <w:rPr>
          <w:sz w:val="22"/>
        </w:rPr>
        <w:tab/>
        <w:t>(a)</w:t>
      </w:r>
      <w:r>
        <w:rPr>
          <w:sz w:val="22"/>
        </w:rPr>
        <w:tab/>
      </w:r>
      <w:proofErr w:type="gramStart"/>
      <w:r>
        <w:rPr>
          <w:sz w:val="22"/>
        </w:rPr>
        <w:t>in</w:t>
      </w:r>
      <w:proofErr w:type="gramEnd"/>
      <w:r>
        <w:rPr>
          <w:sz w:val="22"/>
        </w:rPr>
        <w:t xml:space="preserve"> respect of the amounts paid by the Guarantor under this guarantee and indemnity seek to enforce repayment by subrogation or otherwise</w:t>
      </w:r>
    </w:p>
    <w:p w14:paraId="7C8CC80E" w14:textId="77777777" w:rsidR="00F32B23" w:rsidRDefault="00F32B23" w:rsidP="00F32B23">
      <w:pPr>
        <w:tabs>
          <w:tab w:val="left" w:pos="709"/>
        </w:tabs>
        <w:ind w:left="1418" w:hanging="1418"/>
        <w:rPr>
          <w:sz w:val="22"/>
        </w:rPr>
      </w:pPr>
    </w:p>
    <w:p w14:paraId="3FE3BC0B" w14:textId="3DB6EE43" w:rsidR="00F32B23" w:rsidRDefault="00F32B23" w:rsidP="00F32B23">
      <w:pPr>
        <w:tabs>
          <w:tab w:val="left" w:pos="709"/>
        </w:tabs>
        <w:ind w:left="1418" w:hanging="1418"/>
        <w:rPr>
          <w:sz w:val="22"/>
        </w:rPr>
      </w:pPr>
      <w:r>
        <w:rPr>
          <w:sz w:val="22"/>
        </w:rPr>
        <w:tab/>
        <w:t>(b)</w:t>
      </w:r>
      <w:r>
        <w:rPr>
          <w:sz w:val="22"/>
        </w:rPr>
        <w:tab/>
        <w:t>in the event of the insolvency winding up liquidation or dissolution of the Contractor prove in competition with the Council in respect of any monies owing to the Guarantor by the Contractor on any account whatsoever but will give to the Council the benefit of any such proof and of all monies to be so received in respect thereof</w:t>
      </w:r>
    </w:p>
    <w:p w14:paraId="1EB1CEAF" w14:textId="77777777" w:rsidR="00F32B23" w:rsidRDefault="00F32B23" w:rsidP="00F32B23">
      <w:pPr>
        <w:tabs>
          <w:tab w:val="left" w:pos="709"/>
        </w:tabs>
        <w:ind w:left="1418" w:hanging="1418"/>
        <w:rPr>
          <w:sz w:val="22"/>
        </w:rPr>
      </w:pPr>
    </w:p>
    <w:p w14:paraId="2652DD80" w14:textId="77777777" w:rsidR="00F32B23" w:rsidRDefault="00F32B23" w:rsidP="00F32B23">
      <w:pPr>
        <w:tabs>
          <w:tab w:val="left" w:pos="709"/>
        </w:tabs>
        <w:ind w:left="709" w:hanging="709"/>
        <w:rPr>
          <w:sz w:val="22"/>
        </w:rPr>
      </w:pPr>
      <w:r>
        <w:rPr>
          <w:sz w:val="22"/>
        </w:rPr>
        <w:t>(6)</w:t>
      </w:r>
      <w:r>
        <w:rPr>
          <w:sz w:val="22"/>
        </w:rPr>
        <w:tab/>
        <w:t>All demands made by the Council under this guarantee and indemnity shall be sent to the Guarantor at the address set out above or such other address as may be notified by the Guarantor to the Council.  Such demand shall be deemed to have been made and received by the Guarantor:</w:t>
      </w:r>
    </w:p>
    <w:p w14:paraId="54084DBE" w14:textId="77777777" w:rsidR="00F32B23" w:rsidRDefault="00F32B23" w:rsidP="00F32B23">
      <w:pPr>
        <w:tabs>
          <w:tab w:val="left" w:pos="709"/>
        </w:tabs>
        <w:ind w:left="709" w:hanging="709"/>
        <w:rPr>
          <w:sz w:val="22"/>
        </w:rPr>
      </w:pPr>
    </w:p>
    <w:p w14:paraId="5D9B4E7C" w14:textId="2DDF66EB" w:rsidR="00F32B23" w:rsidRDefault="00F32B23" w:rsidP="00F32B23">
      <w:pPr>
        <w:tabs>
          <w:tab w:val="left" w:pos="709"/>
          <w:tab w:val="left" w:pos="1418"/>
        </w:tabs>
        <w:ind w:left="1418" w:hanging="1418"/>
        <w:rPr>
          <w:sz w:val="22"/>
        </w:rPr>
      </w:pPr>
      <w:r>
        <w:rPr>
          <w:sz w:val="22"/>
        </w:rPr>
        <w:tab/>
        <w:t>(</w:t>
      </w:r>
      <w:proofErr w:type="gramStart"/>
      <w:r>
        <w:rPr>
          <w:sz w:val="22"/>
        </w:rPr>
        <w:t>a</w:t>
      </w:r>
      <w:proofErr w:type="gramEnd"/>
      <w:r>
        <w:rPr>
          <w:sz w:val="22"/>
        </w:rPr>
        <w:t>)</w:t>
      </w:r>
      <w:r>
        <w:rPr>
          <w:sz w:val="22"/>
        </w:rPr>
        <w:tab/>
        <w:t>if delivered by hand at the time of delivery</w:t>
      </w:r>
    </w:p>
    <w:p w14:paraId="2A1ECA6F" w14:textId="77777777" w:rsidR="00F32B23" w:rsidRDefault="00F32B23" w:rsidP="00F32B23">
      <w:pPr>
        <w:tabs>
          <w:tab w:val="left" w:pos="709"/>
          <w:tab w:val="left" w:pos="1418"/>
        </w:tabs>
        <w:ind w:left="1418" w:hanging="1418"/>
        <w:rPr>
          <w:sz w:val="22"/>
        </w:rPr>
      </w:pPr>
    </w:p>
    <w:p w14:paraId="7A48C090" w14:textId="6E7C1265" w:rsidR="00F32B23" w:rsidRDefault="00F32B23" w:rsidP="00F32B23">
      <w:pPr>
        <w:tabs>
          <w:tab w:val="left" w:pos="709"/>
          <w:tab w:val="left" w:pos="1418"/>
        </w:tabs>
        <w:ind w:left="1418" w:hanging="1418"/>
        <w:rPr>
          <w:sz w:val="22"/>
        </w:rPr>
      </w:pPr>
      <w:r>
        <w:rPr>
          <w:sz w:val="22"/>
        </w:rPr>
        <w:tab/>
        <w:t>(b)</w:t>
      </w:r>
      <w:r>
        <w:rPr>
          <w:sz w:val="22"/>
        </w:rPr>
        <w:tab/>
      </w:r>
      <w:proofErr w:type="gramStart"/>
      <w:r>
        <w:rPr>
          <w:sz w:val="22"/>
        </w:rPr>
        <w:t>if</w:t>
      </w:r>
      <w:proofErr w:type="gramEnd"/>
      <w:r>
        <w:rPr>
          <w:sz w:val="22"/>
        </w:rPr>
        <w:t xml:space="preserve"> sent by mail on the next business day after the date of posting</w:t>
      </w:r>
    </w:p>
    <w:p w14:paraId="54105603" w14:textId="77777777" w:rsidR="00F32B23" w:rsidRDefault="00F32B23" w:rsidP="00F32B23">
      <w:pPr>
        <w:tabs>
          <w:tab w:val="left" w:pos="709"/>
          <w:tab w:val="left" w:pos="1418"/>
        </w:tabs>
        <w:ind w:left="1418" w:hanging="1418"/>
        <w:rPr>
          <w:sz w:val="22"/>
        </w:rPr>
      </w:pPr>
    </w:p>
    <w:p w14:paraId="11C09B1E" w14:textId="28DAA268" w:rsidR="00F32B23" w:rsidRDefault="00F32B23" w:rsidP="00F32B23">
      <w:pPr>
        <w:tabs>
          <w:tab w:val="left" w:pos="709"/>
          <w:tab w:val="left" w:pos="1418"/>
        </w:tabs>
        <w:ind w:left="1418" w:hanging="1418"/>
        <w:rPr>
          <w:sz w:val="22"/>
        </w:rPr>
      </w:pPr>
      <w:r>
        <w:rPr>
          <w:sz w:val="22"/>
        </w:rPr>
        <w:tab/>
        <w:t>(c)</w:t>
      </w:r>
      <w:r>
        <w:rPr>
          <w:sz w:val="22"/>
        </w:rPr>
        <w:tab/>
      </w:r>
      <w:proofErr w:type="gramStart"/>
      <w:r>
        <w:rPr>
          <w:sz w:val="22"/>
        </w:rPr>
        <w:t>if</w:t>
      </w:r>
      <w:proofErr w:type="gramEnd"/>
      <w:r>
        <w:rPr>
          <w:sz w:val="22"/>
        </w:rPr>
        <w:t xml:space="preserve"> sent by fax at the time of transmission  </w:t>
      </w:r>
    </w:p>
    <w:p w14:paraId="250B8233" w14:textId="77777777" w:rsidR="00F32B23" w:rsidRDefault="00F32B23" w:rsidP="00F32B23">
      <w:pPr>
        <w:tabs>
          <w:tab w:val="left" w:pos="709"/>
          <w:tab w:val="left" w:pos="1418"/>
        </w:tabs>
        <w:ind w:left="1418" w:hanging="1418"/>
        <w:rPr>
          <w:sz w:val="22"/>
        </w:rPr>
      </w:pPr>
    </w:p>
    <w:p w14:paraId="458EB020" w14:textId="5E207179" w:rsidR="00F32B23" w:rsidRDefault="00F32B23" w:rsidP="00F32B23">
      <w:pPr>
        <w:tabs>
          <w:tab w:val="left" w:pos="709"/>
          <w:tab w:val="left" w:pos="1418"/>
        </w:tabs>
        <w:ind w:left="709" w:hanging="709"/>
        <w:rPr>
          <w:sz w:val="22"/>
        </w:rPr>
      </w:pPr>
      <w:r>
        <w:rPr>
          <w:sz w:val="22"/>
        </w:rPr>
        <w:t>(7)</w:t>
      </w:r>
      <w:r>
        <w:rPr>
          <w:sz w:val="22"/>
        </w:rPr>
        <w:tab/>
        <w:t>No failure to exercise and no delay in exercising on the part of the Council any right power or privilege hereunder shall operate as a waiver thereof nor shall any single or partial exercise of any right power or privilege preclude any other or further exercise thereof or the exercise of any right power or privilege.  The rights and remedies provided herein are cumulative and not exclusive of any right or remedies provided by law</w:t>
      </w:r>
    </w:p>
    <w:p w14:paraId="0E078E0D" w14:textId="77777777" w:rsidR="00F32B23" w:rsidRDefault="00F32B23" w:rsidP="00F32B23">
      <w:pPr>
        <w:tabs>
          <w:tab w:val="left" w:pos="709"/>
          <w:tab w:val="left" w:pos="1418"/>
        </w:tabs>
        <w:ind w:left="709" w:hanging="709"/>
        <w:rPr>
          <w:sz w:val="22"/>
        </w:rPr>
      </w:pPr>
    </w:p>
    <w:p w14:paraId="52E134B4" w14:textId="77777777" w:rsidR="00F32B23" w:rsidRDefault="00F32B23" w:rsidP="00F32B23">
      <w:pPr>
        <w:tabs>
          <w:tab w:val="left" w:pos="709"/>
          <w:tab w:val="left" w:pos="1418"/>
        </w:tabs>
        <w:ind w:left="709" w:hanging="709"/>
        <w:rPr>
          <w:sz w:val="22"/>
        </w:rPr>
      </w:pPr>
      <w:r>
        <w:rPr>
          <w:sz w:val="22"/>
        </w:rPr>
        <w:t>(8)</w:t>
      </w:r>
      <w:r>
        <w:rPr>
          <w:sz w:val="22"/>
        </w:rPr>
        <w:tab/>
        <w:t>The Guarantor hereby warrants and represents to the Council that it has full power and authority to enter into and perform its obligations under this guarantee and indemnity</w:t>
      </w:r>
    </w:p>
    <w:p w14:paraId="24AFCF22" w14:textId="77777777" w:rsidR="00F32B23" w:rsidRDefault="00F32B23" w:rsidP="00F32B23">
      <w:pPr>
        <w:tabs>
          <w:tab w:val="left" w:pos="709"/>
          <w:tab w:val="left" w:pos="1418"/>
        </w:tabs>
        <w:ind w:left="709" w:hanging="709"/>
        <w:rPr>
          <w:sz w:val="22"/>
        </w:rPr>
      </w:pPr>
    </w:p>
    <w:p w14:paraId="07AA1ADB" w14:textId="77777777" w:rsidR="00F32B23" w:rsidRDefault="00F32B23" w:rsidP="00F32B23">
      <w:pPr>
        <w:tabs>
          <w:tab w:val="left" w:pos="709"/>
          <w:tab w:val="left" w:pos="1418"/>
        </w:tabs>
        <w:ind w:left="709" w:hanging="709"/>
        <w:rPr>
          <w:sz w:val="22"/>
        </w:rPr>
      </w:pPr>
      <w:r>
        <w:rPr>
          <w:sz w:val="22"/>
        </w:rPr>
        <w:t>(9)</w:t>
      </w:r>
      <w:r>
        <w:rPr>
          <w:sz w:val="22"/>
        </w:rPr>
        <w:tab/>
        <w:t>This guarantee and indemnity shall be binding upon the Guarantor’s successors in title</w:t>
      </w:r>
    </w:p>
    <w:p w14:paraId="23D4EC52" w14:textId="77777777" w:rsidR="00F32B23" w:rsidRDefault="00F32B23" w:rsidP="00F32B23">
      <w:pPr>
        <w:tabs>
          <w:tab w:val="left" w:pos="709"/>
          <w:tab w:val="left" w:pos="1418"/>
        </w:tabs>
        <w:ind w:left="709" w:hanging="709"/>
        <w:rPr>
          <w:sz w:val="22"/>
        </w:rPr>
      </w:pPr>
    </w:p>
    <w:p w14:paraId="3A7AD870" w14:textId="1DAE27E5" w:rsidR="00F32B23" w:rsidRDefault="00F32B23" w:rsidP="00F32B23">
      <w:pPr>
        <w:tabs>
          <w:tab w:val="left" w:pos="709"/>
          <w:tab w:val="left" w:pos="1418"/>
        </w:tabs>
        <w:ind w:left="709" w:hanging="709"/>
        <w:rPr>
          <w:sz w:val="22"/>
        </w:rPr>
      </w:pPr>
      <w:r>
        <w:rPr>
          <w:sz w:val="22"/>
        </w:rPr>
        <w:t>(10)</w:t>
      </w:r>
      <w:r>
        <w:rPr>
          <w:sz w:val="22"/>
        </w:rPr>
        <w:tab/>
        <w:t>This guarantee and indemnity shall remain in full force and effect notwithstanding any change in the constitution of the Guarantor the Contractor or the Council</w:t>
      </w:r>
    </w:p>
    <w:p w14:paraId="15CE0194" w14:textId="77777777" w:rsidR="00F32B23" w:rsidRDefault="00F32B23" w:rsidP="00F32B23">
      <w:pPr>
        <w:tabs>
          <w:tab w:val="left" w:pos="709"/>
          <w:tab w:val="left" w:pos="1418"/>
        </w:tabs>
        <w:ind w:left="709" w:hanging="709"/>
        <w:rPr>
          <w:sz w:val="22"/>
        </w:rPr>
      </w:pPr>
    </w:p>
    <w:p w14:paraId="1B1F49C8" w14:textId="77777777" w:rsidR="00F32B23" w:rsidRDefault="00F32B23" w:rsidP="00F32B23">
      <w:pPr>
        <w:tabs>
          <w:tab w:val="left" w:pos="709"/>
          <w:tab w:val="left" w:pos="1418"/>
        </w:tabs>
        <w:ind w:left="709" w:hanging="709"/>
        <w:rPr>
          <w:sz w:val="22"/>
        </w:rPr>
      </w:pPr>
      <w:r>
        <w:rPr>
          <w:sz w:val="22"/>
        </w:rPr>
        <w:t>(11)</w:t>
      </w:r>
      <w:r>
        <w:rPr>
          <w:sz w:val="22"/>
        </w:rPr>
        <w:tab/>
        <w:t>The Guarantor hereby irrevocably appoints its Company Secretary as its authorised agent for the purpose of accepting service of process for all purposes in connection with this guarantee and indemnity</w:t>
      </w:r>
    </w:p>
    <w:p w14:paraId="1A5E4E48" w14:textId="77777777" w:rsidR="00F32B23" w:rsidRDefault="00F32B23" w:rsidP="00F32B23">
      <w:pPr>
        <w:tabs>
          <w:tab w:val="left" w:pos="709"/>
          <w:tab w:val="left" w:pos="1418"/>
        </w:tabs>
        <w:ind w:left="709" w:hanging="709"/>
        <w:rPr>
          <w:sz w:val="22"/>
        </w:rPr>
      </w:pPr>
    </w:p>
    <w:p w14:paraId="2EEDE4B8" w14:textId="77777777" w:rsidR="00F32B23" w:rsidRDefault="00F32B23" w:rsidP="00F32B23">
      <w:pPr>
        <w:tabs>
          <w:tab w:val="left" w:pos="709"/>
          <w:tab w:val="left" w:pos="1418"/>
        </w:tabs>
        <w:ind w:left="709" w:hanging="709"/>
        <w:rPr>
          <w:sz w:val="22"/>
        </w:rPr>
      </w:pPr>
      <w:r>
        <w:rPr>
          <w:sz w:val="22"/>
        </w:rPr>
        <w:t>(12)</w:t>
      </w:r>
      <w:r>
        <w:rPr>
          <w:sz w:val="22"/>
        </w:rPr>
        <w:tab/>
        <w:t>This guarantee and indemnity shall be governed by and construed in all respects in accordance with English law and the parties agree to submit to the exclusive jurisdiction of the English Courts as regards any claim or matter arising in relation to this guarantee and indemnity</w:t>
      </w:r>
    </w:p>
    <w:p w14:paraId="776C2209" w14:textId="77777777" w:rsidR="00F32B23" w:rsidRDefault="00F32B23" w:rsidP="00F32B23">
      <w:pPr>
        <w:tabs>
          <w:tab w:val="left" w:pos="709"/>
          <w:tab w:val="left" w:pos="1418"/>
        </w:tabs>
        <w:ind w:left="709" w:hanging="709"/>
        <w:rPr>
          <w:sz w:val="22"/>
        </w:rPr>
      </w:pPr>
    </w:p>
    <w:p w14:paraId="0A62A025" w14:textId="77777777" w:rsidR="00F32B23" w:rsidRDefault="00F32B23" w:rsidP="00F32B23">
      <w:pPr>
        <w:tabs>
          <w:tab w:val="left" w:pos="709"/>
          <w:tab w:val="left" w:pos="1418"/>
        </w:tabs>
        <w:ind w:left="709" w:hanging="709"/>
        <w:rPr>
          <w:sz w:val="22"/>
        </w:rPr>
      </w:pPr>
    </w:p>
    <w:p w14:paraId="04A65C13" w14:textId="77777777" w:rsidR="00F32B23" w:rsidRDefault="00F32B23" w:rsidP="00F32B23">
      <w:pPr>
        <w:tabs>
          <w:tab w:val="left" w:pos="709"/>
          <w:tab w:val="left" w:pos="1418"/>
        </w:tabs>
        <w:ind w:left="709" w:hanging="709"/>
        <w:rPr>
          <w:sz w:val="22"/>
        </w:rPr>
      </w:pPr>
    </w:p>
    <w:p w14:paraId="7D26F3F4" w14:textId="77777777" w:rsidR="00F32B23" w:rsidRDefault="00F32B23" w:rsidP="00F32B23">
      <w:pPr>
        <w:tabs>
          <w:tab w:val="left" w:pos="709"/>
          <w:tab w:val="left" w:pos="1418"/>
        </w:tabs>
        <w:ind w:left="709" w:hanging="709"/>
        <w:rPr>
          <w:b/>
          <w:sz w:val="22"/>
        </w:rPr>
      </w:pPr>
    </w:p>
    <w:p w14:paraId="5A69DA8A" w14:textId="77777777" w:rsidR="00F32B23" w:rsidRDefault="00F32B23" w:rsidP="00F32B23">
      <w:pPr>
        <w:tabs>
          <w:tab w:val="left" w:pos="709"/>
          <w:tab w:val="left" w:pos="1418"/>
        </w:tabs>
        <w:ind w:left="709" w:hanging="709"/>
        <w:rPr>
          <w:b/>
          <w:sz w:val="22"/>
        </w:rPr>
      </w:pPr>
    </w:p>
    <w:p w14:paraId="29F1C690" w14:textId="77777777" w:rsidR="00F32B23" w:rsidRDefault="00F32B23" w:rsidP="00F32B23">
      <w:pPr>
        <w:tabs>
          <w:tab w:val="left" w:pos="709"/>
          <w:tab w:val="left" w:pos="1418"/>
        </w:tabs>
        <w:ind w:left="709" w:hanging="709"/>
        <w:rPr>
          <w:b/>
          <w:sz w:val="22"/>
        </w:rPr>
      </w:pPr>
    </w:p>
    <w:p w14:paraId="3B5B4167" w14:textId="77777777" w:rsidR="00F32B23" w:rsidRDefault="00F32B23" w:rsidP="00F32B23">
      <w:pPr>
        <w:tabs>
          <w:tab w:val="left" w:pos="709"/>
          <w:tab w:val="left" w:pos="1418"/>
        </w:tabs>
        <w:ind w:left="709" w:hanging="709"/>
        <w:rPr>
          <w:b/>
          <w:sz w:val="22"/>
        </w:rPr>
      </w:pPr>
      <w:r>
        <w:rPr>
          <w:b/>
          <w:sz w:val="22"/>
        </w:rPr>
        <w:t>DATED this</w:t>
      </w:r>
      <w:r>
        <w:rPr>
          <w:b/>
          <w:sz w:val="22"/>
        </w:rPr>
        <w:tab/>
      </w:r>
      <w:r>
        <w:rPr>
          <w:b/>
          <w:sz w:val="22"/>
        </w:rPr>
        <w:tab/>
      </w:r>
      <w:r>
        <w:rPr>
          <w:b/>
          <w:sz w:val="22"/>
        </w:rPr>
        <w:tab/>
      </w:r>
      <w:r>
        <w:rPr>
          <w:b/>
          <w:sz w:val="22"/>
        </w:rPr>
        <w:tab/>
      </w:r>
      <w:r>
        <w:rPr>
          <w:b/>
          <w:sz w:val="22"/>
        </w:rPr>
        <w:tab/>
      </w:r>
      <w:r>
        <w:rPr>
          <w:b/>
          <w:sz w:val="22"/>
        </w:rPr>
        <w:tab/>
        <w:t>day of</w:t>
      </w:r>
      <w:r>
        <w:rPr>
          <w:b/>
          <w:sz w:val="22"/>
        </w:rPr>
        <w:tab/>
      </w:r>
      <w:r>
        <w:rPr>
          <w:b/>
          <w:sz w:val="22"/>
        </w:rPr>
        <w:tab/>
      </w:r>
      <w:r>
        <w:rPr>
          <w:b/>
          <w:sz w:val="22"/>
        </w:rPr>
        <w:tab/>
      </w:r>
      <w:r>
        <w:rPr>
          <w:b/>
          <w:sz w:val="22"/>
        </w:rPr>
        <w:tab/>
      </w:r>
      <w:r>
        <w:rPr>
          <w:b/>
          <w:sz w:val="22"/>
        </w:rPr>
        <w:tab/>
      </w:r>
    </w:p>
    <w:p w14:paraId="36E8E403" w14:textId="77777777" w:rsidR="00F32B23" w:rsidRDefault="00F32B23" w:rsidP="00F32B23">
      <w:pPr>
        <w:tabs>
          <w:tab w:val="left" w:pos="709"/>
          <w:tab w:val="left" w:pos="1418"/>
        </w:tabs>
        <w:ind w:left="709" w:hanging="709"/>
        <w:rPr>
          <w:b/>
          <w:sz w:val="22"/>
        </w:rPr>
      </w:pPr>
    </w:p>
    <w:p w14:paraId="1F800788" w14:textId="77777777" w:rsidR="00F32B23" w:rsidRDefault="00F32B23" w:rsidP="00F32B23">
      <w:pPr>
        <w:tabs>
          <w:tab w:val="left" w:pos="709"/>
          <w:tab w:val="left" w:pos="1418"/>
        </w:tabs>
        <w:ind w:left="709" w:hanging="709"/>
        <w:rPr>
          <w:b/>
          <w:sz w:val="22"/>
        </w:rPr>
      </w:pPr>
    </w:p>
    <w:p w14:paraId="0DADA7FA" w14:textId="77777777" w:rsidR="00F32B23" w:rsidRDefault="00F32B23" w:rsidP="00F32B23">
      <w:pPr>
        <w:tabs>
          <w:tab w:val="left" w:pos="709"/>
          <w:tab w:val="left" w:pos="1418"/>
        </w:tabs>
        <w:ind w:left="709" w:hanging="709"/>
        <w:rPr>
          <w:b/>
          <w:sz w:val="22"/>
        </w:rPr>
      </w:pPr>
    </w:p>
    <w:p w14:paraId="5A11E4CE" w14:textId="77777777" w:rsidR="00F32B23" w:rsidRDefault="00F32B23" w:rsidP="00F32B23">
      <w:pPr>
        <w:tabs>
          <w:tab w:val="left" w:pos="1418"/>
        </w:tabs>
        <w:rPr>
          <w:sz w:val="22"/>
        </w:rPr>
      </w:pPr>
      <w:r>
        <w:rPr>
          <w:b/>
          <w:sz w:val="22"/>
        </w:rPr>
        <w:t xml:space="preserve">IN WITNESS </w:t>
      </w:r>
      <w:r>
        <w:rPr>
          <w:sz w:val="22"/>
        </w:rPr>
        <w:t>whereof the Guarantor has hereunto set its seal on the date set out above</w:t>
      </w:r>
    </w:p>
    <w:p w14:paraId="7B839B82" w14:textId="77777777" w:rsidR="00F32B23" w:rsidRDefault="00F32B23" w:rsidP="00F32B23">
      <w:pPr>
        <w:tabs>
          <w:tab w:val="left" w:pos="709"/>
          <w:tab w:val="left" w:pos="1418"/>
        </w:tabs>
        <w:ind w:left="709" w:hanging="709"/>
        <w:rPr>
          <w:sz w:val="22"/>
        </w:rPr>
      </w:pPr>
    </w:p>
    <w:p w14:paraId="02F1C0EB" w14:textId="77777777" w:rsidR="00F32B23" w:rsidRDefault="00F32B23" w:rsidP="00F32B23">
      <w:pPr>
        <w:tabs>
          <w:tab w:val="left" w:pos="709"/>
          <w:tab w:val="left" w:pos="1418"/>
        </w:tabs>
        <w:ind w:left="709" w:hanging="709"/>
        <w:rPr>
          <w:sz w:val="22"/>
        </w:rPr>
      </w:pPr>
      <w:r>
        <w:rPr>
          <w:b/>
          <w:sz w:val="22"/>
        </w:rPr>
        <w:t xml:space="preserve">THE COMMON SEAL </w:t>
      </w:r>
      <w:r>
        <w:rPr>
          <w:sz w:val="22"/>
        </w:rPr>
        <w:t>of</w:t>
      </w:r>
    </w:p>
    <w:p w14:paraId="0F82A00F" w14:textId="77777777" w:rsidR="00F32B23" w:rsidRPr="00000037" w:rsidRDefault="00F32B23" w:rsidP="00E45B55">
      <w:r w:rsidRPr="00E45B55">
        <w:rPr>
          <w:b/>
        </w:rPr>
        <w:t>[                                                    ]</w:t>
      </w:r>
    </w:p>
    <w:p w14:paraId="21432B22" w14:textId="77777777" w:rsidR="00F32B23" w:rsidRDefault="00F32B23" w:rsidP="00F32B23">
      <w:pPr>
        <w:tabs>
          <w:tab w:val="left" w:pos="709"/>
          <w:tab w:val="left" w:pos="1418"/>
        </w:tabs>
        <w:ind w:left="709" w:hanging="709"/>
        <w:rPr>
          <w:sz w:val="22"/>
        </w:rPr>
      </w:pPr>
      <w:proofErr w:type="gramStart"/>
      <w:r>
        <w:rPr>
          <w:sz w:val="22"/>
        </w:rPr>
        <w:t>was</w:t>
      </w:r>
      <w:proofErr w:type="gramEnd"/>
      <w:r>
        <w:rPr>
          <w:sz w:val="22"/>
        </w:rPr>
        <w:t xml:space="preserve"> hereunto affixed in the presence of:</w:t>
      </w:r>
    </w:p>
    <w:p w14:paraId="28DA6D01" w14:textId="77777777" w:rsidR="00F32B23" w:rsidRDefault="00F32B23" w:rsidP="00F32B23">
      <w:pPr>
        <w:tabs>
          <w:tab w:val="left" w:pos="709"/>
          <w:tab w:val="left" w:pos="1418"/>
        </w:tabs>
        <w:ind w:left="709" w:hanging="709"/>
        <w:rPr>
          <w:sz w:val="22"/>
        </w:rPr>
      </w:pPr>
    </w:p>
    <w:p w14:paraId="5E9474EF" w14:textId="77777777" w:rsidR="00F32B23" w:rsidRDefault="00F32B23" w:rsidP="00F32B23">
      <w:pPr>
        <w:tabs>
          <w:tab w:val="left" w:pos="709"/>
          <w:tab w:val="left" w:pos="1418"/>
        </w:tabs>
        <w:ind w:left="709" w:hanging="709"/>
        <w:rPr>
          <w:sz w:val="22"/>
        </w:rPr>
      </w:pPr>
    </w:p>
    <w:p w14:paraId="0056F029" w14:textId="77777777" w:rsidR="00F32B23" w:rsidRDefault="00F32B23" w:rsidP="00F32B23">
      <w:pPr>
        <w:tabs>
          <w:tab w:val="left" w:pos="709"/>
          <w:tab w:val="left" w:pos="1418"/>
        </w:tabs>
        <w:ind w:left="709" w:hanging="709"/>
        <w:rPr>
          <w:sz w:val="22"/>
        </w:rPr>
      </w:pPr>
    </w:p>
    <w:p w14:paraId="224807A0" w14:textId="77777777" w:rsidR="00F32B23" w:rsidRDefault="00F32B23" w:rsidP="00F32B23">
      <w:pPr>
        <w:tabs>
          <w:tab w:val="left" w:pos="709"/>
          <w:tab w:val="left" w:pos="1418"/>
        </w:tabs>
        <w:ind w:left="709" w:hanging="709"/>
        <w:rPr>
          <w:sz w:val="22"/>
        </w:rPr>
      </w:pPr>
    </w:p>
    <w:p w14:paraId="4059377B" w14:textId="77777777" w:rsidR="00F32B23" w:rsidRDefault="00F32B23" w:rsidP="00F32B23">
      <w:pPr>
        <w:tabs>
          <w:tab w:val="left" w:pos="709"/>
          <w:tab w:val="left" w:pos="1418"/>
        </w:tabs>
        <w:ind w:left="709" w:hanging="709"/>
        <w:rPr>
          <w:sz w:val="22"/>
        </w:rPr>
      </w:pPr>
    </w:p>
    <w:p w14:paraId="39B22DF2" w14:textId="77777777" w:rsidR="00F32B23" w:rsidRDefault="00F32B23" w:rsidP="00F32B23">
      <w:pPr>
        <w:tabs>
          <w:tab w:val="left" w:pos="709"/>
          <w:tab w:val="left" w:pos="1418"/>
        </w:tabs>
        <w:ind w:left="709" w:hanging="709"/>
        <w:rPr>
          <w:sz w:val="22"/>
        </w:rPr>
      </w:pPr>
    </w:p>
    <w:p w14:paraId="0399629A" w14:textId="77777777" w:rsidR="00F32B23" w:rsidRDefault="00F32B23" w:rsidP="00F32B23">
      <w:pPr>
        <w:tabs>
          <w:tab w:val="left" w:pos="709"/>
          <w:tab w:val="left" w:pos="1418"/>
        </w:tabs>
        <w:ind w:left="709" w:hanging="709"/>
        <w:rPr>
          <w:sz w:val="22"/>
        </w:rPr>
      </w:pPr>
    </w:p>
    <w:p w14:paraId="2E685E93" w14:textId="77777777" w:rsidR="00F32B23" w:rsidRDefault="00F32B23" w:rsidP="00F32B23">
      <w:pPr>
        <w:tabs>
          <w:tab w:val="left" w:pos="709"/>
          <w:tab w:val="left" w:pos="1418"/>
        </w:tabs>
        <w:ind w:left="709" w:hanging="709"/>
        <w:rPr>
          <w:sz w:val="22"/>
        </w:rPr>
      </w:pPr>
    </w:p>
    <w:p w14:paraId="750102D1" w14:textId="77777777" w:rsidR="00F32B23" w:rsidRDefault="00F32B23" w:rsidP="00F32B23">
      <w:pPr>
        <w:tabs>
          <w:tab w:val="left" w:pos="709"/>
          <w:tab w:val="left" w:pos="1418"/>
        </w:tabs>
        <w:ind w:left="709" w:hanging="709"/>
        <w:rPr>
          <w:sz w:val="22"/>
        </w:rPr>
      </w:pPr>
    </w:p>
    <w:p w14:paraId="42D60ED3" w14:textId="77777777" w:rsidR="00F32B23" w:rsidRDefault="00F32B23" w:rsidP="00F32B23">
      <w:pPr>
        <w:tabs>
          <w:tab w:val="left" w:pos="709"/>
          <w:tab w:val="left" w:pos="1418"/>
        </w:tabs>
        <w:ind w:left="709" w:hanging="709"/>
        <w:rPr>
          <w:sz w:val="22"/>
        </w:rPr>
      </w:pPr>
      <w:r>
        <w:rPr>
          <w:b/>
          <w:sz w:val="22"/>
        </w:rPr>
        <w:t xml:space="preserve">THE COMMON SEAL </w:t>
      </w:r>
      <w:r>
        <w:rPr>
          <w:sz w:val="22"/>
        </w:rPr>
        <w:t>of</w:t>
      </w:r>
    </w:p>
    <w:p w14:paraId="29039B15" w14:textId="77777777" w:rsidR="00F32B23" w:rsidRDefault="00F32B23" w:rsidP="00F32B23">
      <w:pPr>
        <w:tabs>
          <w:tab w:val="left" w:pos="709"/>
          <w:tab w:val="left" w:pos="1418"/>
        </w:tabs>
        <w:ind w:left="709" w:hanging="709"/>
        <w:rPr>
          <w:b/>
          <w:sz w:val="22"/>
        </w:rPr>
      </w:pPr>
      <w:r>
        <w:rPr>
          <w:b/>
          <w:sz w:val="22"/>
        </w:rPr>
        <w:t>WOKINGHAM BOROUGH COUNCIL</w:t>
      </w:r>
    </w:p>
    <w:p w14:paraId="0A6133B9" w14:textId="77777777" w:rsidR="00F32B23" w:rsidRDefault="00F32B23" w:rsidP="00F32B23">
      <w:pPr>
        <w:tabs>
          <w:tab w:val="left" w:pos="709"/>
          <w:tab w:val="left" w:pos="1418"/>
        </w:tabs>
        <w:ind w:left="709" w:hanging="709"/>
        <w:rPr>
          <w:sz w:val="22"/>
        </w:rPr>
      </w:pPr>
      <w:proofErr w:type="gramStart"/>
      <w:r>
        <w:rPr>
          <w:sz w:val="22"/>
        </w:rPr>
        <w:t>was</w:t>
      </w:r>
      <w:proofErr w:type="gramEnd"/>
      <w:r>
        <w:rPr>
          <w:sz w:val="22"/>
        </w:rPr>
        <w:t xml:space="preserve"> hereunto affixed in the presence of:</w:t>
      </w:r>
    </w:p>
    <w:p w14:paraId="4E09F16F" w14:textId="77777777" w:rsidR="00F32B23" w:rsidRDefault="00F32B23" w:rsidP="00F32B23">
      <w:pPr>
        <w:tabs>
          <w:tab w:val="left" w:pos="709"/>
          <w:tab w:val="left" w:pos="1418"/>
        </w:tabs>
        <w:ind w:left="709" w:hanging="709"/>
        <w:rPr>
          <w:sz w:val="22"/>
        </w:rPr>
      </w:pPr>
    </w:p>
    <w:p w14:paraId="6E801620" w14:textId="77777777" w:rsidR="00F32B23" w:rsidRDefault="00F32B23" w:rsidP="00F32B23">
      <w:pPr>
        <w:tabs>
          <w:tab w:val="left" w:pos="709"/>
          <w:tab w:val="left" w:pos="1418"/>
        </w:tabs>
        <w:ind w:left="709" w:hanging="709"/>
        <w:rPr>
          <w:sz w:val="22"/>
        </w:rPr>
      </w:pPr>
    </w:p>
    <w:p w14:paraId="42DDAB8E" w14:textId="77777777" w:rsidR="00F32B23" w:rsidRDefault="00F32B23" w:rsidP="00F32B23">
      <w:pPr>
        <w:tabs>
          <w:tab w:val="left" w:pos="709"/>
          <w:tab w:val="left" w:pos="1418"/>
        </w:tabs>
        <w:ind w:left="709" w:hanging="709"/>
        <w:rPr>
          <w:sz w:val="22"/>
        </w:rPr>
      </w:pPr>
    </w:p>
    <w:p w14:paraId="4D0B5002" w14:textId="77777777" w:rsidR="00F32B23" w:rsidRDefault="00F32B23" w:rsidP="00F32B23">
      <w:pPr>
        <w:tabs>
          <w:tab w:val="left" w:pos="709"/>
          <w:tab w:val="left" w:pos="1418"/>
        </w:tabs>
        <w:ind w:left="709" w:hanging="709"/>
        <w:rPr>
          <w:sz w:val="22"/>
        </w:rPr>
      </w:pPr>
    </w:p>
    <w:p w14:paraId="46094C5F" w14:textId="77777777" w:rsidR="00F32B23" w:rsidRDefault="00F32B23" w:rsidP="00F32B23">
      <w:pPr>
        <w:tabs>
          <w:tab w:val="left" w:pos="709"/>
          <w:tab w:val="left" w:pos="1418"/>
        </w:tabs>
        <w:ind w:left="709" w:hanging="709"/>
        <w:rPr>
          <w:sz w:val="22"/>
        </w:rPr>
      </w:pPr>
    </w:p>
    <w:p w14:paraId="6DC3A4B6" w14:textId="77777777" w:rsidR="00F32B23" w:rsidRDefault="00F32B23" w:rsidP="00F32B23">
      <w:pPr>
        <w:tabs>
          <w:tab w:val="left" w:pos="709"/>
          <w:tab w:val="left" w:pos="1418"/>
        </w:tabs>
        <w:ind w:left="709" w:hanging="709"/>
        <w:rPr>
          <w:sz w:val="22"/>
        </w:rPr>
      </w:pPr>
    </w:p>
    <w:p w14:paraId="0592CFE9" w14:textId="77777777" w:rsidR="00F32B23" w:rsidRDefault="00F32B23" w:rsidP="00F32B23">
      <w:pPr>
        <w:tabs>
          <w:tab w:val="left" w:pos="709"/>
          <w:tab w:val="left" w:pos="1418"/>
        </w:tabs>
        <w:ind w:left="709" w:hanging="709"/>
        <w:rPr>
          <w:sz w:val="22"/>
        </w:rPr>
      </w:pPr>
    </w:p>
    <w:p w14:paraId="6C3EBF6F" w14:textId="77777777" w:rsidR="00F32B23" w:rsidRDefault="00F32B23" w:rsidP="00F32B23">
      <w:pPr>
        <w:tabs>
          <w:tab w:val="left" w:pos="709"/>
          <w:tab w:val="left" w:pos="1418"/>
        </w:tabs>
        <w:ind w:left="709" w:hanging="709"/>
        <w:rPr>
          <w:sz w:val="22"/>
        </w:rPr>
      </w:pPr>
    </w:p>
    <w:p w14:paraId="3E430274" w14:textId="77777777" w:rsidR="00F32B23" w:rsidRDefault="00F32B23" w:rsidP="00F32B23">
      <w:pPr>
        <w:tabs>
          <w:tab w:val="left" w:pos="709"/>
          <w:tab w:val="left" w:pos="1418"/>
        </w:tabs>
        <w:ind w:left="709" w:hanging="709"/>
        <w:rPr>
          <w:sz w:val="22"/>
        </w:rPr>
      </w:pPr>
    </w:p>
    <w:p w14:paraId="2BC2032B" w14:textId="77777777" w:rsidR="00F32B23" w:rsidRDefault="00F32B23" w:rsidP="00F32B23">
      <w:pPr>
        <w:tabs>
          <w:tab w:val="left" w:pos="709"/>
          <w:tab w:val="left" w:pos="1418"/>
        </w:tabs>
        <w:ind w:left="709" w:hanging="709"/>
        <w:rPr>
          <w:sz w:val="22"/>
        </w:rPr>
      </w:pPr>
    </w:p>
    <w:p w14:paraId="4D005918" w14:textId="77777777" w:rsidR="00F32B23" w:rsidRDefault="00F32B23" w:rsidP="00F32B23">
      <w:pPr>
        <w:tabs>
          <w:tab w:val="left" w:pos="709"/>
          <w:tab w:val="left" w:pos="1418"/>
        </w:tabs>
        <w:ind w:left="709" w:hanging="709"/>
        <w:rPr>
          <w:sz w:val="22"/>
        </w:rPr>
      </w:pPr>
    </w:p>
    <w:p w14:paraId="2166CAB5" w14:textId="0187A53B" w:rsidR="00322042" w:rsidRDefault="00322042">
      <w:pPr>
        <w:overflowPunct/>
        <w:autoSpaceDE/>
        <w:autoSpaceDN/>
        <w:adjustRightInd/>
        <w:jc w:val="left"/>
        <w:textAlignment w:val="auto"/>
      </w:pPr>
      <w:r>
        <w:br w:type="page"/>
      </w:r>
    </w:p>
    <w:p w14:paraId="6CB272E7" w14:textId="7563C5B4" w:rsidR="00322042" w:rsidRDefault="00322042">
      <w:pPr>
        <w:overflowPunct/>
        <w:autoSpaceDE/>
        <w:autoSpaceDN/>
        <w:adjustRightInd/>
        <w:jc w:val="left"/>
        <w:textAlignment w:val="auto"/>
      </w:pPr>
    </w:p>
    <w:p w14:paraId="44889986" w14:textId="77777777" w:rsidR="00322042" w:rsidRPr="00960D40" w:rsidRDefault="00322042" w:rsidP="00960D40">
      <w:pPr>
        <w:pStyle w:val="Heading1"/>
        <w:numPr>
          <w:ilvl w:val="0"/>
          <w:numId w:val="0"/>
        </w:numPr>
        <w:ind w:left="720"/>
        <w:rPr>
          <w:u w:val="single"/>
        </w:rPr>
      </w:pPr>
      <w:bookmarkStart w:id="132" w:name="_Toc476308756"/>
      <w:r w:rsidRPr="00960D40">
        <w:rPr>
          <w:u w:val="single"/>
        </w:rPr>
        <w:t>Schedule 7 - Technology and Data Sharing Protocol</w:t>
      </w:r>
      <w:bookmarkEnd w:id="132"/>
    </w:p>
    <w:p w14:paraId="3E191B8F" w14:textId="77777777" w:rsidR="00F131A3" w:rsidRPr="008145DE" w:rsidRDefault="00F131A3" w:rsidP="00F131A3">
      <w:pPr>
        <w:pStyle w:val="Title"/>
        <w:jc w:val="left"/>
        <w:rPr>
          <w:rFonts w:ascii="Arial" w:hAnsi="Arial" w:cs="Arial"/>
          <w:sz w:val="22"/>
          <w:szCs w:val="22"/>
          <w:u w:val="none"/>
        </w:rPr>
      </w:pPr>
      <w:r w:rsidRPr="008145DE">
        <w:rPr>
          <w:rFonts w:ascii="Arial" w:hAnsi="Arial" w:cs="Arial"/>
          <w:sz w:val="22"/>
          <w:szCs w:val="22"/>
          <w:u w:val="none"/>
        </w:rPr>
        <w:t xml:space="preserve">This AGREEMENT is agreed on the </w:t>
      </w:r>
      <w:r w:rsidRPr="008145DE">
        <w:rPr>
          <w:rFonts w:ascii="Arial" w:hAnsi="Arial" w:cs="Arial"/>
          <w:sz w:val="22"/>
          <w:szCs w:val="22"/>
          <w:u w:val="none"/>
        </w:rPr>
        <w:tab/>
      </w:r>
      <w:r w:rsidRPr="008145DE">
        <w:rPr>
          <w:rFonts w:ascii="Arial" w:hAnsi="Arial" w:cs="Arial"/>
          <w:sz w:val="22"/>
          <w:szCs w:val="22"/>
          <w:u w:val="none"/>
        </w:rPr>
        <w:tab/>
      </w:r>
      <w:r w:rsidRPr="008145DE">
        <w:rPr>
          <w:rFonts w:ascii="Arial" w:hAnsi="Arial" w:cs="Arial"/>
          <w:sz w:val="22"/>
          <w:szCs w:val="22"/>
          <w:u w:val="none"/>
        </w:rPr>
        <w:tab/>
      </w:r>
      <w:r>
        <w:rPr>
          <w:rFonts w:ascii="Arial" w:hAnsi="Arial" w:cs="Arial"/>
          <w:sz w:val="22"/>
          <w:szCs w:val="22"/>
          <w:u w:val="none"/>
        </w:rPr>
        <w:tab/>
        <w:t>day of</w:t>
      </w:r>
      <w:r>
        <w:rPr>
          <w:rFonts w:ascii="Arial" w:hAnsi="Arial" w:cs="Arial"/>
          <w:sz w:val="22"/>
          <w:szCs w:val="22"/>
          <w:u w:val="none"/>
        </w:rPr>
        <w:tab/>
      </w:r>
      <w:r>
        <w:rPr>
          <w:rFonts w:ascii="Arial" w:hAnsi="Arial" w:cs="Arial"/>
          <w:sz w:val="22"/>
          <w:szCs w:val="22"/>
          <w:u w:val="none"/>
        </w:rPr>
        <w:tab/>
      </w:r>
      <w:r>
        <w:rPr>
          <w:rFonts w:ascii="Arial" w:hAnsi="Arial" w:cs="Arial"/>
          <w:sz w:val="22"/>
          <w:szCs w:val="22"/>
          <w:u w:val="none"/>
        </w:rPr>
        <w:tab/>
      </w:r>
      <w:r>
        <w:rPr>
          <w:rFonts w:ascii="Arial" w:hAnsi="Arial" w:cs="Arial"/>
          <w:sz w:val="22"/>
          <w:szCs w:val="22"/>
          <w:u w:val="none"/>
        </w:rPr>
        <w:tab/>
      </w:r>
      <w:r>
        <w:rPr>
          <w:rFonts w:ascii="Arial" w:hAnsi="Arial" w:cs="Arial"/>
          <w:sz w:val="22"/>
          <w:szCs w:val="22"/>
          <w:u w:val="none"/>
        </w:rPr>
        <w:tab/>
        <w:t>2017</w:t>
      </w:r>
    </w:p>
    <w:p w14:paraId="64431A3C" w14:textId="77777777" w:rsidR="00F131A3" w:rsidRPr="008145DE" w:rsidRDefault="00F131A3" w:rsidP="00F131A3">
      <w:pPr>
        <w:pStyle w:val="Title"/>
        <w:jc w:val="left"/>
        <w:rPr>
          <w:rFonts w:ascii="Arial" w:hAnsi="Arial" w:cs="Arial"/>
          <w:sz w:val="22"/>
          <w:szCs w:val="22"/>
          <w:u w:val="none"/>
        </w:rPr>
      </w:pPr>
    </w:p>
    <w:p w14:paraId="7D524F1A" w14:textId="77777777" w:rsidR="00F131A3" w:rsidRPr="008145DE" w:rsidRDefault="00F131A3" w:rsidP="00F131A3">
      <w:pPr>
        <w:pStyle w:val="Title"/>
        <w:jc w:val="left"/>
        <w:rPr>
          <w:rFonts w:ascii="Arial" w:hAnsi="Arial" w:cs="Arial"/>
          <w:sz w:val="22"/>
          <w:szCs w:val="22"/>
          <w:u w:val="none"/>
        </w:rPr>
      </w:pPr>
      <w:r w:rsidRPr="008145DE">
        <w:rPr>
          <w:rFonts w:ascii="Arial" w:hAnsi="Arial" w:cs="Arial"/>
          <w:sz w:val="22"/>
          <w:szCs w:val="22"/>
          <w:u w:val="none"/>
        </w:rPr>
        <w:t>BETWEEN</w:t>
      </w:r>
    </w:p>
    <w:p w14:paraId="59B19A72" w14:textId="77777777" w:rsidR="00F131A3" w:rsidRDefault="00F131A3" w:rsidP="00F131A3">
      <w:pPr>
        <w:ind w:left="1080"/>
        <w:rPr>
          <w:rFonts w:cs="Arial"/>
        </w:rPr>
      </w:pPr>
    </w:p>
    <w:p w14:paraId="0D7EE6F3" w14:textId="77777777" w:rsidR="00F131A3" w:rsidRPr="00CF3F47" w:rsidRDefault="00F131A3" w:rsidP="00F131A3">
      <w:pPr>
        <w:ind w:left="360"/>
        <w:rPr>
          <w:rFonts w:cs="Arial"/>
        </w:rPr>
      </w:pPr>
      <w:r>
        <w:rPr>
          <w:rFonts w:cs="Arial"/>
        </w:rPr>
        <w:t>(1)</w:t>
      </w:r>
      <w:r w:rsidRPr="00CF3F47">
        <w:rPr>
          <w:rFonts w:cs="Arial"/>
        </w:rPr>
        <w:t>WOKINGHAM BOROUGH COUNCIL of Civic Offices, Shute End, Wokingham, RG40 1BN (“WBC”)</w:t>
      </w:r>
    </w:p>
    <w:p w14:paraId="586EC275" w14:textId="77777777" w:rsidR="00F131A3" w:rsidRPr="00CF3F47" w:rsidRDefault="00F131A3" w:rsidP="00F131A3">
      <w:pPr>
        <w:ind w:left="360"/>
        <w:rPr>
          <w:rFonts w:cs="Arial"/>
        </w:rPr>
      </w:pPr>
    </w:p>
    <w:p w14:paraId="2C26D59A" w14:textId="77777777" w:rsidR="00F131A3" w:rsidRDefault="00F131A3" w:rsidP="00F131A3">
      <w:pPr>
        <w:pStyle w:val="ListParagraph"/>
        <w:spacing w:after="0" w:line="240" w:lineRule="auto"/>
        <w:jc w:val="both"/>
        <w:rPr>
          <w:rFonts w:ascii="Arial" w:hAnsi="Arial" w:cs="Arial"/>
        </w:rPr>
      </w:pPr>
    </w:p>
    <w:p w14:paraId="68DD3947" w14:textId="77777777" w:rsidR="00F131A3" w:rsidRPr="00CF3F47" w:rsidRDefault="00F131A3" w:rsidP="00F131A3">
      <w:pPr>
        <w:ind w:left="360"/>
        <w:rPr>
          <w:rFonts w:cs="Arial"/>
        </w:rPr>
      </w:pPr>
      <w:r>
        <w:rPr>
          <w:rFonts w:cs="Arial"/>
        </w:rPr>
        <w:t xml:space="preserve">(2) (                                                           ) </w:t>
      </w:r>
      <w:proofErr w:type="gramStart"/>
      <w:r>
        <w:rPr>
          <w:rFonts w:cs="Arial"/>
        </w:rPr>
        <w:t xml:space="preserve">of </w:t>
      </w:r>
      <w:r w:rsidRPr="00CF3F47">
        <w:rPr>
          <w:rFonts w:cs="Arial"/>
        </w:rPr>
        <w:t xml:space="preserve"> </w:t>
      </w:r>
      <w:r>
        <w:rPr>
          <w:rFonts w:cs="Arial"/>
        </w:rPr>
        <w:t>(</w:t>
      </w:r>
      <w:proofErr w:type="gramEnd"/>
      <w:r>
        <w:rPr>
          <w:rFonts w:cs="Arial"/>
        </w:rPr>
        <w:t xml:space="preserve">                                                                             )</w:t>
      </w:r>
    </w:p>
    <w:p w14:paraId="09EB4BD0" w14:textId="77777777" w:rsidR="00F131A3" w:rsidRDefault="00F131A3" w:rsidP="00F131A3">
      <w:pPr>
        <w:pStyle w:val="ListParagraph"/>
        <w:spacing w:after="0" w:line="240" w:lineRule="auto"/>
        <w:jc w:val="both"/>
        <w:rPr>
          <w:rFonts w:ascii="Arial" w:hAnsi="Arial" w:cs="Arial"/>
        </w:rPr>
      </w:pPr>
      <w:r w:rsidRPr="0078186B">
        <w:rPr>
          <w:rFonts w:ascii="Arial" w:hAnsi="Arial" w:cs="Arial"/>
        </w:rPr>
        <w:t xml:space="preserve"> (“</w:t>
      </w:r>
      <w:proofErr w:type="gramStart"/>
      <w:r>
        <w:rPr>
          <w:rFonts w:ascii="Arial" w:hAnsi="Arial" w:cs="Arial"/>
        </w:rPr>
        <w:t>the</w:t>
      </w:r>
      <w:proofErr w:type="gramEnd"/>
      <w:r>
        <w:rPr>
          <w:rFonts w:ascii="Arial" w:hAnsi="Arial" w:cs="Arial"/>
        </w:rPr>
        <w:t xml:space="preserve"> Provider</w:t>
      </w:r>
      <w:r w:rsidRPr="0078186B">
        <w:rPr>
          <w:rFonts w:ascii="Arial" w:hAnsi="Arial" w:cs="Arial"/>
        </w:rPr>
        <w:t>”)</w:t>
      </w:r>
    </w:p>
    <w:p w14:paraId="22C81712" w14:textId="77777777" w:rsidR="00F131A3" w:rsidRDefault="00F131A3" w:rsidP="00F131A3">
      <w:pPr>
        <w:pStyle w:val="ListParagraph"/>
        <w:spacing w:after="0" w:line="240" w:lineRule="auto"/>
        <w:jc w:val="both"/>
        <w:rPr>
          <w:rFonts w:ascii="Arial" w:hAnsi="Arial" w:cs="Arial"/>
        </w:rPr>
      </w:pPr>
    </w:p>
    <w:p w14:paraId="6F030CE4" w14:textId="77777777" w:rsidR="00F131A3" w:rsidRPr="0078186B" w:rsidRDefault="00F131A3" w:rsidP="00F131A3">
      <w:pPr>
        <w:pStyle w:val="ListParagraph"/>
        <w:spacing w:after="0" w:line="240" w:lineRule="auto"/>
        <w:jc w:val="both"/>
        <w:rPr>
          <w:rFonts w:ascii="Arial" w:hAnsi="Arial" w:cs="Arial"/>
        </w:rPr>
      </w:pPr>
      <w:proofErr w:type="gramStart"/>
      <w:r>
        <w:rPr>
          <w:rFonts w:ascii="Arial" w:hAnsi="Arial" w:cs="Arial"/>
        </w:rPr>
        <w:t>collectively</w:t>
      </w:r>
      <w:proofErr w:type="gramEnd"/>
      <w:r>
        <w:rPr>
          <w:rFonts w:ascii="Arial" w:hAnsi="Arial" w:cs="Arial"/>
        </w:rPr>
        <w:t xml:space="preserve"> known as “the Parties”.</w:t>
      </w:r>
    </w:p>
    <w:p w14:paraId="63127EF0" w14:textId="77777777" w:rsidR="00F131A3" w:rsidRDefault="00F131A3" w:rsidP="00F131A3">
      <w:pPr>
        <w:rPr>
          <w:rFonts w:cs="Arial"/>
        </w:rPr>
      </w:pPr>
    </w:p>
    <w:p w14:paraId="579C9D9E" w14:textId="77777777" w:rsidR="00F131A3" w:rsidRPr="008145DE" w:rsidRDefault="00F131A3" w:rsidP="00F131A3">
      <w:pPr>
        <w:rPr>
          <w:rFonts w:cs="Arial"/>
        </w:rPr>
      </w:pPr>
    </w:p>
    <w:p w14:paraId="2E57ADD6" w14:textId="77777777" w:rsidR="00F131A3" w:rsidRDefault="00F131A3" w:rsidP="00F131A3">
      <w:pPr>
        <w:rPr>
          <w:rFonts w:cs="Arial"/>
        </w:rPr>
      </w:pPr>
      <w:r>
        <w:rPr>
          <w:rFonts w:cs="Arial"/>
        </w:rPr>
        <w:t>IT IS HEREBY agreed as follows:-</w:t>
      </w:r>
    </w:p>
    <w:p w14:paraId="74B4B2BF" w14:textId="77777777" w:rsidR="00F131A3" w:rsidRDefault="00F131A3" w:rsidP="00F131A3">
      <w:pPr>
        <w:rPr>
          <w:rFonts w:cs="Arial"/>
        </w:rPr>
      </w:pPr>
    </w:p>
    <w:p w14:paraId="533A3894" w14:textId="77777777" w:rsidR="00F131A3" w:rsidRPr="00D62297" w:rsidRDefault="00F131A3" w:rsidP="00D360EC">
      <w:pPr>
        <w:pStyle w:val="ListParagraph"/>
        <w:numPr>
          <w:ilvl w:val="0"/>
          <w:numId w:val="16"/>
        </w:numPr>
        <w:spacing w:after="0" w:line="240" w:lineRule="auto"/>
        <w:ind w:left="1134" w:hanging="708"/>
        <w:contextualSpacing w:val="0"/>
        <w:jc w:val="both"/>
        <w:rPr>
          <w:rFonts w:ascii="Arial" w:hAnsi="Arial" w:cs="Arial"/>
          <w:u w:val="single"/>
        </w:rPr>
      </w:pPr>
      <w:r w:rsidRPr="00D62297">
        <w:rPr>
          <w:rFonts w:ascii="Arial" w:hAnsi="Arial" w:cs="Arial"/>
          <w:u w:val="single"/>
        </w:rPr>
        <w:t>BACKGROUND</w:t>
      </w:r>
    </w:p>
    <w:p w14:paraId="7B9974E2" w14:textId="77777777" w:rsidR="00F131A3" w:rsidRDefault="00F131A3" w:rsidP="00F131A3">
      <w:pPr>
        <w:pStyle w:val="ListParagraph"/>
        <w:spacing w:after="0" w:line="240" w:lineRule="auto"/>
        <w:ind w:left="1134"/>
        <w:contextualSpacing w:val="0"/>
        <w:jc w:val="both"/>
        <w:rPr>
          <w:rFonts w:ascii="Arial" w:hAnsi="Arial" w:cs="Arial"/>
        </w:rPr>
      </w:pPr>
    </w:p>
    <w:p w14:paraId="4925EA40" w14:textId="77777777" w:rsidR="00F131A3" w:rsidRDefault="00F131A3" w:rsidP="00D360EC">
      <w:pPr>
        <w:pStyle w:val="ListParagraph"/>
        <w:numPr>
          <w:ilvl w:val="1"/>
          <w:numId w:val="16"/>
        </w:numPr>
        <w:spacing w:after="0" w:line="240" w:lineRule="auto"/>
        <w:ind w:left="1134" w:hanging="708"/>
        <w:contextualSpacing w:val="0"/>
        <w:jc w:val="both"/>
        <w:rPr>
          <w:rFonts w:ascii="Arial" w:hAnsi="Arial" w:cs="Arial"/>
        </w:rPr>
      </w:pPr>
      <w:r>
        <w:rPr>
          <w:rFonts w:ascii="Arial" w:hAnsi="Arial" w:cs="Arial"/>
        </w:rPr>
        <w:t>The Parties have entered into an agreement for a Civil Parking Enforcement Service (“the Service”) commencing on                               2017</w:t>
      </w:r>
    </w:p>
    <w:p w14:paraId="4E988585" w14:textId="77777777" w:rsidR="00F131A3" w:rsidRDefault="00F131A3" w:rsidP="00F131A3">
      <w:pPr>
        <w:pStyle w:val="ListParagraph"/>
        <w:spacing w:after="0" w:line="240" w:lineRule="auto"/>
        <w:ind w:left="1134" w:hanging="708"/>
        <w:contextualSpacing w:val="0"/>
        <w:jc w:val="both"/>
        <w:rPr>
          <w:rFonts w:ascii="Arial" w:hAnsi="Arial" w:cs="Arial"/>
        </w:rPr>
      </w:pPr>
    </w:p>
    <w:p w14:paraId="6151A609" w14:textId="77777777" w:rsidR="00F131A3" w:rsidRDefault="00F131A3" w:rsidP="00D360EC">
      <w:pPr>
        <w:pStyle w:val="ListParagraph"/>
        <w:numPr>
          <w:ilvl w:val="1"/>
          <w:numId w:val="16"/>
        </w:numPr>
        <w:spacing w:after="0" w:line="240" w:lineRule="auto"/>
        <w:ind w:left="1134" w:hanging="708"/>
        <w:contextualSpacing w:val="0"/>
        <w:jc w:val="both"/>
        <w:rPr>
          <w:rFonts w:ascii="Arial" w:hAnsi="Arial" w:cs="Arial"/>
        </w:rPr>
      </w:pPr>
      <w:r>
        <w:rPr>
          <w:rFonts w:ascii="Arial" w:hAnsi="Arial" w:cs="Arial"/>
        </w:rPr>
        <w:t>In order to facilitate its agreed functions, the Service requires access to technology and information, data and records held by the Parties and must have the freedom to use and process such information as is necessary in accordance with its functions.</w:t>
      </w:r>
    </w:p>
    <w:p w14:paraId="145B84EF" w14:textId="77777777" w:rsidR="00F131A3" w:rsidRPr="00772630" w:rsidRDefault="00F131A3" w:rsidP="00F131A3">
      <w:pPr>
        <w:pStyle w:val="ListParagraph"/>
        <w:spacing w:after="0" w:line="240" w:lineRule="auto"/>
        <w:ind w:hanging="708"/>
        <w:contextualSpacing w:val="0"/>
        <w:rPr>
          <w:rFonts w:ascii="Arial" w:hAnsi="Arial" w:cs="Arial"/>
        </w:rPr>
      </w:pPr>
    </w:p>
    <w:p w14:paraId="16077A40" w14:textId="77777777" w:rsidR="00F131A3" w:rsidRDefault="00F131A3" w:rsidP="00D360EC">
      <w:pPr>
        <w:pStyle w:val="ListParagraph"/>
        <w:numPr>
          <w:ilvl w:val="1"/>
          <w:numId w:val="16"/>
        </w:numPr>
        <w:spacing w:after="0" w:line="240" w:lineRule="auto"/>
        <w:ind w:left="1134" w:hanging="708"/>
        <w:contextualSpacing w:val="0"/>
        <w:jc w:val="both"/>
        <w:rPr>
          <w:rFonts w:ascii="Arial" w:hAnsi="Arial" w:cs="Arial"/>
        </w:rPr>
      </w:pPr>
      <w:r>
        <w:rPr>
          <w:rFonts w:ascii="Arial" w:hAnsi="Arial" w:cs="Arial"/>
        </w:rPr>
        <w:t>This agreement sets out the technology and data sharing arrangements between the Parties for the purposes of the Service.</w:t>
      </w:r>
    </w:p>
    <w:p w14:paraId="37E9B048" w14:textId="77777777" w:rsidR="00F131A3" w:rsidRPr="008237F8" w:rsidRDefault="00F131A3" w:rsidP="00F131A3">
      <w:pPr>
        <w:pStyle w:val="ListParagraph"/>
        <w:spacing w:after="0" w:line="240" w:lineRule="auto"/>
        <w:contextualSpacing w:val="0"/>
        <w:rPr>
          <w:rFonts w:ascii="Arial" w:hAnsi="Arial" w:cs="Arial"/>
        </w:rPr>
      </w:pPr>
    </w:p>
    <w:p w14:paraId="1B1C9B7E" w14:textId="77777777" w:rsidR="00F131A3" w:rsidRPr="00A50491" w:rsidRDefault="00F131A3" w:rsidP="00D360EC">
      <w:pPr>
        <w:pStyle w:val="ListParagraph"/>
        <w:numPr>
          <w:ilvl w:val="0"/>
          <w:numId w:val="16"/>
        </w:numPr>
        <w:spacing w:after="0" w:line="240" w:lineRule="auto"/>
        <w:ind w:left="1134" w:hanging="708"/>
        <w:contextualSpacing w:val="0"/>
        <w:jc w:val="both"/>
        <w:rPr>
          <w:rFonts w:ascii="Arial" w:hAnsi="Arial" w:cs="Arial"/>
        </w:rPr>
      </w:pPr>
      <w:r>
        <w:rPr>
          <w:rFonts w:ascii="Arial" w:hAnsi="Arial" w:cs="Arial"/>
          <w:u w:val="single"/>
        </w:rPr>
        <w:t>INTERPRETATION</w:t>
      </w:r>
    </w:p>
    <w:p w14:paraId="3385E261" w14:textId="77777777" w:rsidR="00F131A3" w:rsidRPr="00A50491" w:rsidRDefault="00F131A3" w:rsidP="00F131A3">
      <w:pPr>
        <w:pStyle w:val="ListParagraph"/>
        <w:spacing w:after="0" w:line="240" w:lineRule="auto"/>
        <w:ind w:left="1134"/>
        <w:contextualSpacing w:val="0"/>
        <w:jc w:val="both"/>
        <w:rPr>
          <w:rFonts w:ascii="Arial" w:hAnsi="Arial" w:cs="Arial"/>
        </w:rPr>
      </w:pPr>
    </w:p>
    <w:p w14:paraId="324A6028" w14:textId="77777777" w:rsidR="00F131A3" w:rsidRPr="0011767B" w:rsidRDefault="00F131A3" w:rsidP="00D360EC">
      <w:pPr>
        <w:pStyle w:val="ListParagraph"/>
        <w:numPr>
          <w:ilvl w:val="1"/>
          <w:numId w:val="16"/>
        </w:numPr>
        <w:spacing w:after="0" w:line="240" w:lineRule="auto"/>
        <w:ind w:left="1134" w:hanging="708"/>
        <w:contextualSpacing w:val="0"/>
        <w:jc w:val="both"/>
        <w:rPr>
          <w:rFonts w:ascii="Arial" w:hAnsi="Arial" w:cs="Arial"/>
        </w:rPr>
      </w:pPr>
      <w:r>
        <w:rPr>
          <w:rFonts w:ascii="Arial" w:hAnsi="Arial" w:cs="Arial"/>
        </w:rPr>
        <w:t>In this agreement, unless the context otherwise requires, the following expressions shall have the following meanings:-</w:t>
      </w:r>
    </w:p>
    <w:p w14:paraId="6A57ABDB" w14:textId="77777777" w:rsidR="00F131A3" w:rsidRDefault="00F131A3" w:rsidP="00F131A3">
      <w:pPr>
        <w:ind w:left="1134"/>
        <w:rPr>
          <w:rFonts w:cs="Arial"/>
        </w:rPr>
      </w:pPr>
    </w:p>
    <w:p w14:paraId="4068DBC8" w14:textId="77777777" w:rsidR="00F131A3" w:rsidRDefault="00F131A3" w:rsidP="00F131A3">
      <w:pPr>
        <w:ind w:left="1134"/>
        <w:rPr>
          <w:rFonts w:cs="Arial"/>
        </w:rPr>
      </w:pPr>
      <w:r>
        <w:rPr>
          <w:rFonts w:cs="Arial"/>
        </w:rPr>
        <w:t>“</w:t>
      </w:r>
      <w:proofErr w:type="gramStart"/>
      <w:r>
        <w:rPr>
          <w:rFonts w:cs="Arial"/>
        </w:rPr>
        <w:t>the</w:t>
      </w:r>
      <w:proofErr w:type="gramEnd"/>
      <w:r>
        <w:rPr>
          <w:rFonts w:cs="Arial"/>
        </w:rPr>
        <w:t xml:space="preserve"> Agreement” means this agreement which is also referred to as the Technology Data Sharing Protocol (“TDSP”).</w:t>
      </w:r>
    </w:p>
    <w:p w14:paraId="11C45EBA" w14:textId="77777777" w:rsidR="00F131A3" w:rsidRDefault="00F131A3" w:rsidP="00F131A3">
      <w:pPr>
        <w:ind w:left="1134"/>
        <w:rPr>
          <w:rFonts w:cs="Arial"/>
        </w:rPr>
      </w:pPr>
    </w:p>
    <w:p w14:paraId="3572BB98" w14:textId="77777777" w:rsidR="00F131A3" w:rsidRDefault="00F131A3" w:rsidP="00F131A3">
      <w:pPr>
        <w:ind w:left="1134"/>
        <w:rPr>
          <w:rFonts w:cs="Arial"/>
        </w:rPr>
      </w:pPr>
      <w:r>
        <w:rPr>
          <w:rFonts w:cs="Arial"/>
        </w:rPr>
        <w:t>“Service Agreement” means the official agreement for the operation of a Civil Parking Enforcement Service between the Parties.</w:t>
      </w:r>
    </w:p>
    <w:p w14:paraId="0D938EA3" w14:textId="77777777" w:rsidR="00F131A3" w:rsidRDefault="00F131A3" w:rsidP="00F131A3">
      <w:pPr>
        <w:ind w:left="1134"/>
        <w:rPr>
          <w:rFonts w:cs="Arial"/>
        </w:rPr>
      </w:pPr>
    </w:p>
    <w:p w14:paraId="70D3C393" w14:textId="77777777" w:rsidR="00F131A3" w:rsidRDefault="00F131A3" w:rsidP="00F131A3">
      <w:pPr>
        <w:ind w:left="1134"/>
        <w:rPr>
          <w:rFonts w:cs="Arial"/>
        </w:rPr>
      </w:pPr>
      <w:r>
        <w:rPr>
          <w:rFonts w:cs="Arial"/>
        </w:rPr>
        <w:t>“</w:t>
      </w:r>
      <w:proofErr w:type="gramStart"/>
      <w:r>
        <w:rPr>
          <w:rFonts w:cs="Arial"/>
        </w:rPr>
        <w:t>the</w:t>
      </w:r>
      <w:proofErr w:type="gramEnd"/>
      <w:r>
        <w:rPr>
          <w:rFonts w:cs="Arial"/>
        </w:rPr>
        <w:t xml:space="preserve"> Service” means the Civil Parking Enforcement Service between the Parties.</w:t>
      </w:r>
    </w:p>
    <w:p w14:paraId="0702DFBB" w14:textId="77777777" w:rsidR="00F131A3" w:rsidRDefault="00F131A3" w:rsidP="00F131A3">
      <w:pPr>
        <w:ind w:left="1134"/>
        <w:rPr>
          <w:rFonts w:cs="Arial"/>
        </w:rPr>
      </w:pPr>
    </w:p>
    <w:p w14:paraId="144DD00B" w14:textId="77777777" w:rsidR="00F131A3" w:rsidRPr="00A50491" w:rsidRDefault="00F131A3" w:rsidP="00F131A3">
      <w:pPr>
        <w:ind w:left="1134"/>
        <w:rPr>
          <w:rFonts w:cs="Arial"/>
        </w:rPr>
      </w:pPr>
      <w:r>
        <w:rPr>
          <w:rFonts w:cs="Arial"/>
        </w:rPr>
        <w:t>“Technology Solution” means any Hardware, Software, connectivity required for the operation of Service.</w:t>
      </w:r>
    </w:p>
    <w:p w14:paraId="0832F7F0" w14:textId="77777777" w:rsidR="00F131A3" w:rsidRDefault="00F131A3" w:rsidP="00F131A3">
      <w:pPr>
        <w:ind w:left="1134"/>
        <w:rPr>
          <w:rFonts w:cs="Arial"/>
        </w:rPr>
      </w:pPr>
    </w:p>
    <w:p w14:paraId="265E5FAC" w14:textId="77777777" w:rsidR="00F131A3" w:rsidRDefault="00F131A3" w:rsidP="00F131A3">
      <w:pPr>
        <w:pStyle w:val="ListParagraph"/>
        <w:spacing w:after="0" w:line="240" w:lineRule="auto"/>
        <w:ind w:left="1134"/>
        <w:contextualSpacing w:val="0"/>
        <w:rPr>
          <w:rFonts w:ascii="Arial" w:hAnsi="Arial" w:cs="Arial"/>
        </w:rPr>
      </w:pPr>
      <w:r w:rsidRPr="00E14213">
        <w:rPr>
          <w:rFonts w:ascii="Arial" w:hAnsi="Arial" w:cs="Arial"/>
        </w:rPr>
        <w:t>“Data” means any information stored by means of paper records</w:t>
      </w:r>
      <w:r>
        <w:rPr>
          <w:rFonts w:ascii="Arial" w:hAnsi="Arial" w:cs="Arial"/>
        </w:rPr>
        <w:t xml:space="preserve"> or records held electronically                                  which </w:t>
      </w:r>
      <w:r w:rsidRPr="00BE1D4D">
        <w:rPr>
          <w:rFonts w:ascii="Arial" w:hAnsi="Arial" w:cs="Arial"/>
        </w:rPr>
        <w:t>includes information which is ‘Personal Information’ or ‘Confidential Personal Information’ as defined by The Data Protection Act 1998.</w:t>
      </w:r>
    </w:p>
    <w:p w14:paraId="0D8906C7" w14:textId="77777777" w:rsidR="00F131A3" w:rsidRPr="0011767B" w:rsidRDefault="00F131A3" w:rsidP="00F131A3">
      <w:pPr>
        <w:rPr>
          <w:rFonts w:cs="Arial"/>
        </w:rPr>
      </w:pPr>
    </w:p>
    <w:p w14:paraId="5CD5CA19" w14:textId="77777777" w:rsidR="00F131A3" w:rsidRPr="00BE1D4D" w:rsidRDefault="00F131A3" w:rsidP="00F131A3">
      <w:pPr>
        <w:pStyle w:val="ListParagraph"/>
        <w:spacing w:after="0" w:line="240" w:lineRule="auto"/>
        <w:ind w:left="1134"/>
        <w:contextualSpacing w:val="0"/>
        <w:rPr>
          <w:rFonts w:ascii="Arial" w:hAnsi="Arial" w:cs="Arial"/>
        </w:rPr>
      </w:pPr>
    </w:p>
    <w:p w14:paraId="10B6F7B4" w14:textId="77777777" w:rsidR="00F131A3" w:rsidRPr="009B21D7" w:rsidRDefault="00F131A3" w:rsidP="00D360EC">
      <w:pPr>
        <w:pStyle w:val="ListParagraph"/>
        <w:numPr>
          <w:ilvl w:val="0"/>
          <w:numId w:val="16"/>
        </w:numPr>
        <w:spacing w:after="0" w:line="240" w:lineRule="auto"/>
        <w:ind w:left="1134" w:hanging="708"/>
        <w:contextualSpacing w:val="0"/>
        <w:jc w:val="both"/>
        <w:rPr>
          <w:rFonts w:ascii="Arial" w:hAnsi="Arial" w:cs="Arial"/>
          <w:u w:val="single"/>
        </w:rPr>
      </w:pPr>
      <w:r w:rsidRPr="009B21D7">
        <w:rPr>
          <w:rFonts w:ascii="Arial" w:hAnsi="Arial" w:cs="Arial"/>
          <w:u w:val="single"/>
        </w:rPr>
        <w:t>TERM</w:t>
      </w:r>
    </w:p>
    <w:p w14:paraId="564966F7" w14:textId="77777777" w:rsidR="00F131A3" w:rsidRPr="00772630" w:rsidRDefault="00F131A3" w:rsidP="00F131A3">
      <w:pPr>
        <w:pStyle w:val="ListParagraph"/>
        <w:spacing w:after="0" w:line="240" w:lineRule="auto"/>
        <w:contextualSpacing w:val="0"/>
        <w:rPr>
          <w:rFonts w:ascii="Arial" w:hAnsi="Arial" w:cs="Arial"/>
        </w:rPr>
      </w:pPr>
    </w:p>
    <w:p w14:paraId="590002DF" w14:textId="77777777" w:rsidR="00F131A3" w:rsidRDefault="00F131A3" w:rsidP="00D360EC">
      <w:pPr>
        <w:pStyle w:val="ListParagraph"/>
        <w:numPr>
          <w:ilvl w:val="1"/>
          <w:numId w:val="16"/>
        </w:numPr>
        <w:spacing w:after="0" w:line="240" w:lineRule="auto"/>
        <w:ind w:left="1134" w:hanging="708"/>
        <w:contextualSpacing w:val="0"/>
        <w:jc w:val="both"/>
        <w:rPr>
          <w:rFonts w:ascii="Arial" w:hAnsi="Arial" w:cs="Arial"/>
        </w:rPr>
      </w:pPr>
      <w:r>
        <w:rPr>
          <w:rFonts w:ascii="Arial" w:hAnsi="Arial" w:cs="Arial"/>
        </w:rPr>
        <w:t>This agreement is effective from                                   2017</w:t>
      </w:r>
    </w:p>
    <w:p w14:paraId="707B097D" w14:textId="77777777" w:rsidR="00F131A3" w:rsidRDefault="00F131A3" w:rsidP="00F131A3">
      <w:pPr>
        <w:pStyle w:val="ListParagraph"/>
        <w:spacing w:after="0" w:line="240" w:lineRule="auto"/>
        <w:ind w:left="1134" w:hanging="708"/>
        <w:contextualSpacing w:val="0"/>
        <w:jc w:val="both"/>
        <w:rPr>
          <w:rFonts w:ascii="Arial" w:hAnsi="Arial" w:cs="Arial"/>
        </w:rPr>
      </w:pPr>
      <w:r>
        <w:rPr>
          <w:rFonts w:ascii="Arial" w:hAnsi="Arial" w:cs="Arial"/>
        </w:rPr>
        <w:t xml:space="preserve"> </w:t>
      </w:r>
    </w:p>
    <w:p w14:paraId="3B27F081" w14:textId="77777777" w:rsidR="00F131A3" w:rsidRPr="0011767B" w:rsidRDefault="00F131A3" w:rsidP="00D360EC">
      <w:pPr>
        <w:pStyle w:val="ListParagraph"/>
        <w:numPr>
          <w:ilvl w:val="1"/>
          <w:numId w:val="16"/>
        </w:numPr>
        <w:spacing w:after="0" w:line="240" w:lineRule="auto"/>
        <w:ind w:left="1134" w:hanging="708"/>
        <w:contextualSpacing w:val="0"/>
        <w:jc w:val="both"/>
        <w:rPr>
          <w:rFonts w:ascii="Arial" w:hAnsi="Arial" w:cs="Arial"/>
        </w:rPr>
      </w:pPr>
      <w:r>
        <w:rPr>
          <w:rFonts w:ascii="Arial" w:hAnsi="Arial" w:cs="Arial"/>
        </w:rPr>
        <w:t xml:space="preserve">This agreement will continue to be in force from the date it becomes effective until such time </w:t>
      </w:r>
      <w:proofErr w:type="gramStart"/>
      <w:r>
        <w:rPr>
          <w:rFonts w:ascii="Arial" w:hAnsi="Arial" w:cs="Arial"/>
        </w:rPr>
        <w:t>as  it</w:t>
      </w:r>
      <w:proofErr w:type="gramEnd"/>
      <w:r>
        <w:rPr>
          <w:rFonts w:ascii="Arial" w:hAnsi="Arial" w:cs="Arial"/>
        </w:rPr>
        <w:t xml:space="preserve"> is terminated by any of the Parties at any time.</w:t>
      </w:r>
    </w:p>
    <w:p w14:paraId="06425484" w14:textId="77777777" w:rsidR="00F131A3" w:rsidRPr="008237F8" w:rsidRDefault="00F131A3" w:rsidP="00F131A3">
      <w:pPr>
        <w:pStyle w:val="ListParagraph"/>
        <w:spacing w:after="0" w:line="240" w:lineRule="auto"/>
        <w:contextualSpacing w:val="0"/>
        <w:rPr>
          <w:rFonts w:ascii="Arial" w:hAnsi="Arial" w:cs="Arial"/>
        </w:rPr>
      </w:pPr>
    </w:p>
    <w:p w14:paraId="39B102A7" w14:textId="77777777" w:rsidR="00F131A3" w:rsidRPr="008237F8" w:rsidRDefault="00F131A3" w:rsidP="00D360EC">
      <w:pPr>
        <w:pStyle w:val="ListParagraph"/>
        <w:numPr>
          <w:ilvl w:val="0"/>
          <w:numId w:val="16"/>
        </w:numPr>
        <w:spacing w:after="0" w:line="240" w:lineRule="auto"/>
        <w:ind w:left="1134" w:hanging="708"/>
        <w:contextualSpacing w:val="0"/>
        <w:jc w:val="both"/>
        <w:rPr>
          <w:rFonts w:ascii="Arial" w:hAnsi="Arial" w:cs="Arial"/>
        </w:rPr>
      </w:pPr>
      <w:r>
        <w:rPr>
          <w:rFonts w:ascii="Arial" w:hAnsi="Arial" w:cs="Arial"/>
          <w:u w:val="single"/>
        </w:rPr>
        <w:t>TECHNOLOGY DATA SHARING PROTOCOL</w:t>
      </w:r>
    </w:p>
    <w:p w14:paraId="56BF8B12" w14:textId="77777777" w:rsidR="00F131A3" w:rsidRDefault="00F131A3" w:rsidP="00F131A3">
      <w:pPr>
        <w:pStyle w:val="ListParagraph"/>
        <w:spacing w:after="0" w:line="240" w:lineRule="auto"/>
        <w:ind w:left="1134"/>
        <w:contextualSpacing w:val="0"/>
        <w:jc w:val="both"/>
        <w:rPr>
          <w:rFonts w:ascii="Arial" w:hAnsi="Arial" w:cs="Arial"/>
        </w:rPr>
      </w:pPr>
    </w:p>
    <w:p w14:paraId="0D47198B" w14:textId="77777777" w:rsidR="00F131A3" w:rsidRDefault="00F131A3" w:rsidP="00F131A3">
      <w:pPr>
        <w:pStyle w:val="ListParagraph"/>
        <w:spacing w:after="0" w:line="240" w:lineRule="auto"/>
        <w:ind w:left="1134"/>
        <w:contextualSpacing w:val="0"/>
        <w:jc w:val="both"/>
        <w:rPr>
          <w:rFonts w:ascii="Arial" w:hAnsi="Arial" w:cs="Arial"/>
          <w:b/>
        </w:rPr>
      </w:pPr>
      <w:r>
        <w:rPr>
          <w:rFonts w:ascii="Arial" w:hAnsi="Arial" w:cs="Arial"/>
          <w:b/>
        </w:rPr>
        <w:t>Data Sharing</w:t>
      </w:r>
    </w:p>
    <w:p w14:paraId="7BABA177" w14:textId="77777777" w:rsidR="00F131A3" w:rsidRPr="005D6104" w:rsidRDefault="00F131A3" w:rsidP="00F131A3">
      <w:pPr>
        <w:pStyle w:val="ListParagraph"/>
        <w:spacing w:after="0" w:line="240" w:lineRule="auto"/>
        <w:ind w:left="1134"/>
        <w:contextualSpacing w:val="0"/>
        <w:jc w:val="both"/>
        <w:rPr>
          <w:rFonts w:ascii="Arial" w:hAnsi="Arial" w:cs="Arial"/>
          <w:b/>
        </w:rPr>
      </w:pPr>
    </w:p>
    <w:p w14:paraId="025E4660" w14:textId="77777777" w:rsidR="00F131A3" w:rsidRDefault="00F131A3" w:rsidP="00D360EC">
      <w:pPr>
        <w:pStyle w:val="ListParagraph"/>
        <w:numPr>
          <w:ilvl w:val="1"/>
          <w:numId w:val="16"/>
        </w:numPr>
        <w:spacing w:after="0" w:line="240" w:lineRule="auto"/>
        <w:ind w:left="1134" w:hanging="708"/>
        <w:contextualSpacing w:val="0"/>
        <w:jc w:val="both"/>
        <w:rPr>
          <w:rFonts w:ascii="Arial" w:hAnsi="Arial" w:cs="Arial"/>
        </w:rPr>
      </w:pPr>
      <w:r>
        <w:rPr>
          <w:rFonts w:ascii="Arial" w:hAnsi="Arial" w:cs="Arial"/>
        </w:rPr>
        <w:t>Each Party agrees that:-</w:t>
      </w:r>
    </w:p>
    <w:p w14:paraId="75BE72D1" w14:textId="77777777" w:rsidR="00F131A3" w:rsidRDefault="00F131A3" w:rsidP="00F131A3">
      <w:pPr>
        <w:rPr>
          <w:rFonts w:cs="Arial"/>
        </w:rPr>
      </w:pPr>
    </w:p>
    <w:p w14:paraId="2647A0A2" w14:textId="77777777" w:rsidR="00F131A3" w:rsidRDefault="00F131A3" w:rsidP="00F131A3">
      <w:pPr>
        <w:ind w:left="1134"/>
        <w:rPr>
          <w:rFonts w:cs="Arial"/>
        </w:rPr>
      </w:pPr>
      <w:r>
        <w:rPr>
          <w:rFonts w:cs="Arial"/>
        </w:rPr>
        <w:t>Data held by the Parties may be shared between the Parties for the purposes set out by the Service Agreement, and for any purpose to which all Parties agree following the effective date of the Agreement.</w:t>
      </w:r>
    </w:p>
    <w:p w14:paraId="24EA360E" w14:textId="77777777" w:rsidR="00F131A3" w:rsidRDefault="00F131A3" w:rsidP="00F131A3">
      <w:pPr>
        <w:ind w:left="1134"/>
        <w:rPr>
          <w:rFonts w:cs="Arial"/>
        </w:rPr>
      </w:pPr>
    </w:p>
    <w:p w14:paraId="48286A56" w14:textId="77777777" w:rsidR="00F131A3" w:rsidRPr="00637A88" w:rsidRDefault="00F131A3" w:rsidP="00F131A3">
      <w:pPr>
        <w:ind w:left="1134"/>
        <w:rPr>
          <w:rFonts w:cs="Arial"/>
        </w:rPr>
      </w:pPr>
      <w:proofErr w:type="gramStart"/>
      <w:r>
        <w:rPr>
          <w:rFonts w:cs="Arial"/>
        </w:rPr>
        <w:t>S</w:t>
      </w:r>
      <w:r w:rsidRPr="00637A88">
        <w:rPr>
          <w:rFonts w:cs="Arial"/>
        </w:rPr>
        <w:t>taff employed within the Service are</w:t>
      </w:r>
      <w:proofErr w:type="gramEnd"/>
      <w:r w:rsidRPr="00637A88">
        <w:rPr>
          <w:rFonts w:cs="Arial"/>
        </w:rPr>
        <w:t xml:space="preserve"> entitled to </w:t>
      </w:r>
      <w:r>
        <w:rPr>
          <w:rFonts w:cs="Arial"/>
        </w:rPr>
        <w:t xml:space="preserve">request, </w:t>
      </w:r>
      <w:r w:rsidRPr="00637A88">
        <w:rPr>
          <w:rFonts w:cs="Arial"/>
        </w:rPr>
        <w:t xml:space="preserve">receive access to </w:t>
      </w:r>
      <w:r>
        <w:rPr>
          <w:rFonts w:cs="Arial"/>
        </w:rPr>
        <w:t xml:space="preserve">and process </w:t>
      </w:r>
      <w:r w:rsidRPr="00637A88">
        <w:rPr>
          <w:rFonts w:cs="Arial"/>
        </w:rPr>
        <w:t xml:space="preserve">Data held by </w:t>
      </w:r>
      <w:r>
        <w:rPr>
          <w:rFonts w:cs="Arial"/>
        </w:rPr>
        <w:t xml:space="preserve">the Parties </w:t>
      </w:r>
      <w:r w:rsidRPr="00637A88">
        <w:rPr>
          <w:rFonts w:cs="Arial"/>
        </w:rPr>
        <w:t xml:space="preserve">for the purpose of carrying out their duties in accordance with the </w:t>
      </w:r>
      <w:r>
        <w:rPr>
          <w:rFonts w:cs="Arial"/>
        </w:rPr>
        <w:t>Service Agreement</w:t>
      </w:r>
      <w:r w:rsidRPr="00637A88">
        <w:rPr>
          <w:rFonts w:cs="Arial"/>
        </w:rPr>
        <w:t>.</w:t>
      </w:r>
    </w:p>
    <w:p w14:paraId="5184485F" w14:textId="77777777" w:rsidR="00F131A3" w:rsidRDefault="00F131A3" w:rsidP="00F131A3">
      <w:pPr>
        <w:pStyle w:val="ListParagraph"/>
        <w:spacing w:after="0" w:line="240" w:lineRule="auto"/>
        <w:ind w:left="1134"/>
        <w:contextualSpacing w:val="0"/>
        <w:jc w:val="both"/>
        <w:rPr>
          <w:rFonts w:ascii="Arial" w:hAnsi="Arial" w:cs="Arial"/>
        </w:rPr>
      </w:pPr>
    </w:p>
    <w:p w14:paraId="5AD94A43" w14:textId="77777777" w:rsidR="00F131A3" w:rsidRDefault="00F131A3" w:rsidP="00F131A3">
      <w:pPr>
        <w:pStyle w:val="ListParagraph"/>
        <w:spacing w:after="0" w:line="240" w:lineRule="auto"/>
        <w:ind w:left="1134"/>
        <w:contextualSpacing w:val="0"/>
        <w:jc w:val="both"/>
        <w:rPr>
          <w:rFonts w:ascii="Arial" w:hAnsi="Arial" w:cs="Arial"/>
        </w:rPr>
      </w:pPr>
      <w:r>
        <w:rPr>
          <w:rFonts w:ascii="Arial" w:hAnsi="Arial" w:cs="Arial"/>
        </w:rPr>
        <w:t>“</w:t>
      </w:r>
      <w:proofErr w:type="gramStart"/>
      <w:r>
        <w:rPr>
          <w:rFonts w:ascii="Arial" w:hAnsi="Arial" w:cs="Arial"/>
        </w:rPr>
        <w:t>access</w:t>
      </w:r>
      <w:proofErr w:type="gramEnd"/>
      <w:r>
        <w:rPr>
          <w:rFonts w:ascii="Arial" w:hAnsi="Arial" w:cs="Arial"/>
        </w:rPr>
        <w:t>”, as referred to above, will include access by electronic means by provision of a unique username and logon to any electronic system operated by any of the Parties.</w:t>
      </w:r>
    </w:p>
    <w:p w14:paraId="5D02DFCE" w14:textId="77777777" w:rsidR="00F131A3" w:rsidRDefault="00F131A3" w:rsidP="00F131A3">
      <w:pPr>
        <w:pStyle w:val="ListParagraph"/>
        <w:spacing w:after="0" w:line="240" w:lineRule="auto"/>
        <w:ind w:left="1134"/>
        <w:contextualSpacing w:val="0"/>
        <w:jc w:val="both"/>
        <w:rPr>
          <w:rFonts w:ascii="Arial" w:hAnsi="Arial" w:cs="Arial"/>
        </w:rPr>
      </w:pPr>
    </w:p>
    <w:p w14:paraId="5250B827" w14:textId="77777777" w:rsidR="00F131A3" w:rsidRPr="00D82321" w:rsidRDefault="00F131A3" w:rsidP="00F131A3">
      <w:pPr>
        <w:pStyle w:val="ListParagraph"/>
        <w:spacing w:after="0" w:line="240" w:lineRule="auto"/>
        <w:ind w:left="1134"/>
        <w:contextualSpacing w:val="0"/>
        <w:jc w:val="both"/>
        <w:rPr>
          <w:rFonts w:ascii="Arial" w:hAnsi="Arial" w:cs="Arial"/>
          <w:b/>
        </w:rPr>
      </w:pPr>
      <w:r w:rsidRPr="00D82321">
        <w:rPr>
          <w:rFonts w:ascii="Arial" w:hAnsi="Arial" w:cs="Arial"/>
          <w:b/>
        </w:rPr>
        <w:t>Technology Sharing</w:t>
      </w:r>
    </w:p>
    <w:p w14:paraId="7DB59398" w14:textId="77777777" w:rsidR="00F131A3" w:rsidRDefault="00F131A3" w:rsidP="00F131A3">
      <w:pPr>
        <w:pStyle w:val="ListParagraph"/>
        <w:spacing w:after="0" w:line="240" w:lineRule="auto"/>
        <w:ind w:left="1134"/>
        <w:contextualSpacing w:val="0"/>
        <w:jc w:val="both"/>
        <w:rPr>
          <w:rFonts w:ascii="Arial" w:hAnsi="Arial" w:cs="Arial"/>
        </w:rPr>
      </w:pPr>
    </w:p>
    <w:p w14:paraId="39EC2FD8" w14:textId="77777777" w:rsidR="00F131A3" w:rsidRDefault="00F131A3" w:rsidP="00D360EC">
      <w:pPr>
        <w:pStyle w:val="ListParagraph"/>
        <w:numPr>
          <w:ilvl w:val="1"/>
          <w:numId w:val="16"/>
        </w:numPr>
        <w:spacing w:after="0" w:line="240" w:lineRule="auto"/>
        <w:ind w:left="1134" w:hanging="708"/>
        <w:contextualSpacing w:val="0"/>
        <w:jc w:val="both"/>
        <w:rPr>
          <w:rFonts w:ascii="Arial" w:hAnsi="Arial" w:cs="Arial"/>
        </w:rPr>
      </w:pPr>
      <w:r>
        <w:rPr>
          <w:rFonts w:ascii="Arial" w:hAnsi="Arial" w:cs="Arial"/>
        </w:rPr>
        <w:t>Each Party agrees that:-</w:t>
      </w:r>
    </w:p>
    <w:p w14:paraId="34F45473" w14:textId="77777777" w:rsidR="00F131A3" w:rsidRDefault="00F131A3" w:rsidP="00F131A3">
      <w:pPr>
        <w:rPr>
          <w:rFonts w:cs="Arial"/>
        </w:rPr>
      </w:pPr>
    </w:p>
    <w:p w14:paraId="1C589799" w14:textId="77777777" w:rsidR="00F131A3" w:rsidRDefault="00F131A3" w:rsidP="00F131A3">
      <w:pPr>
        <w:ind w:left="1134"/>
        <w:rPr>
          <w:rFonts w:cs="Arial"/>
        </w:rPr>
      </w:pPr>
      <w:r>
        <w:rPr>
          <w:rFonts w:cs="Arial"/>
        </w:rPr>
        <w:t>Technology solutions held by the Parties may be shared between the Parties for the purposes set out by the Service Agreement, and for any purpose to which any party may both agree following the effective date of the Agreement.</w:t>
      </w:r>
    </w:p>
    <w:p w14:paraId="0DBC7791" w14:textId="77777777" w:rsidR="00F131A3" w:rsidRDefault="00F131A3" w:rsidP="00F131A3">
      <w:pPr>
        <w:ind w:left="1134"/>
        <w:rPr>
          <w:rFonts w:cs="Arial"/>
        </w:rPr>
      </w:pPr>
    </w:p>
    <w:p w14:paraId="1243A4E2" w14:textId="77777777" w:rsidR="00F131A3" w:rsidRPr="00637A88" w:rsidRDefault="00F131A3" w:rsidP="00F131A3">
      <w:pPr>
        <w:ind w:left="1134"/>
        <w:rPr>
          <w:rFonts w:cs="Arial"/>
        </w:rPr>
      </w:pPr>
      <w:proofErr w:type="gramStart"/>
      <w:r>
        <w:rPr>
          <w:rFonts w:cs="Arial"/>
        </w:rPr>
        <w:t>S</w:t>
      </w:r>
      <w:r w:rsidRPr="00637A88">
        <w:rPr>
          <w:rFonts w:cs="Arial"/>
        </w:rPr>
        <w:t>taff employed within the Service</w:t>
      </w:r>
      <w:r>
        <w:rPr>
          <w:rFonts w:cs="Arial"/>
        </w:rPr>
        <w:t xml:space="preserve"> are</w:t>
      </w:r>
      <w:proofErr w:type="gramEnd"/>
      <w:r w:rsidRPr="00637A88">
        <w:rPr>
          <w:rFonts w:cs="Arial"/>
        </w:rPr>
        <w:t xml:space="preserve"> entitled to </w:t>
      </w:r>
      <w:r>
        <w:rPr>
          <w:rFonts w:cs="Arial"/>
        </w:rPr>
        <w:t xml:space="preserve">request, </w:t>
      </w:r>
      <w:r w:rsidRPr="00637A88">
        <w:rPr>
          <w:rFonts w:cs="Arial"/>
        </w:rPr>
        <w:t xml:space="preserve">receive access to </w:t>
      </w:r>
      <w:r>
        <w:rPr>
          <w:rFonts w:cs="Arial"/>
        </w:rPr>
        <w:t>technology solutions</w:t>
      </w:r>
      <w:r w:rsidRPr="00637A88">
        <w:rPr>
          <w:rFonts w:cs="Arial"/>
        </w:rPr>
        <w:t xml:space="preserve"> held by </w:t>
      </w:r>
      <w:r>
        <w:rPr>
          <w:rFonts w:cs="Arial"/>
        </w:rPr>
        <w:t xml:space="preserve">the Parties </w:t>
      </w:r>
      <w:r w:rsidRPr="00637A88">
        <w:rPr>
          <w:rFonts w:cs="Arial"/>
        </w:rPr>
        <w:t>for the purpose of carrying out their duties in accordance with the</w:t>
      </w:r>
      <w:r>
        <w:rPr>
          <w:rFonts w:cs="Arial"/>
        </w:rPr>
        <w:t xml:space="preserve"> Service Agreement</w:t>
      </w:r>
      <w:r w:rsidRPr="00637A88">
        <w:rPr>
          <w:rFonts w:cs="Arial"/>
        </w:rPr>
        <w:t>.</w:t>
      </w:r>
    </w:p>
    <w:p w14:paraId="48193636" w14:textId="77777777" w:rsidR="00F131A3" w:rsidRDefault="00F131A3" w:rsidP="00F131A3">
      <w:pPr>
        <w:pStyle w:val="ListParagraph"/>
        <w:spacing w:after="0" w:line="240" w:lineRule="auto"/>
        <w:ind w:left="1134"/>
        <w:contextualSpacing w:val="0"/>
        <w:jc w:val="both"/>
        <w:rPr>
          <w:rFonts w:ascii="Arial" w:hAnsi="Arial" w:cs="Arial"/>
        </w:rPr>
      </w:pPr>
    </w:p>
    <w:p w14:paraId="0A4193BB" w14:textId="77777777" w:rsidR="00F131A3" w:rsidRPr="0011767B" w:rsidRDefault="00F131A3" w:rsidP="00F131A3">
      <w:pPr>
        <w:pStyle w:val="ListParagraph"/>
        <w:spacing w:after="0" w:line="240" w:lineRule="auto"/>
        <w:ind w:left="1134"/>
        <w:contextualSpacing w:val="0"/>
        <w:jc w:val="both"/>
        <w:rPr>
          <w:rFonts w:ascii="Arial" w:hAnsi="Arial" w:cs="Arial"/>
        </w:rPr>
      </w:pPr>
      <w:r>
        <w:rPr>
          <w:rFonts w:ascii="Arial" w:hAnsi="Arial" w:cs="Arial"/>
        </w:rPr>
        <w:t>“</w:t>
      </w:r>
      <w:proofErr w:type="gramStart"/>
      <w:r>
        <w:rPr>
          <w:rFonts w:ascii="Arial" w:hAnsi="Arial" w:cs="Arial"/>
        </w:rPr>
        <w:t>access</w:t>
      </w:r>
      <w:proofErr w:type="gramEnd"/>
      <w:r>
        <w:rPr>
          <w:rFonts w:ascii="Arial" w:hAnsi="Arial" w:cs="Arial"/>
        </w:rPr>
        <w:t>”, as referred to above, will include access by electronic means by provision of a unique username and logon to any electronic system operated by any of the Parties.</w:t>
      </w:r>
    </w:p>
    <w:p w14:paraId="10CD25CF" w14:textId="77777777" w:rsidR="00F131A3" w:rsidRPr="00D82321" w:rsidRDefault="00F131A3" w:rsidP="00F131A3">
      <w:pPr>
        <w:rPr>
          <w:rFonts w:cs="Arial"/>
        </w:rPr>
      </w:pPr>
    </w:p>
    <w:p w14:paraId="29302482" w14:textId="77777777" w:rsidR="00F131A3" w:rsidRPr="005D6104" w:rsidRDefault="00F131A3" w:rsidP="00F131A3">
      <w:pPr>
        <w:pStyle w:val="ListParagraph"/>
        <w:spacing w:after="0" w:line="240" w:lineRule="auto"/>
        <w:ind w:left="1134"/>
        <w:contextualSpacing w:val="0"/>
        <w:jc w:val="both"/>
        <w:rPr>
          <w:rFonts w:ascii="Arial" w:hAnsi="Arial" w:cs="Arial"/>
          <w:b/>
        </w:rPr>
      </w:pPr>
      <w:r>
        <w:rPr>
          <w:rFonts w:ascii="Arial" w:hAnsi="Arial" w:cs="Arial"/>
          <w:b/>
        </w:rPr>
        <w:t>Confidentiality</w:t>
      </w:r>
    </w:p>
    <w:p w14:paraId="36F54C72" w14:textId="77777777" w:rsidR="00F131A3" w:rsidRPr="00F202FD" w:rsidRDefault="00F131A3" w:rsidP="00F131A3">
      <w:pPr>
        <w:pStyle w:val="ListParagraph"/>
        <w:spacing w:after="0" w:line="240" w:lineRule="auto"/>
        <w:contextualSpacing w:val="0"/>
        <w:rPr>
          <w:rFonts w:ascii="Arial" w:hAnsi="Arial" w:cs="Arial"/>
        </w:rPr>
      </w:pPr>
    </w:p>
    <w:p w14:paraId="7B82743F" w14:textId="77777777" w:rsidR="00F131A3" w:rsidRDefault="00F131A3" w:rsidP="00D360EC">
      <w:pPr>
        <w:pStyle w:val="ListParagraph"/>
        <w:numPr>
          <w:ilvl w:val="1"/>
          <w:numId w:val="16"/>
        </w:numPr>
        <w:spacing w:after="0" w:line="240" w:lineRule="auto"/>
        <w:ind w:left="1134" w:hanging="708"/>
        <w:contextualSpacing w:val="0"/>
        <w:jc w:val="both"/>
        <w:rPr>
          <w:rFonts w:ascii="Arial" w:hAnsi="Arial" w:cs="Arial"/>
        </w:rPr>
      </w:pPr>
      <w:r w:rsidRPr="00252A0E">
        <w:rPr>
          <w:rFonts w:ascii="Arial" w:hAnsi="Arial" w:cs="Arial"/>
        </w:rPr>
        <w:t>In this Agreement “Confidential information” means any information</w:t>
      </w:r>
      <w:r>
        <w:rPr>
          <w:rFonts w:ascii="Arial" w:hAnsi="Arial" w:cs="Arial"/>
        </w:rPr>
        <w:t xml:space="preserve"> or Data</w:t>
      </w:r>
      <w:r w:rsidRPr="00252A0E">
        <w:rPr>
          <w:rFonts w:ascii="Arial" w:hAnsi="Arial" w:cs="Arial"/>
        </w:rPr>
        <w:t xml:space="preserve">, however it is conveyed, that relates to the business affairs, developments, trade secrets, know-how, personnel, and suppliers of any </w:t>
      </w:r>
      <w:r>
        <w:rPr>
          <w:rFonts w:ascii="Arial" w:hAnsi="Arial" w:cs="Arial"/>
        </w:rPr>
        <w:t>P</w:t>
      </w:r>
      <w:r w:rsidRPr="00252A0E">
        <w:rPr>
          <w:rFonts w:ascii="Arial" w:hAnsi="Arial" w:cs="Arial"/>
        </w:rPr>
        <w:t>arty, including intellectual property rights, together with all information derived from the above and any other information clearly designated as being confidential or which ought reasonably to be considered to be confidential.</w:t>
      </w:r>
    </w:p>
    <w:p w14:paraId="56B295FD" w14:textId="77777777" w:rsidR="00F131A3" w:rsidRDefault="00F131A3" w:rsidP="00F131A3">
      <w:pPr>
        <w:pStyle w:val="ListParagraph"/>
        <w:spacing w:after="0" w:line="240" w:lineRule="auto"/>
        <w:ind w:left="1134"/>
        <w:contextualSpacing w:val="0"/>
        <w:jc w:val="both"/>
        <w:rPr>
          <w:rFonts w:ascii="Arial" w:hAnsi="Arial" w:cs="Arial"/>
        </w:rPr>
      </w:pPr>
    </w:p>
    <w:p w14:paraId="1C30E38E" w14:textId="77777777" w:rsidR="00F131A3" w:rsidRPr="0011767B" w:rsidRDefault="00F131A3" w:rsidP="00D360EC">
      <w:pPr>
        <w:pStyle w:val="ListParagraph"/>
        <w:numPr>
          <w:ilvl w:val="1"/>
          <w:numId w:val="16"/>
        </w:numPr>
        <w:spacing w:after="0" w:line="240" w:lineRule="auto"/>
        <w:contextualSpacing w:val="0"/>
        <w:jc w:val="both"/>
        <w:rPr>
          <w:rFonts w:ascii="Arial" w:hAnsi="Arial" w:cs="Arial"/>
        </w:rPr>
      </w:pPr>
      <w:r w:rsidRPr="0011767B">
        <w:rPr>
          <w:rFonts w:ascii="Arial" w:hAnsi="Arial" w:cs="Arial"/>
        </w:rPr>
        <w:t xml:space="preserve">In the spirit of collaboration between the </w:t>
      </w:r>
      <w:r>
        <w:rPr>
          <w:rFonts w:ascii="Arial" w:hAnsi="Arial" w:cs="Arial"/>
        </w:rPr>
        <w:t xml:space="preserve">parties </w:t>
      </w:r>
      <w:r w:rsidRPr="0011767B">
        <w:rPr>
          <w:rFonts w:ascii="Arial" w:hAnsi="Arial" w:cs="Arial"/>
        </w:rPr>
        <w:t xml:space="preserve">information collected during the course of the normal activities of the </w:t>
      </w:r>
      <w:r>
        <w:rPr>
          <w:rFonts w:ascii="Arial" w:hAnsi="Arial" w:cs="Arial"/>
        </w:rPr>
        <w:t>Service</w:t>
      </w:r>
      <w:r w:rsidRPr="0011767B">
        <w:rPr>
          <w:rFonts w:ascii="Arial" w:hAnsi="Arial" w:cs="Arial"/>
        </w:rPr>
        <w:t xml:space="preserve"> can be used by the</w:t>
      </w:r>
      <w:r>
        <w:rPr>
          <w:rFonts w:ascii="Arial" w:hAnsi="Arial" w:cs="Arial"/>
        </w:rPr>
        <w:t xml:space="preserve"> Parties</w:t>
      </w:r>
      <w:r w:rsidRPr="0011767B">
        <w:rPr>
          <w:rFonts w:ascii="Arial" w:hAnsi="Arial" w:cs="Arial"/>
        </w:rPr>
        <w:t xml:space="preserve"> to the mutual benefit of either party. This does not apply to information covered under the Data Protection Act 1998, and The Freedom of Information Act 2000 (FOIA), the Local Government (Access </w:t>
      </w:r>
      <w:r w:rsidRPr="0011767B">
        <w:rPr>
          <w:rFonts w:ascii="Arial" w:hAnsi="Arial" w:cs="Arial"/>
        </w:rPr>
        <w:lastRenderedPageBreak/>
        <w:t xml:space="preserve">to Information) (Variation) Order 2006 Schedule 12 A and information categorised as Restricted/Protected by the Government Protective Marking System. </w:t>
      </w:r>
    </w:p>
    <w:p w14:paraId="1A966D7E" w14:textId="77777777" w:rsidR="00F131A3" w:rsidRDefault="00F131A3" w:rsidP="00F131A3">
      <w:pPr>
        <w:pStyle w:val="ListParagraph"/>
        <w:spacing w:after="0" w:line="240" w:lineRule="auto"/>
        <w:ind w:left="1134"/>
        <w:contextualSpacing w:val="0"/>
        <w:jc w:val="both"/>
        <w:rPr>
          <w:rFonts w:ascii="Arial" w:hAnsi="Arial" w:cs="Arial"/>
        </w:rPr>
      </w:pPr>
    </w:p>
    <w:p w14:paraId="17F34960" w14:textId="77777777" w:rsidR="00F131A3" w:rsidRDefault="00F131A3" w:rsidP="00D360EC">
      <w:pPr>
        <w:pStyle w:val="ListParagraph"/>
        <w:numPr>
          <w:ilvl w:val="1"/>
          <w:numId w:val="16"/>
        </w:numPr>
        <w:spacing w:after="0" w:line="240" w:lineRule="auto"/>
        <w:ind w:left="1134" w:hanging="708"/>
        <w:contextualSpacing w:val="0"/>
        <w:jc w:val="both"/>
        <w:rPr>
          <w:rFonts w:ascii="Arial" w:hAnsi="Arial" w:cs="Arial"/>
        </w:rPr>
      </w:pPr>
      <w:r>
        <w:rPr>
          <w:rFonts w:ascii="Arial" w:hAnsi="Arial" w:cs="Arial"/>
        </w:rPr>
        <w:t>Each Party:-</w:t>
      </w:r>
    </w:p>
    <w:p w14:paraId="6B52B01B" w14:textId="77777777" w:rsidR="00F131A3" w:rsidRPr="00252A0E" w:rsidRDefault="00F131A3" w:rsidP="00F131A3">
      <w:pPr>
        <w:pStyle w:val="ListParagraph"/>
        <w:spacing w:after="0" w:line="240" w:lineRule="auto"/>
        <w:contextualSpacing w:val="0"/>
        <w:rPr>
          <w:rFonts w:ascii="Arial" w:hAnsi="Arial" w:cs="Arial"/>
        </w:rPr>
      </w:pPr>
    </w:p>
    <w:p w14:paraId="5E3AD98B" w14:textId="77777777" w:rsidR="00F131A3" w:rsidRDefault="00F131A3" w:rsidP="00D360EC">
      <w:pPr>
        <w:pStyle w:val="ListParagraph"/>
        <w:numPr>
          <w:ilvl w:val="2"/>
          <w:numId w:val="16"/>
        </w:numPr>
        <w:spacing w:after="0" w:line="240" w:lineRule="auto"/>
        <w:ind w:left="1843" w:hanging="709"/>
        <w:contextualSpacing w:val="0"/>
        <w:jc w:val="both"/>
        <w:rPr>
          <w:rFonts w:ascii="Arial" w:hAnsi="Arial" w:cs="Arial"/>
        </w:rPr>
      </w:pPr>
      <w:r w:rsidRPr="00AD327C">
        <w:rPr>
          <w:rFonts w:ascii="Arial" w:hAnsi="Arial" w:cs="Arial"/>
        </w:rPr>
        <w:t>shall treat all Confidential Informat</w:t>
      </w:r>
      <w:r>
        <w:rPr>
          <w:rFonts w:ascii="Arial" w:hAnsi="Arial" w:cs="Arial"/>
        </w:rPr>
        <w:t>ion belonging to the other Party</w:t>
      </w:r>
      <w:r w:rsidRPr="00AD327C">
        <w:rPr>
          <w:rFonts w:ascii="Arial" w:hAnsi="Arial" w:cs="Arial"/>
        </w:rPr>
        <w:t xml:space="preserve"> as confidential and safeguard it accordingly;</w:t>
      </w:r>
      <w:r>
        <w:rPr>
          <w:rFonts w:ascii="Arial" w:hAnsi="Arial" w:cs="Arial"/>
        </w:rPr>
        <w:t xml:space="preserve"> and</w:t>
      </w:r>
    </w:p>
    <w:p w14:paraId="12B88C54" w14:textId="77777777" w:rsidR="00F131A3" w:rsidRDefault="00F131A3" w:rsidP="00F131A3">
      <w:pPr>
        <w:pStyle w:val="ListParagraph"/>
        <w:spacing w:after="0" w:line="240" w:lineRule="auto"/>
        <w:ind w:left="1843"/>
        <w:contextualSpacing w:val="0"/>
        <w:jc w:val="both"/>
        <w:rPr>
          <w:rFonts w:ascii="Arial" w:hAnsi="Arial" w:cs="Arial"/>
        </w:rPr>
      </w:pPr>
    </w:p>
    <w:p w14:paraId="4CEC3C65" w14:textId="77777777" w:rsidR="00F131A3" w:rsidRDefault="00F131A3" w:rsidP="00D360EC">
      <w:pPr>
        <w:pStyle w:val="ListParagraph"/>
        <w:numPr>
          <w:ilvl w:val="2"/>
          <w:numId w:val="16"/>
        </w:numPr>
        <w:spacing w:after="0" w:line="240" w:lineRule="auto"/>
        <w:ind w:left="1843" w:hanging="709"/>
        <w:contextualSpacing w:val="0"/>
        <w:jc w:val="both"/>
        <w:rPr>
          <w:rFonts w:ascii="Arial" w:hAnsi="Arial" w:cs="Arial"/>
        </w:rPr>
      </w:pPr>
      <w:r w:rsidRPr="00AD327C">
        <w:rPr>
          <w:rFonts w:ascii="Arial" w:hAnsi="Arial" w:cs="Arial"/>
        </w:rPr>
        <w:t>shall not disclose any Confidential Informat</w:t>
      </w:r>
      <w:r>
        <w:rPr>
          <w:rFonts w:ascii="Arial" w:hAnsi="Arial" w:cs="Arial"/>
        </w:rPr>
        <w:t>ion belonging to the other Party</w:t>
      </w:r>
      <w:r w:rsidRPr="00AD327C">
        <w:rPr>
          <w:rFonts w:ascii="Arial" w:hAnsi="Arial" w:cs="Arial"/>
        </w:rPr>
        <w:t xml:space="preserve"> to any other </w:t>
      </w:r>
      <w:r>
        <w:rPr>
          <w:rFonts w:ascii="Arial" w:hAnsi="Arial" w:cs="Arial"/>
        </w:rPr>
        <w:t xml:space="preserve">party outside the agreement </w:t>
      </w:r>
      <w:r w:rsidRPr="00AD327C">
        <w:rPr>
          <w:rFonts w:ascii="Arial" w:hAnsi="Arial" w:cs="Arial"/>
        </w:rPr>
        <w:t>without the prior written consent of the other Party, except to such persons and to such extent as may be necessary for the performance of the Agreement or except where disclosure is otherwise expressly permitted by the provisions of this Agreement</w:t>
      </w:r>
      <w:r>
        <w:rPr>
          <w:rFonts w:ascii="Arial" w:hAnsi="Arial" w:cs="Arial"/>
        </w:rPr>
        <w:t xml:space="preserve"> or the Service Agreement</w:t>
      </w:r>
      <w:r w:rsidRPr="00AD327C">
        <w:rPr>
          <w:rFonts w:ascii="Arial" w:hAnsi="Arial" w:cs="Arial"/>
        </w:rPr>
        <w:t>.</w:t>
      </w:r>
    </w:p>
    <w:p w14:paraId="1DD5CC47" w14:textId="77777777" w:rsidR="00F131A3" w:rsidRPr="006575DF" w:rsidRDefault="00F131A3" w:rsidP="00F131A3">
      <w:pPr>
        <w:pStyle w:val="ListParagraph"/>
        <w:spacing w:after="0" w:line="240" w:lineRule="auto"/>
        <w:contextualSpacing w:val="0"/>
        <w:rPr>
          <w:rFonts w:ascii="Arial" w:hAnsi="Arial" w:cs="Arial"/>
        </w:rPr>
      </w:pPr>
    </w:p>
    <w:p w14:paraId="2E0A949D" w14:textId="77777777" w:rsidR="00F131A3" w:rsidRDefault="00F131A3" w:rsidP="00D360EC">
      <w:pPr>
        <w:pStyle w:val="ListParagraph"/>
        <w:numPr>
          <w:ilvl w:val="1"/>
          <w:numId w:val="16"/>
        </w:numPr>
        <w:spacing w:after="0" w:line="240" w:lineRule="auto"/>
        <w:ind w:left="1134" w:hanging="708"/>
        <w:contextualSpacing w:val="0"/>
        <w:jc w:val="both"/>
        <w:rPr>
          <w:rFonts w:ascii="Arial" w:hAnsi="Arial" w:cs="Arial"/>
        </w:rPr>
      </w:pPr>
      <w:r>
        <w:rPr>
          <w:rFonts w:ascii="Arial" w:hAnsi="Arial" w:cs="Arial"/>
        </w:rPr>
        <w:t>Each party</w:t>
      </w:r>
      <w:r w:rsidRPr="006575DF">
        <w:rPr>
          <w:rFonts w:ascii="Arial" w:hAnsi="Arial" w:cs="Arial"/>
        </w:rPr>
        <w:t xml:space="preserve"> shall each take all necessary precautions to ensure that all Confidential Information obtained from </w:t>
      </w:r>
      <w:r>
        <w:rPr>
          <w:rFonts w:ascii="Arial" w:hAnsi="Arial" w:cs="Arial"/>
        </w:rPr>
        <w:t xml:space="preserve">the other Party </w:t>
      </w:r>
      <w:r w:rsidRPr="006575DF">
        <w:rPr>
          <w:rFonts w:ascii="Arial" w:hAnsi="Arial" w:cs="Arial"/>
        </w:rPr>
        <w:t>under or in connection with the Agreement:-</w:t>
      </w:r>
    </w:p>
    <w:p w14:paraId="66F41630" w14:textId="77777777" w:rsidR="00F131A3" w:rsidRDefault="00F131A3" w:rsidP="00F131A3">
      <w:pPr>
        <w:pStyle w:val="ListParagraph"/>
        <w:spacing w:after="0" w:line="240" w:lineRule="auto"/>
        <w:ind w:left="1134"/>
        <w:contextualSpacing w:val="0"/>
        <w:jc w:val="both"/>
        <w:rPr>
          <w:rFonts w:ascii="Arial" w:hAnsi="Arial" w:cs="Arial"/>
        </w:rPr>
      </w:pPr>
    </w:p>
    <w:p w14:paraId="3D041065" w14:textId="77777777" w:rsidR="00F131A3" w:rsidRPr="006575DF" w:rsidRDefault="00F131A3" w:rsidP="00D360EC">
      <w:pPr>
        <w:pStyle w:val="ListParagraph"/>
        <w:numPr>
          <w:ilvl w:val="2"/>
          <w:numId w:val="16"/>
        </w:numPr>
        <w:spacing w:after="0" w:line="240" w:lineRule="auto"/>
        <w:ind w:left="1843" w:hanging="709"/>
        <w:contextualSpacing w:val="0"/>
        <w:jc w:val="both"/>
        <w:rPr>
          <w:rFonts w:ascii="Arial" w:hAnsi="Arial" w:cs="Arial"/>
          <w:sz w:val="20"/>
        </w:rPr>
      </w:pPr>
      <w:r w:rsidRPr="006575DF">
        <w:rPr>
          <w:rFonts w:ascii="Arial" w:hAnsi="Arial" w:cs="Arial"/>
        </w:rPr>
        <w:t xml:space="preserve">is given only to such of their Staff and professional advisors or consultants engaged to advise them in connection with the </w:t>
      </w:r>
      <w:r>
        <w:rPr>
          <w:rFonts w:ascii="Arial" w:hAnsi="Arial" w:cs="Arial"/>
        </w:rPr>
        <w:t xml:space="preserve">Service </w:t>
      </w:r>
      <w:r w:rsidRPr="006575DF">
        <w:rPr>
          <w:rFonts w:ascii="Arial" w:hAnsi="Arial" w:cs="Arial"/>
        </w:rPr>
        <w:t xml:space="preserve">Agreement as is strictly necessary for the performance of the </w:t>
      </w:r>
      <w:r>
        <w:rPr>
          <w:rFonts w:ascii="Arial" w:hAnsi="Arial" w:cs="Arial"/>
        </w:rPr>
        <w:t>Service Agreement</w:t>
      </w:r>
      <w:r w:rsidRPr="006575DF">
        <w:rPr>
          <w:rFonts w:ascii="Arial" w:hAnsi="Arial" w:cs="Arial"/>
        </w:rPr>
        <w:t xml:space="preserve"> and only to the extent necessary for the performance of the</w:t>
      </w:r>
      <w:r>
        <w:rPr>
          <w:rFonts w:ascii="Arial" w:hAnsi="Arial" w:cs="Arial"/>
        </w:rPr>
        <w:t xml:space="preserve"> Service </w:t>
      </w:r>
      <w:r w:rsidRPr="006575DF">
        <w:rPr>
          <w:rFonts w:ascii="Arial" w:hAnsi="Arial" w:cs="Arial"/>
        </w:rPr>
        <w:t>Agreement;</w:t>
      </w:r>
    </w:p>
    <w:p w14:paraId="5FF5CE2D" w14:textId="77777777" w:rsidR="00F131A3" w:rsidRPr="006575DF" w:rsidRDefault="00F131A3" w:rsidP="00F131A3">
      <w:pPr>
        <w:pStyle w:val="ListParagraph"/>
        <w:spacing w:after="0" w:line="240" w:lineRule="auto"/>
        <w:ind w:left="1843"/>
        <w:contextualSpacing w:val="0"/>
        <w:jc w:val="both"/>
        <w:rPr>
          <w:rFonts w:ascii="Arial" w:hAnsi="Arial" w:cs="Arial"/>
          <w:sz w:val="20"/>
        </w:rPr>
      </w:pPr>
    </w:p>
    <w:p w14:paraId="73F38C3B" w14:textId="77777777" w:rsidR="00F131A3" w:rsidRPr="00972DBC" w:rsidRDefault="00F131A3" w:rsidP="00D360EC">
      <w:pPr>
        <w:pStyle w:val="ListParagraph"/>
        <w:numPr>
          <w:ilvl w:val="2"/>
          <w:numId w:val="16"/>
        </w:numPr>
        <w:spacing w:after="0" w:line="240" w:lineRule="auto"/>
        <w:ind w:left="1843" w:hanging="709"/>
        <w:contextualSpacing w:val="0"/>
        <w:jc w:val="both"/>
        <w:rPr>
          <w:rFonts w:ascii="Arial" w:hAnsi="Arial" w:cs="Arial"/>
          <w:sz w:val="18"/>
        </w:rPr>
      </w:pPr>
      <w:proofErr w:type="gramStart"/>
      <w:r w:rsidRPr="006575DF">
        <w:rPr>
          <w:rFonts w:ascii="Arial" w:hAnsi="Arial" w:cs="Arial"/>
        </w:rPr>
        <w:t>is</w:t>
      </w:r>
      <w:proofErr w:type="gramEnd"/>
      <w:r w:rsidRPr="006575DF">
        <w:rPr>
          <w:rFonts w:ascii="Arial" w:hAnsi="Arial" w:cs="Arial"/>
        </w:rPr>
        <w:t xml:space="preserve"> treated as confidential and not disclosed (without prior Approval) or used by their Staff or such professional advisors or consultants otherwise than for the purposes of the </w:t>
      </w:r>
      <w:r>
        <w:rPr>
          <w:rFonts w:ascii="Arial" w:hAnsi="Arial" w:cs="Arial"/>
        </w:rPr>
        <w:t xml:space="preserve">Service </w:t>
      </w:r>
      <w:r w:rsidRPr="006575DF">
        <w:rPr>
          <w:rFonts w:ascii="Arial" w:hAnsi="Arial" w:cs="Arial"/>
        </w:rPr>
        <w:t>Agreement.</w:t>
      </w:r>
    </w:p>
    <w:p w14:paraId="6157A53F" w14:textId="77777777" w:rsidR="00F131A3" w:rsidRPr="00972DBC" w:rsidRDefault="00F131A3" w:rsidP="00F131A3">
      <w:pPr>
        <w:pStyle w:val="ListParagraph"/>
        <w:rPr>
          <w:rFonts w:ascii="Arial" w:hAnsi="Arial" w:cs="Arial"/>
          <w:sz w:val="18"/>
        </w:rPr>
      </w:pPr>
    </w:p>
    <w:p w14:paraId="7A6B5ECA" w14:textId="77777777" w:rsidR="00F131A3" w:rsidRPr="006575DF" w:rsidRDefault="00F131A3" w:rsidP="00D360EC">
      <w:pPr>
        <w:pStyle w:val="ListParagraph"/>
        <w:numPr>
          <w:ilvl w:val="2"/>
          <w:numId w:val="16"/>
        </w:numPr>
        <w:spacing w:after="0" w:line="240" w:lineRule="auto"/>
        <w:ind w:left="1843" w:hanging="709"/>
        <w:contextualSpacing w:val="0"/>
        <w:jc w:val="both"/>
        <w:rPr>
          <w:rFonts w:ascii="Arial" w:hAnsi="Arial" w:cs="Arial"/>
          <w:sz w:val="18"/>
        </w:rPr>
      </w:pPr>
      <w:r w:rsidRPr="008A28DD">
        <w:rPr>
          <w:rFonts w:ascii="Arial" w:eastAsia="Times New Roman" w:hAnsi="Arial" w:cs="Arial"/>
          <w:lang w:eastAsia="en-GB"/>
        </w:rPr>
        <w:t xml:space="preserve">shall ensure that it has in place appropriate technical and contractual measures to ensure the security of the </w:t>
      </w:r>
      <w:r>
        <w:rPr>
          <w:rFonts w:ascii="Arial" w:eastAsia="Times New Roman" w:hAnsi="Arial" w:cs="Arial"/>
          <w:lang w:eastAsia="en-GB"/>
        </w:rPr>
        <w:t>Confidential Information</w:t>
      </w:r>
      <w:r w:rsidRPr="008A28DD">
        <w:rPr>
          <w:rFonts w:ascii="Arial" w:eastAsia="Times New Roman" w:hAnsi="Arial" w:cs="Arial"/>
          <w:lang w:eastAsia="en-GB"/>
        </w:rPr>
        <w:t xml:space="preserve"> (and to guard against unauthorised or unlawful processing of the </w:t>
      </w:r>
      <w:r>
        <w:rPr>
          <w:rFonts w:ascii="Arial" w:eastAsia="Times New Roman" w:hAnsi="Arial" w:cs="Arial"/>
          <w:lang w:eastAsia="en-GB"/>
        </w:rPr>
        <w:t>Confidential Information</w:t>
      </w:r>
      <w:r w:rsidRPr="008A28DD">
        <w:rPr>
          <w:rFonts w:ascii="Arial" w:eastAsia="Times New Roman" w:hAnsi="Arial" w:cs="Arial"/>
          <w:lang w:eastAsia="en-GB"/>
        </w:rPr>
        <w:t xml:space="preserve"> and against accidental loss or destruction of, or damage to, the </w:t>
      </w:r>
      <w:r>
        <w:rPr>
          <w:rFonts w:ascii="Arial" w:eastAsia="Times New Roman" w:hAnsi="Arial" w:cs="Arial"/>
          <w:lang w:eastAsia="en-GB"/>
        </w:rPr>
        <w:t>Confidential Information</w:t>
      </w:r>
      <w:r w:rsidRPr="008A28DD">
        <w:rPr>
          <w:rFonts w:ascii="Arial" w:eastAsia="Times New Roman" w:hAnsi="Arial" w:cs="Arial"/>
          <w:lang w:eastAsia="en-GB"/>
        </w:rPr>
        <w:t>)</w:t>
      </w:r>
    </w:p>
    <w:p w14:paraId="042063B9" w14:textId="77777777" w:rsidR="00F131A3" w:rsidRPr="006575DF" w:rsidRDefault="00F131A3" w:rsidP="00F131A3">
      <w:pPr>
        <w:pStyle w:val="ListParagraph"/>
        <w:spacing w:after="0" w:line="240" w:lineRule="auto"/>
        <w:contextualSpacing w:val="0"/>
        <w:rPr>
          <w:rFonts w:ascii="Arial" w:hAnsi="Arial" w:cs="Arial"/>
          <w:sz w:val="18"/>
        </w:rPr>
      </w:pPr>
    </w:p>
    <w:p w14:paraId="699E58BE" w14:textId="77777777" w:rsidR="00F131A3" w:rsidRPr="00096CFE" w:rsidRDefault="00F131A3" w:rsidP="00D360EC">
      <w:pPr>
        <w:pStyle w:val="ListParagraph"/>
        <w:numPr>
          <w:ilvl w:val="1"/>
          <w:numId w:val="16"/>
        </w:numPr>
        <w:spacing w:after="0" w:line="240" w:lineRule="auto"/>
        <w:ind w:left="1134" w:hanging="708"/>
        <w:contextualSpacing w:val="0"/>
        <w:jc w:val="both"/>
        <w:rPr>
          <w:rFonts w:ascii="Arial" w:hAnsi="Arial" w:cs="Arial"/>
          <w:sz w:val="16"/>
        </w:rPr>
      </w:pPr>
      <w:r>
        <w:rPr>
          <w:rFonts w:ascii="Arial" w:hAnsi="Arial" w:cs="Arial"/>
        </w:rPr>
        <w:t>Each party</w:t>
      </w:r>
      <w:r w:rsidRPr="00096CFE">
        <w:rPr>
          <w:rFonts w:ascii="Arial" w:hAnsi="Arial" w:cs="Arial"/>
        </w:rPr>
        <w:t xml:space="preserve"> shall not use </w:t>
      </w:r>
      <w:r>
        <w:rPr>
          <w:rFonts w:ascii="Arial" w:hAnsi="Arial" w:cs="Arial"/>
        </w:rPr>
        <w:t xml:space="preserve">or otherwise process </w:t>
      </w:r>
      <w:r w:rsidRPr="00096CFE">
        <w:rPr>
          <w:rFonts w:ascii="Arial" w:hAnsi="Arial" w:cs="Arial"/>
        </w:rPr>
        <w:t xml:space="preserve">any Confidential Information or Data they receive from </w:t>
      </w:r>
      <w:r>
        <w:rPr>
          <w:rFonts w:ascii="Arial" w:hAnsi="Arial" w:cs="Arial"/>
        </w:rPr>
        <w:t>the other Party</w:t>
      </w:r>
      <w:r w:rsidRPr="00096CFE">
        <w:rPr>
          <w:rFonts w:ascii="Arial" w:hAnsi="Arial" w:cs="Arial"/>
        </w:rPr>
        <w:t xml:space="preserve"> otherwise than for the purposes of the Service Agreement</w:t>
      </w:r>
      <w:r>
        <w:rPr>
          <w:rFonts w:ascii="Arial" w:hAnsi="Arial" w:cs="Arial"/>
        </w:rPr>
        <w:t>.</w:t>
      </w:r>
    </w:p>
    <w:p w14:paraId="7ABF5520" w14:textId="77777777" w:rsidR="00F131A3" w:rsidRPr="00096CFE" w:rsidRDefault="00F131A3" w:rsidP="00F131A3">
      <w:pPr>
        <w:pStyle w:val="ListParagraph"/>
        <w:spacing w:after="0" w:line="240" w:lineRule="auto"/>
        <w:ind w:left="1134"/>
        <w:contextualSpacing w:val="0"/>
        <w:jc w:val="both"/>
        <w:rPr>
          <w:rFonts w:ascii="Arial" w:hAnsi="Arial" w:cs="Arial"/>
          <w:sz w:val="16"/>
        </w:rPr>
      </w:pPr>
    </w:p>
    <w:p w14:paraId="1931A03E" w14:textId="77777777" w:rsidR="00F131A3" w:rsidRPr="00096CFE" w:rsidRDefault="00F131A3" w:rsidP="00D360EC">
      <w:pPr>
        <w:pStyle w:val="ListParagraph"/>
        <w:numPr>
          <w:ilvl w:val="1"/>
          <w:numId w:val="16"/>
        </w:numPr>
        <w:spacing w:after="0" w:line="240" w:lineRule="auto"/>
        <w:ind w:left="1134" w:hanging="708"/>
        <w:contextualSpacing w:val="0"/>
        <w:jc w:val="both"/>
        <w:rPr>
          <w:rFonts w:ascii="Arial" w:hAnsi="Arial" w:cs="Arial"/>
          <w:sz w:val="16"/>
        </w:rPr>
      </w:pPr>
      <w:r w:rsidRPr="00096CFE">
        <w:rPr>
          <w:rFonts w:ascii="Arial" w:hAnsi="Arial" w:cs="Arial"/>
        </w:rPr>
        <w:t>The pr</w:t>
      </w:r>
      <w:r>
        <w:rPr>
          <w:rFonts w:ascii="Arial" w:hAnsi="Arial" w:cs="Arial"/>
        </w:rPr>
        <w:t>ovisions of Clauses 4.3 to 4</w:t>
      </w:r>
      <w:r w:rsidRPr="00096CFE">
        <w:rPr>
          <w:rFonts w:ascii="Arial" w:hAnsi="Arial" w:cs="Arial"/>
        </w:rPr>
        <w:t>.4 shall not apply to any Confidential Information received by one Party from the other:-</w:t>
      </w:r>
    </w:p>
    <w:p w14:paraId="1FDD287E" w14:textId="77777777" w:rsidR="00F131A3" w:rsidRPr="00096CFE" w:rsidRDefault="00F131A3" w:rsidP="00F131A3">
      <w:pPr>
        <w:pStyle w:val="ListParagraph"/>
        <w:spacing w:after="0" w:line="240" w:lineRule="auto"/>
        <w:contextualSpacing w:val="0"/>
        <w:rPr>
          <w:rFonts w:ascii="Arial" w:hAnsi="Arial" w:cs="Arial"/>
          <w:sz w:val="16"/>
        </w:rPr>
      </w:pPr>
    </w:p>
    <w:p w14:paraId="02672592" w14:textId="77777777" w:rsidR="00F131A3" w:rsidRPr="00096CFE" w:rsidRDefault="00F131A3" w:rsidP="00D360EC">
      <w:pPr>
        <w:pStyle w:val="ListParagraph"/>
        <w:numPr>
          <w:ilvl w:val="2"/>
          <w:numId w:val="16"/>
        </w:numPr>
        <w:spacing w:after="0" w:line="240" w:lineRule="auto"/>
        <w:ind w:left="1843" w:hanging="709"/>
        <w:contextualSpacing w:val="0"/>
        <w:jc w:val="both"/>
        <w:rPr>
          <w:rFonts w:ascii="Arial" w:hAnsi="Arial" w:cs="Arial"/>
          <w:sz w:val="16"/>
        </w:rPr>
      </w:pPr>
      <w:r w:rsidRPr="00096CFE">
        <w:rPr>
          <w:rFonts w:ascii="Arial" w:hAnsi="Arial" w:cs="Arial"/>
        </w:rPr>
        <w:t>which is or becomes public knowledge (otherwise than by breach of this Clause);</w:t>
      </w:r>
    </w:p>
    <w:p w14:paraId="4A190391" w14:textId="77777777" w:rsidR="00F131A3" w:rsidRPr="00096CFE" w:rsidRDefault="00F131A3" w:rsidP="00F131A3">
      <w:pPr>
        <w:pStyle w:val="ListParagraph"/>
        <w:spacing w:after="0" w:line="240" w:lineRule="auto"/>
        <w:ind w:left="1843"/>
        <w:contextualSpacing w:val="0"/>
        <w:jc w:val="both"/>
        <w:rPr>
          <w:rFonts w:ascii="Arial" w:hAnsi="Arial" w:cs="Arial"/>
          <w:sz w:val="16"/>
        </w:rPr>
      </w:pPr>
    </w:p>
    <w:p w14:paraId="3CAAADFE" w14:textId="77777777" w:rsidR="00F131A3" w:rsidRPr="00096CFE" w:rsidRDefault="00F131A3" w:rsidP="00D360EC">
      <w:pPr>
        <w:pStyle w:val="ListParagraph"/>
        <w:numPr>
          <w:ilvl w:val="2"/>
          <w:numId w:val="16"/>
        </w:numPr>
        <w:spacing w:after="0" w:line="240" w:lineRule="auto"/>
        <w:ind w:left="1843" w:hanging="709"/>
        <w:contextualSpacing w:val="0"/>
        <w:jc w:val="both"/>
        <w:rPr>
          <w:rFonts w:ascii="Arial" w:hAnsi="Arial" w:cs="Arial"/>
          <w:sz w:val="16"/>
        </w:rPr>
      </w:pPr>
      <w:r w:rsidRPr="00096CFE">
        <w:rPr>
          <w:rFonts w:ascii="Arial" w:hAnsi="Arial" w:cs="Arial"/>
        </w:rPr>
        <w:t>which was in the possession of the receiving Party, without restriction as to its disclosure, before receiving it from the disclosing Party;</w:t>
      </w:r>
    </w:p>
    <w:p w14:paraId="7AE1AB5B" w14:textId="77777777" w:rsidR="00F131A3" w:rsidRPr="00096CFE" w:rsidRDefault="00F131A3" w:rsidP="00F131A3">
      <w:pPr>
        <w:rPr>
          <w:rFonts w:cs="Arial"/>
          <w:sz w:val="16"/>
        </w:rPr>
      </w:pPr>
    </w:p>
    <w:p w14:paraId="3E77CA34" w14:textId="77777777" w:rsidR="00F131A3" w:rsidRPr="00096CFE" w:rsidRDefault="00F131A3" w:rsidP="00D360EC">
      <w:pPr>
        <w:pStyle w:val="ListParagraph"/>
        <w:numPr>
          <w:ilvl w:val="2"/>
          <w:numId w:val="16"/>
        </w:numPr>
        <w:spacing w:after="0" w:line="240" w:lineRule="auto"/>
        <w:ind w:left="1843" w:hanging="709"/>
        <w:contextualSpacing w:val="0"/>
        <w:jc w:val="both"/>
        <w:rPr>
          <w:rFonts w:ascii="Arial" w:hAnsi="Arial" w:cs="Arial"/>
          <w:sz w:val="16"/>
        </w:rPr>
      </w:pPr>
      <w:r w:rsidRPr="00096CFE">
        <w:rPr>
          <w:rFonts w:ascii="Arial" w:hAnsi="Arial" w:cs="Arial"/>
        </w:rPr>
        <w:t>which is received from a third party who lawfully acquired it and who is under no obligation restricting its disclosure;</w:t>
      </w:r>
    </w:p>
    <w:p w14:paraId="14950862" w14:textId="77777777" w:rsidR="00F131A3" w:rsidRPr="00096CFE" w:rsidRDefault="00F131A3" w:rsidP="00F131A3">
      <w:pPr>
        <w:rPr>
          <w:rFonts w:cs="Arial"/>
          <w:sz w:val="16"/>
        </w:rPr>
      </w:pPr>
    </w:p>
    <w:p w14:paraId="346F42C3" w14:textId="77777777" w:rsidR="00F131A3" w:rsidRPr="00096CFE" w:rsidRDefault="00F131A3" w:rsidP="00D360EC">
      <w:pPr>
        <w:pStyle w:val="ListParagraph"/>
        <w:numPr>
          <w:ilvl w:val="2"/>
          <w:numId w:val="16"/>
        </w:numPr>
        <w:spacing w:after="0" w:line="240" w:lineRule="auto"/>
        <w:ind w:left="1843" w:hanging="709"/>
        <w:contextualSpacing w:val="0"/>
        <w:jc w:val="both"/>
        <w:rPr>
          <w:rFonts w:ascii="Arial" w:hAnsi="Arial" w:cs="Arial"/>
          <w:sz w:val="16"/>
        </w:rPr>
      </w:pPr>
      <w:r w:rsidRPr="00096CFE">
        <w:rPr>
          <w:rFonts w:ascii="Arial" w:hAnsi="Arial" w:cs="Arial"/>
        </w:rPr>
        <w:t>is independently developed without access to the Confidential Information; or</w:t>
      </w:r>
    </w:p>
    <w:p w14:paraId="2B60FE4B" w14:textId="77777777" w:rsidR="00F131A3" w:rsidRPr="00096CFE" w:rsidRDefault="00F131A3" w:rsidP="00F131A3">
      <w:pPr>
        <w:rPr>
          <w:rFonts w:cs="Arial"/>
          <w:sz w:val="16"/>
        </w:rPr>
      </w:pPr>
    </w:p>
    <w:p w14:paraId="430859B7" w14:textId="77777777" w:rsidR="00F131A3" w:rsidRPr="00096CFE" w:rsidRDefault="00F131A3" w:rsidP="00D360EC">
      <w:pPr>
        <w:pStyle w:val="ListParagraph"/>
        <w:numPr>
          <w:ilvl w:val="2"/>
          <w:numId w:val="16"/>
        </w:numPr>
        <w:spacing w:after="0" w:line="240" w:lineRule="auto"/>
        <w:ind w:left="1843" w:hanging="709"/>
        <w:contextualSpacing w:val="0"/>
        <w:jc w:val="both"/>
        <w:rPr>
          <w:rFonts w:ascii="Arial" w:hAnsi="Arial" w:cs="Arial"/>
          <w:sz w:val="16"/>
        </w:rPr>
      </w:pPr>
      <w:proofErr w:type="gramStart"/>
      <w:r w:rsidRPr="00096CFE">
        <w:rPr>
          <w:rFonts w:ascii="Arial" w:hAnsi="Arial" w:cs="Arial"/>
        </w:rPr>
        <w:t>which</w:t>
      </w:r>
      <w:proofErr w:type="gramEnd"/>
      <w:r w:rsidRPr="00096CFE">
        <w:rPr>
          <w:rFonts w:ascii="Arial" w:hAnsi="Arial" w:cs="Arial"/>
        </w:rPr>
        <w:t xml:space="preserve"> must be disclosed pursuant to a statutory, legal or parliamentary obligation placed upon the Party making the disclosure, including any requirements </w:t>
      </w:r>
      <w:r>
        <w:rPr>
          <w:rFonts w:ascii="Arial" w:hAnsi="Arial" w:cs="Arial"/>
        </w:rPr>
        <w:t xml:space="preserve">for disclosure under the FOIA, </w:t>
      </w:r>
      <w:r w:rsidRPr="00096CFE">
        <w:rPr>
          <w:rFonts w:ascii="Arial" w:hAnsi="Arial" w:cs="Arial"/>
        </w:rPr>
        <w:t xml:space="preserve">or the Environmental Information Regulations pursuant to this </w:t>
      </w:r>
      <w:r>
        <w:rPr>
          <w:rFonts w:ascii="Arial" w:hAnsi="Arial" w:cs="Arial"/>
        </w:rPr>
        <w:t>Clause 4</w:t>
      </w:r>
      <w:r w:rsidRPr="00096CFE">
        <w:rPr>
          <w:rFonts w:ascii="Arial" w:hAnsi="Arial" w:cs="Arial"/>
        </w:rPr>
        <w:t>.</w:t>
      </w:r>
    </w:p>
    <w:p w14:paraId="32668C7C" w14:textId="77777777" w:rsidR="00F131A3" w:rsidRPr="00096CFE" w:rsidRDefault="00F131A3" w:rsidP="00F131A3">
      <w:pPr>
        <w:pStyle w:val="ListParagraph"/>
        <w:spacing w:after="0" w:line="240" w:lineRule="auto"/>
        <w:contextualSpacing w:val="0"/>
        <w:rPr>
          <w:rFonts w:ascii="Arial" w:hAnsi="Arial" w:cs="Arial"/>
          <w:sz w:val="16"/>
        </w:rPr>
      </w:pPr>
    </w:p>
    <w:p w14:paraId="23284412" w14:textId="77777777" w:rsidR="00F131A3" w:rsidRDefault="00F131A3" w:rsidP="00F131A3">
      <w:pPr>
        <w:pStyle w:val="ListParagraph"/>
        <w:spacing w:after="0" w:line="240" w:lineRule="auto"/>
        <w:contextualSpacing w:val="0"/>
        <w:rPr>
          <w:rFonts w:ascii="Arial" w:hAnsi="Arial" w:cs="Arial"/>
        </w:rPr>
      </w:pPr>
    </w:p>
    <w:p w14:paraId="5AC823E7" w14:textId="77777777" w:rsidR="00F131A3" w:rsidRPr="000D286C" w:rsidRDefault="00F131A3" w:rsidP="00F131A3">
      <w:pPr>
        <w:ind w:left="720"/>
        <w:rPr>
          <w:rFonts w:cs="Arial"/>
          <w:b/>
        </w:rPr>
      </w:pPr>
      <w:r w:rsidRPr="000D286C">
        <w:rPr>
          <w:rFonts w:cs="Arial"/>
          <w:b/>
        </w:rPr>
        <w:t>Freedom of Information</w:t>
      </w:r>
    </w:p>
    <w:p w14:paraId="4B164C0E" w14:textId="77777777" w:rsidR="00F131A3" w:rsidRPr="00A472B6" w:rsidRDefault="00F131A3" w:rsidP="00F131A3">
      <w:pPr>
        <w:ind w:left="1134"/>
        <w:rPr>
          <w:rFonts w:cs="Arial"/>
          <w:b/>
        </w:rPr>
      </w:pPr>
    </w:p>
    <w:p w14:paraId="31708795" w14:textId="77777777" w:rsidR="00F131A3" w:rsidRDefault="00F131A3" w:rsidP="00F131A3">
      <w:pPr>
        <w:rPr>
          <w:rFonts w:cs="Arial"/>
        </w:rPr>
      </w:pPr>
      <w:r>
        <w:rPr>
          <w:rFonts w:cs="Arial"/>
        </w:rPr>
        <w:lastRenderedPageBreak/>
        <w:t xml:space="preserve">      4.9.      </w:t>
      </w:r>
      <w:r w:rsidRPr="00EC248D">
        <w:rPr>
          <w:rFonts w:cs="Arial"/>
        </w:rPr>
        <w:t xml:space="preserve">The Parties each recognise that all parties to this Agreement are subject to legal duties which </w:t>
      </w:r>
    </w:p>
    <w:p w14:paraId="450E3872" w14:textId="77777777" w:rsidR="00F131A3" w:rsidRDefault="00F131A3" w:rsidP="00F131A3">
      <w:pPr>
        <w:ind w:left="720"/>
        <w:rPr>
          <w:rFonts w:cs="Arial"/>
        </w:rPr>
      </w:pPr>
      <w:r>
        <w:rPr>
          <w:rFonts w:cs="Arial"/>
        </w:rPr>
        <w:t xml:space="preserve">       </w:t>
      </w:r>
      <w:proofErr w:type="gramStart"/>
      <w:r w:rsidRPr="00EC248D">
        <w:rPr>
          <w:rFonts w:cs="Arial"/>
        </w:rPr>
        <w:t>may</w:t>
      </w:r>
      <w:proofErr w:type="gramEnd"/>
      <w:r w:rsidRPr="00EC248D">
        <w:rPr>
          <w:rFonts w:cs="Arial"/>
        </w:rPr>
        <w:t xml:space="preserve"> require the release of information under the FOIA or any other applicable</w:t>
      </w:r>
      <w:r>
        <w:rPr>
          <w:rFonts w:cs="Arial"/>
        </w:rPr>
        <w:t xml:space="preserve"> legislation </w:t>
      </w:r>
    </w:p>
    <w:p w14:paraId="4D9834AC" w14:textId="77777777" w:rsidR="00F131A3" w:rsidRDefault="00F131A3" w:rsidP="00F131A3">
      <w:pPr>
        <w:ind w:left="720"/>
        <w:rPr>
          <w:rFonts w:cs="Arial"/>
        </w:rPr>
      </w:pPr>
      <w:r>
        <w:rPr>
          <w:rFonts w:cs="Arial"/>
        </w:rPr>
        <w:t xml:space="preserve">       </w:t>
      </w:r>
      <w:proofErr w:type="gramStart"/>
      <w:r w:rsidRPr="00EC248D">
        <w:rPr>
          <w:rFonts w:cs="Arial"/>
        </w:rPr>
        <w:t>governing</w:t>
      </w:r>
      <w:proofErr w:type="gramEnd"/>
      <w:r w:rsidRPr="00EC248D">
        <w:rPr>
          <w:rFonts w:cs="Arial"/>
        </w:rPr>
        <w:t xml:space="preserve"> access to information, and that each party may be under an obligation to provide </w:t>
      </w:r>
      <w:r>
        <w:rPr>
          <w:rFonts w:cs="Arial"/>
        </w:rPr>
        <w:t xml:space="preserve">             </w:t>
      </w:r>
    </w:p>
    <w:p w14:paraId="63297A5B" w14:textId="77777777" w:rsidR="00F131A3" w:rsidRDefault="00F131A3" w:rsidP="00F131A3">
      <w:pPr>
        <w:ind w:left="720"/>
        <w:rPr>
          <w:rFonts w:cs="Arial"/>
        </w:rPr>
      </w:pPr>
      <w:r>
        <w:rPr>
          <w:rFonts w:cs="Arial"/>
        </w:rPr>
        <w:t xml:space="preserve">       </w:t>
      </w:r>
      <w:proofErr w:type="gramStart"/>
      <w:r w:rsidRPr="00EC248D">
        <w:rPr>
          <w:rFonts w:cs="Arial"/>
        </w:rPr>
        <w:t>information</w:t>
      </w:r>
      <w:proofErr w:type="gramEnd"/>
      <w:r w:rsidRPr="00EC248D">
        <w:rPr>
          <w:rFonts w:cs="Arial"/>
        </w:rPr>
        <w:t xml:space="preserve"> on request. Such information may include matters relating to, arising out of or under </w:t>
      </w:r>
      <w:r>
        <w:rPr>
          <w:rFonts w:cs="Arial"/>
        </w:rPr>
        <w:t xml:space="preserve">           </w:t>
      </w:r>
    </w:p>
    <w:p w14:paraId="4947E706" w14:textId="77777777" w:rsidR="00F131A3" w:rsidRPr="00EC248D" w:rsidRDefault="00F131A3" w:rsidP="00F131A3">
      <w:pPr>
        <w:ind w:left="720"/>
        <w:rPr>
          <w:rFonts w:cs="Arial"/>
        </w:rPr>
      </w:pPr>
      <w:r>
        <w:rPr>
          <w:rFonts w:cs="Arial"/>
        </w:rPr>
        <w:t xml:space="preserve">       </w:t>
      </w:r>
      <w:proofErr w:type="gramStart"/>
      <w:r w:rsidRPr="00EC248D">
        <w:rPr>
          <w:rFonts w:cs="Arial"/>
        </w:rPr>
        <w:t>the</w:t>
      </w:r>
      <w:proofErr w:type="gramEnd"/>
      <w:r w:rsidRPr="00EC248D">
        <w:rPr>
          <w:rFonts w:cs="Arial"/>
        </w:rPr>
        <w:t xml:space="preserve"> Service Agreement in any way. </w:t>
      </w:r>
    </w:p>
    <w:p w14:paraId="6676B595" w14:textId="77777777" w:rsidR="00F131A3" w:rsidRPr="00A472B6" w:rsidRDefault="00F131A3" w:rsidP="00F131A3">
      <w:pPr>
        <w:pStyle w:val="ListParagraph"/>
        <w:spacing w:after="0" w:line="240" w:lineRule="auto"/>
        <w:ind w:left="1134"/>
        <w:contextualSpacing w:val="0"/>
        <w:jc w:val="both"/>
        <w:rPr>
          <w:rFonts w:ascii="Arial" w:hAnsi="Arial" w:cs="Arial"/>
          <w:sz w:val="20"/>
        </w:rPr>
      </w:pPr>
    </w:p>
    <w:p w14:paraId="7320FE40" w14:textId="77777777" w:rsidR="00F131A3" w:rsidRPr="0011767B" w:rsidRDefault="00F131A3" w:rsidP="00D360EC">
      <w:pPr>
        <w:pStyle w:val="ListParagraph"/>
        <w:numPr>
          <w:ilvl w:val="1"/>
          <w:numId w:val="18"/>
        </w:numPr>
        <w:spacing w:after="0" w:line="240" w:lineRule="auto"/>
        <w:jc w:val="both"/>
        <w:rPr>
          <w:rFonts w:ascii="Arial" w:hAnsi="Arial" w:cs="Arial"/>
        </w:rPr>
      </w:pPr>
      <w:r w:rsidRPr="0011767B">
        <w:rPr>
          <w:rFonts w:ascii="Arial" w:hAnsi="Arial" w:cs="Arial"/>
        </w:rPr>
        <w:t xml:space="preserve">Each Party will assist the other to enable them to comply with their obligations. In </w:t>
      </w:r>
    </w:p>
    <w:p w14:paraId="53C6D762" w14:textId="77777777" w:rsidR="00F131A3" w:rsidRDefault="00F131A3" w:rsidP="00F131A3">
      <w:pPr>
        <w:ind w:left="960"/>
        <w:rPr>
          <w:rFonts w:cs="Arial"/>
        </w:rPr>
      </w:pPr>
      <w:r>
        <w:rPr>
          <w:rFonts w:cs="Arial"/>
        </w:rPr>
        <w:t xml:space="preserve">   </w:t>
      </w:r>
      <w:proofErr w:type="gramStart"/>
      <w:r w:rsidRPr="00EC248D">
        <w:rPr>
          <w:rFonts w:cs="Arial"/>
        </w:rPr>
        <w:t>particular</w:t>
      </w:r>
      <w:proofErr w:type="gramEnd"/>
      <w:r w:rsidRPr="00EC248D">
        <w:rPr>
          <w:rFonts w:cs="Arial"/>
        </w:rPr>
        <w:t xml:space="preserve">, each Party acknowledges that the other Party is entitled to any and all information </w:t>
      </w:r>
      <w:r>
        <w:rPr>
          <w:rFonts w:cs="Arial"/>
        </w:rPr>
        <w:t xml:space="preserve">  </w:t>
      </w:r>
    </w:p>
    <w:p w14:paraId="0E41A74B" w14:textId="77777777" w:rsidR="00F131A3" w:rsidRDefault="00F131A3" w:rsidP="00F131A3">
      <w:pPr>
        <w:ind w:left="960"/>
        <w:rPr>
          <w:rFonts w:cs="Arial"/>
        </w:rPr>
      </w:pPr>
      <w:r>
        <w:rPr>
          <w:rFonts w:cs="Arial"/>
        </w:rPr>
        <w:t xml:space="preserve">   </w:t>
      </w:r>
      <w:proofErr w:type="gramStart"/>
      <w:r w:rsidRPr="00EC248D">
        <w:rPr>
          <w:rFonts w:cs="Arial"/>
        </w:rPr>
        <w:t>relating</w:t>
      </w:r>
      <w:proofErr w:type="gramEnd"/>
      <w:r w:rsidRPr="00EC248D">
        <w:rPr>
          <w:rFonts w:cs="Arial"/>
        </w:rPr>
        <w:t xml:space="preserve"> to the performance of this Agreement or arising in the course of performing this </w:t>
      </w:r>
    </w:p>
    <w:p w14:paraId="07BB8FD0" w14:textId="77777777" w:rsidR="00F131A3" w:rsidRDefault="00F131A3" w:rsidP="00F131A3">
      <w:pPr>
        <w:ind w:left="960"/>
        <w:rPr>
          <w:rFonts w:cs="Arial"/>
        </w:rPr>
      </w:pPr>
      <w:r>
        <w:rPr>
          <w:rFonts w:cs="Arial"/>
        </w:rPr>
        <w:t xml:space="preserve">   </w:t>
      </w:r>
      <w:proofErr w:type="gramStart"/>
      <w:r w:rsidRPr="00EC248D">
        <w:rPr>
          <w:rFonts w:cs="Arial"/>
        </w:rPr>
        <w:t>Agreement or the Service Agreement.</w:t>
      </w:r>
      <w:proofErr w:type="gramEnd"/>
      <w:r w:rsidRPr="00EC248D">
        <w:rPr>
          <w:rFonts w:cs="Arial"/>
        </w:rPr>
        <w:t xml:space="preserve"> In the event that a Party receives a request for </w:t>
      </w:r>
    </w:p>
    <w:p w14:paraId="4188CE71" w14:textId="77777777" w:rsidR="00F131A3" w:rsidRDefault="00F131A3" w:rsidP="00F131A3">
      <w:pPr>
        <w:ind w:left="960"/>
        <w:rPr>
          <w:rFonts w:cs="Arial"/>
          <w:szCs w:val="24"/>
        </w:rPr>
      </w:pPr>
      <w:r>
        <w:rPr>
          <w:rFonts w:cs="Arial"/>
        </w:rPr>
        <w:t xml:space="preserve">   </w:t>
      </w:r>
      <w:proofErr w:type="gramStart"/>
      <w:r w:rsidRPr="00EC248D">
        <w:rPr>
          <w:rFonts w:cs="Arial"/>
          <w:szCs w:val="24"/>
        </w:rPr>
        <w:t>information</w:t>
      </w:r>
      <w:proofErr w:type="gramEnd"/>
      <w:r w:rsidRPr="00EC248D">
        <w:rPr>
          <w:rFonts w:cs="Arial"/>
          <w:szCs w:val="24"/>
        </w:rPr>
        <w:t xml:space="preserve"> under the FOIA or any other applicable legislation governing access to information, </w:t>
      </w:r>
    </w:p>
    <w:p w14:paraId="3864A183" w14:textId="77777777" w:rsidR="00F131A3" w:rsidRDefault="00F131A3" w:rsidP="00F131A3">
      <w:pPr>
        <w:ind w:left="960"/>
        <w:rPr>
          <w:rFonts w:cs="Arial"/>
        </w:rPr>
      </w:pPr>
      <w:r>
        <w:rPr>
          <w:rFonts w:cs="Arial"/>
          <w:szCs w:val="24"/>
        </w:rPr>
        <w:t xml:space="preserve">  </w:t>
      </w:r>
      <w:proofErr w:type="gramStart"/>
      <w:r w:rsidRPr="00EC248D">
        <w:rPr>
          <w:rFonts w:cs="Arial"/>
          <w:szCs w:val="24"/>
        </w:rPr>
        <w:t>and</w:t>
      </w:r>
      <w:proofErr w:type="gramEnd"/>
      <w:r w:rsidRPr="00EC248D">
        <w:rPr>
          <w:rFonts w:cs="Arial"/>
          <w:szCs w:val="24"/>
        </w:rPr>
        <w:t xml:space="preserve"> requests any other party’s</w:t>
      </w:r>
      <w:r w:rsidRPr="00EC248D">
        <w:rPr>
          <w:rFonts w:cs="Arial"/>
        </w:rPr>
        <w:t xml:space="preserve"> assistance in obtaining the information that is the subject of such </w:t>
      </w:r>
    </w:p>
    <w:p w14:paraId="0794FDFA" w14:textId="77777777" w:rsidR="00F131A3" w:rsidRDefault="00F131A3" w:rsidP="00F131A3">
      <w:pPr>
        <w:ind w:left="960"/>
        <w:rPr>
          <w:rFonts w:cs="Arial"/>
        </w:rPr>
      </w:pPr>
      <w:r>
        <w:rPr>
          <w:rFonts w:cs="Arial"/>
        </w:rPr>
        <w:t xml:space="preserve">  </w:t>
      </w:r>
      <w:proofErr w:type="gramStart"/>
      <w:r w:rsidRPr="00EC248D">
        <w:rPr>
          <w:rFonts w:cs="Arial"/>
        </w:rPr>
        <w:t>request</w:t>
      </w:r>
      <w:proofErr w:type="gramEnd"/>
      <w:r w:rsidRPr="00EC248D">
        <w:rPr>
          <w:rFonts w:cs="Arial"/>
        </w:rPr>
        <w:t xml:space="preserve"> or otherwise, the other party will respond to any such request for assistance at their own </w:t>
      </w:r>
    </w:p>
    <w:p w14:paraId="79E01C0F" w14:textId="77777777" w:rsidR="00F131A3" w:rsidRPr="00EC248D" w:rsidRDefault="00F131A3" w:rsidP="00F131A3">
      <w:pPr>
        <w:ind w:left="960"/>
        <w:rPr>
          <w:rFonts w:cs="Arial"/>
        </w:rPr>
      </w:pPr>
      <w:r>
        <w:rPr>
          <w:rFonts w:cs="Arial"/>
        </w:rPr>
        <w:t xml:space="preserve">  </w:t>
      </w:r>
      <w:proofErr w:type="gramStart"/>
      <w:r w:rsidRPr="00EC248D">
        <w:rPr>
          <w:rFonts w:cs="Arial"/>
        </w:rPr>
        <w:t>cost</w:t>
      </w:r>
      <w:proofErr w:type="gramEnd"/>
      <w:r w:rsidRPr="00EC248D">
        <w:rPr>
          <w:rFonts w:cs="Arial"/>
        </w:rPr>
        <w:t xml:space="preserve"> and promptly, and in any event within seven days of receipt of any such request.</w:t>
      </w:r>
    </w:p>
    <w:p w14:paraId="25A16D27" w14:textId="77777777" w:rsidR="00F131A3" w:rsidRPr="00A472B6" w:rsidRDefault="00F131A3" w:rsidP="00F131A3">
      <w:pPr>
        <w:pStyle w:val="ListParagraph"/>
        <w:spacing w:after="0" w:line="240" w:lineRule="auto"/>
        <w:contextualSpacing w:val="0"/>
        <w:rPr>
          <w:rFonts w:ascii="Arial" w:hAnsi="Arial" w:cs="Arial"/>
          <w:sz w:val="18"/>
        </w:rPr>
      </w:pPr>
    </w:p>
    <w:p w14:paraId="3CE534D4" w14:textId="77777777" w:rsidR="00F131A3" w:rsidRDefault="00F131A3" w:rsidP="00F131A3">
      <w:pPr>
        <w:rPr>
          <w:rFonts w:cs="Arial"/>
        </w:rPr>
      </w:pPr>
      <w:r>
        <w:rPr>
          <w:rFonts w:cs="Arial"/>
        </w:rPr>
        <w:t xml:space="preserve">     4.11.     Neither Party</w:t>
      </w:r>
      <w:r w:rsidRPr="00EC248D">
        <w:rPr>
          <w:rFonts w:cs="Arial"/>
        </w:rPr>
        <w:t xml:space="preserve"> shall be liable for any loss, damage, cost, harm or other detriment however </w:t>
      </w:r>
    </w:p>
    <w:p w14:paraId="402883AE" w14:textId="77777777" w:rsidR="00F131A3" w:rsidRDefault="00F131A3" w:rsidP="00F131A3">
      <w:pPr>
        <w:ind w:left="426" w:firstLine="294"/>
        <w:rPr>
          <w:rFonts w:cs="Arial"/>
        </w:rPr>
      </w:pPr>
      <w:r>
        <w:rPr>
          <w:rFonts w:cs="Arial"/>
        </w:rPr>
        <w:t xml:space="preserve">      </w:t>
      </w:r>
      <w:proofErr w:type="gramStart"/>
      <w:r w:rsidRPr="00EC248D">
        <w:rPr>
          <w:rFonts w:cs="Arial"/>
        </w:rPr>
        <w:t>caused</w:t>
      </w:r>
      <w:proofErr w:type="gramEnd"/>
      <w:r w:rsidRPr="00EC248D">
        <w:rPr>
          <w:rFonts w:cs="Arial"/>
        </w:rPr>
        <w:t xml:space="preserve"> arising from the disclosure of information relating to this Agreement further to its duties </w:t>
      </w:r>
    </w:p>
    <w:p w14:paraId="6D507BCE" w14:textId="77777777" w:rsidR="00F131A3" w:rsidRPr="00EC248D" w:rsidRDefault="00F131A3" w:rsidP="00F131A3">
      <w:pPr>
        <w:ind w:left="840"/>
        <w:rPr>
          <w:rFonts w:cs="Arial"/>
        </w:rPr>
      </w:pPr>
      <w:r>
        <w:rPr>
          <w:rFonts w:cs="Arial"/>
        </w:rPr>
        <w:t xml:space="preserve">    </w:t>
      </w:r>
      <w:proofErr w:type="gramStart"/>
      <w:r w:rsidRPr="00EC248D">
        <w:rPr>
          <w:rFonts w:cs="Arial"/>
        </w:rPr>
        <w:t>under</w:t>
      </w:r>
      <w:proofErr w:type="gramEnd"/>
      <w:r w:rsidRPr="00EC248D">
        <w:rPr>
          <w:rFonts w:cs="Arial"/>
        </w:rPr>
        <w:t xml:space="preserve"> the FOIA or other applicable legislation governing access to information</w:t>
      </w:r>
      <w:r>
        <w:rPr>
          <w:rFonts w:cs="Arial"/>
        </w:rPr>
        <w:t xml:space="preserve"> where applicable</w:t>
      </w:r>
      <w:r w:rsidRPr="00EC248D">
        <w:rPr>
          <w:rFonts w:cs="Arial"/>
        </w:rPr>
        <w:t>.</w:t>
      </w:r>
    </w:p>
    <w:p w14:paraId="43AA869F" w14:textId="77777777" w:rsidR="00F131A3" w:rsidRPr="00A05625" w:rsidRDefault="00F131A3" w:rsidP="00F131A3">
      <w:pPr>
        <w:rPr>
          <w:rFonts w:cs="Arial"/>
          <w:sz w:val="16"/>
        </w:rPr>
      </w:pPr>
    </w:p>
    <w:p w14:paraId="7FFB541B" w14:textId="77777777" w:rsidR="00F131A3" w:rsidRPr="00EC248D" w:rsidRDefault="00F131A3" w:rsidP="00F131A3">
      <w:pPr>
        <w:rPr>
          <w:rFonts w:cs="Arial"/>
        </w:rPr>
      </w:pPr>
      <w:r>
        <w:rPr>
          <w:rFonts w:cs="Arial"/>
        </w:rPr>
        <w:t xml:space="preserve">      </w:t>
      </w:r>
      <w:r w:rsidRPr="00EC248D">
        <w:rPr>
          <w:rFonts w:cs="Arial"/>
        </w:rPr>
        <w:t xml:space="preserve">5. </w:t>
      </w:r>
      <w:r>
        <w:rPr>
          <w:rFonts w:cs="Arial"/>
        </w:rPr>
        <w:t xml:space="preserve">   </w:t>
      </w:r>
      <w:r w:rsidRPr="00EC248D">
        <w:rPr>
          <w:rFonts w:cs="Arial"/>
        </w:rPr>
        <w:t xml:space="preserve">    </w:t>
      </w:r>
      <w:r w:rsidRPr="00EC248D">
        <w:rPr>
          <w:rFonts w:cs="Arial"/>
          <w:u w:val="single"/>
        </w:rPr>
        <w:t>DATA PROTECTION</w:t>
      </w:r>
    </w:p>
    <w:p w14:paraId="67D6818C" w14:textId="77777777" w:rsidR="00F131A3" w:rsidRPr="00A05625" w:rsidRDefault="00F131A3" w:rsidP="00F131A3">
      <w:pPr>
        <w:pStyle w:val="ListParagraph"/>
        <w:spacing w:after="0" w:line="240" w:lineRule="auto"/>
        <w:ind w:left="1134"/>
        <w:contextualSpacing w:val="0"/>
        <w:jc w:val="both"/>
        <w:rPr>
          <w:rFonts w:ascii="Arial" w:hAnsi="Arial" w:cs="Arial"/>
        </w:rPr>
      </w:pPr>
    </w:p>
    <w:p w14:paraId="2B34CDB9" w14:textId="77777777" w:rsidR="00F131A3" w:rsidRPr="00EC248D" w:rsidRDefault="00F131A3" w:rsidP="00D360EC">
      <w:pPr>
        <w:pStyle w:val="ListParagraph"/>
        <w:numPr>
          <w:ilvl w:val="1"/>
          <w:numId w:val="17"/>
        </w:numPr>
        <w:spacing w:after="0" w:line="240" w:lineRule="auto"/>
        <w:jc w:val="both"/>
        <w:rPr>
          <w:rFonts w:ascii="Arial" w:hAnsi="Arial" w:cs="Arial"/>
        </w:rPr>
      </w:pPr>
      <w:r>
        <w:rPr>
          <w:rFonts w:ascii="Arial" w:hAnsi="Arial" w:cs="Arial"/>
        </w:rPr>
        <w:t xml:space="preserve">Both </w:t>
      </w:r>
      <w:r w:rsidRPr="00EC248D">
        <w:rPr>
          <w:rFonts w:ascii="Arial" w:hAnsi="Arial" w:cs="Arial"/>
        </w:rPr>
        <w:t>Parties undertake to comply in all respects with the provisions of the Data Protection Act 1998 and will indemnify each other against all actions costs expenses claims proceedings and demands which may be made or brought against the other Party for breach of statutory duty under the Act which arises from the use disclosure or transfer of personal data by their Staff their servants and their agents.</w:t>
      </w:r>
    </w:p>
    <w:p w14:paraId="23C50155" w14:textId="77777777" w:rsidR="00F131A3" w:rsidRDefault="00F131A3" w:rsidP="00F131A3">
      <w:pPr>
        <w:pStyle w:val="ListParagraph"/>
        <w:spacing w:after="0" w:line="240" w:lineRule="auto"/>
        <w:ind w:left="1134"/>
        <w:contextualSpacing w:val="0"/>
        <w:jc w:val="both"/>
        <w:rPr>
          <w:rFonts w:ascii="Arial" w:hAnsi="Arial" w:cs="Arial"/>
        </w:rPr>
      </w:pPr>
    </w:p>
    <w:p w14:paraId="57D0EC86" w14:textId="77777777" w:rsidR="00F131A3" w:rsidRPr="00EC248D" w:rsidRDefault="00F131A3" w:rsidP="00D360EC">
      <w:pPr>
        <w:pStyle w:val="ListParagraph"/>
        <w:numPr>
          <w:ilvl w:val="1"/>
          <w:numId w:val="17"/>
        </w:numPr>
        <w:spacing w:after="0" w:line="240" w:lineRule="auto"/>
        <w:jc w:val="both"/>
        <w:rPr>
          <w:rFonts w:ascii="Arial" w:hAnsi="Arial" w:cs="Arial"/>
        </w:rPr>
      </w:pPr>
      <w:r>
        <w:rPr>
          <w:rFonts w:ascii="Arial" w:hAnsi="Arial" w:cs="Arial"/>
        </w:rPr>
        <w:t>The Parties</w:t>
      </w:r>
      <w:r w:rsidRPr="00EC248D">
        <w:rPr>
          <w:rFonts w:ascii="Arial" w:hAnsi="Arial" w:cs="Arial"/>
        </w:rPr>
        <w:t xml:space="preserve"> shall be responsible for the security and confidentiality of all files, documents, computer files, reports and any other items held by </w:t>
      </w:r>
      <w:r>
        <w:rPr>
          <w:rFonts w:ascii="Arial" w:hAnsi="Arial" w:cs="Arial"/>
        </w:rPr>
        <w:t>the Parties</w:t>
      </w:r>
      <w:r w:rsidRPr="00EC248D">
        <w:rPr>
          <w:rFonts w:ascii="Arial" w:hAnsi="Arial" w:cs="Arial"/>
        </w:rPr>
        <w:t xml:space="preserve"> whilst in their possession, whether on or off site.  All records relating to this Agreement or the Service Agreement are to be used and stored in a manner that ensures safe custody, confidentiality and facilitates the retrieval of information.</w:t>
      </w:r>
    </w:p>
    <w:p w14:paraId="050EB7EF" w14:textId="77777777" w:rsidR="00F131A3" w:rsidRPr="00A05625" w:rsidRDefault="00F131A3" w:rsidP="00F131A3">
      <w:pPr>
        <w:pStyle w:val="ListParagraph"/>
        <w:spacing w:after="0" w:line="240" w:lineRule="auto"/>
        <w:contextualSpacing w:val="0"/>
        <w:rPr>
          <w:rFonts w:ascii="Arial" w:hAnsi="Arial" w:cs="Arial"/>
        </w:rPr>
      </w:pPr>
    </w:p>
    <w:p w14:paraId="20B30AD7" w14:textId="77777777" w:rsidR="00F131A3" w:rsidRPr="00EC248D" w:rsidRDefault="00F131A3" w:rsidP="00D360EC">
      <w:pPr>
        <w:pStyle w:val="ListParagraph"/>
        <w:numPr>
          <w:ilvl w:val="1"/>
          <w:numId w:val="17"/>
        </w:numPr>
        <w:spacing w:after="0" w:line="240" w:lineRule="auto"/>
        <w:jc w:val="both"/>
        <w:rPr>
          <w:rFonts w:ascii="Arial" w:hAnsi="Arial" w:cs="Arial"/>
        </w:rPr>
      </w:pPr>
      <w:r>
        <w:rPr>
          <w:rFonts w:ascii="Arial" w:hAnsi="Arial" w:cs="Arial"/>
        </w:rPr>
        <w:t>The Parties</w:t>
      </w:r>
      <w:r w:rsidRPr="00EC248D">
        <w:rPr>
          <w:rFonts w:ascii="Arial" w:hAnsi="Arial" w:cs="Arial"/>
        </w:rPr>
        <w:t xml:space="preserve"> shall ensure that all relevant documentation, electronically held data and working files still held are returned to the other Part</w:t>
      </w:r>
      <w:r>
        <w:rPr>
          <w:rFonts w:ascii="Arial" w:hAnsi="Arial" w:cs="Arial"/>
        </w:rPr>
        <w:t>y</w:t>
      </w:r>
      <w:r w:rsidRPr="00EC248D">
        <w:rPr>
          <w:rFonts w:ascii="Arial" w:hAnsi="Arial" w:cs="Arial"/>
        </w:rPr>
        <w:t xml:space="preserve"> </w:t>
      </w:r>
      <w:r>
        <w:rPr>
          <w:rFonts w:ascii="Arial" w:hAnsi="Arial" w:cs="Arial"/>
        </w:rPr>
        <w:t>as directed by the other Party</w:t>
      </w:r>
      <w:r w:rsidRPr="00EC248D">
        <w:rPr>
          <w:rFonts w:ascii="Arial" w:hAnsi="Arial" w:cs="Arial"/>
        </w:rPr>
        <w:t>.</w:t>
      </w:r>
    </w:p>
    <w:p w14:paraId="0FB3AABB" w14:textId="77777777" w:rsidR="00F131A3" w:rsidRPr="00A05625" w:rsidRDefault="00F131A3" w:rsidP="00F131A3">
      <w:pPr>
        <w:pStyle w:val="ListParagraph"/>
        <w:rPr>
          <w:rFonts w:ascii="Arial" w:hAnsi="Arial" w:cs="Arial"/>
        </w:rPr>
      </w:pPr>
    </w:p>
    <w:p w14:paraId="7AA98C7D" w14:textId="77777777" w:rsidR="00F131A3" w:rsidRPr="00A05625" w:rsidRDefault="00F131A3" w:rsidP="00D360EC">
      <w:pPr>
        <w:pStyle w:val="ListParagraph"/>
        <w:numPr>
          <w:ilvl w:val="0"/>
          <w:numId w:val="17"/>
        </w:numPr>
        <w:spacing w:after="0" w:line="240" w:lineRule="auto"/>
        <w:ind w:left="1134" w:hanging="708"/>
        <w:contextualSpacing w:val="0"/>
        <w:jc w:val="both"/>
        <w:rPr>
          <w:rFonts w:ascii="Arial" w:hAnsi="Arial" w:cs="Arial"/>
        </w:rPr>
      </w:pPr>
      <w:r>
        <w:rPr>
          <w:rFonts w:ascii="Arial" w:hAnsi="Arial" w:cs="Arial"/>
          <w:u w:val="single"/>
        </w:rPr>
        <w:t>APPLICABLE LAW AND JURISDICTION</w:t>
      </w:r>
    </w:p>
    <w:p w14:paraId="557F9F54" w14:textId="77777777" w:rsidR="00F131A3" w:rsidRPr="00A05625" w:rsidRDefault="00F131A3" w:rsidP="00F131A3">
      <w:pPr>
        <w:pStyle w:val="ListParagraph"/>
        <w:spacing w:after="0" w:line="240" w:lineRule="auto"/>
        <w:ind w:left="1134"/>
        <w:contextualSpacing w:val="0"/>
        <w:jc w:val="both"/>
        <w:rPr>
          <w:rFonts w:ascii="Arial" w:hAnsi="Arial" w:cs="Arial"/>
        </w:rPr>
      </w:pPr>
    </w:p>
    <w:p w14:paraId="1C104664" w14:textId="77777777" w:rsidR="00F131A3" w:rsidRPr="004271F1" w:rsidRDefault="00F131A3" w:rsidP="00D360EC">
      <w:pPr>
        <w:pStyle w:val="ListParagraph"/>
        <w:numPr>
          <w:ilvl w:val="1"/>
          <w:numId w:val="17"/>
        </w:numPr>
        <w:spacing w:after="0" w:line="240" w:lineRule="auto"/>
        <w:ind w:left="1134" w:hanging="708"/>
        <w:contextualSpacing w:val="0"/>
        <w:jc w:val="both"/>
        <w:rPr>
          <w:rFonts w:ascii="Arial" w:hAnsi="Arial" w:cs="Arial"/>
        </w:rPr>
      </w:pPr>
      <w:r w:rsidRPr="00A05625">
        <w:rPr>
          <w:rFonts w:ascii="Arial" w:hAnsi="Arial" w:cs="Arial"/>
          <w:szCs w:val="24"/>
        </w:rPr>
        <w:t>The Agreement shall be governed by and interpreted in accordance with English law and shall be subject to the exclusive jurisdiction of the courts of England and Wales</w:t>
      </w:r>
      <w:r>
        <w:rPr>
          <w:rFonts w:ascii="Arial" w:hAnsi="Arial" w:cs="Arial"/>
          <w:szCs w:val="24"/>
        </w:rPr>
        <w:t>.</w:t>
      </w:r>
    </w:p>
    <w:p w14:paraId="37691AE2" w14:textId="77777777" w:rsidR="00F131A3" w:rsidRDefault="00F131A3" w:rsidP="00F131A3">
      <w:pPr>
        <w:rPr>
          <w:rFonts w:cs="Arial"/>
        </w:rPr>
      </w:pPr>
    </w:p>
    <w:p w14:paraId="56391E8D" w14:textId="77777777" w:rsidR="00F131A3" w:rsidRDefault="00F131A3" w:rsidP="00F131A3">
      <w:pPr>
        <w:rPr>
          <w:rFonts w:cs="Arial"/>
        </w:rPr>
      </w:pPr>
    </w:p>
    <w:tbl>
      <w:tblPr>
        <w:tblStyle w:val="TableGrid"/>
        <w:tblW w:w="10552" w:type="dxa"/>
        <w:tblLook w:val="04A0" w:firstRow="1" w:lastRow="0" w:firstColumn="1" w:lastColumn="0" w:noHBand="0" w:noVBand="1"/>
      </w:tblPr>
      <w:tblGrid>
        <w:gridCol w:w="1137"/>
        <w:gridCol w:w="3695"/>
        <w:gridCol w:w="416"/>
        <w:gridCol w:w="1081"/>
        <w:gridCol w:w="4223"/>
      </w:tblGrid>
      <w:tr w:rsidR="00F131A3" w14:paraId="612B0B56" w14:textId="77777777" w:rsidTr="00FD6303">
        <w:trPr>
          <w:trHeight w:val="629"/>
        </w:trPr>
        <w:tc>
          <w:tcPr>
            <w:tcW w:w="4802" w:type="dxa"/>
            <w:gridSpan w:val="2"/>
            <w:tcBorders>
              <w:top w:val="nil"/>
              <w:left w:val="nil"/>
              <w:bottom w:val="nil"/>
              <w:right w:val="nil"/>
            </w:tcBorders>
            <w:vAlign w:val="center"/>
          </w:tcPr>
          <w:p w14:paraId="6855E7E1" w14:textId="77777777" w:rsidR="00F131A3" w:rsidRDefault="00F131A3" w:rsidP="00FD6303">
            <w:pPr>
              <w:jc w:val="center"/>
              <w:rPr>
                <w:rFonts w:cs="Arial"/>
              </w:rPr>
            </w:pPr>
            <w:r>
              <w:rPr>
                <w:rFonts w:cs="Arial"/>
              </w:rPr>
              <w:t xml:space="preserve">On behalf of </w:t>
            </w:r>
            <w:r w:rsidRPr="004271F1">
              <w:rPr>
                <w:rFonts w:cs="Arial"/>
              </w:rPr>
              <w:t>Wokingham Borough Council</w:t>
            </w:r>
          </w:p>
          <w:p w14:paraId="42AD88B7" w14:textId="77777777" w:rsidR="00F131A3" w:rsidRDefault="00F131A3" w:rsidP="00FD6303">
            <w:pPr>
              <w:jc w:val="center"/>
              <w:rPr>
                <w:rFonts w:cs="Arial"/>
              </w:rPr>
            </w:pPr>
          </w:p>
        </w:tc>
        <w:tc>
          <w:tcPr>
            <w:tcW w:w="417" w:type="dxa"/>
            <w:tcBorders>
              <w:top w:val="nil"/>
              <w:left w:val="nil"/>
              <w:bottom w:val="nil"/>
              <w:right w:val="nil"/>
            </w:tcBorders>
            <w:vAlign w:val="center"/>
          </w:tcPr>
          <w:p w14:paraId="1662B67D" w14:textId="77777777" w:rsidR="00F131A3" w:rsidRDefault="00F131A3" w:rsidP="00FD6303">
            <w:pPr>
              <w:jc w:val="center"/>
              <w:rPr>
                <w:rFonts w:cs="Arial"/>
              </w:rPr>
            </w:pPr>
          </w:p>
        </w:tc>
        <w:tc>
          <w:tcPr>
            <w:tcW w:w="5333" w:type="dxa"/>
            <w:gridSpan w:val="2"/>
            <w:tcBorders>
              <w:top w:val="nil"/>
              <w:left w:val="nil"/>
              <w:bottom w:val="nil"/>
              <w:right w:val="nil"/>
            </w:tcBorders>
            <w:vAlign w:val="center"/>
          </w:tcPr>
          <w:p w14:paraId="63FFA35D" w14:textId="77777777" w:rsidR="00F131A3" w:rsidRDefault="00F131A3" w:rsidP="00FD6303">
            <w:pPr>
              <w:jc w:val="center"/>
              <w:rPr>
                <w:rFonts w:cs="Arial"/>
              </w:rPr>
            </w:pPr>
          </w:p>
        </w:tc>
      </w:tr>
      <w:tr w:rsidR="00F131A3" w14:paraId="2D3F6DF6" w14:textId="77777777" w:rsidTr="00FD6303">
        <w:trPr>
          <w:trHeight w:val="733"/>
        </w:trPr>
        <w:tc>
          <w:tcPr>
            <w:tcW w:w="1086" w:type="dxa"/>
            <w:tcBorders>
              <w:top w:val="nil"/>
              <w:left w:val="nil"/>
              <w:bottom w:val="nil"/>
              <w:right w:val="nil"/>
            </w:tcBorders>
            <w:vAlign w:val="bottom"/>
          </w:tcPr>
          <w:p w14:paraId="4B5ED94E" w14:textId="77777777" w:rsidR="00F131A3" w:rsidRDefault="00F131A3" w:rsidP="00FD6303">
            <w:pPr>
              <w:rPr>
                <w:rFonts w:cs="Arial"/>
              </w:rPr>
            </w:pPr>
            <w:r>
              <w:rPr>
                <w:rFonts w:cs="Arial"/>
              </w:rPr>
              <w:t xml:space="preserve">        Signed:</w:t>
            </w:r>
          </w:p>
        </w:tc>
        <w:tc>
          <w:tcPr>
            <w:tcW w:w="3716" w:type="dxa"/>
            <w:tcBorders>
              <w:top w:val="nil"/>
              <w:left w:val="nil"/>
              <w:right w:val="nil"/>
            </w:tcBorders>
          </w:tcPr>
          <w:p w14:paraId="10C350DE" w14:textId="77777777" w:rsidR="00F131A3" w:rsidRDefault="00F131A3" w:rsidP="00FD6303">
            <w:pPr>
              <w:rPr>
                <w:rFonts w:cs="Arial"/>
              </w:rPr>
            </w:pPr>
          </w:p>
        </w:tc>
        <w:tc>
          <w:tcPr>
            <w:tcW w:w="417" w:type="dxa"/>
            <w:tcBorders>
              <w:top w:val="nil"/>
              <w:left w:val="nil"/>
              <w:bottom w:val="nil"/>
              <w:right w:val="nil"/>
            </w:tcBorders>
          </w:tcPr>
          <w:p w14:paraId="30020BB9" w14:textId="77777777" w:rsidR="00F131A3" w:rsidRDefault="00F131A3" w:rsidP="00FD6303">
            <w:pPr>
              <w:rPr>
                <w:rFonts w:cs="Arial"/>
              </w:rPr>
            </w:pPr>
          </w:p>
        </w:tc>
        <w:tc>
          <w:tcPr>
            <w:tcW w:w="1086" w:type="dxa"/>
            <w:tcBorders>
              <w:top w:val="nil"/>
              <w:left w:val="nil"/>
              <w:bottom w:val="nil"/>
              <w:right w:val="nil"/>
            </w:tcBorders>
            <w:vAlign w:val="bottom"/>
          </w:tcPr>
          <w:p w14:paraId="59887F17" w14:textId="77777777" w:rsidR="00F131A3" w:rsidRDefault="00F131A3" w:rsidP="00FD6303">
            <w:pPr>
              <w:jc w:val="right"/>
              <w:rPr>
                <w:rFonts w:cs="Arial"/>
              </w:rPr>
            </w:pPr>
          </w:p>
        </w:tc>
        <w:tc>
          <w:tcPr>
            <w:tcW w:w="4247" w:type="dxa"/>
            <w:tcBorders>
              <w:top w:val="nil"/>
              <w:left w:val="nil"/>
              <w:bottom w:val="single" w:sz="4" w:space="0" w:color="auto"/>
              <w:right w:val="nil"/>
            </w:tcBorders>
          </w:tcPr>
          <w:p w14:paraId="648068C0" w14:textId="77777777" w:rsidR="00F131A3" w:rsidRDefault="00F131A3" w:rsidP="00FD6303">
            <w:pPr>
              <w:rPr>
                <w:rFonts w:cs="Arial"/>
              </w:rPr>
            </w:pPr>
          </w:p>
        </w:tc>
      </w:tr>
      <w:tr w:rsidR="00F131A3" w14:paraId="1E85A31F" w14:textId="77777777" w:rsidTr="00FD6303">
        <w:trPr>
          <w:trHeight w:val="733"/>
        </w:trPr>
        <w:tc>
          <w:tcPr>
            <w:tcW w:w="1086" w:type="dxa"/>
            <w:tcBorders>
              <w:top w:val="nil"/>
              <w:left w:val="nil"/>
              <w:bottom w:val="nil"/>
              <w:right w:val="nil"/>
            </w:tcBorders>
            <w:vAlign w:val="bottom"/>
          </w:tcPr>
          <w:p w14:paraId="756A3288" w14:textId="77777777" w:rsidR="00F131A3" w:rsidRDefault="00F131A3" w:rsidP="00FD6303">
            <w:pPr>
              <w:jc w:val="right"/>
              <w:rPr>
                <w:rFonts w:cs="Arial"/>
              </w:rPr>
            </w:pPr>
            <w:r>
              <w:rPr>
                <w:rFonts w:cs="Arial"/>
              </w:rPr>
              <w:t>Name:</w:t>
            </w:r>
          </w:p>
        </w:tc>
        <w:tc>
          <w:tcPr>
            <w:tcW w:w="3716" w:type="dxa"/>
            <w:tcBorders>
              <w:left w:val="nil"/>
              <w:right w:val="nil"/>
            </w:tcBorders>
          </w:tcPr>
          <w:p w14:paraId="06218625" w14:textId="77777777" w:rsidR="00F131A3" w:rsidRDefault="00F131A3" w:rsidP="00FD6303">
            <w:pPr>
              <w:rPr>
                <w:rFonts w:cs="Arial"/>
              </w:rPr>
            </w:pPr>
          </w:p>
        </w:tc>
        <w:tc>
          <w:tcPr>
            <w:tcW w:w="417" w:type="dxa"/>
            <w:tcBorders>
              <w:top w:val="nil"/>
              <w:left w:val="nil"/>
              <w:bottom w:val="nil"/>
              <w:right w:val="nil"/>
            </w:tcBorders>
          </w:tcPr>
          <w:p w14:paraId="4F23DAC9" w14:textId="77777777" w:rsidR="00F131A3" w:rsidRDefault="00F131A3" w:rsidP="00FD6303">
            <w:pPr>
              <w:rPr>
                <w:rFonts w:cs="Arial"/>
              </w:rPr>
            </w:pPr>
          </w:p>
        </w:tc>
        <w:tc>
          <w:tcPr>
            <w:tcW w:w="1086" w:type="dxa"/>
            <w:tcBorders>
              <w:top w:val="nil"/>
              <w:left w:val="nil"/>
              <w:bottom w:val="nil"/>
              <w:right w:val="nil"/>
            </w:tcBorders>
            <w:vAlign w:val="bottom"/>
          </w:tcPr>
          <w:p w14:paraId="2D8D2457" w14:textId="77777777" w:rsidR="00F131A3" w:rsidRDefault="00F131A3" w:rsidP="00FD6303">
            <w:pPr>
              <w:jc w:val="right"/>
              <w:rPr>
                <w:rFonts w:cs="Arial"/>
              </w:rPr>
            </w:pPr>
          </w:p>
        </w:tc>
        <w:tc>
          <w:tcPr>
            <w:tcW w:w="4247" w:type="dxa"/>
            <w:tcBorders>
              <w:top w:val="single" w:sz="4" w:space="0" w:color="auto"/>
              <w:left w:val="nil"/>
              <w:bottom w:val="single" w:sz="4" w:space="0" w:color="auto"/>
              <w:right w:val="nil"/>
            </w:tcBorders>
          </w:tcPr>
          <w:p w14:paraId="1AB7F6D9" w14:textId="77777777" w:rsidR="00F131A3" w:rsidRDefault="00F131A3" w:rsidP="00FD6303">
            <w:pPr>
              <w:rPr>
                <w:rFonts w:cs="Arial"/>
              </w:rPr>
            </w:pPr>
          </w:p>
        </w:tc>
      </w:tr>
      <w:tr w:rsidR="00F131A3" w14:paraId="72E6405F" w14:textId="77777777" w:rsidTr="00FD6303">
        <w:trPr>
          <w:trHeight w:val="733"/>
        </w:trPr>
        <w:tc>
          <w:tcPr>
            <w:tcW w:w="1086" w:type="dxa"/>
            <w:tcBorders>
              <w:top w:val="nil"/>
              <w:left w:val="nil"/>
              <w:bottom w:val="nil"/>
              <w:right w:val="nil"/>
            </w:tcBorders>
            <w:vAlign w:val="bottom"/>
          </w:tcPr>
          <w:p w14:paraId="07CFB043" w14:textId="77777777" w:rsidR="00F131A3" w:rsidRDefault="00F131A3" w:rsidP="00FD6303">
            <w:pPr>
              <w:jc w:val="right"/>
              <w:rPr>
                <w:rFonts w:cs="Arial"/>
              </w:rPr>
            </w:pPr>
            <w:r>
              <w:rPr>
                <w:rFonts w:cs="Arial"/>
              </w:rPr>
              <w:t>Position:</w:t>
            </w:r>
          </w:p>
        </w:tc>
        <w:tc>
          <w:tcPr>
            <w:tcW w:w="3716" w:type="dxa"/>
            <w:tcBorders>
              <w:left w:val="nil"/>
              <w:right w:val="nil"/>
            </w:tcBorders>
          </w:tcPr>
          <w:p w14:paraId="45A99F34" w14:textId="77777777" w:rsidR="00F131A3" w:rsidRDefault="00F131A3" w:rsidP="00FD6303">
            <w:pPr>
              <w:rPr>
                <w:rFonts w:cs="Arial"/>
              </w:rPr>
            </w:pPr>
          </w:p>
        </w:tc>
        <w:tc>
          <w:tcPr>
            <w:tcW w:w="417" w:type="dxa"/>
            <w:tcBorders>
              <w:top w:val="nil"/>
              <w:left w:val="nil"/>
              <w:bottom w:val="nil"/>
              <w:right w:val="nil"/>
            </w:tcBorders>
          </w:tcPr>
          <w:p w14:paraId="174D75D2" w14:textId="77777777" w:rsidR="00F131A3" w:rsidRDefault="00F131A3" w:rsidP="00FD6303">
            <w:pPr>
              <w:rPr>
                <w:rFonts w:cs="Arial"/>
              </w:rPr>
            </w:pPr>
          </w:p>
        </w:tc>
        <w:tc>
          <w:tcPr>
            <w:tcW w:w="1086" w:type="dxa"/>
            <w:tcBorders>
              <w:top w:val="nil"/>
              <w:left w:val="nil"/>
              <w:bottom w:val="nil"/>
              <w:right w:val="nil"/>
            </w:tcBorders>
            <w:vAlign w:val="bottom"/>
          </w:tcPr>
          <w:p w14:paraId="11ADAA4C" w14:textId="77777777" w:rsidR="00F131A3" w:rsidRDefault="00F131A3" w:rsidP="00FD6303">
            <w:pPr>
              <w:jc w:val="right"/>
              <w:rPr>
                <w:rFonts w:cs="Arial"/>
              </w:rPr>
            </w:pPr>
          </w:p>
        </w:tc>
        <w:tc>
          <w:tcPr>
            <w:tcW w:w="4247" w:type="dxa"/>
            <w:tcBorders>
              <w:top w:val="single" w:sz="4" w:space="0" w:color="auto"/>
              <w:left w:val="nil"/>
              <w:bottom w:val="single" w:sz="4" w:space="0" w:color="auto"/>
              <w:right w:val="nil"/>
            </w:tcBorders>
          </w:tcPr>
          <w:p w14:paraId="4E6AD124" w14:textId="77777777" w:rsidR="00F131A3" w:rsidRDefault="00F131A3" w:rsidP="00FD6303">
            <w:pPr>
              <w:rPr>
                <w:rFonts w:cs="Arial"/>
              </w:rPr>
            </w:pPr>
          </w:p>
        </w:tc>
      </w:tr>
      <w:tr w:rsidR="00F131A3" w14:paraId="44D503BB" w14:textId="77777777" w:rsidTr="00FD6303">
        <w:trPr>
          <w:trHeight w:val="733"/>
        </w:trPr>
        <w:tc>
          <w:tcPr>
            <w:tcW w:w="1086" w:type="dxa"/>
            <w:tcBorders>
              <w:top w:val="nil"/>
              <w:left w:val="nil"/>
              <w:bottom w:val="nil"/>
              <w:right w:val="nil"/>
            </w:tcBorders>
            <w:vAlign w:val="bottom"/>
          </w:tcPr>
          <w:p w14:paraId="064064BE" w14:textId="77777777" w:rsidR="00F131A3" w:rsidRDefault="00F131A3" w:rsidP="00FD6303">
            <w:pPr>
              <w:jc w:val="right"/>
              <w:rPr>
                <w:rFonts w:cs="Arial"/>
              </w:rPr>
            </w:pPr>
            <w:r>
              <w:rPr>
                <w:rFonts w:cs="Arial"/>
              </w:rPr>
              <w:t>Date:</w:t>
            </w:r>
          </w:p>
        </w:tc>
        <w:tc>
          <w:tcPr>
            <w:tcW w:w="3716" w:type="dxa"/>
            <w:tcBorders>
              <w:left w:val="nil"/>
              <w:right w:val="nil"/>
            </w:tcBorders>
          </w:tcPr>
          <w:p w14:paraId="6F65739C" w14:textId="77777777" w:rsidR="00F131A3" w:rsidRDefault="00F131A3" w:rsidP="00FD6303">
            <w:pPr>
              <w:rPr>
                <w:rFonts w:cs="Arial"/>
              </w:rPr>
            </w:pPr>
          </w:p>
        </w:tc>
        <w:tc>
          <w:tcPr>
            <w:tcW w:w="417" w:type="dxa"/>
            <w:tcBorders>
              <w:top w:val="nil"/>
              <w:left w:val="nil"/>
              <w:bottom w:val="nil"/>
              <w:right w:val="nil"/>
            </w:tcBorders>
          </w:tcPr>
          <w:p w14:paraId="2211166B" w14:textId="77777777" w:rsidR="00F131A3" w:rsidRDefault="00F131A3" w:rsidP="00FD6303">
            <w:pPr>
              <w:rPr>
                <w:rFonts w:cs="Arial"/>
              </w:rPr>
            </w:pPr>
          </w:p>
        </w:tc>
        <w:tc>
          <w:tcPr>
            <w:tcW w:w="1086" w:type="dxa"/>
            <w:tcBorders>
              <w:top w:val="nil"/>
              <w:left w:val="nil"/>
              <w:bottom w:val="nil"/>
              <w:right w:val="nil"/>
            </w:tcBorders>
            <w:vAlign w:val="bottom"/>
          </w:tcPr>
          <w:p w14:paraId="0495CC2F" w14:textId="77777777" w:rsidR="00F131A3" w:rsidRDefault="00F131A3" w:rsidP="00FD6303">
            <w:pPr>
              <w:jc w:val="right"/>
              <w:rPr>
                <w:rFonts w:cs="Arial"/>
              </w:rPr>
            </w:pPr>
          </w:p>
        </w:tc>
        <w:tc>
          <w:tcPr>
            <w:tcW w:w="4247" w:type="dxa"/>
            <w:tcBorders>
              <w:top w:val="single" w:sz="4" w:space="0" w:color="auto"/>
              <w:left w:val="nil"/>
              <w:bottom w:val="single" w:sz="4" w:space="0" w:color="auto"/>
              <w:right w:val="nil"/>
            </w:tcBorders>
          </w:tcPr>
          <w:p w14:paraId="01C6DB3A" w14:textId="77777777" w:rsidR="00F131A3" w:rsidRDefault="00F131A3" w:rsidP="00FD6303">
            <w:pPr>
              <w:rPr>
                <w:rFonts w:cs="Arial"/>
              </w:rPr>
            </w:pPr>
          </w:p>
        </w:tc>
      </w:tr>
    </w:tbl>
    <w:p w14:paraId="3AFCF79A" w14:textId="77777777" w:rsidR="00F131A3" w:rsidRDefault="00F131A3" w:rsidP="00F131A3">
      <w:pPr>
        <w:rPr>
          <w:rFonts w:cs="Arial"/>
        </w:rPr>
      </w:pPr>
    </w:p>
    <w:p w14:paraId="15B3912F" w14:textId="77777777" w:rsidR="00F131A3" w:rsidRDefault="00F131A3" w:rsidP="00F131A3">
      <w:pPr>
        <w:rPr>
          <w:rFonts w:cs="Arial"/>
        </w:rPr>
      </w:pPr>
    </w:p>
    <w:p w14:paraId="24D5816E" w14:textId="77777777" w:rsidR="00F131A3" w:rsidRDefault="00F131A3" w:rsidP="00F131A3">
      <w:pPr>
        <w:rPr>
          <w:rFonts w:cs="Arial"/>
        </w:rPr>
      </w:pPr>
      <w:r>
        <w:rPr>
          <w:rFonts w:cs="Arial"/>
        </w:rPr>
        <w:t xml:space="preserve">On behalf of (The Provider) </w:t>
      </w:r>
    </w:p>
    <w:p w14:paraId="2DD32C22" w14:textId="77777777" w:rsidR="00F131A3" w:rsidRDefault="00F131A3" w:rsidP="00F131A3">
      <w:pPr>
        <w:rPr>
          <w:rFonts w:cs="Arial"/>
        </w:rPr>
      </w:pPr>
    </w:p>
    <w:p w14:paraId="1950DFA8" w14:textId="77777777" w:rsidR="00F131A3" w:rsidRDefault="00F131A3" w:rsidP="00F131A3">
      <w:pPr>
        <w:rPr>
          <w:rFonts w:cs="Arial"/>
        </w:rPr>
      </w:pPr>
      <w:r>
        <w:rPr>
          <w:rFonts w:cs="Arial"/>
        </w:rPr>
        <w:t>Signed: ------------------------------------------------------</w:t>
      </w:r>
    </w:p>
    <w:p w14:paraId="4EA0F890" w14:textId="77777777" w:rsidR="00F131A3" w:rsidRDefault="00F131A3" w:rsidP="00F131A3">
      <w:pPr>
        <w:rPr>
          <w:rFonts w:cs="Arial"/>
        </w:rPr>
      </w:pPr>
    </w:p>
    <w:p w14:paraId="106C7F90" w14:textId="77777777" w:rsidR="00F131A3" w:rsidRDefault="00F131A3" w:rsidP="00F131A3">
      <w:pPr>
        <w:rPr>
          <w:rFonts w:cs="Arial"/>
        </w:rPr>
      </w:pPr>
    </w:p>
    <w:p w14:paraId="2D666339" w14:textId="77777777" w:rsidR="00F131A3" w:rsidRDefault="00F131A3" w:rsidP="00F131A3">
      <w:pPr>
        <w:rPr>
          <w:rFonts w:cs="Arial"/>
        </w:rPr>
      </w:pPr>
      <w:r>
        <w:rPr>
          <w:rFonts w:cs="Arial"/>
        </w:rPr>
        <w:t>Name: --------------------------------------------------------</w:t>
      </w:r>
    </w:p>
    <w:p w14:paraId="4BF9461E" w14:textId="77777777" w:rsidR="00F131A3" w:rsidRDefault="00F131A3" w:rsidP="00F131A3">
      <w:pPr>
        <w:rPr>
          <w:rFonts w:cs="Arial"/>
        </w:rPr>
      </w:pPr>
    </w:p>
    <w:p w14:paraId="3503C085" w14:textId="77777777" w:rsidR="00F131A3" w:rsidRDefault="00F131A3" w:rsidP="00F131A3">
      <w:pPr>
        <w:rPr>
          <w:rFonts w:cs="Arial"/>
        </w:rPr>
      </w:pPr>
      <w:r>
        <w:rPr>
          <w:rFonts w:cs="Arial"/>
        </w:rPr>
        <w:t>Position: ----------------------------------------------------</w:t>
      </w:r>
    </w:p>
    <w:p w14:paraId="6BFD7D10" w14:textId="77777777" w:rsidR="00F131A3" w:rsidRDefault="00F131A3" w:rsidP="00F131A3">
      <w:pPr>
        <w:rPr>
          <w:rFonts w:cs="Arial"/>
        </w:rPr>
      </w:pPr>
    </w:p>
    <w:p w14:paraId="76B3CB57" w14:textId="77777777" w:rsidR="00F131A3" w:rsidRDefault="00F131A3" w:rsidP="00F131A3">
      <w:pPr>
        <w:rPr>
          <w:rFonts w:cs="Arial"/>
        </w:rPr>
      </w:pPr>
    </w:p>
    <w:p w14:paraId="6A8CC476" w14:textId="77777777" w:rsidR="00F131A3" w:rsidRPr="004271F1" w:rsidRDefault="00F131A3" w:rsidP="00F131A3">
      <w:pPr>
        <w:rPr>
          <w:rFonts w:cs="Arial"/>
        </w:rPr>
      </w:pPr>
      <w:r>
        <w:rPr>
          <w:rFonts w:cs="Arial"/>
        </w:rPr>
        <w:t>Date: --------------------------------------------------------</w:t>
      </w:r>
    </w:p>
    <w:p w14:paraId="533EBC9A" w14:textId="40BBF95F" w:rsidR="00322042" w:rsidRDefault="00322042">
      <w:pPr>
        <w:overflowPunct/>
        <w:autoSpaceDE/>
        <w:autoSpaceDN/>
        <w:adjustRightInd/>
        <w:jc w:val="left"/>
        <w:textAlignment w:val="auto"/>
        <w:rPr>
          <w:rFonts w:cs="Arial"/>
          <w:b/>
        </w:rPr>
      </w:pPr>
    </w:p>
    <w:sectPr w:rsidR="00322042" w:rsidSect="00586AED">
      <w:footerReference w:type="default" r:id="rId13"/>
      <w:footerReference w:type="first" r:id="rId14"/>
      <w:pgSz w:w="11909" w:h="16834" w:code="9"/>
      <w:pgMar w:top="1135" w:right="1136"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1E780" w14:textId="77777777" w:rsidR="001D77D9" w:rsidRDefault="001D77D9">
      <w:r>
        <w:separator/>
      </w:r>
    </w:p>
  </w:endnote>
  <w:endnote w:type="continuationSeparator" w:id="0">
    <w:p w14:paraId="580A0735" w14:textId="77777777" w:rsidR="001D77D9" w:rsidRDefault="001D77D9">
      <w:r>
        <w:continuationSeparator/>
      </w:r>
    </w:p>
  </w:endnote>
  <w:endnote w:type="continuationNotice" w:id="1">
    <w:p w14:paraId="4934D818" w14:textId="77777777" w:rsidR="001D77D9" w:rsidRDefault="001D7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345"/>
      <w:gridCol w:w="3365"/>
    </w:tblGrid>
    <w:tr w:rsidR="001D77D9" w14:paraId="790C8F95" w14:textId="77777777">
      <w:tc>
        <w:tcPr>
          <w:tcW w:w="6345" w:type="dxa"/>
        </w:tcPr>
        <w:p w14:paraId="644A3E93" w14:textId="77777777" w:rsidR="001D77D9" w:rsidRDefault="001D77D9">
          <w:pPr>
            <w:pStyle w:val="Footer"/>
            <w:rPr>
              <w:sz w:val="16"/>
            </w:rPr>
          </w:pPr>
          <w:r>
            <w:rPr>
              <w:sz w:val="16"/>
            </w:rPr>
            <w:fldChar w:fldCharType="begin"/>
          </w:r>
          <w:r>
            <w:rPr>
              <w:sz w:val="16"/>
            </w:rPr>
            <w:instrText xml:space="preserve"> DOCPROPERTY MatterRef \* MERGEFORMAT </w:instrText>
          </w:r>
          <w:r>
            <w:rPr>
              <w:sz w:val="16"/>
            </w:rPr>
            <w:fldChar w:fldCharType="separate"/>
          </w:r>
          <w:r>
            <w:rPr>
              <w:sz w:val="16"/>
            </w:rPr>
            <w:t>015230-CAP</w:t>
          </w:r>
          <w:r>
            <w:rPr>
              <w:sz w:val="16"/>
            </w:rPr>
            <w:fldChar w:fldCharType="end"/>
          </w:r>
          <w:r>
            <w:rPr>
              <w:sz w:val="16"/>
            </w:rPr>
            <w:t>/</w:t>
          </w:r>
          <w:r>
            <w:rPr>
              <w:sz w:val="16"/>
            </w:rPr>
            <w:fldChar w:fldCharType="begin"/>
          </w:r>
          <w:r>
            <w:rPr>
              <w:sz w:val="16"/>
            </w:rPr>
            <w:instrText xml:space="preserve"> DOCPROPERTY DocNumber \* MERGEFORMAT </w:instrText>
          </w:r>
          <w:r>
            <w:rPr>
              <w:sz w:val="16"/>
            </w:rPr>
            <w:fldChar w:fldCharType="separate"/>
          </w:r>
          <w:r>
            <w:rPr>
              <w:sz w:val="16"/>
            </w:rPr>
            <w:t>898924</w:t>
          </w:r>
          <w:r>
            <w:rPr>
              <w:sz w:val="16"/>
            </w:rPr>
            <w:fldChar w:fldCharType="end"/>
          </w:r>
        </w:p>
      </w:tc>
      <w:tc>
        <w:tcPr>
          <w:tcW w:w="3365" w:type="dxa"/>
        </w:tcPr>
        <w:p w14:paraId="0F4F8777" w14:textId="77777777" w:rsidR="001D77D9" w:rsidRDefault="001D77D9">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BD4205">
            <w:rPr>
              <w:rStyle w:val="PageNumber"/>
              <w:noProof/>
              <w:sz w:val="16"/>
            </w:rPr>
            <w:t>3</w:t>
          </w:r>
          <w:r>
            <w:rPr>
              <w:rStyle w:val="PageNumber"/>
              <w:sz w:val="16"/>
            </w:rPr>
            <w:fldChar w:fldCharType="end"/>
          </w:r>
        </w:p>
      </w:tc>
    </w:tr>
  </w:tbl>
  <w:p w14:paraId="71ED3F89" w14:textId="77777777" w:rsidR="001D77D9" w:rsidRDefault="001D77D9">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9F9CF" w14:textId="77777777" w:rsidR="001D77D9" w:rsidRDefault="001D77D9">
    <w:pPr>
      <w:pStyle w:val="Footer"/>
    </w:pPr>
    <w:r>
      <w:rPr>
        <w:sz w:val="16"/>
      </w:rPr>
      <w:fldChar w:fldCharType="begin"/>
    </w:r>
    <w:r>
      <w:rPr>
        <w:sz w:val="16"/>
      </w:rPr>
      <w:instrText xml:space="preserve"> DOCPROPERTY MatterRef \* MERGEFORMAT </w:instrText>
    </w:r>
    <w:r>
      <w:rPr>
        <w:sz w:val="16"/>
      </w:rPr>
      <w:fldChar w:fldCharType="separate"/>
    </w:r>
    <w:r>
      <w:rPr>
        <w:sz w:val="16"/>
      </w:rPr>
      <w:t>015230-CAP</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898924</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7B097" w14:textId="77777777" w:rsidR="001D77D9" w:rsidRDefault="001D77D9" w:rsidP="00D354C9">
    <w:pPr>
      <w:pStyle w:val="Footer"/>
      <w:tabs>
        <w:tab w:val="clear" w:pos="8306"/>
        <w:tab w:val="right" w:pos="9000"/>
      </w:tabs>
      <w:rPr>
        <w:b/>
        <w:sz w:val="18"/>
        <w:szCs w:val="18"/>
        <w:lang w:val="en-US"/>
      </w:rPr>
    </w:pPr>
    <w:r>
      <w:rPr>
        <w:b/>
        <w:sz w:val="18"/>
        <w:szCs w:val="18"/>
        <w:lang w:val="en-US"/>
      </w:rPr>
      <w:t>Conditions of Contract</w:t>
    </w:r>
    <w:r>
      <w:rPr>
        <w:sz w:val="16"/>
      </w:rPr>
      <w:tab/>
    </w:r>
    <w:r w:rsidRPr="000272AD">
      <w:rPr>
        <w:sz w:val="16"/>
        <w:szCs w:val="16"/>
      </w:rPr>
      <w:t xml:space="preserve">Page </w:t>
    </w:r>
    <w:r w:rsidRPr="000272AD">
      <w:rPr>
        <w:rStyle w:val="PageNumber"/>
        <w:sz w:val="16"/>
        <w:szCs w:val="16"/>
      </w:rPr>
      <w:fldChar w:fldCharType="begin"/>
    </w:r>
    <w:r w:rsidRPr="000272AD">
      <w:rPr>
        <w:rStyle w:val="PageNumber"/>
        <w:sz w:val="16"/>
        <w:szCs w:val="16"/>
      </w:rPr>
      <w:instrText xml:space="preserve"> PAGE </w:instrText>
    </w:r>
    <w:r w:rsidRPr="000272AD">
      <w:rPr>
        <w:rStyle w:val="PageNumber"/>
        <w:sz w:val="16"/>
        <w:szCs w:val="16"/>
      </w:rPr>
      <w:fldChar w:fldCharType="separate"/>
    </w:r>
    <w:r w:rsidR="00BD4205">
      <w:rPr>
        <w:rStyle w:val="PageNumber"/>
        <w:noProof/>
        <w:sz w:val="16"/>
        <w:szCs w:val="16"/>
      </w:rPr>
      <w:t>73</w:t>
    </w:r>
    <w:r w:rsidRPr="000272AD">
      <w:rPr>
        <w:rStyle w:val="PageNumber"/>
        <w:sz w:val="16"/>
        <w:szCs w:val="16"/>
      </w:rPr>
      <w:fldChar w:fldCharType="end"/>
    </w:r>
    <w:r>
      <w:rPr>
        <w:rStyle w:val="PageNumber"/>
        <w:sz w:val="16"/>
        <w:szCs w:val="16"/>
      </w:rPr>
      <w:tab/>
    </w:r>
    <w:r>
      <w:rPr>
        <w:rStyle w:val="PageNumber"/>
        <w:b/>
        <w:sz w:val="18"/>
        <w:szCs w:val="18"/>
      </w:rPr>
      <w:t>Version 1</w:t>
    </w:r>
  </w:p>
  <w:p w14:paraId="1C0E605B" w14:textId="77777777" w:rsidR="001D77D9" w:rsidRPr="000272AD" w:rsidRDefault="001D77D9">
    <w:pPr>
      <w:pStyle w:val="Foo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4A7B9" w14:textId="77777777" w:rsidR="001D77D9" w:rsidRDefault="001D77D9">
    <w:pPr>
      <w:pStyle w:val="Footer"/>
    </w:pPr>
    <w:r>
      <w:rPr>
        <w:sz w:val="16"/>
      </w:rPr>
      <w:fldChar w:fldCharType="begin"/>
    </w:r>
    <w:r>
      <w:rPr>
        <w:sz w:val="16"/>
      </w:rPr>
      <w:instrText xml:space="preserve"> DOCPROPERTY MatterRef \* MERGEFORMAT </w:instrText>
    </w:r>
    <w:r>
      <w:rPr>
        <w:sz w:val="16"/>
      </w:rPr>
      <w:fldChar w:fldCharType="separate"/>
    </w:r>
    <w:proofErr w:type="spellStart"/>
    <w:r>
      <w:rPr>
        <w:sz w:val="16"/>
      </w:rPr>
      <w:t>MatterRef</w:t>
    </w:r>
    <w:proofErr w:type="spellEnd"/>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Standard Document</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FA200" w14:textId="77777777" w:rsidR="001D77D9" w:rsidRDefault="001D77D9">
      <w:r>
        <w:separator/>
      </w:r>
    </w:p>
  </w:footnote>
  <w:footnote w:type="continuationSeparator" w:id="0">
    <w:p w14:paraId="45D9DB0D" w14:textId="77777777" w:rsidR="001D77D9" w:rsidRDefault="001D77D9">
      <w:r>
        <w:continuationSeparator/>
      </w:r>
    </w:p>
  </w:footnote>
  <w:footnote w:type="continuationNotice" w:id="1">
    <w:p w14:paraId="384C750B" w14:textId="77777777" w:rsidR="001D77D9" w:rsidRDefault="001D77D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2C42"/>
    <w:multiLevelType w:val="multilevel"/>
    <w:tmpl w:val="8D2A2F0E"/>
    <w:lvl w:ilvl="0">
      <w:start w:val="53"/>
      <w:numFmt w:val="decimal"/>
      <w:pStyle w:val="PFI1"/>
      <w:lvlText w:val="%1"/>
      <w:lvlJc w:val="left"/>
      <w:pPr>
        <w:tabs>
          <w:tab w:val="num" w:pos="465"/>
        </w:tabs>
        <w:ind w:left="465" w:hanging="465"/>
      </w:pPr>
      <w:rPr>
        <w:rFonts w:hint="default"/>
      </w:rPr>
    </w:lvl>
    <w:lvl w:ilvl="1">
      <w:start w:val="3"/>
      <w:numFmt w:val="decimal"/>
      <w:pStyle w:val="PFI2"/>
      <w:lvlText w:val="51.%2"/>
      <w:lvlJc w:val="left"/>
      <w:pPr>
        <w:tabs>
          <w:tab w:val="num" w:pos="465"/>
        </w:tabs>
        <w:ind w:left="465" w:hanging="465"/>
      </w:pPr>
      <w:rPr>
        <w:rFonts w:hint="default"/>
      </w:rPr>
    </w:lvl>
    <w:lvl w:ilvl="2">
      <w:start w:val="1"/>
      <w:numFmt w:val="decimal"/>
      <w:pStyle w:val="PFI3"/>
      <w:lvlText w:val="%1.%2.%3"/>
      <w:lvlJc w:val="left"/>
      <w:pPr>
        <w:tabs>
          <w:tab w:val="num" w:pos="720"/>
        </w:tabs>
        <w:ind w:left="720" w:hanging="720"/>
      </w:pPr>
      <w:rPr>
        <w:rFonts w:hint="default"/>
      </w:rPr>
    </w:lvl>
    <w:lvl w:ilvl="3">
      <w:start w:val="1"/>
      <w:numFmt w:val="decimal"/>
      <w:pStyle w:val="PFI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814D51"/>
    <w:multiLevelType w:val="hybridMultilevel"/>
    <w:tmpl w:val="74EAC628"/>
    <w:lvl w:ilvl="0" w:tplc="0409000F">
      <w:start w:val="1"/>
      <w:numFmt w:val="decimal"/>
      <w:lvlText w:val="%1."/>
      <w:lvlJc w:val="left"/>
      <w:pPr>
        <w:tabs>
          <w:tab w:val="num" w:pos="720"/>
        </w:tabs>
        <w:ind w:left="720" w:hanging="360"/>
      </w:pPr>
    </w:lvl>
    <w:lvl w:ilvl="1" w:tplc="8862968A">
      <w:start w:val="1"/>
      <w:numFmt w:val="lowerRoman"/>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1557D"/>
    <w:multiLevelType w:val="hybridMultilevel"/>
    <w:tmpl w:val="CDD057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0F711761"/>
    <w:multiLevelType w:val="multilevel"/>
    <w:tmpl w:val="6B0C3544"/>
    <w:lvl w:ilvl="0">
      <w:start w:val="1"/>
      <w:numFmt w:val="decimal"/>
      <w:pStyle w:val="A1"/>
      <w:lvlText w:val="%1."/>
      <w:lvlJc w:val="left"/>
      <w:pPr>
        <w:tabs>
          <w:tab w:val="num" w:pos="720"/>
        </w:tabs>
        <w:ind w:left="720" w:hanging="720"/>
      </w:pPr>
      <w:rPr>
        <w:rFonts w:hint="default"/>
        <w:b w:val="0"/>
        <w:i w:val="0"/>
        <w:sz w:val="22"/>
      </w:rPr>
    </w:lvl>
    <w:lvl w:ilvl="1">
      <w:start w:val="1"/>
      <w:numFmt w:val="decimal"/>
      <w:pStyle w:val="A2"/>
      <w:lvlText w:val="%1.%2."/>
      <w:lvlJc w:val="left"/>
      <w:pPr>
        <w:tabs>
          <w:tab w:val="num" w:pos="862"/>
        </w:tabs>
        <w:ind w:left="862" w:hanging="720"/>
      </w:pPr>
      <w:rPr>
        <w:rFonts w:ascii="Arial" w:hAnsi="Arial" w:cs="Arial" w:hint="default"/>
        <w:b w:val="0"/>
        <w:i w:val="0"/>
        <w:sz w:val="22"/>
      </w:rPr>
    </w:lvl>
    <w:lvl w:ilvl="2">
      <w:start w:val="1"/>
      <w:numFmt w:val="decimal"/>
      <w:pStyle w:val="A3"/>
      <w:lvlText w:val="%1.%2.%3."/>
      <w:lvlJc w:val="left"/>
      <w:pPr>
        <w:tabs>
          <w:tab w:val="num" w:pos="1728"/>
        </w:tabs>
        <w:ind w:left="1728" w:hanging="1008"/>
      </w:pPr>
      <w:rPr>
        <w:rFonts w:hint="default"/>
        <w:b w:val="0"/>
        <w:i w:val="0"/>
        <w:sz w:val="22"/>
      </w:rPr>
    </w:lvl>
    <w:lvl w:ilvl="3">
      <w:start w:val="1"/>
      <w:numFmt w:val="decimal"/>
      <w:pStyle w:val="A4"/>
      <w:lvlText w:val="%1.%2.%3.%4."/>
      <w:lvlJc w:val="left"/>
      <w:pPr>
        <w:tabs>
          <w:tab w:val="num" w:pos="4412"/>
        </w:tabs>
        <w:ind w:left="4412" w:hanging="1152"/>
      </w:pPr>
      <w:rPr>
        <w:rFonts w:hint="default"/>
        <w:b w:val="0"/>
        <w:i w:val="0"/>
        <w:color w:val="auto"/>
        <w:sz w:val="22"/>
      </w:rPr>
    </w:lvl>
    <w:lvl w:ilvl="4">
      <w:start w:val="1"/>
      <w:numFmt w:val="decimal"/>
      <w:pStyle w:val="A5"/>
      <w:lvlText w:val="%1.%2.%3.%4.%5."/>
      <w:lvlJc w:val="left"/>
      <w:pPr>
        <w:tabs>
          <w:tab w:val="num" w:pos="5409"/>
        </w:tabs>
        <w:ind w:left="5409" w:hanging="1440"/>
      </w:pPr>
      <w:rPr>
        <w:rFonts w:hint="default"/>
        <w:b w:val="0"/>
        <w:i w:val="0"/>
        <w:sz w:val="22"/>
      </w:rPr>
    </w:lvl>
    <w:lvl w:ilvl="5">
      <w:start w:val="1"/>
      <w:numFmt w:val="decimal"/>
      <w:pStyle w:val="A6"/>
      <w:lvlText w:val="%1.%2.%3.%4.%5.%6."/>
      <w:lvlJc w:val="left"/>
      <w:pPr>
        <w:tabs>
          <w:tab w:val="num" w:pos="6048"/>
        </w:tabs>
        <w:ind w:left="6048" w:hanging="1728"/>
      </w:pPr>
      <w:rPr>
        <w:rFonts w:hint="default"/>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3F12D85"/>
    <w:multiLevelType w:val="hybridMultilevel"/>
    <w:tmpl w:val="78C0CC06"/>
    <w:lvl w:ilvl="0" w:tplc="A218FB60">
      <w:start w:val="1"/>
      <w:numFmt w:val="bullet"/>
      <w:lvlText w:val=""/>
      <w:lvlJc w:val="left"/>
      <w:pPr>
        <w:tabs>
          <w:tab w:val="num" w:pos="1296"/>
        </w:tabs>
        <w:ind w:left="1296" w:hanging="720"/>
      </w:pPr>
      <w:rPr>
        <w:rFonts w:ascii="Symbol" w:hAnsi="Symbol" w:hint="default"/>
      </w:rPr>
    </w:lvl>
    <w:lvl w:ilvl="1" w:tplc="04090003" w:tentative="1">
      <w:start w:val="1"/>
      <w:numFmt w:val="bullet"/>
      <w:pStyle w:val="SM2"/>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
    <w:nsid w:val="1B9C6B47"/>
    <w:multiLevelType w:val="hybridMultilevel"/>
    <w:tmpl w:val="C3C620B8"/>
    <w:lvl w:ilvl="0" w:tplc="0409000F">
      <w:start w:val="1"/>
      <w:numFmt w:val="decimal"/>
      <w:lvlText w:val="%1."/>
      <w:lvlJc w:val="left"/>
      <w:pPr>
        <w:tabs>
          <w:tab w:val="num" w:pos="720"/>
        </w:tabs>
        <w:ind w:left="720" w:hanging="360"/>
      </w:pPr>
      <w:rPr>
        <w:rFonts w:hint="default"/>
      </w:rPr>
    </w:lvl>
    <w:lvl w:ilvl="1" w:tplc="6F3248A0">
      <w:start w:val="1"/>
      <w:numFmt w:val="bullet"/>
      <w:lvlText w:val="-"/>
      <w:lvlJc w:val="left"/>
      <w:pPr>
        <w:tabs>
          <w:tab w:val="num" w:pos="1440"/>
        </w:tabs>
        <w:ind w:left="1440" w:hanging="360"/>
      </w:pPr>
      <w:rPr>
        <w:rFonts w:ascii="Arial" w:eastAsia="Times New Roman" w:hAnsi="Arial" w:cs="Arial" w:hint="default"/>
      </w:rPr>
    </w:lvl>
    <w:lvl w:ilvl="2" w:tplc="7646E06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2936A0"/>
    <w:multiLevelType w:val="hybridMultilevel"/>
    <w:tmpl w:val="E04C3F2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
    <w:nsid w:val="56CC20BF"/>
    <w:multiLevelType w:val="singleLevel"/>
    <w:tmpl w:val="E7D8EA02"/>
    <w:lvl w:ilvl="0">
      <w:start w:val="1"/>
      <w:numFmt w:val="decimal"/>
      <w:lvlText w:val="(%1)"/>
      <w:lvlJc w:val="left"/>
      <w:pPr>
        <w:tabs>
          <w:tab w:val="num" w:pos="720"/>
        </w:tabs>
        <w:ind w:left="720" w:hanging="720"/>
      </w:pPr>
    </w:lvl>
  </w:abstractNum>
  <w:abstractNum w:abstractNumId="9">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C2169F"/>
    <w:multiLevelType w:val="multilevel"/>
    <w:tmpl w:val="73725BFC"/>
    <w:lvl w:ilvl="0">
      <w:start w:val="25"/>
      <w:numFmt w:val="decimal"/>
      <w:pStyle w:val="Headingreg"/>
      <w:lvlText w:val="%1"/>
      <w:lvlJc w:val="left"/>
      <w:pPr>
        <w:tabs>
          <w:tab w:val="num" w:pos="600"/>
        </w:tabs>
        <w:ind w:left="600" w:hanging="600"/>
      </w:pPr>
      <w:rPr>
        <w:rFonts w:hint="default"/>
      </w:rPr>
    </w:lvl>
    <w:lvl w:ilvl="1">
      <w:start w:val="3"/>
      <w:numFmt w:val="none"/>
      <w:lvlText w:val="26.3"/>
      <w:lvlJc w:val="center"/>
      <w:pPr>
        <w:tabs>
          <w:tab w:val="num" w:pos="1178"/>
        </w:tabs>
        <w:ind w:left="1178" w:hanging="600"/>
      </w:pPr>
      <w:rPr>
        <w:rFonts w:hint="default"/>
      </w:rPr>
    </w:lvl>
    <w:lvl w:ilvl="2">
      <w:start w:val="1"/>
      <w:numFmt w:val="decimal"/>
      <w:lvlText w:val="%1.%2.%3"/>
      <w:lvlJc w:val="left"/>
      <w:pPr>
        <w:tabs>
          <w:tab w:val="num" w:pos="1876"/>
        </w:tabs>
        <w:ind w:left="1876" w:hanging="720"/>
      </w:pPr>
      <w:rPr>
        <w:rFonts w:hint="default"/>
      </w:rPr>
    </w:lvl>
    <w:lvl w:ilvl="3">
      <w:start w:val="1"/>
      <w:numFmt w:val="decimal"/>
      <w:lvlText w:val="%1.%2.%3.%4"/>
      <w:lvlJc w:val="left"/>
      <w:pPr>
        <w:tabs>
          <w:tab w:val="num" w:pos="2814"/>
        </w:tabs>
        <w:ind w:left="2814" w:hanging="1080"/>
      </w:pPr>
      <w:rPr>
        <w:rFonts w:hint="default"/>
      </w:rPr>
    </w:lvl>
    <w:lvl w:ilvl="4">
      <w:start w:val="1"/>
      <w:numFmt w:val="decimal"/>
      <w:lvlText w:val="%1.%2.%3.%4.%5"/>
      <w:lvlJc w:val="left"/>
      <w:pPr>
        <w:tabs>
          <w:tab w:val="num" w:pos="3392"/>
        </w:tabs>
        <w:ind w:left="3392" w:hanging="1080"/>
      </w:pPr>
      <w:rPr>
        <w:rFonts w:hint="default"/>
      </w:rPr>
    </w:lvl>
    <w:lvl w:ilvl="5">
      <w:start w:val="1"/>
      <w:numFmt w:val="decimal"/>
      <w:lvlText w:val="%1.%2.%3.%4.%5.%6"/>
      <w:lvlJc w:val="left"/>
      <w:pPr>
        <w:tabs>
          <w:tab w:val="num" w:pos="4330"/>
        </w:tabs>
        <w:ind w:left="4330" w:hanging="1440"/>
      </w:pPr>
      <w:rPr>
        <w:rFonts w:hint="default"/>
      </w:rPr>
    </w:lvl>
    <w:lvl w:ilvl="6">
      <w:start w:val="1"/>
      <w:numFmt w:val="decimal"/>
      <w:lvlText w:val="%1.%2.%3.%4.%5.%6.%7"/>
      <w:lvlJc w:val="left"/>
      <w:pPr>
        <w:tabs>
          <w:tab w:val="num" w:pos="4908"/>
        </w:tabs>
        <w:ind w:left="4908" w:hanging="1440"/>
      </w:pPr>
      <w:rPr>
        <w:rFonts w:hint="default"/>
      </w:rPr>
    </w:lvl>
    <w:lvl w:ilvl="7">
      <w:start w:val="1"/>
      <w:numFmt w:val="decimal"/>
      <w:lvlText w:val="%1.%2.%3.%4.%5.%6.%7.%8"/>
      <w:lvlJc w:val="left"/>
      <w:pPr>
        <w:tabs>
          <w:tab w:val="num" w:pos="5846"/>
        </w:tabs>
        <w:ind w:left="5846" w:hanging="1800"/>
      </w:pPr>
      <w:rPr>
        <w:rFonts w:hint="default"/>
      </w:rPr>
    </w:lvl>
    <w:lvl w:ilvl="8">
      <w:start w:val="1"/>
      <w:numFmt w:val="decimal"/>
      <w:lvlText w:val="%1.%2.%3.%4.%5.%6.%7.%8.%9"/>
      <w:lvlJc w:val="left"/>
      <w:pPr>
        <w:tabs>
          <w:tab w:val="num" w:pos="6424"/>
        </w:tabs>
        <w:ind w:left="6424" w:hanging="1800"/>
      </w:pPr>
      <w:rPr>
        <w:rFonts w:hint="default"/>
      </w:rPr>
    </w:lvl>
  </w:abstractNum>
  <w:abstractNum w:abstractNumId="11">
    <w:nsid w:val="5E5F3A13"/>
    <w:multiLevelType w:val="multilevel"/>
    <w:tmpl w:val="38707FD6"/>
    <w:lvl w:ilvl="0">
      <w:start w:val="1"/>
      <w:numFmt w:val="decimal"/>
      <w:pStyle w:val="Heading1"/>
      <w:lvlText w:val="%1."/>
      <w:lvlJc w:val="left"/>
      <w:pPr>
        <w:tabs>
          <w:tab w:val="num" w:pos="720"/>
        </w:tabs>
        <w:ind w:left="720" w:hanging="720"/>
      </w:pPr>
      <w:rPr>
        <w:rFonts w:ascii="Times New Roman" w:hAnsi="Times New Roman" w:hint="default"/>
        <w:b/>
        <w:i w:val="0"/>
        <w:sz w:val="24"/>
      </w:rPr>
    </w:lvl>
    <w:lvl w:ilvl="1">
      <w:start w:val="1"/>
      <w:numFmt w:val="decimal"/>
      <w:pStyle w:val="Heading2"/>
      <w:lvlText w:val="%1.%2"/>
      <w:lvlJc w:val="left"/>
      <w:pPr>
        <w:tabs>
          <w:tab w:val="num" w:pos="720"/>
        </w:tabs>
        <w:ind w:left="720" w:hanging="720"/>
      </w:pPr>
      <w:rPr>
        <w:rFonts w:ascii="Times New Roman" w:hAnsi="Times New Roman" w:hint="default"/>
        <w:b w:val="0"/>
        <w:i w:val="0"/>
        <w:sz w:val="24"/>
      </w:rPr>
    </w:lvl>
    <w:lvl w:ilvl="2">
      <w:start w:val="1"/>
      <w:numFmt w:val="decimal"/>
      <w:lvlText w:val="%1.%2.%3"/>
      <w:lvlJc w:val="left"/>
      <w:pPr>
        <w:tabs>
          <w:tab w:val="num" w:pos="1728"/>
        </w:tabs>
        <w:ind w:left="1728" w:hanging="1008"/>
      </w:pPr>
    </w:lvl>
    <w:lvl w:ilvl="3">
      <w:start w:val="1"/>
      <w:numFmt w:val="decimal"/>
      <w:pStyle w:val="Heading4"/>
      <w:lvlText w:val="%1.%2.%3.%4"/>
      <w:lvlJc w:val="left"/>
      <w:pPr>
        <w:tabs>
          <w:tab w:val="num" w:pos="2880"/>
        </w:tabs>
        <w:ind w:left="2880" w:hanging="1152"/>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nsid w:val="6BA57425"/>
    <w:multiLevelType w:val="singleLevel"/>
    <w:tmpl w:val="229E82FE"/>
    <w:lvl w:ilvl="0">
      <w:start w:val="1"/>
      <w:numFmt w:val="decimal"/>
      <w:lvlText w:val="(%1)"/>
      <w:lvlJc w:val="left"/>
      <w:pPr>
        <w:tabs>
          <w:tab w:val="num" w:pos="720"/>
        </w:tabs>
        <w:ind w:left="720" w:hanging="720"/>
      </w:pPr>
    </w:lvl>
  </w:abstractNum>
  <w:abstractNum w:abstractNumId="13">
    <w:nsid w:val="6DFD47A2"/>
    <w:multiLevelType w:val="multilevel"/>
    <w:tmpl w:val="94DC5ADC"/>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7467EF8"/>
    <w:multiLevelType w:val="multilevel"/>
    <w:tmpl w:val="86E8D468"/>
    <w:lvl w:ilvl="0">
      <w:start w:val="4"/>
      <w:numFmt w:val="decimal"/>
      <w:lvlText w:val="%1."/>
      <w:lvlJc w:val="left"/>
      <w:pPr>
        <w:ind w:left="480" w:hanging="480"/>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nsid w:val="785C4198"/>
    <w:multiLevelType w:val="multilevel"/>
    <w:tmpl w:val="CF546B7C"/>
    <w:lvl w:ilvl="0">
      <w:start w:val="1"/>
      <w:numFmt w:val="decimal"/>
      <w:lvlText w:val="%1."/>
      <w:lvlJc w:val="left"/>
      <w:pPr>
        <w:ind w:left="360" w:hanging="360"/>
      </w:pPr>
      <w:rPr>
        <w:rFonts w:hint="default"/>
      </w:rPr>
    </w:lvl>
    <w:lvl w:ilvl="1">
      <w:start w:val="1"/>
      <w:numFmt w:val="decimal"/>
      <w:lvlText w:val="%1.%2."/>
      <w:lvlJc w:val="left"/>
      <w:pPr>
        <w:ind w:left="999" w:hanging="432"/>
      </w:pPr>
      <w:rPr>
        <w:color w:val="auto"/>
        <w:sz w:val="22"/>
      </w:rPr>
    </w:lvl>
    <w:lvl w:ilvl="2">
      <w:start w:val="1"/>
      <w:numFmt w:val="lowerLetter"/>
      <w:lvlText w:val="%3."/>
      <w:lvlJc w:val="left"/>
      <w:pPr>
        <w:ind w:left="1224" w:hanging="504"/>
      </w:pPr>
      <w:rPr>
        <w:rFonts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8FB1667"/>
    <w:multiLevelType w:val="singleLevel"/>
    <w:tmpl w:val="2AA41D68"/>
    <w:lvl w:ilvl="0">
      <w:start w:val="1"/>
      <w:numFmt w:val="decimal"/>
      <w:lvlText w:val="%1."/>
      <w:lvlJc w:val="left"/>
      <w:pPr>
        <w:tabs>
          <w:tab w:val="num" w:pos="720"/>
        </w:tabs>
        <w:ind w:left="720" w:hanging="720"/>
      </w:pPr>
    </w:lvl>
  </w:abstractNum>
  <w:num w:numId="1">
    <w:abstractNumId w:val="4"/>
  </w:num>
  <w:num w:numId="2">
    <w:abstractNumId w:val="3"/>
  </w:num>
  <w:num w:numId="3">
    <w:abstractNumId w:val="11"/>
  </w:num>
  <w:num w:numId="4">
    <w:abstractNumId w:val="0"/>
  </w:num>
  <w:num w:numId="5">
    <w:abstractNumId w:val="5"/>
  </w:num>
  <w:num w:numId="6">
    <w:abstractNumId w:val="1"/>
  </w:num>
  <w:num w:numId="7">
    <w:abstractNumId w:val="10"/>
    <w:lvlOverride w:ilvl="0">
      <w:lvl w:ilvl="0">
        <w:start w:val="25"/>
        <w:numFmt w:val="decimal"/>
        <w:pStyle w:val="Headingreg"/>
        <w:lvlText w:val="%1"/>
        <w:lvlJc w:val="left"/>
        <w:pPr>
          <w:tabs>
            <w:tab w:val="num" w:pos="600"/>
          </w:tabs>
          <w:ind w:left="600" w:hanging="600"/>
        </w:pPr>
        <w:rPr>
          <w:rFonts w:hint="default"/>
        </w:rPr>
      </w:lvl>
    </w:lvlOverride>
    <w:lvlOverride w:ilvl="1">
      <w:lvl w:ilvl="1">
        <w:start w:val="3"/>
        <w:numFmt w:val="none"/>
        <w:lvlText w:val="26.4"/>
        <w:lvlJc w:val="left"/>
        <w:pPr>
          <w:tabs>
            <w:tab w:val="num" w:pos="1178"/>
          </w:tabs>
          <w:ind w:left="1178" w:hanging="600"/>
        </w:pPr>
        <w:rPr>
          <w:rFonts w:hint="default"/>
        </w:rPr>
      </w:lvl>
    </w:lvlOverride>
    <w:lvlOverride w:ilvl="2">
      <w:lvl w:ilvl="2">
        <w:start w:val="1"/>
        <w:numFmt w:val="decimal"/>
        <w:lvlText w:val="%1.%2.%3"/>
        <w:lvlJc w:val="left"/>
        <w:pPr>
          <w:tabs>
            <w:tab w:val="num" w:pos="1876"/>
          </w:tabs>
          <w:ind w:left="1876" w:hanging="720"/>
        </w:pPr>
        <w:rPr>
          <w:rFonts w:hint="default"/>
        </w:rPr>
      </w:lvl>
    </w:lvlOverride>
    <w:lvlOverride w:ilvl="3">
      <w:lvl w:ilvl="3">
        <w:start w:val="1"/>
        <w:numFmt w:val="decimal"/>
        <w:lvlText w:val="%1.%2.%3.%4"/>
        <w:lvlJc w:val="left"/>
        <w:pPr>
          <w:tabs>
            <w:tab w:val="num" w:pos="2814"/>
          </w:tabs>
          <w:ind w:left="2814" w:hanging="1080"/>
        </w:pPr>
        <w:rPr>
          <w:rFonts w:hint="default"/>
        </w:rPr>
      </w:lvl>
    </w:lvlOverride>
    <w:lvlOverride w:ilvl="4">
      <w:lvl w:ilvl="4">
        <w:start w:val="1"/>
        <w:numFmt w:val="decimal"/>
        <w:lvlText w:val="%1.%2.%3.%4.%5"/>
        <w:lvlJc w:val="left"/>
        <w:pPr>
          <w:tabs>
            <w:tab w:val="num" w:pos="3392"/>
          </w:tabs>
          <w:ind w:left="3392" w:hanging="1080"/>
        </w:pPr>
        <w:rPr>
          <w:rFonts w:hint="default"/>
        </w:rPr>
      </w:lvl>
    </w:lvlOverride>
    <w:lvlOverride w:ilvl="5">
      <w:lvl w:ilvl="5">
        <w:start w:val="1"/>
        <w:numFmt w:val="decimal"/>
        <w:lvlText w:val="%1.%2.%3.%4.%5.%6"/>
        <w:lvlJc w:val="left"/>
        <w:pPr>
          <w:tabs>
            <w:tab w:val="num" w:pos="4330"/>
          </w:tabs>
          <w:ind w:left="4330" w:hanging="1440"/>
        </w:pPr>
        <w:rPr>
          <w:rFonts w:hint="default"/>
        </w:rPr>
      </w:lvl>
    </w:lvlOverride>
    <w:lvlOverride w:ilvl="6">
      <w:lvl w:ilvl="6">
        <w:start w:val="1"/>
        <w:numFmt w:val="decimal"/>
        <w:lvlText w:val="%1.%2.%3.%4.%5.%6.%7"/>
        <w:lvlJc w:val="left"/>
        <w:pPr>
          <w:tabs>
            <w:tab w:val="num" w:pos="4908"/>
          </w:tabs>
          <w:ind w:left="4908" w:hanging="1440"/>
        </w:pPr>
        <w:rPr>
          <w:rFonts w:hint="default"/>
        </w:rPr>
      </w:lvl>
    </w:lvlOverride>
    <w:lvlOverride w:ilvl="7">
      <w:lvl w:ilvl="7">
        <w:start w:val="1"/>
        <w:numFmt w:val="decimal"/>
        <w:lvlText w:val="%1.%2.%3.%4.%5.%6.%7.%8"/>
        <w:lvlJc w:val="left"/>
        <w:pPr>
          <w:tabs>
            <w:tab w:val="num" w:pos="5846"/>
          </w:tabs>
          <w:ind w:left="5846" w:hanging="1800"/>
        </w:pPr>
        <w:rPr>
          <w:rFonts w:hint="default"/>
        </w:rPr>
      </w:lvl>
    </w:lvlOverride>
    <w:lvlOverride w:ilvl="8">
      <w:lvl w:ilvl="8">
        <w:start w:val="1"/>
        <w:numFmt w:val="decimal"/>
        <w:lvlText w:val="%1.%2.%3.%4.%5.%6.%7.%8.%9"/>
        <w:lvlJc w:val="left"/>
        <w:pPr>
          <w:tabs>
            <w:tab w:val="num" w:pos="6424"/>
          </w:tabs>
          <w:ind w:left="6424" w:hanging="1800"/>
        </w:pPr>
        <w:rPr>
          <w:rFonts w:hint="default"/>
        </w:rPr>
      </w:lvl>
    </w:lvlOverride>
  </w:num>
  <w:num w:numId="8">
    <w:abstractNumId w:val="6"/>
  </w:num>
  <w:num w:numId="9">
    <w:abstractNumId w:val="2"/>
  </w:num>
  <w:num w:numId="10">
    <w:abstractNumId w:val="7"/>
  </w:num>
  <w:num w:numId="11">
    <w:abstractNumId w:val="14"/>
  </w:num>
  <w:num w:numId="12">
    <w:abstractNumId w:val="9"/>
  </w:num>
  <w:num w:numId="13">
    <w:abstractNumId w:val="8"/>
    <w:lvlOverride w:ilvl="0">
      <w:startOverride w:val="1"/>
    </w:lvlOverride>
  </w:num>
  <w:num w:numId="14">
    <w:abstractNumId w:val="12"/>
    <w:lvlOverride w:ilvl="0">
      <w:startOverride w:val="1"/>
    </w:lvlOverride>
  </w:num>
  <w:num w:numId="15">
    <w:abstractNumId w:val="18"/>
    <w:lvlOverride w:ilvl="0">
      <w:startOverride w:val="1"/>
    </w:lvlOverride>
  </w:num>
  <w:num w:numId="16">
    <w:abstractNumId w:val="17"/>
  </w:num>
  <w:num w:numId="17">
    <w:abstractNumId w:val="1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12/12/2016 15:09"/>
  </w:docVars>
  <w:rsids>
    <w:rsidRoot w:val="00610958"/>
    <w:rsid w:val="00000037"/>
    <w:rsid w:val="00003499"/>
    <w:rsid w:val="00006C91"/>
    <w:rsid w:val="00006DEB"/>
    <w:rsid w:val="00010FB9"/>
    <w:rsid w:val="00012680"/>
    <w:rsid w:val="000130EA"/>
    <w:rsid w:val="00015509"/>
    <w:rsid w:val="00017ACD"/>
    <w:rsid w:val="0002135D"/>
    <w:rsid w:val="000215D6"/>
    <w:rsid w:val="00022FCF"/>
    <w:rsid w:val="00025249"/>
    <w:rsid w:val="0002668D"/>
    <w:rsid w:val="00026D9C"/>
    <w:rsid w:val="000272AD"/>
    <w:rsid w:val="000303F3"/>
    <w:rsid w:val="00030EA7"/>
    <w:rsid w:val="000340B0"/>
    <w:rsid w:val="00036BA3"/>
    <w:rsid w:val="00040691"/>
    <w:rsid w:val="00040911"/>
    <w:rsid w:val="00041253"/>
    <w:rsid w:val="0004175F"/>
    <w:rsid w:val="000423C0"/>
    <w:rsid w:val="00042AB6"/>
    <w:rsid w:val="00043BF9"/>
    <w:rsid w:val="00045640"/>
    <w:rsid w:val="000469F9"/>
    <w:rsid w:val="00051E93"/>
    <w:rsid w:val="00052EAC"/>
    <w:rsid w:val="00054968"/>
    <w:rsid w:val="00054C40"/>
    <w:rsid w:val="00055403"/>
    <w:rsid w:val="00055C4A"/>
    <w:rsid w:val="000572A8"/>
    <w:rsid w:val="00063402"/>
    <w:rsid w:val="00063669"/>
    <w:rsid w:val="00063870"/>
    <w:rsid w:val="000676C9"/>
    <w:rsid w:val="00071EEA"/>
    <w:rsid w:val="00074646"/>
    <w:rsid w:val="00076ABE"/>
    <w:rsid w:val="00086DCD"/>
    <w:rsid w:val="00086E8E"/>
    <w:rsid w:val="0008736D"/>
    <w:rsid w:val="00087857"/>
    <w:rsid w:val="00091B1E"/>
    <w:rsid w:val="000931F6"/>
    <w:rsid w:val="0009325D"/>
    <w:rsid w:val="000932D0"/>
    <w:rsid w:val="0009347C"/>
    <w:rsid w:val="00093F9C"/>
    <w:rsid w:val="000941EC"/>
    <w:rsid w:val="000944D1"/>
    <w:rsid w:val="0009731B"/>
    <w:rsid w:val="00097343"/>
    <w:rsid w:val="000A103F"/>
    <w:rsid w:val="000A3FA1"/>
    <w:rsid w:val="000A5B91"/>
    <w:rsid w:val="000A6B4D"/>
    <w:rsid w:val="000A77A7"/>
    <w:rsid w:val="000B114D"/>
    <w:rsid w:val="000B1488"/>
    <w:rsid w:val="000B1A06"/>
    <w:rsid w:val="000B340E"/>
    <w:rsid w:val="000B3EF7"/>
    <w:rsid w:val="000B4679"/>
    <w:rsid w:val="000B4DE2"/>
    <w:rsid w:val="000C0627"/>
    <w:rsid w:val="000C2818"/>
    <w:rsid w:val="000C2B67"/>
    <w:rsid w:val="000C4A24"/>
    <w:rsid w:val="000C51CE"/>
    <w:rsid w:val="000D0F94"/>
    <w:rsid w:val="000D42B8"/>
    <w:rsid w:val="000D6F8A"/>
    <w:rsid w:val="000E093C"/>
    <w:rsid w:val="000E2408"/>
    <w:rsid w:val="000E5002"/>
    <w:rsid w:val="000E553E"/>
    <w:rsid w:val="000E5B75"/>
    <w:rsid w:val="000E62D6"/>
    <w:rsid w:val="000E6F8A"/>
    <w:rsid w:val="000E73F5"/>
    <w:rsid w:val="000F2C02"/>
    <w:rsid w:val="0010055B"/>
    <w:rsid w:val="00100EA2"/>
    <w:rsid w:val="00101447"/>
    <w:rsid w:val="00102011"/>
    <w:rsid w:val="00105C1A"/>
    <w:rsid w:val="00105EE0"/>
    <w:rsid w:val="001073DB"/>
    <w:rsid w:val="00112437"/>
    <w:rsid w:val="001136FD"/>
    <w:rsid w:val="001138E3"/>
    <w:rsid w:val="00124EE7"/>
    <w:rsid w:val="00125303"/>
    <w:rsid w:val="001264A0"/>
    <w:rsid w:val="00127C8E"/>
    <w:rsid w:val="00127F77"/>
    <w:rsid w:val="00131737"/>
    <w:rsid w:val="00131E93"/>
    <w:rsid w:val="001347CD"/>
    <w:rsid w:val="001430F5"/>
    <w:rsid w:val="00143C1A"/>
    <w:rsid w:val="001468C0"/>
    <w:rsid w:val="00146CBA"/>
    <w:rsid w:val="00147BEB"/>
    <w:rsid w:val="001501E8"/>
    <w:rsid w:val="00150FEB"/>
    <w:rsid w:val="0015429B"/>
    <w:rsid w:val="00155C76"/>
    <w:rsid w:val="0015735E"/>
    <w:rsid w:val="00157B07"/>
    <w:rsid w:val="00160A72"/>
    <w:rsid w:val="001612A4"/>
    <w:rsid w:val="00163CC8"/>
    <w:rsid w:val="001647CD"/>
    <w:rsid w:val="00166923"/>
    <w:rsid w:val="0017144C"/>
    <w:rsid w:val="00173A5A"/>
    <w:rsid w:val="001740B5"/>
    <w:rsid w:val="00174F4F"/>
    <w:rsid w:val="0017676F"/>
    <w:rsid w:val="0017729B"/>
    <w:rsid w:val="00177B96"/>
    <w:rsid w:val="00181129"/>
    <w:rsid w:val="00183017"/>
    <w:rsid w:val="00185CAF"/>
    <w:rsid w:val="001878AD"/>
    <w:rsid w:val="00190FB8"/>
    <w:rsid w:val="0019185C"/>
    <w:rsid w:val="00191E58"/>
    <w:rsid w:val="001969C9"/>
    <w:rsid w:val="001A13F4"/>
    <w:rsid w:val="001A395E"/>
    <w:rsid w:val="001A427B"/>
    <w:rsid w:val="001A4358"/>
    <w:rsid w:val="001A4441"/>
    <w:rsid w:val="001A4691"/>
    <w:rsid w:val="001A5D14"/>
    <w:rsid w:val="001A7494"/>
    <w:rsid w:val="001A74FD"/>
    <w:rsid w:val="001B3A70"/>
    <w:rsid w:val="001C14CD"/>
    <w:rsid w:val="001C28FE"/>
    <w:rsid w:val="001C50CA"/>
    <w:rsid w:val="001C7AF6"/>
    <w:rsid w:val="001C7CEC"/>
    <w:rsid w:val="001D3918"/>
    <w:rsid w:val="001D4B22"/>
    <w:rsid w:val="001D527C"/>
    <w:rsid w:val="001D77D9"/>
    <w:rsid w:val="001E4851"/>
    <w:rsid w:val="001E60F1"/>
    <w:rsid w:val="001E7FAC"/>
    <w:rsid w:val="001F4E15"/>
    <w:rsid w:val="001F57C0"/>
    <w:rsid w:val="001F5855"/>
    <w:rsid w:val="001F5E1B"/>
    <w:rsid w:val="001F718A"/>
    <w:rsid w:val="002002B0"/>
    <w:rsid w:val="00200A0F"/>
    <w:rsid w:val="00202F46"/>
    <w:rsid w:val="00203E29"/>
    <w:rsid w:val="002069F1"/>
    <w:rsid w:val="0021268F"/>
    <w:rsid w:val="002163E3"/>
    <w:rsid w:val="002206C8"/>
    <w:rsid w:val="00220DC4"/>
    <w:rsid w:val="00221218"/>
    <w:rsid w:val="00221900"/>
    <w:rsid w:val="00221D7A"/>
    <w:rsid w:val="002302EC"/>
    <w:rsid w:val="00231821"/>
    <w:rsid w:val="00234623"/>
    <w:rsid w:val="00236E3C"/>
    <w:rsid w:val="00240FDB"/>
    <w:rsid w:val="00243199"/>
    <w:rsid w:val="00243A09"/>
    <w:rsid w:val="00243E95"/>
    <w:rsid w:val="00243F19"/>
    <w:rsid w:val="00244B12"/>
    <w:rsid w:val="00244F37"/>
    <w:rsid w:val="00245BD1"/>
    <w:rsid w:val="00246C84"/>
    <w:rsid w:val="0025170B"/>
    <w:rsid w:val="00251903"/>
    <w:rsid w:val="00251B92"/>
    <w:rsid w:val="00252038"/>
    <w:rsid w:val="00253E90"/>
    <w:rsid w:val="00254AD1"/>
    <w:rsid w:val="0025541C"/>
    <w:rsid w:val="002566CB"/>
    <w:rsid w:val="00264449"/>
    <w:rsid w:val="002700CB"/>
    <w:rsid w:val="00270A03"/>
    <w:rsid w:val="00270DB1"/>
    <w:rsid w:val="002730BD"/>
    <w:rsid w:val="00275216"/>
    <w:rsid w:val="002754A3"/>
    <w:rsid w:val="002808C4"/>
    <w:rsid w:val="00283E5C"/>
    <w:rsid w:val="00283FDE"/>
    <w:rsid w:val="00284A57"/>
    <w:rsid w:val="00284EE1"/>
    <w:rsid w:val="00285D5B"/>
    <w:rsid w:val="00287878"/>
    <w:rsid w:val="002914C6"/>
    <w:rsid w:val="002918A3"/>
    <w:rsid w:val="0029448B"/>
    <w:rsid w:val="00294CAF"/>
    <w:rsid w:val="00295670"/>
    <w:rsid w:val="002967FF"/>
    <w:rsid w:val="002A11D8"/>
    <w:rsid w:val="002A31E4"/>
    <w:rsid w:val="002A6031"/>
    <w:rsid w:val="002B1582"/>
    <w:rsid w:val="002B15FE"/>
    <w:rsid w:val="002B17C2"/>
    <w:rsid w:val="002B416D"/>
    <w:rsid w:val="002B4C56"/>
    <w:rsid w:val="002B5204"/>
    <w:rsid w:val="002B55B2"/>
    <w:rsid w:val="002B7754"/>
    <w:rsid w:val="002C1428"/>
    <w:rsid w:val="002C55E7"/>
    <w:rsid w:val="002C7658"/>
    <w:rsid w:val="002D3DC8"/>
    <w:rsid w:val="002D7369"/>
    <w:rsid w:val="002E382F"/>
    <w:rsid w:val="002F1B02"/>
    <w:rsid w:val="002F2E5C"/>
    <w:rsid w:val="002F41D3"/>
    <w:rsid w:val="002F7482"/>
    <w:rsid w:val="00302F0D"/>
    <w:rsid w:val="00302FBF"/>
    <w:rsid w:val="00313B80"/>
    <w:rsid w:val="003145ED"/>
    <w:rsid w:val="00314805"/>
    <w:rsid w:val="00315287"/>
    <w:rsid w:val="00316FC1"/>
    <w:rsid w:val="00322042"/>
    <w:rsid w:val="00324384"/>
    <w:rsid w:val="00326A42"/>
    <w:rsid w:val="00331370"/>
    <w:rsid w:val="003369DC"/>
    <w:rsid w:val="00337BDF"/>
    <w:rsid w:val="0034000E"/>
    <w:rsid w:val="003438AC"/>
    <w:rsid w:val="003442E0"/>
    <w:rsid w:val="003462FE"/>
    <w:rsid w:val="003520D5"/>
    <w:rsid w:val="00354D50"/>
    <w:rsid w:val="00361F66"/>
    <w:rsid w:val="003627FC"/>
    <w:rsid w:val="00364C89"/>
    <w:rsid w:val="003678D5"/>
    <w:rsid w:val="00371D38"/>
    <w:rsid w:val="003722B6"/>
    <w:rsid w:val="003752FC"/>
    <w:rsid w:val="003768D2"/>
    <w:rsid w:val="0038039C"/>
    <w:rsid w:val="0038048C"/>
    <w:rsid w:val="00383E44"/>
    <w:rsid w:val="003846A0"/>
    <w:rsid w:val="00384E67"/>
    <w:rsid w:val="0038683C"/>
    <w:rsid w:val="00386FF8"/>
    <w:rsid w:val="0039144B"/>
    <w:rsid w:val="00392025"/>
    <w:rsid w:val="00392B9E"/>
    <w:rsid w:val="00393DFD"/>
    <w:rsid w:val="00395A73"/>
    <w:rsid w:val="0039686F"/>
    <w:rsid w:val="003A20ED"/>
    <w:rsid w:val="003A37A3"/>
    <w:rsid w:val="003A4B87"/>
    <w:rsid w:val="003A66D0"/>
    <w:rsid w:val="003B12B6"/>
    <w:rsid w:val="003B1369"/>
    <w:rsid w:val="003B195B"/>
    <w:rsid w:val="003B3168"/>
    <w:rsid w:val="003B3200"/>
    <w:rsid w:val="003B3CEA"/>
    <w:rsid w:val="003C438C"/>
    <w:rsid w:val="003C561C"/>
    <w:rsid w:val="003C6250"/>
    <w:rsid w:val="003D43E3"/>
    <w:rsid w:val="003D69C3"/>
    <w:rsid w:val="003E348B"/>
    <w:rsid w:val="003E5058"/>
    <w:rsid w:val="003E6FB1"/>
    <w:rsid w:val="003F3DD7"/>
    <w:rsid w:val="003F7772"/>
    <w:rsid w:val="004024CF"/>
    <w:rsid w:val="00405181"/>
    <w:rsid w:val="00406D0D"/>
    <w:rsid w:val="00413067"/>
    <w:rsid w:val="00413577"/>
    <w:rsid w:val="00420F5A"/>
    <w:rsid w:val="00422CE9"/>
    <w:rsid w:val="00430AA6"/>
    <w:rsid w:val="00431386"/>
    <w:rsid w:val="00431763"/>
    <w:rsid w:val="004317A4"/>
    <w:rsid w:val="004354C0"/>
    <w:rsid w:val="00436472"/>
    <w:rsid w:val="00437401"/>
    <w:rsid w:val="004375EB"/>
    <w:rsid w:val="0044142E"/>
    <w:rsid w:val="00442560"/>
    <w:rsid w:val="00442911"/>
    <w:rsid w:val="00443750"/>
    <w:rsid w:val="00445231"/>
    <w:rsid w:val="00445DAA"/>
    <w:rsid w:val="00447BB5"/>
    <w:rsid w:val="004531DE"/>
    <w:rsid w:val="00456D52"/>
    <w:rsid w:val="004608CA"/>
    <w:rsid w:val="00462AF1"/>
    <w:rsid w:val="004658A9"/>
    <w:rsid w:val="00467B0C"/>
    <w:rsid w:val="00471742"/>
    <w:rsid w:val="00471FA8"/>
    <w:rsid w:val="004754C2"/>
    <w:rsid w:val="00480A79"/>
    <w:rsid w:val="0048372D"/>
    <w:rsid w:val="00484BF2"/>
    <w:rsid w:val="004854DC"/>
    <w:rsid w:val="00486941"/>
    <w:rsid w:val="00486D24"/>
    <w:rsid w:val="00487C59"/>
    <w:rsid w:val="004929CF"/>
    <w:rsid w:val="004936CF"/>
    <w:rsid w:val="004945FD"/>
    <w:rsid w:val="00495FB2"/>
    <w:rsid w:val="00496627"/>
    <w:rsid w:val="004A14F5"/>
    <w:rsid w:val="004A1F0D"/>
    <w:rsid w:val="004A2804"/>
    <w:rsid w:val="004A2EE4"/>
    <w:rsid w:val="004A67B5"/>
    <w:rsid w:val="004A6C31"/>
    <w:rsid w:val="004B1BB8"/>
    <w:rsid w:val="004B2C9E"/>
    <w:rsid w:val="004C06F5"/>
    <w:rsid w:val="004C148B"/>
    <w:rsid w:val="004C231C"/>
    <w:rsid w:val="004C5FB5"/>
    <w:rsid w:val="004C7D8A"/>
    <w:rsid w:val="004D1476"/>
    <w:rsid w:val="004E0054"/>
    <w:rsid w:val="004E1D03"/>
    <w:rsid w:val="004E204A"/>
    <w:rsid w:val="004E4569"/>
    <w:rsid w:val="004E6831"/>
    <w:rsid w:val="004F040B"/>
    <w:rsid w:val="004F272D"/>
    <w:rsid w:val="004F4C94"/>
    <w:rsid w:val="004F4F92"/>
    <w:rsid w:val="0050104F"/>
    <w:rsid w:val="00501CD2"/>
    <w:rsid w:val="005025D0"/>
    <w:rsid w:val="00503412"/>
    <w:rsid w:val="005050AE"/>
    <w:rsid w:val="0050591C"/>
    <w:rsid w:val="00513B1C"/>
    <w:rsid w:val="00526D0C"/>
    <w:rsid w:val="00527862"/>
    <w:rsid w:val="00530855"/>
    <w:rsid w:val="00532CED"/>
    <w:rsid w:val="00533CF4"/>
    <w:rsid w:val="00537829"/>
    <w:rsid w:val="00537ED0"/>
    <w:rsid w:val="00540462"/>
    <w:rsid w:val="005416B7"/>
    <w:rsid w:val="0054415D"/>
    <w:rsid w:val="0054566B"/>
    <w:rsid w:val="00550C34"/>
    <w:rsid w:val="00554711"/>
    <w:rsid w:val="00555ED4"/>
    <w:rsid w:val="00561D42"/>
    <w:rsid w:val="00562F32"/>
    <w:rsid w:val="0056543F"/>
    <w:rsid w:val="00565687"/>
    <w:rsid w:val="00565B16"/>
    <w:rsid w:val="0056632A"/>
    <w:rsid w:val="005666B3"/>
    <w:rsid w:val="00566ADE"/>
    <w:rsid w:val="00567E1C"/>
    <w:rsid w:val="005703CA"/>
    <w:rsid w:val="00571213"/>
    <w:rsid w:val="005749D4"/>
    <w:rsid w:val="00575444"/>
    <w:rsid w:val="0057773B"/>
    <w:rsid w:val="0058061E"/>
    <w:rsid w:val="005807BB"/>
    <w:rsid w:val="005821CE"/>
    <w:rsid w:val="00582EFC"/>
    <w:rsid w:val="00584276"/>
    <w:rsid w:val="00586AED"/>
    <w:rsid w:val="00586CCB"/>
    <w:rsid w:val="00587DA2"/>
    <w:rsid w:val="00591842"/>
    <w:rsid w:val="005929F1"/>
    <w:rsid w:val="00593347"/>
    <w:rsid w:val="00593C92"/>
    <w:rsid w:val="00593F45"/>
    <w:rsid w:val="00594096"/>
    <w:rsid w:val="005974DB"/>
    <w:rsid w:val="005A0E8A"/>
    <w:rsid w:val="005A34E2"/>
    <w:rsid w:val="005A4911"/>
    <w:rsid w:val="005A499D"/>
    <w:rsid w:val="005A4C94"/>
    <w:rsid w:val="005A6D83"/>
    <w:rsid w:val="005B0C11"/>
    <w:rsid w:val="005B7798"/>
    <w:rsid w:val="005B7B2C"/>
    <w:rsid w:val="005C16C0"/>
    <w:rsid w:val="005C24DC"/>
    <w:rsid w:val="005C3789"/>
    <w:rsid w:val="005C38BA"/>
    <w:rsid w:val="005C40DA"/>
    <w:rsid w:val="005C4217"/>
    <w:rsid w:val="005C523A"/>
    <w:rsid w:val="005C5F68"/>
    <w:rsid w:val="005D0C37"/>
    <w:rsid w:val="005D2F24"/>
    <w:rsid w:val="005D46A5"/>
    <w:rsid w:val="005E0B5B"/>
    <w:rsid w:val="005E2A0F"/>
    <w:rsid w:val="005E4D98"/>
    <w:rsid w:val="005E5937"/>
    <w:rsid w:val="005E7E09"/>
    <w:rsid w:val="005F7037"/>
    <w:rsid w:val="006001FA"/>
    <w:rsid w:val="0060089F"/>
    <w:rsid w:val="00601644"/>
    <w:rsid w:val="00603726"/>
    <w:rsid w:val="00606128"/>
    <w:rsid w:val="00610577"/>
    <w:rsid w:val="006107A5"/>
    <w:rsid w:val="00610958"/>
    <w:rsid w:val="00611B49"/>
    <w:rsid w:val="0061396A"/>
    <w:rsid w:val="00613D68"/>
    <w:rsid w:val="00617058"/>
    <w:rsid w:val="00621326"/>
    <w:rsid w:val="006244DA"/>
    <w:rsid w:val="0063018C"/>
    <w:rsid w:val="00632D41"/>
    <w:rsid w:val="00632E50"/>
    <w:rsid w:val="006349C3"/>
    <w:rsid w:val="00634BC8"/>
    <w:rsid w:val="00635CE7"/>
    <w:rsid w:val="0063645E"/>
    <w:rsid w:val="0063735B"/>
    <w:rsid w:val="006427E9"/>
    <w:rsid w:val="00643203"/>
    <w:rsid w:val="006454BC"/>
    <w:rsid w:val="00646959"/>
    <w:rsid w:val="006472C4"/>
    <w:rsid w:val="006501B8"/>
    <w:rsid w:val="0065361A"/>
    <w:rsid w:val="006565BD"/>
    <w:rsid w:val="00657E5D"/>
    <w:rsid w:val="00657F7D"/>
    <w:rsid w:val="00660768"/>
    <w:rsid w:val="006628F2"/>
    <w:rsid w:val="00662D3B"/>
    <w:rsid w:val="006650D0"/>
    <w:rsid w:val="00666541"/>
    <w:rsid w:val="006670DD"/>
    <w:rsid w:val="006674BE"/>
    <w:rsid w:val="00674AAC"/>
    <w:rsid w:val="00675C91"/>
    <w:rsid w:val="0067621C"/>
    <w:rsid w:val="00676990"/>
    <w:rsid w:val="00677B4B"/>
    <w:rsid w:val="00680C95"/>
    <w:rsid w:val="00681DFD"/>
    <w:rsid w:val="00684C4E"/>
    <w:rsid w:val="00686DD1"/>
    <w:rsid w:val="00687015"/>
    <w:rsid w:val="006874E3"/>
    <w:rsid w:val="00691B9E"/>
    <w:rsid w:val="00691C4B"/>
    <w:rsid w:val="00695D8D"/>
    <w:rsid w:val="00696E84"/>
    <w:rsid w:val="00697103"/>
    <w:rsid w:val="00697997"/>
    <w:rsid w:val="006A46B6"/>
    <w:rsid w:val="006A4886"/>
    <w:rsid w:val="006A57E9"/>
    <w:rsid w:val="006B1C24"/>
    <w:rsid w:val="006B4F3B"/>
    <w:rsid w:val="006B7433"/>
    <w:rsid w:val="006C1E91"/>
    <w:rsid w:val="006C35B8"/>
    <w:rsid w:val="006C3A62"/>
    <w:rsid w:val="006D0736"/>
    <w:rsid w:val="006D0D3D"/>
    <w:rsid w:val="006D601C"/>
    <w:rsid w:val="006D6F7F"/>
    <w:rsid w:val="006D709A"/>
    <w:rsid w:val="006E2311"/>
    <w:rsid w:val="006E5A34"/>
    <w:rsid w:val="006F1137"/>
    <w:rsid w:val="006F2DB0"/>
    <w:rsid w:val="006F6889"/>
    <w:rsid w:val="006F7197"/>
    <w:rsid w:val="007006D7"/>
    <w:rsid w:val="007018B6"/>
    <w:rsid w:val="00704B9B"/>
    <w:rsid w:val="00704E0B"/>
    <w:rsid w:val="007127D2"/>
    <w:rsid w:val="00715749"/>
    <w:rsid w:val="00721C3E"/>
    <w:rsid w:val="00727261"/>
    <w:rsid w:val="00727D7D"/>
    <w:rsid w:val="00730A63"/>
    <w:rsid w:val="00734C0F"/>
    <w:rsid w:val="007443E6"/>
    <w:rsid w:val="007474E1"/>
    <w:rsid w:val="00751FA7"/>
    <w:rsid w:val="00752869"/>
    <w:rsid w:val="007558F7"/>
    <w:rsid w:val="00760C2E"/>
    <w:rsid w:val="007661DF"/>
    <w:rsid w:val="00766219"/>
    <w:rsid w:val="0077163C"/>
    <w:rsid w:val="007747BE"/>
    <w:rsid w:val="00777D84"/>
    <w:rsid w:val="00782EF3"/>
    <w:rsid w:val="007857C7"/>
    <w:rsid w:val="00792D7B"/>
    <w:rsid w:val="00795ACE"/>
    <w:rsid w:val="007A0B17"/>
    <w:rsid w:val="007A14B0"/>
    <w:rsid w:val="007A2AA2"/>
    <w:rsid w:val="007A3BAD"/>
    <w:rsid w:val="007A4276"/>
    <w:rsid w:val="007A5B27"/>
    <w:rsid w:val="007A7CE3"/>
    <w:rsid w:val="007A7E65"/>
    <w:rsid w:val="007B4D45"/>
    <w:rsid w:val="007B6BD9"/>
    <w:rsid w:val="007C3149"/>
    <w:rsid w:val="007C3988"/>
    <w:rsid w:val="007C3A8F"/>
    <w:rsid w:val="007C42D0"/>
    <w:rsid w:val="007C5E07"/>
    <w:rsid w:val="007C6D76"/>
    <w:rsid w:val="007C7206"/>
    <w:rsid w:val="007D1D8A"/>
    <w:rsid w:val="007D2A45"/>
    <w:rsid w:val="007D583D"/>
    <w:rsid w:val="007D6359"/>
    <w:rsid w:val="007E1ADF"/>
    <w:rsid w:val="007E206F"/>
    <w:rsid w:val="007E6618"/>
    <w:rsid w:val="007F1B95"/>
    <w:rsid w:val="007F379C"/>
    <w:rsid w:val="007F499B"/>
    <w:rsid w:val="007F51C4"/>
    <w:rsid w:val="007F7024"/>
    <w:rsid w:val="007F70F2"/>
    <w:rsid w:val="007F7D8E"/>
    <w:rsid w:val="00802111"/>
    <w:rsid w:val="00803083"/>
    <w:rsid w:val="008032C7"/>
    <w:rsid w:val="008040FC"/>
    <w:rsid w:val="00805494"/>
    <w:rsid w:val="00810470"/>
    <w:rsid w:val="00810646"/>
    <w:rsid w:val="00811417"/>
    <w:rsid w:val="00811FA4"/>
    <w:rsid w:val="0081798E"/>
    <w:rsid w:val="00823A43"/>
    <w:rsid w:val="0082456F"/>
    <w:rsid w:val="00824853"/>
    <w:rsid w:val="00825D41"/>
    <w:rsid w:val="00833C0D"/>
    <w:rsid w:val="008348A9"/>
    <w:rsid w:val="00840CAE"/>
    <w:rsid w:val="00841F76"/>
    <w:rsid w:val="008434E2"/>
    <w:rsid w:val="00843F54"/>
    <w:rsid w:val="0084408E"/>
    <w:rsid w:val="00844349"/>
    <w:rsid w:val="008443FD"/>
    <w:rsid w:val="00852001"/>
    <w:rsid w:val="008524EA"/>
    <w:rsid w:val="00853AC8"/>
    <w:rsid w:val="00861749"/>
    <w:rsid w:val="00867918"/>
    <w:rsid w:val="0087117E"/>
    <w:rsid w:val="00872B4A"/>
    <w:rsid w:val="008739C8"/>
    <w:rsid w:val="00873DF1"/>
    <w:rsid w:val="0087440D"/>
    <w:rsid w:val="008803E7"/>
    <w:rsid w:val="00881A78"/>
    <w:rsid w:val="00884526"/>
    <w:rsid w:val="00886605"/>
    <w:rsid w:val="00886F56"/>
    <w:rsid w:val="00887E64"/>
    <w:rsid w:val="00890C70"/>
    <w:rsid w:val="00895D43"/>
    <w:rsid w:val="008A2A22"/>
    <w:rsid w:val="008A4094"/>
    <w:rsid w:val="008A5014"/>
    <w:rsid w:val="008A5C60"/>
    <w:rsid w:val="008B554A"/>
    <w:rsid w:val="008B6FB9"/>
    <w:rsid w:val="008B7FE5"/>
    <w:rsid w:val="008C24C5"/>
    <w:rsid w:val="008C615C"/>
    <w:rsid w:val="008C635E"/>
    <w:rsid w:val="008C74C5"/>
    <w:rsid w:val="008D0AC2"/>
    <w:rsid w:val="008D2983"/>
    <w:rsid w:val="008D2B01"/>
    <w:rsid w:val="008D4281"/>
    <w:rsid w:val="008D4540"/>
    <w:rsid w:val="008D47BB"/>
    <w:rsid w:val="008D6566"/>
    <w:rsid w:val="008D6857"/>
    <w:rsid w:val="008E11E8"/>
    <w:rsid w:val="008F2964"/>
    <w:rsid w:val="008F3083"/>
    <w:rsid w:val="008F3E0A"/>
    <w:rsid w:val="008F559C"/>
    <w:rsid w:val="009002ED"/>
    <w:rsid w:val="00901569"/>
    <w:rsid w:val="00901A1B"/>
    <w:rsid w:val="00903C22"/>
    <w:rsid w:val="00904A02"/>
    <w:rsid w:val="00905346"/>
    <w:rsid w:val="00905472"/>
    <w:rsid w:val="00913A33"/>
    <w:rsid w:val="00916726"/>
    <w:rsid w:val="0092049A"/>
    <w:rsid w:val="009213D9"/>
    <w:rsid w:val="0093359F"/>
    <w:rsid w:val="009339D9"/>
    <w:rsid w:val="0093649D"/>
    <w:rsid w:val="009405A9"/>
    <w:rsid w:val="0094098E"/>
    <w:rsid w:val="009425CC"/>
    <w:rsid w:val="0094570C"/>
    <w:rsid w:val="00951E04"/>
    <w:rsid w:val="00953452"/>
    <w:rsid w:val="009550AD"/>
    <w:rsid w:val="00955BB4"/>
    <w:rsid w:val="0095734A"/>
    <w:rsid w:val="00960D40"/>
    <w:rsid w:val="009628BA"/>
    <w:rsid w:val="009639A4"/>
    <w:rsid w:val="009663B2"/>
    <w:rsid w:val="009675CF"/>
    <w:rsid w:val="00967B4B"/>
    <w:rsid w:val="0097073F"/>
    <w:rsid w:val="009719D8"/>
    <w:rsid w:val="0097429B"/>
    <w:rsid w:val="00977186"/>
    <w:rsid w:val="00980EF8"/>
    <w:rsid w:val="0098161D"/>
    <w:rsid w:val="0098293B"/>
    <w:rsid w:val="00984C03"/>
    <w:rsid w:val="009858F5"/>
    <w:rsid w:val="00991B75"/>
    <w:rsid w:val="00992731"/>
    <w:rsid w:val="00993E9C"/>
    <w:rsid w:val="00994121"/>
    <w:rsid w:val="00994450"/>
    <w:rsid w:val="00994D59"/>
    <w:rsid w:val="009A029A"/>
    <w:rsid w:val="009A0561"/>
    <w:rsid w:val="009A1EA5"/>
    <w:rsid w:val="009A2883"/>
    <w:rsid w:val="009A28A4"/>
    <w:rsid w:val="009A43C7"/>
    <w:rsid w:val="009A4483"/>
    <w:rsid w:val="009A45F3"/>
    <w:rsid w:val="009B03C6"/>
    <w:rsid w:val="009B23BF"/>
    <w:rsid w:val="009B4E94"/>
    <w:rsid w:val="009B5B67"/>
    <w:rsid w:val="009B7203"/>
    <w:rsid w:val="009B780B"/>
    <w:rsid w:val="009B7C68"/>
    <w:rsid w:val="009C00BA"/>
    <w:rsid w:val="009C065F"/>
    <w:rsid w:val="009C35CB"/>
    <w:rsid w:val="009C3F04"/>
    <w:rsid w:val="009C6C9D"/>
    <w:rsid w:val="009D13A4"/>
    <w:rsid w:val="009D14F5"/>
    <w:rsid w:val="009D6419"/>
    <w:rsid w:val="009D658F"/>
    <w:rsid w:val="009F0399"/>
    <w:rsid w:val="009F1208"/>
    <w:rsid w:val="009F2D1D"/>
    <w:rsid w:val="009F2E4F"/>
    <w:rsid w:val="009F3A8E"/>
    <w:rsid w:val="009F56E8"/>
    <w:rsid w:val="00A00F34"/>
    <w:rsid w:val="00A00F5C"/>
    <w:rsid w:val="00A020D4"/>
    <w:rsid w:val="00A03798"/>
    <w:rsid w:val="00A06C22"/>
    <w:rsid w:val="00A07981"/>
    <w:rsid w:val="00A07F61"/>
    <w:rsid w:val="00A12D50"/>
    <w:rsid w:val="00A17F9C"/>
    <w:rsid w:val="00A206AA"/>
    <w:rsid w:val="00A24A75"/>
    <w:rsid w:val="00A25441"/>
    <w:rsid w:val="00A26C86"/>
    <w:rsid w:val="00A33963"/>
    <w:rsid w:val="00A33E53"/>
    <w:rsid w:val="00A34ED8"/>
    <w:rsid w:val="00A35AC1"/>
    <w:rsid w:val="00A41B58"/>
    <w:rsid w:val="00A51160"/>
    <w:rsid w:val="00A52A8F"/>
    <w:rsid w:val="00A551AE"/>
    <w:rsid w:val="00A57696"/>
    <w:rsid w:val="00A60A5F"/>
    <w:rsid w:val="00A61337"/>
    <w:rsid w:val="00A670E2"/>
    <w:rsid w:val="00A704EC"/>
    <w:rsid w:val="00A723A1"/>
    <w:rsid w:val="00A7445E"/>
    <w:rsid w:val="00A74D17"/>
    <w:rsid w:val="00A75105"/>
    <w:rsid w:val="00A75B16"/>
    <w:rsid w:val="00A774EF"/>
    <w:rsid w:val="00A77E1D"/>
    <w:rsid w:val="00A815A7"/>
    <w:rsid w:val="00A90041"/>
    <w:rsid w:val="00A91A35"/>
    <w:rsid w:val="00A91FAA"/>
    <w:rsid w:val="00A9265C"/>
    <w:rsid w:val="00A95874"/>
    <w:rsid w:val="00AB1F3E"/>
    <w:rsid w:val="00AB2F44"/>
    <w:rsid w:val="00AB3802"/>
    <w:rsid w:val="00AB41C6"/>
    <w:rsid w:val="00AB54A7"/>
    <w:rsid w:val="00AC1839"/>
    <w:rsid w:val="00AC1890"/>
    <w:rsid w:val="00AC4745"/>
    <w:rsid w:val="00AC4811"/>
    <w:rsid w:val="00AD39DA"/>
    <w:rsid w:val="00AD64F4"/>
    <w:rsid w:val="00AD6CB8"/>
    <w:rsid w:val="00AD7CBC"/>
    <w:rsid w:val="00AD7EF2"/>
    <w:rsid w:val="00AE009A"/>
    <w:rsid w:val="00AE35A2"/>
    <w:rsid w:val="00AF217A"/>
    <w:rsid w:val="00AF2A94"/>
    <w:rsid w:val="00AF3144"/>
    <w:rsid w:val="00AF3591"/>
    <w:rsid w:val="00AF6DE8"/>
    <w:rsid w:val="00B01CD3"/>
    <w:rsid w:val="00B027B6"/>
    <w:rsid w:val="00B0373F"/>
    <w:rsid w:val="00B05395"/>
    <w:rsid w:val="00B06518"/>
    <w:rsid w:val="00B070B1"/>
    <w:rsid w:val="00B11290"/>
    <w:rsid w:val="00B158CF"/>
    <w:rsid w:val="00B15F3D"/>
    <w:rsid w:val="00B20F26"/>
    <w:rsid w:val="00B21675"/>
    <w:rsid w:val="00B24066"/>
    <w:rsid w:val="00B253D9"/>
    <w:rsid w:val="00B2775D"/>
    <w:rsid w:val="00B31632"/>
    <w:rsid w:val="00B32B1C"/>
    <w:rsid w:val="00B33084"/>
    <w:rsid w:val="00B3569F"/>
    <w:rsid w:val="00B37E10"/>
    <w:rsid w:val="00B41B76"/>
    <w:rsid w:val="00B4317D"/>
    <w:rsid w:val="00B47154"/>
    <w:rsid w:val="00B515F2"/>
    <w:rsid w:val="00B53125"/>
    <w:rsid w:val="00B532BE"/>
    <w:rsid w:val="00B54677"/>
    <w:rsid w:val="00B63573"/>
    <w:rsid w:val="00B64321"/>
    <w:rsid w:val="00B65FBC"/>
    <w:rsid w:val="00B66C19"/>
    <w:rsid w:val="00B702A7"/>
    <w:rsid w:val="00B76E33"/>
    <w:rsid w:val="00B77F43"/>
    <w:rsid w:val="00B809D5"/>
    <w:rsid w:val="00B82758"/>
    <w:rsid w:val="00B8540D"/>
    <w:rsid w:val="00B8725B"/>
    <w:rsid w:val="00B90375"/>
    <w:rsid w:val="00B935E7"/>
    <w:rsid w:val="00B95910"/>
    <w:rsid w:val="00BA0DE8"/>
    <w:rsid w:val="00BA1A12"/>
    <w:rsid w:val="00BA2092"/>
    <w:rsid w:val="00BA4174"/>
    <w:rsid w:val="00BA53DD"/>
    <w:rsid w:val="00BA600B"/>
    <w:rsid w:val="00BA606A"/>
    <w:rsid w:val="00BA6F30"/>
    <w:rsid w:val="00BA72FE"/>
    <w:rsid w:val="00BA7BC0"/>
    <w:rsid w:val="00BB1ED0"/>
    <w:rsid w:val="00BB22D7"/>
    <w:rsid w:val="00BB32D0"/>
    <w:rsid w:val="00BB471E"/>
    <w:rsid w:val="00BC140F"/>
    <w:rsid w:val="00BC4AEE"/>
    <w:rsid w:val="00BC6321"/>
    <w:rsid w:val="00BD0F77"/>
    <w:rsid w:val="00BD1AD6"/>
    <w:rsid w:val="00BD2318"/>
    <w:rsid w:val="00BD3438"/>
    <w:rsid w:val="00BD4205"/>
    <w:rsid w:val="00BD4983"/>
    <w:rsid w:val="00BE42EB"/>
    <w:rsid w:val="00BF14F7"/>
    <w:rsid w:val="00BF1A3A"/>
    <w:rsid w:val="00C01BDF"/>
    <w:rsid w:val="00C02997"/>
    <w:rsid w:val="00C05F98"/>
    <w:rsid w:val="00C0602C"/>
    <w:rsid w:val="00C122A8"/>
    <w:rsid w:val="00C14344"/>
    <w:rsid w:val="00C14680"/>
    <w:rsid w:val="00C1626C"/>
    <w:rsid w:val="00C16FB5"/>
    <w:rsid w:val="00C17526"/>
    <w:rsid w:val="00C1797E"/>
    <w:rsid w:val="00C249E0"/>
    <w:rsid w:val="00C24EC2"/>
    <w:rsid w:val="00C25371"/>
    <w:rsid w:val="00C278A9"/>
    <w:rsid w:val="00C32704"/>
    <w:rsid w:val="00C32C2D"/>
    <w:rsid w:val="00C353F7"/>
    <w:rsid w:val="00C369CC"/>
    <w:rsid w:val="00C40D34"/>
    <w:rsid w:val="00C44431"/>
    <w:rsid w:val="00C451FB"/>
    <w:rsid w:val="00C47534"/>
    <w:rsid w:val="00C525D4"/>
    <w:rsid w:val="00C52B1F"/>
    <w:rsid w:val="00C5380A"/>
    <w:rsid w:val="00C5698F"/>
    <w:rsid w:val="00C612A3"/>
    <w:rsid w:val="00C619D6"/>
    <w:rsid w:val="00C630B7"/>
    <w:rsid w:val="00C66CF5"/>
    <w:rsid w:val="00C66EB0"/>
    <w:rsid w:val="00C7188E"/>
    <w:rsid w:val="00C73556"/>
    <w:rsid w:val="00C73F84"/>
    <w:rsid w:val="00C75240"/>
    <w:rsid w:val="00C75CAC"/>
    <w:rsid w:val="00C76528"/>
    <w:rsid w:val="00C77365"/>
    <w:rsid w:val="00C83269"/>
    <w:rsid w:val="00C83557"/>
    <w:rsid w:val="00C856CD"/>
    <w:rsid w:val="00C858F6"/>
    <w:rsid w:val="00C87B6F"/>
    <w:rsid w:val="00C910AF"/>
    <w:rsid w:val="00C914D6"/>
    <w:rsid w:val="00C9530C"/>
    <w:rsid w:val="00CA136F"/>
    <w:rsid w:val="00CA239A"/>
    <w:rsid w:val="00CA5336"/>
    <w:rsid w:val="00CB0002"/>
    <w:rsid w:val="00CB137E"/>
    <w:rsid w:val="00CB198F"/>
    <w:rsid w:val="00CB4D90"/>
    <w:rsid w:val="00CB62FB"/>
    <w:rsid w:val="00CB6854"/>
    <w:rsid w:val="00CB7095"/>
    <w:rsid w:val="00CC15D9"/>
    <w:rsid w:val="00CC3D4D"/>
    <w:rsid w:val="00CD090D"/>
    <w:rsid w:val="00CD2FE7"/>
    <w:rsid w:val="00CD33A1"/>
    <w:rsid w:val="00CD3BDF"/>
    <w:rsid w:val="00CD4F4F"/>
    <w:rsid w:val="00CD7BAC"/>
    <w:rsid w:val="00CE15A6"/>
    <w:rsid w:val="00CE4198"/>
    <w:rsid w:val="00CE51D6"/>
    <w:rsid w:val="00CF1D1F"/>
    <w:rsid w:val="00CF45B8"/>
    <w:rsid w:val="00CF5121"/>
    <w:rsid w:val="00CF5A91"/>
    <w:rsid w:val="00CF76AA"/>
    <w:rsid w:val="00D00488"/>
    <w:rsid w:val="00D006F3"/>
    <w:rsid w:val="00D022C3"/>
    <w:rsid w:val="00D03B89"/>
    <w:rsid w:val="00D0462D"/>
    <w:rsid w:val="00D05EEF"/>
    <w:rsid w:val="00D110BB"/>
    <w:rsid w:val="00D15042"/>
    <w:rsid w:val="00D15BC7"/>
    <w:rsid w:val="00D1783A"/>
    <w:rsid w:val="00D21AA5"/>
    <w:rsid w:val="00D2255C"/>
    <w:rsid w:val="00D268A7"/>
    <w:rsid w:val="00D27B16"/>
    <w:rsid w:val="00D3069C"/>
    <w:rsid w:val="00D334A3"/>
    <w:rsid w:val="00D3369B"/>
    <w:rsid w:val="00D33D43"/>
    <w:rsid w:val="00D354C9"/>
    <w:rsid w:val="00D360EC"/>
    <w:rsid w:val="00D41D6F"/>
    <w:rsid w:val="00D427EB"/>
    <w:rsid w:val="00D4325C"/>
    <w:rsid w:val="00D441CF"/>
    <w:rsid w:val="00D44B01"/>
    <w:rsid w:val="00D44DA2"/>
    <w:rsid w:val="00D45489"/>
    <w:rsid w:val="00D464F6"/>
    <w:rsid w:val="00D47FFA"/>
    <w:rsid w:val="00D500F4"/>
    <w:rsid w:val="00D50B0B"/>
    <w:rsid w:val="00D50E93"/>
    <w:rsid w:val="00D53398"/>
    <w:rsid w:val="00D546D1"/>
    <w:rsid w:val="00D55CD7"/>
    <w:rsid w:val="00D5628F"/>
    <w:rsid w:val="00D568E6"/>
    <w:rsid w:val="00D61A17"/>
    <w:rsid w:val="00D61C44"/>
    <w:rsid w:val="00D62FE9"/>
    <w:rsid w:val="00D664B1"/>
    <w:rsid w:val="00D667E0"/>
    <w:rsid w:val="00D72A94"/>
    <w:rsid w:val="00D74F30"/>
    <w:rsid w:val="00D769D6"/>
    <w:rsid w:val="00D76D64"/>
    <w:rsid w:val="00D77C17"/>
    <w:rsid w:val="00D811F5"/>
    <w:rsid w:val="00D930D8"/>
    <w:rsid w:val="00D9408C"/>
    <w:rsid w:val="00D95DD3"/>
    <w:rsid w:val="00D96592"/>
    <w:rsid w:val="00D97AAF"/>
    <w:rsid w:val="00DA33DA"/>
    <w:rsid w:val="00DA4D23"/>
    <w:rsid w:val="00DA58E8"/>
    <w:rsid w:val="00DA609E"/>
    <w:rsid w:val="00DA7449"/>
    <w:rsid w:val="00DB236C"/>
    <w:rsid w:val="00DB2420"/>
    <w:rsid w:val="00DB3A2B"/>
    <w:rsid w:val="00DB524A"/>
    <w:rsid w:val="00DC51CF"/>
    <w:rsid w:val="00DC7280"/>
    <w:rsid w:val="00DC7455"/>
    <w:rsid w:val="00DD01D7"/>
    <w:rsid w:val="00DD04BE"/>
    <w:rsid w:val="00DD2572"/>
    <w:rsid w:val="00DE2DB3"/>
    <w:rsid w:val="00DE75CB"/>
    <w:rsid w:val="00DE7E88"/>
    <w:rsid w:val="00DF2BF5"/>
    <w:rsid w:val="00DF2C46"/>
    <w:rsid w:val="00DF3426"/>
    <w:rsid w:val="00DF4C25"/>
    <w:rsid w:val="00E0707D"/>
    <w:rsid w:val="00E10CB3"/>
    <w:rsid w:val="00E16185"/>
    <w:rsid w:val="00E2032D"/>
    <w:rsid w:val="00E20352"/>
    <w:rsid w:val="00E3281E"/>
    <w:rsid w:val="00E3398F"/>
    <w:rsid w:val="00E36FFA"/>
    <w:rsid w:val="00E37968"/>
    <w:rsid w:val="00E40C9C"/>
    <w:rsid w:val="00E457B2"/>
    <w:rsid w:val="00E45B55"/>
    <w:rsid w:val="00E47152"/>
    <w:rsid w:val="00E50549"/>
    <w:rsid w:val="00E5202D"/>
    <w:rsid w:val="00E53975"/>
    <w:rsid w:val="00E54AE7"/>
    <w:rsid w:val="00E56790"/>
    <w:rsid w:val="00E57591"/>
    <w:rsid w:val="00E6279C"/>
    <w:rsid w:val="00E65434"/>
    <w:rsid w:val="00E7103B"/>
    <w:rsid w:val="00E72129"/>
    <w:rsid w:val="00E75B1A"/>
    <w:rsid w:val="00E77583"/>
    <w:rsid w:val="00E819E1"/>
    <w:rsid w:val="00E82B75"/>
    <w:rsid w:val="00E83029"/>
    <w:rsid w:val="00E854F2"/>
    <w:rsid w:val="00E87565"/>
    <w:rsid w:val="00E876D4"/>
    <w:rsid w:val="00E9062D"/>
    <w:rsid w:val="00E9099C"/>
    <w:rsid w:val="00E90AF1"/>
    <w:rsid w:val="00E92737"/>
    <w:rsid w:val="00E95403"/>
    <w:rsid w:val="00E9576A"/>
    <w:rsid w:val="00E95D1C"/>
    <w:rsid w:val="00EA14E5"/>
    <w:rsid w:val="00EA22B7"/>
    <w:rsid w:val="00EA419E"/>
    <w:rsid w:val="00EA5C02"/>
    <w:rsid w:val="00EA6828"/>
    <w:rsid w:val="00EA7B30"/>
    <w:rsid w:val="00EB08E6"/>
    <w:rsid w:val="00EB19BF"/>
    <w:rsid w:val="00EB4753"/>
    <w:rsid w:val="00EB4854"/>
    <w:rsid w:val="00EC2E91"/>
    <w:rsid w:val="00EC525F"/>
    <w:rsid w:val="00ED2FAA"/>
    <w:rsid w:val="00ED47E0"/>
    <w:rsid w:val="00ED4E27"/>
    <w:rsid w:val="00ED587E"/>
    <w:rsid w:val="00EE0A82"/>
    <w:rsid w:val="00EE0F35"/>
    <w:rsid w:val="00EE1148"/>
    <w:rsid w:val="00EE5C42"/>
    <w:rsid w:val="00EE7B5E"/>
    <w:rsid w:val="00EF11E5"/>
    <w:rsid w:val="00F02DF8"/>
    <w:rsid w:val="00F041F7"/>
    <w:rsid w:val="00F06CC6"/>
    <w:rsid w:val="00F07898"/>
    <w:rsid w:val="00F131A3"/>
    <w:rsid w:val="00F13A98"/>
    <w:rsid w:val="00F13E0B"/>
    <w:rsid w:val="00F14AF8"/>
    <w:rsid w:val="00F14F65"/>
    <w:rsid w:val="00F155D8"/>
    <w:rsid w:val="00F218CA"/>
    <w:rsid w:val="00F24AC0"/>
    <w:rsid w:val="00F25536"/>
    <w:rsid w:val="00F32B23"/>
    <w:rsid w:val="00F334DE"/>
    <w:rsid w:val="00F3474F"/>
    <w:rsid w:val="00F34D20"/>
    <w:rsid w:val="00F35D71"/>
    <w:rsid w:val="00F4154C"/>
    <w:rsid w:val="00F4216C"/>
    <w:rsid w:val="00F43016"/>
    <w:rsid w:val="00F43E79"/>
    <w:rsid w:val="00F442E7"/>
    <w:rsid w:val="00F527E9"/>
    <w:rsid w:val="00F54A80"/>
    <w:rsid w:val="00F55660"/>
    <w:rsid w:val="00F55AB7"/>
    <w:rsid w:val="00F60FCF"/>
    <w:rsid w:val="00F6149A"/>
    <w:rsid w:val="00F647FB"/>
    <w:rsid w:val="00F656D8"/>
    <w:rsid w:val="00F65CE8"/>
    <w:rsid w:val="00F671CC"/>
    <w:rsid w:val="00F67CBA"/>
    <w:rsid w:val="00F703A8"/>
    <w:rsid w:val="00F70979"/>
    <w:rsid w:val="00F71654"/>
    <w:rsid w:val="00F763B4"/>
    <w:rsid w:val="00F76983"/>
    <w:rsid w:val="00F76A2E"/>
    <w:rsid w:val="00F83F24"/>
    <w:rsid w:val="00F908B1"/>
    <w:rsid w:val="00F90AEE"/>
    <w:rsid w:val="00FA194D"/>
    <w:rsid w:val="00FA3739"/>
    <w:rsid w:val="00FA637B"/>
    <w:rsid w:val="00FA735D"/>
    <w:rsid w:val="00FA7B42"/>
    <w:rsid w:val="00FB03F6"/>
    <w:rsid w:val="00FB05AC"/>
    <w:rsid w:val="00FB091D"/>
    <w:rsid w:val="00FB2FF9"/>
    <w:rsid w:val="00FB60CD"/>
    <w:rsid w:val="00FB6F0F"/>
    <w:rsid w:val="00FB6F70"/>
    <w:rsid w:val="00FC1496"/>
    <w:rsid w:val="00FC773F"/>
    <w:rsid w:val="00FD6303"/>
    <w:rsid w:val="00FD6415"/>
    <w:rsid w:val="00FE1A9F"/>
    <w:rsid w:val="00FE332F"/>
    <w:rsid w:val="00FE442C"/>
    <w:rsid w:val="00FE4858"/>
    <w:rsid w:val="00FE4B8F"/>
    <w:rsid w:val="00FE7A70"/>
    <w:rsid w:val="00FF0073"/>
    <w:rsid w:val="00FF07B2"/>
    <w:rsid w:val="00FF2548"/>
    <w:rsid w:val="00FF48E9"/>
    <w:rsid w:val="00FF6942"/>
    <w:rsid w:val="00FF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4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Arial" w:hAnsi="Arial"/>
      <w:sz w:val="24"/>
      <w:lang w:eastAsia="en-US"/>
    </w:rPr>
  </w:style>
  <w:style w:type="paragraph" w:styleId="Heading1">
    <w:name w:val="heading 1"/>
    <w:basedOn w:val="Normal"/>
    <w:next w:val="Normal"/>
    <w:uiPriority w:val="9"/>
    <w:qFormat/>
    <w:pPr>
      <w:keepNext/>
      <w:numPr>
        <w:numId w:val="3"/>
      </w:numPr>
      <w:overflowPunct/>
      <w:autoSpaceDE/>
      <w:autoSpaceDN/>
      <w:adjustRightInd/>
      <w:spacing w:before="120" w:after="240"/>
      <w:textAlignment w:val="auto"/>
      <w:outlineLvl w:val="0"/>
    </w:pPr>
    <w:rPr>
      <w:rFonts w:ascii="Times New Roman" w:hAnsi="Times New Roman"/>
      <w:b/>
      <w:lang w:val="en-US"/>
    </w:rPr>
  </w:style>
  <w:style w:type="paragraph" w:styleId="Heading2">
    <w:name w:val="heading 2"/>
    <w:basedOn w:val="Normal"/>
    <w:uiPriority w:val="9"/>
    <w:qFormat/>
    <w:pPr>
      <w:numPr>
        <w:ilvl w:val="1"/>
        <w:numId w:val="3"/>
      </w:numPr>
      <w:suppressAutoHyphens/>
      <w:overflowPunct/>
      <w:autoSpaceDE/>
      <w:autoSpaceDN/>
      <w:adjustRightInd/>
      <w:spacing w:after="240"/>
      <w:textAlignment w:val="auto"/>
      <w:outlineLvl w:val="1"/>
    </w:pPr>
    <w:rPr>
      <w:rFonts w:ascii="Times New Roman" w:hAnsi="Times New Roman"/>
      <w:spacing w:val="-3"/>
      <w:lang w:val="en-US"/>
    </w:rPr>
  </w:style>
  <w:style w:type="paragraph" w:styleId="Heading3">
    <w:name w:val="heading 3"/>
    <w:basedOn w:val="Normal"/>
    <w:link w:val="Heading3Char"/>
    <w:uiPriority w:val="9"/>
    <w:qFormat/>
    <w:rsid w:val="00AF3591"/>
    <w:pPr>
      <w:tabs>
        <w:tab w:val="num" w:pos="1559"/>
      </w:tabs>
      <w:overflowPunct/>
      <w:autoSpaceDE/>
      <w:autoSpaceDN/>
      <w:adjustRightInd/>
      <w:spacing w:after="120" w:line="300" w:lineRule="atLeast"/>
      <w:ind w:left="1559" w:hanging="567"/>
      <w:textAlignment w:val="auto"/>
      <w:outlineLvl w:val="2"/>
    </w:pPr>
    <w:rPr>
      <w:rFonts w:ascii="Times New Roman" w:hAnsi="Times New Roman"/>
      <w:sz w:val="22"/>
    </w:rPr>
  </w:style>
  <w:style w:type="paragraph" w:styleId="Heading4">
    <w:name w:val="heading 4"/>
    <w:basedOn w:val="Normal"/>
    <w:next w:val="Normal"/>
    <w:uiPriority w:val="9"/>
    <w:qFormat/>
    <w:pPr>
      <w:keepNext/>
      <w:numPr>
        <w:ilvl w:val="3"/>
        <w:numId w:val="3"/>
      </w:numPr>
      <w:tabs>
        <w:tab w:val="left" w:pos="540"/>
        <w:tab w:val="left" w:pos="1170"/>
        <w:tab w:val="left" w:pos="1980"/>
        <w:tab w:val="left" w:pos="3828"/>
        <w:tab w:val="right" w:leader="dot" w:pos="8100"/>
      </w:tabs>
      <w:suppressAutoHyphens/>
      <w:overflowPunct/>
      <w:autoSpaceDE/>
      <w:autoSpaceDN/>
      <w:adjustRightInd/>
      <w:spacing w:after="240"/>
      <w:textAlignment w:val="auto"/>
      <w:outlineLvl w:val="3"/>
    </w:pPr>
    <w:rPr>
      <w:rFonts w:ascii="Times New Roman" w:hAnsi="Times New Roman"/>
      <w:lang w:val="en-US"/>
    </w:rPr>
  </w:style>
  <w:style w:type="paragraph" w:styleId="Heading5">
    <w:name w:val="heading 5"/>
    <w:basedOn w:val="Normal"/>
    <w:next w:val="Normal"/>
    <w:uiPriority w:val="9"/>
    <w:qFormat/>
    <w:pPr>
      <w:keepNext/>
      <w:numPr>
        <w:ilvl w:val="4"/>
        <w:numId w:val="3"/>
      </w:numPr>
      <w:tabs>
        <w:tab w:val="left" w:pos="540"/>
        <w:tab w:val="left" w:pos="1170"/>
        <w:tab w:val="left" w:pos="1980"/>
        <w:tab w:val="left" w:pos="3060"/>
      </w:tabs>
      <w:suppressAutoHyphens/>
      <w:overflowPunct/>
      <w:autoSpaceDE/>
      <w:autoSpaceDN/>
      <w:adjustRightInd/>
      <w:textAlignment w:val="auto"/>
      <w:outlineLvl w:val="4"/>
    </w:pPr>
    <w:rPr>
      <w:rFonts w:ascii="Helvetica" w:hAnsi="Helvetica"/>
      <w:sz w:val="18"/>
      <w:lang w:val="en-US"/>
    </w:rPr>
  </w:style>
  <w:style w:type="paragraph" w:styleId="Heading6">
    <w:name w:val="heading 6"/>
    <w:basedOn w:val="Normal"/>
    <w:next w:val="Normal"/>
    <w:qFormat/>
    <w:pPr>
      <w:keepNext/>
      <w:numPr>
        <w:ilvl w:val="5"/>
        <w:numId w:val="3"/>
      </w:numPr>
      <w:tabs>
        <w:tab w:val="left" w:pos="540"/>
      </w:tabs>
      <w:suppressAutoHyphens/>
      <w:overflowPunct/>
      <w:autoSpaceDE/>
      <w:autoSpaceDN/>
      <w:adjustRightInd/>
      <w:spacing w:line="180" w:lineRule="auto"/>
      <w:textAlignment w:val="auto"/>
      <w:outlineLvl w:val="5"/>
    </w:pPr>
    <w:rPr>
      <w:rFonts w:ascii="Helvetica" w:hAnsi="Helvetica"/>
      <w:b/>
      <w:sz w:val="18"/>
      <w:lang w:val="en-US"/>
    </w:rPr>
  </w:style>
  <w:style w:type="paragraph" w:styleId="Heading7">
    <w:name w:val="heading 7"/>
    <w:basedOn w:val="Normal"/>
    <w:next w:val="Normal"/>
    <w:qFormat/>
    <w:pPr>
      <w:keepNext/>
      <w:numPr>
        <w:ilvl w:val="6"/>
        <w:numId w:val="3"/>
      </w:numPr>
      <w:overflowPunct/>
      <w:autoSpaceDE/>
      <w:autoSpaceDN/>
      <w:adjustRightInd/>
      <w:textAlignment w:val="auto"/>
      <w:outlineLvl w:val="6"/>
    </w:pPr>
    <w:rPr>
      <w:rFonts w:ascii="Helvetica" w:hAnsi="Helvetica"/>
      <w:b/>
      <w:sz w:val="18"/>
      <w:lang w:val="en-US"/>
    </w:rPr>
  </w:style>
  <w:style w:type="paragraph" w:styleId="Heading8">
    <w:name w:val="heading 8"/>
    <w:basedOn w:val="Normal"/>
    <w:next w:val="Normal"/>
    <w:qFormat/>
    <w:pPr>
      <w:keepNext/>
      <w:widowControl w:val="0"/>
      <w:numPr>
        <w:ilvl w:val="7"/>
        <w:numId w:val="3"/>
      </w:numPr>
      <w:tabs>
        <w:tab w:val="center" w:pos="4513"/>
      </w:tabs>
      <w:suppressAutoHyphens/>
      <w:overflowPunct/>
      <w:autoSpaceDE/>
      <w:autoSpaceDN/>
      <w:adjustRightInd/>
      <w:jc w:val="center"/>
      <w:textAlignment w:val="auto"/>
      <w:outlineLvl w:val="7"/>
    </w:pPr>
    <w:rPr>
      <w:rFonts w:ascii="Times New Roman" w:hAnsi="Times New Roman"/>
      <w:b/>
      <w:lang w:val="en-US"/>
    </w:rPr>
  </w:style>
  <w:style w:type="paragraph" w:styleId="Heading9">
    <w:name w:val="heading 9"/>
    <w:basedOn w:val="Normal"/>
    <w:next w:val="Normal"/>
    <w:qFormat/>
    <w:pPr>
      <w:keepNext/>
      <w:widowControl w:val="0"/>
      <w:numPr>
        <w:ilvl w:val="8"/>
        <w:numId w:val="3"/>
      </w:numPr>
      <w:tabs>
        <w:tab w:val="center" w:pos="4513"/>
      </w:tabs>
      <w:suppressAutoHyphens/>
      <w:overflowPunct/>
      <w:autoSpaceDE/>
      <w:autoSpaceDN/>
      <w:adjustRightInd/>
      <w:textAlignment w:val="auto"/>
      <w:outlineLvl w:val="8"/>
    </w:pPr>
    <w:rPr>
      <w:rFonts w:ascii="Helvetica" w:hAnsi="Helvetica"/>
      <w:b/>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TOC1">
    <w:name w:val="toc 1"/>
    <w:basedOn w:val="Normal"/>
    <w:next w:val="Normal"/>
    <w:autoRedefine/>
    <w:uiPriority w:val="39"/>
    <w:pPr>
      <w:widowControl w:val="0"/>
      <w:tabs>
        <w:tab w:val="left" w:pos="720"/>
        <w:tab w:val="right" w:leader="dot" w:pos="9016"/>
      </w:tabs>
      <w:overflowPunct/>
      <w:autoSpaceDE/>
      <w:autoSpaceDN/>
      <w:adjustRightInd/>
      <w:spacing w:before="60" w:after="60"/>
      <w:jc w:val="left"/>
      <w:textAlignment w:val="auto"/>
    </w:pPr>
    <w:rPr>
      <w:b/>
      <w:bCs/>
      <w:caps/>
      <w:sz w:val="18"/>
      <w:szCs w:val="28"/>
    </w:rPr>
  </w:style>
  <w:style w:type="paragraph" w:customStyle="1" w:styleId="A1">
    <w:name w:val="A1"/>
    <w:basedOn w:val="Normal"/>
    <w:rsid w:val="000A3FA1"/>
    <w:pPr>
      <w:widowControl w:val="0"/>
      <w:numPr>
        <w:numId w:val="2"/>
      </w:numPr>
      <w:overflowPunct/>
      <w:autoSpaceDE/>
      <w:autoSpaceDN/>
      <w:adjustRightInd/>
      <w:spacing w:before="120" w:after="120"/>
      <w:textAlignment w:val="auto"/>
      <w:outlineLvl w:val="0"/>
    </w:pPr>
    <w:rPr>
      <w:b/>
      <w:caps/>
      <w:szCs w:val="24"/>
      <w:u w:val="single"/>
    </w:rPr>
  </w:style>
  <w:style w:type="paragraph" w:customStyle="1" w:styleId="A2">
    <w:name w:val="A2"/>
    <w:basedOn w:val="A1"/>
    <w:pPr>
      <w:numPr>
        <w:ilvl w:val="1"/>
      </w:numPr>
      <w:outlineLvl w:val="1"/>
    </w:pPr>
    <w:rPr>
      <w:b w:val="0"/>
      <w:caps w:val="0"/>
      <w:u w:val="none"/>
    </w:rPr>
  </w:style>
  <w:style w:type="paragraph" w:styleId="NormalWeb">
    <w:name w:val="Normal (Web)"/>
    <w:basedOn w:val="Normal"/>
    <w:pPr>
      <w:overflowPunct/>
      <w:autoSpaceDE/>
      <w:autoSpaceDN/>
      <w:adjustRightInd/>
      <w:spacing w:before="100" w:beforeAutospacing="1" w:after="100" w:afterAutospacing="1"/>
      <w:jc w:val="left"/>
      <w:textAlignment w:val="auto"/>
    </w:pPr>
    <w:rPr>
      <w:rFonts w:ascii="Times New Roman" w:hAnsi="Times New Roman"/>
      <w:szCs w:val="24"/>
    </w:rPr>
  </w:style>
  <w:style w:type="paragraph" w:styleId="BalloonText">
    <w:name w:val="Balloon Text"/>
    <w:basedOn w:val="Normal"/>
    <w:semiHidden/>
    <w:pPr>
      <w:widowControl w:val="0"/>
      <w:overflowPunct/>
      <w:autoSpaceDE/>
      <w:autoSpaceDN/>
      <w:adjustRightInd/>
      <w:spacing w:before="120" w:after="120"/>
      <w:textAlignment w:val="auto"/>
    </w:pPr>
    <w:rPr>
      <w:rFonts w:ascii="Tahoma" w:hAnsi="Tahoma" w:cs="Tahoma"/>
      <w:sz w:val="16"/>
      <w:szCs w:val="16"/>
    </w:rPr>
  </w:style>
  <w:style w:type="paragraph" w:styleId="BodyText2">
    <w:name w:val="Body Text 2"/>
    <w:basedOn w:val="Normal"/>
    <w:pPr>
      <w:widowControl w:val="0"/>
      <w:overflowPunct/>
      <w:autoSpaceDE/>
      <w:autoSpaceDN/>
      <w:adjustRightInd/>
      <w:spacing w:before="120" w:after="120"/>
      <w:jc w:val="left"/>
      <w:textAlignment w:val="auto"/>
    </w:pPr>
  </w:style>
  <w:style w:type="paragraph" w:customStyle="1" w:styleId="A3">
    <w:name w:val="A3"/>
    <w:basedOn w:val="A1"/>
    <w:pPr>
      <w:numPr>
        <w:ilvl w:val="2"/>
      </w:numPr>
      <w:tabs>
        <w:tab w:val="left" w:pos="2592"/>
      </w:tabs>
      <w:outlineLvl w:val="2"/>
    </w:pPr>
    <w:rPr>
      <w:b w:val="0"/>
      <w:caps w:val="0"/>
      <w:u w:val="none"/>
    </w:rPr>
  </w:style>
  <w:style w:type="character" w:styleId="CommentReference">
    <w:name w:val="annotation reference"/>
    <w:uiPriority w:val="99"/>
    <w:semiHidden/>
    <w:rPr>
      <w:sz w:val="16"/>
      <w:szCs w:val="16"/>
    </w:rPr>
  </w:style>
  <w:style w:type="paragraph" w:customStyle="1" w:styleId="A4">
    <w:name w:val="A4"/>
    <w:basedOn w:val="A1"/>
    <w:pPr>
      <w:numPr>
        <w:ilvl w:val="3"/>
      </w:numPr>
      <w:outlineLvl w:val="3"/>
    </w:pPr>
    <w:rPr>
      <w:b w:val="0"/>
      <w:caps w:val="0"/>
      <w:u w:val="none"/>
    </w:rPr>
  </w:style>
  <w:style w:type="paragraph" w:customStyle="1" w:styleId="Level9">
    <w:name w:val="Level 9"/>
    <w:basedOn w:val="Normal"/>
    <w:pPr>
      <w:tabs>
        <w:tab w:val="num" w:pos="7560"/>
      </w:tabs>
      <w:overflowPunct/>
      <w:autoSpaceDE/>
      <w:autoSpaceDN/>
      <w:adjustRightInd/>
      <w:spacing w:after="240"/>
      <w:ind w:left="360" w:hanging="360"/>
      <w:textAlignment w:val="auto"/>
    </w:pPr>
    <w:rPr>
      <w:rFonts w:ascii="Times New Roman" w:hAnsi="Times New Roman"/>
      <w:sz w:val="23"/>
    </w:rPr>
  </w:style>
  <w:style w:type="character" w:customStyle="1" w:styleId="CrossReference">
    <w:name w:val="Cross Reference"/>
    <w:rPr>
      <w:rFonts w:ascii="Arial" w:hAnsi="Arial"/>
      <w:b/>
      <w:color w:val="auto"/>
      <w:sz w:val="24"/>
      <w:u w:val="none"/>
    </w:rPr>
  </w:style>
  <w:style w:type="paragraph" w:customStyle="1" w:styleId="A5">
    <w:name w:val="A5"/>
    <w:basedOn w:val="A1"/>
    <w:pPr>
      <w:numPr>
        <w:ilvl w:val="4"/>
      </w:numPr>
      <w:tabs>
        <w:tab w:val="num" w:pos="5472"/>
      </w:tabs>
      <w:ind w:left="5472"/>
      <w:outlineLvl w:val="4"/>
    </w:pPr>
    <w:rPr>
      <w:b w:val="0"/>
      <w:caps w:val="0"/>
      <w:u w:val="none"/>
    </w:rPr>
  </w:style>
  <w:style w:type="paragraph" w:styleId="BodyTextIndent">
    <w:name w:val="Body Text Indent"/>
    <w:basedOn w:val="Normal"/>
    <w:pPr>
      <w:widowControl w:val="0"/>
      <w:tabs>
        <w:tab w:val="left" w:pos="0"/>
      </w:tabs>
      <w:suppressAutoHyphens/>
      <w:overflowPunct/>
      <w:autoSpaceDE/>
      <w:autoSpaceDN/>
      <w:adjustRightInd/>
      <w:spacing w:before="120" w:after="120"/>
      <w:ind w:left="1440" w:hanging="840"/>
      <w:textAlignment w:val="auto"/>
    </w:pPr>
    <w:rPr>
      <w:rFonts w:cs="Arial"/>
    </w:rPr>
  </w:style>
  <w:style w:type="paragraph" w:customStyle="1" w:styleId="SM2">
    <w:name w:val="SM2"/>
    <w:basedOn w:val="SM1"/>
    <w:next w:val="SM1"/>
    <w:pPr>
      <w:numPr>
        <w:ilvl w:val="1"/>
        <w:numId w:val="1"/>
      </w:numPr>
      <w:tabs>
        <w:tab w:val="num" w:pos="864"/>
      </w:tabs>
      <w:ind w:left="864" w:hanging="864"/>
      <w:outlineLvl w:val="1"/>
    </w:pPr>
  </w:style>
  <w:style w:type="paragraph" w:customStyle="1" w:styleId="SM1">
    <w:name w:val="SM1"/>
    <w:basedOn w:val="Normal"/>
    <w:pPr>
      <w:widowControl w:val="0"/>
      <w:overflowPunct/>
      <w:autoSpaceDE/>
      <w:autoSpaceDN/>
      <w:adjustRightInd/>
      <w:spacing w:before="120" w:after="120"/>
      <w:textAlignment w:val="auto"/>
      <w:outlineLvl w:val="0"/>
    </w:pPr>
    <w:rPr>
      <w:b/>
      <w:caps/>
      <w:u w:val="single"/>
    </w:rPr>
  </w:style>
  <w:style w:type="paragraph" w:styleId="CommentText">
    <w:name w:val="annotation text"/>
    <w:basedOn w:val="Normal"/>
    <w:link w:val="CommentTextChar"/>
    <w:uiPriority w:val="99"/>
    <w:semiHidden/>
    <w:pPr>
      <w:widowControl w:val="0"/>
      <w:overflowPunct/>
      <w:autoSpaceDE/>
      <w:autoSpaceDN/>
      <w:adjustRightInd/>
      <w:spacing w:before="120" w:after="120"/>
      <w:textAlignment w:val="auto"/>
    </w:pPr>
    <w:rPr>
      <w:sz w:val="20"/>
    </w:rPr>
  </w:style>
  <w:style w:type="paragraph" w:customStyle="1" w:styleId="PFI1">
    <w:name w:val="PFI 1"/>
    <w:basedOn w:val="Normal"/>
    <w:pPr>
      <w:keepNext/>
      <w:widowControl w:val="0"/>
      <w:numPr>
        <w:numId w:val="4"/>
      </w:numPr>
      <w:tabs>
        <w:tab w:val="num" w:pos="720"/>
      </w:tabs>
      <w:overflowPunct/>
      <w:autoSpaceDE/>
      <w:autoSpaceDN/>
      <w:adjustRightInd/>
      <w:spacing w:before="120" w:after="120"/>
      <w:ind w:left="720" w:hanging="720"/>
      <w:textAlignment w:val="auto"/>
      <w:outlineLvl w:val="0"/>
    </w:pPr>
    <w:rPr>
      <w:rFonts w:ascii="Times New Roman" w:hAnsi="Times New Roman"/>
      <w:b/>
      <w:u w:val="single"/>
    </w:rPr>
  </w:style>
  <w:style w:type="paragraph" w:customStyle="1" w:styleId="PFI4">
    <w:name w:val="PFI 4"/>
    <w:basedOn w:val="PFI3"/>
    <w:pPr>
      <w:numPr>
        <w:ilvl w:val="3"/>
      </w:numPr>
      <w:tabs>
        <w:tab w:val="num" w:pos="3024"/>
      </w:tabs>
      <w:ind w:left="3024" w:hanging="1296"/>
      <w:outlineLvl w:val="3"/>
    </w:pPr>
  </w:style>
  <w:style w:type="paragraph" w:customStyle="1" w:styleId="PFI3">
    <w:name w:val="PFI 3"/>
    <w:basedOn w:val="PFI2"/>
    <w:pPr>
      <w:numPr>
        <w:ilvl w:val="2"/>
      </w:numPr>
      <w:tabs>
        <w:tab w:val="num" w:pos="1728"/>
      </w:tabs>
      <w:ind w:left="1728" w:hanging="1008"/>
      <w:outlineLvl w:val="2"/>
    </w:pPr>
  </w:style>
  <w:style w:type="paragraph" w:customStyle="1" w:styleId="PFI2">
    <w:name w:val="PFI 2"/>
    <w:basedOn w:val="PFI1"/>
    <w:pPr>
      <w:keepNext w:val="0"/>
      <w:numPr>
        <w:ilvl w:val="1"/>
      </w:numPr>
      <w:outlineLvl w:val="1"/>
    </w:pPr>
    <w:rPr>
      <w:b w:val="0"/>
      <w:u w:val="none"/>
    </w:rPr>
  </w:style>
  <w:style w:type="paragraph" w:styleId="CommentSubject">
    <w:name w:val="annotation subject"/>
    <w:basedOn w:val="CommentText"/>
    <w:next w:val="CommentText"/>
    <w:semiHidden/>
    <w:pPr>
      <w:widowControl/>
      <w:overflowPunct w:val="0"/>
      <w:autoSpaceDE w:val="0"/>
      <w:autoSpaceDN w:val="0"/>
      <w:adjustRightInd w:val="0"/>
      <w:spacing w:before="0" w:after="0"/>
      <w:textAlignment w:val="baseline"/>
    </w:pPr>
    <w:rPr>
      <w:b/>
      <w:bCs/>
    </w:rPr>
  </w:style>
  <w:style w:type="paragraph" w:customStyle="1" w:styleId="A6">
    <w:name w:val="A6"/>
    <w:basedOn w:val="Normal"/>
    <w:pPr>
      <w:numPr>
        <w:ilvl w:val="5"/>
        <w:numId w:val="2"/>
      </w:numPr>
    </w:pPr>
  </w:style>
  <w:style w:type="paragraph" w:customStyle="1" w:styleId="S">
    <w:name w:val="S"/>
    <w:basedOn w:val="Normal"/>
    <w:rsid w:val="00905346"/>
    <w:pPr>
      <w:overflowPunct/>
      <w:autoSpaceDE/>
      <w:autoSpaceDN/>
      <w:adjustRightInd/>
      <w:ind w:left="360" w:hanging="360"/>
      <w:jc w:val="left"/>
      <w:textAlignment w:val="auto"/>
    </w:pPr>
    <w:rPr>
      <w:rFonts w:ascii="Times New Roman" w:hAnsi="Times New Roman"/>
    </w:rPr>
  </w:style>
  <w:style w:type="character" w:styleId="FollowedHyperlink">
    <w:name w:val="FollowedHyperlink"/>
    <w:rsid w:val="00384E67"/>
    <w:rPr>
      <w:color w:val="800080"/>
      <w:u w:val="single"/>
    </w:rPr>
  </w:style>
  <w:style w:type="character" w:styleId="Strong">
    <w:name w:val="Strong"/>
    <w:qFormat/>
    <w:rsid w:val="00AF3144"/>
    <w:rPr>
      <w:b/>
      <w:bCs/>
    </w:rPr>
  </w:style>
  <w:style w:type="paragraph" w:customStyle="1" w:styleId="Body">
    <w:name w:val="Body"/>
    <w:basedOn w:val="Normal"/>
    <w:rsid w:val="00AF3144"/>
    <w:pPr>
      <w:tabs>
        <w:tab w:val="left" w:pos="851"/>
        <w:tab w:val="left" w:pos="1843"/>
        <w:tab w:val="left" w:pos="3119"/>
        <w:tab w:val="left" w:pos="4253"/>
      </w:tabs>
      <w:overflowPunct/>
      <w:autoSpaceDE/>
      <w:autoSpaceDN/>
      <w:adjustRightInd/>
      <w:spacing w:after="240" w:line="312" w:lineRule="auto"/>
      <w:textAlignment w:val="auto"/>
    </w:pPr>
    <w:rPr>
      <w:rFonts w:ascii="Verdana" w:hAnsi="Verdana"/>
      <w:sz w:val="20"/>
      <w:lang w:eastAsia="en-GB"/>
    </w:rPr>
  </w:style>
  <w:style w:type="paragraph" w:customStyle="1" w:styleId="ClauseLevel1Continued">
    <w:name w:val="ClauseLevel1Continued"/>
    <w:rsid w:val="00AF3144"/>
    <w:pPr>
      <w:widowControl w:val="0"/>
      <w:autoSpaceDE w:val="0"/>
      <w:autoSpaceDN w:val="0"/>
      <w:adjustRightInd w:val="0"/>
      <w:spacing w:line="360" w:lineRule="auto"/>
      <w:jc w:val="both"/>
    </w:pPr>
    <w:rPr>
      <w:rFonts w:ascii="Arial" w:hAnsi="Arial" w:cs="Arial"/>
      <w:color w:val="000000"/>
    </w:rPr>
  </w:style>
  <w:style w:type="paragraph" w:customStyle="1" w:styleId="Definitions">
    <w:name w:val="Definitions"/>
    <w:basedOn w:val="Normal"/>
    <w:rsid w:val="00200A0F"/>
    <w:pPr>
      <w:tabs>
        <w:tab w:val="left" w:pos="709"/>
      </w:tabs>
      <w:overflowPunct/>
      <w:autoSpaceDE/>
      <w:autoSpaceDN/>
      <w:adjustRightInd/>
      <w:spacing w:after="120" w:line="300" w:lineRule="atLeast"/>
      <w:ind w:left="720"/>
      <w:textAlignment w:val="auto"/>
    </w:pPr>
    <w:rPr>
      <w:rFonts w:ascii="Times New Roman" w:hAnsi="Times New Roman"/>
      <w:sz w:val="22"/>
    </w:rPr>
  </w:style>
  <w:style w:type="paragraph" w:customStyle="1" w:styleId="Default">
    <w:name w:val="Default"/>
    <w:rsid w:val="00884526"/>
    <w:pPr>
      <w:autoSpaceDE w:val="0"/>
      <w:autoSpaceDN w:val="0"/>
      <w:adjustRightInd w:val="0"/>
    </w:pPr>
    <w:rPr>
      <w:rFonts w:ascii="Arial" w:eastAsia="Calibri" w:hAnsi="Arial" w:cs="Arial"/>
      <w:color w:val="000000"/>
      <w:sz w:val="24"/>
      <w:szCs w:val="24"/>
      <w:lang w:eastAsia="en-US"/>
    </w:rPr>
  </w:style>
  <w:style w:type="paragraph" w:styleId="PlainText">
    <w:name w:val="Plain Text"/>
    <w:basedOn w:val="Normal"/>
    <w:link w:val="PlainTextChar"/>
    <w:uiPriority w:val="99"/>
    <w:unhideWhenUsed/>
    <w:rsid w:val="00594096"/>
    <w:pPr>
      <w:overflowPunct/>
      <w:autoSpaceDE/>
      <w:autoSpaceDN/>
      <w:adjustRightInd/>
      <w:jc w:val="left"/>
      <w:textAlignment w:val="auto"/>
    </w:pPr>
    <w:rPr>
      <w:rFonts w:ascii="Calibri" w:eastAsia="Calibri" w:hAnsi="Calibri"/>
      <w:sz w:val="22"/>
      <w:szCs w:val="21"/>
    </w:rPr>
  </w:style>
  <w:style w:type="character" w:customStyle="1" w:styleId="PlainTextChar">
    <w:name w:val="Plain Text Char"/>
    <w:link w:val="PlainText"/>
    <w:uiPriority w:val="99"/>
    <w:rsid w:val="00594096"/>
    <w:rPr>
      <w:rFonts w:ascii="Calibri" w:eastAsia="Calibri" w:hAnsi="Calibri"/>
      <w:sz w:val="22"/>
      <w:szCs w:val="21"/>
      <w:lang w:eastAsia="en-US"/>
    </w:rPr>
  </w:style>
  <w:style w:type="character" w:customStyle="1" w:styleId="Heading3Char">
    <w:name w:val="Heading 3 Char"/>
    <w:link w:val="Heading3"/>
    <w:uiPriority w:val="9"/>
    <w:rsid w:val="00AF3591"/>
    <w:rPr>
      <w:sz w:val="22"/>
      <w:lang w:val="en-GB"/>
    </w:rPr>
  </w:style>
  <w:style w:type="paragraph" w:customStyle="1" w:styleId="Bodyclause">
    <w:name w:val="Body  clause"/>
    <w:basedOn w:val="Normal"/>
    <w:next w:val="Heading1"/>
    <w:uiPriority w:val="99"/>
    <w:rsid w:val="00AF3591"/>
    <w:pPr>
      <w:overflowPunct/>
      <w:autoSpaceDE/>
      <w:autoSpaceDN/>
      <w:adjustRightInd/>
      <w:spacing w:before="120" w:after="120" w:line="300" w:lineRule="atLeast"/>
      <w:ind w:left="720"/>
      <w:textAlignment w:val="auto"/>
    </w:pPr>
    <w:rPr>
      <w:rFonts w:ascii="Times New Roman" w:hAnsi="Times New Roman"/>
      <w:sz w:val="22"/>
    </w:rPr>
  </w:style>
  <w:style w:type="paragraph" w:customStyle="1" w:styleId="Sch1styleclause">
    <w:name w:val="Sch  (1style) clause"/>
    <w:basedOn w:val="Normal"/>
    <w:rsid w:val="00AF3591"/>
    <w:pPr>
      <w:numPr>
        <w:numId w:val="10"/>
      </w:numPr>
      <w:overflowPunct/>
      <w:autoSpaceDE/>
      <w:autoSpaceDN/>
      <w:adjustRightInd/>
      <w:spacing w:before="320" w:line="300" w:lineRule="atLeast"/>
      <w:textAlignment w:val="auto"/>
      <w:outlineLvl w:val="0"/>
    </w:pPr>
    <w:rPr>
      <w:rFonts w:ascii="Times New Roman" w:hAnsi="Times New Roman"/>
      <w:b/>
      <w:smallCaps/>
      <w:sz w:val="22"/>
    </w:rPr>
  </w:style>
  <w:style w:type="paragraph" w:customStyle="1" w:styleId="Sch1stylesubclause">
    <w:name w:val="Sch  (1style) sub clause"/>
    <w:basedOn w:val="Normal"/>
    <w:rsid w:val="00AF3591"/>
    <w:pPr>
      <w:numPr>
        <w:ilvl w:val="1"/>
        <w:numId w:val="10"/>
      </w:numPr>
      <w:overflowPunct/>
      <w:autoSpaceDE/>
      <w:autoSpaceDN/>
      <w:adjustRightInd/>
      <w:spacing w:before="280" w:after="120" w:line="300" w:lineRule="atLeast"/>
      <w:textAlignment w:val="auto"/>
      <w:outlineLvl w:val="1"/>
    </w:pPr>
    <w:rPr>
      <w:rFonts w:ascii="Times New Roman" w:hAnsi="Times New Roman"/>
      <w:color w:val="000000"/>
      <w:sz w:val="22"/>
    </w:rPr>
  </w:style>
  <w:style w:type="paragraph" w:customStyle="1" w:styleId="Sch1stylepara">
    <w:name w:val="Sch (1style) para"/>
    <w:basedOn w:val="Normal"/>
    <w:rsid w:val="00AF3591"/>
    <w:pPr>
      <w:numPr>
        <w:ilvl w:val="2"/>
        <w:numId w:val="10"/>
      </w:numPr>
      <w:overflowPunct/>
      <w:autoSpaceDE/>
      <w:autoSpaceDN/>
      <w:adjustRightInd/>
      <w:spacing w:after="120" w:line="300" w:lineRule="atLeast"/>
      <w:textAlignment w:val="auto"/>
    </w:pPr>
    <w:rPr>
      <w:rFonts w:ascii="Times New Roman" w:hAnsi="Times New Roman"/>
      <w:sz w:val="22"/>
    </w:rPr>
  </w:style>
  <w:style w:type="paragraph" w:customStyle="1" w:styleId="Sch1stylesubpara">
    <w:name w:val="Sch (1style) sub para"/>
    <w:basedOn w:val="Heading4"/>
    <w:rsid w:val="00AF3591"/>
    <w:pPr>
      <w:keepNext w:val="0"/>
      <w:numPr>
        <w:numId w:val="10"/>
      </w:numPr>
      <w:tabs>
        <w:tab w:val="clear" w:pos="540"/>
        <w:tab w:val="clear" w:pos="1170"/>
        <w:tab w:val="clear" w:pos="1980"/>
        <w:tab w:val="clear" w:pos="3828"/>
        <w:tab w:val="clear" w:pos="8100"/>
        <w:tab w:val="left" w:pos="2261"/>
      </w:tabs>
      <w:suppressAutoHyphens w:val="0"/>
      <w:spacing w:after="120" w:line="300" w:lineRule="atLeast"/>
    </w:pPr>
    <w:rPr>
      <w:sz w:val="22"/>
      <w:lang w:val="en-GB"/>
    </w:rPr>
  </w:style>
  <w:style w:type="paragraph" w:customStyle="1" w:styleId="1Parties">
    <w:name w:val="(1) Parties"/>
    <w:basedOn w:val="Normal"/>
    <w:rsid w:val="00AF3591"/>
    <w:pPr>
      <w:numPr>
        <w:numId w:val="11"/>
      </w:numPr>
      <w:overflowPunct/>
      <w:autoSpaceDE/>
      <w:autoSpaceDN/>
      <w:adjustRightInd/>
      <w:spacing w:before="120" w:after="120" w:line="300" w:lineRule="atLeast"/>
      <w:textAlignment w:val="auto"/>
    </w:pPr>
    <w:rPr>
      <w:rFonts w:ascii="Times New Roman" w:hAnsi="Times New Roman"/>
      <w:sz w:val="22"/>
    </w:rPr>
  </w:style>
  <w:style w:type="paragraph" w:customStyle="1" w:styleId="1stIntroHeadings">
    <w:name w:val="1stIntroHeadings"/>
    <w:basedOn w:val="Normal"/>
    <w:next w:val="Normal"/>
    <w:rsid w:val="00AF3591"/>
    <w:pPr>
      <w:tabs>
        <w:tab w:val="left" w:pos="709"/>
      </w:tabs>
      <w:overflowPunct/>
      <w:autoSpaceDE/>
      <w:autoSpaceDN/>
      <w:adjustRightInd/>
      <w:spacing w:before="120" w:after="120" w:line="300" w:lineRule="atLeast"/>
      <w:textAlignment w:val="auto"/>
    </w:pPr>
    <w:rPr>
      <w:rFonts w:ascii="Times New Roman" w:hAnsi="Times New Roman"/>
      <w:b/>
      <w:smallCaps/>
    </w:rPr>
  </w:style>
  <w:style w:type="paragraph" w:customStyle="1" w:styleId="Scha">
    <w:name w:val="Sch a)"/>
    <w:basedOn w:val="Normal"/>
    <w:rsid w:val="00AF3591"/>
    <w:pPr>
      <w:numPr>
        <w:ilvl w:val="1"/>
        <w:numId w:val="11"/>
      </w:numPr>
      <w:overflowPunct/>
      <w:autoSpaceDE/>
      <w:autoSpaceDN/>
      <w:adjustRightInd/>
      <w:spacing w:line="300" w:lineRule="atLeast"/>
      <w:textAlignment w:val="auto"/>
    </w:pPr>
    <w:rPr>
      <w:rFonts w:ascii="Times New Roman" w:hAnsi="Times New Roman"/>
      <w:sz w:val="22"/>
    </w:rPr>
  </w:style>
  <w:style w:type="character" w:customStyle="1" w:styleId="Defterm">
    <w:name w:val="Defterm"/>
    <w:rsid w:val="00AF3591"/>
    <w:rPr>
      <w:b/>
      <w:color w:val="000000"/>
      <w:sz w:val="22"/>
    </w:rPr>
  </w:style>
  <w:style w:type="paragraph" w:customStyle="1" w:styleId="Schmainheadsingle">
    <w:name w:val="Sch main head single"/>
    <w:basedOn w:val="Normal"/>
    <w:next w:val="Normal"/>
    <w:rsid w:val="00AF3591"/>
    <w:pPr>
      <w:pageBreakBefore/>
      <w:numPr>
        <w:numId w:val="12"/>
      </w:numPr>
      <w:overflowPunct/>
      <w:autoSpaceDE/>
      <w:autoSpaceDN/>
      <w:adjustRightInd/>
      <w:spacing w:before="240" w:after="360" w:line="300" w:lineRule="atLeast"/>
      <w:jc w:val="center"/>
      <w:textAlignment w:val="auto"/>
    </w:pPr>
    <w:rPr>
      <w:rFonts w:ascii="Times New Roman" w:hAnsi="Times New Roman"/>
      <w:b/>
      <w:kern w:val="28"/>
      <w:sz w:val="22"/>
    </w:rPr>
  </w:style>
  <w:style w:type="paragraph" w:customStyle="1" w:styleId="Headingreg">
    <w:name w:val="Heading reg"/>
    <w:basedOn w:val="Heading1"/>
    <w:next w:val="Normal"/>
    <w:uiPriority w:val="99"/>
    <w:rsid w:val="00AF3591"/>
    <w:pPr>
      <w:keepNext w:val="0"/>
      <w:numPr>
        <w:numId w:val="7"/>
      </w:numPr>
      <w:spacing w:before="320" w:line="300" w:lineRule="atLeast"/>
    </w:pPr>
    <w:rPr>
      <w:b w:val="0"/>
      <w:kern w:val="28"/>
      <w:sz w:val="22"/>
      <w:lang w:val="en-GB"/>
    </w:rPr>
  </w:style>
  <w:style w:type="paragraph" w:customStyle="1" w:styleId="NormalSpaced">
    <w:name w:val="NormalSpaced"/>
    <w:basedOn w:val="Normal"/>
    <w:next w:val="Normal"/>
    <w:rsid w:val="00AF3591"/>
    <w:pPr>
      <w:overflowPunct/>
      <w:autoSpaceDE/>
      <w:autoSpaceDN/>
      <w:adjustRightInd/>
      <w:spacing w:after="240" w:line="300" w:lineRule="atLeast"/>
      <w:textAlignment w:val="auto"/>
    </w:pPr>
    <w:rPr>
      <w:rFonts w:ascii="Times New Roman" w:hAnsi="Times New Roman"/>
      <w:sz w:val="22"/>
    </w:rPr>
  </w:style>
  <w:style w:type="paragraph" w:styleId="Revision">
    <w:name w:val="Revision"/>
    <w:hidden/>
    <w:uiPriority w:val="99"/>
    <w:semiHidden/>
    <w:rsid w:val="00A670E2"/>
    <w:rPr>
      <w:rFonts w:ascii="Arial" w:hAnsi="Arial"/>
      <w:sz w:val="24"/>
      <w:lang w:eastAsia="en-US"/>
    </w:rPr>
  </w:style>
  <w:style w:type="paragraph" w:styleId="Title">
    <w:name w:val="Title"/>
    <w:basedOn w:val="Normal"/>
    <w:link w:val="TitleChar"/>
    <w:qFormat/>
    <w:rsid w:val="00F131A3"/>
    <w:pPr>
      <w:overflowPunct/>
      <w:autoSpaceDE/>
      <w:autoSpaceDN/>
      <w:adjustRightInd/>
      <w:jc w:val="center"/>
      <w:textAlignment w:val="auto"/>
    </w:pPr>
    <w:rPr>
      <w:rFonts w:ascii="Trebuchet MS" w:hAnsi="Trebuchet MS"/>
      <w:szCs w:val="24"/>
      <w:u w:val="single"/>
    </w:rPr>
  </w:style>
  <w:style w:type="character" w:customStyle="1" w:styleId="TitleChar">
    <w:name w:val="Title Char"/>
    <w:basedOn w:val="DefaultParagraphFont"/>
    <w:link w:val="Title"/>
    <w:rsid w:val="00F131A3"/>
    <w:rPr>
      <w:rFonts w:ascii="Trebuchet MS" w:hAnsi="Trebuchet MS"/>
      <w:sz w:val="24"/>
      <w:szCs w:val="24"/>
      <w:u w:val="single"/>
      <w:lang w:eastAsia="en-US"/>
    </w:rPr>
  </w:style>
  <w:style w:type="table" w:styleId="TableGrid">
    <w:name w:val="Table Grid"/>
    <w:basedOn w:val="TableNormal"/>
    <w:uiPriority w:val="59"/>
    <w:rsid w:val="00F131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1A3"/>
    <w:pPr>
      <w:overflowPunct/>
      <w:autoSpaceDE/>
      <w:autoSpaceDN/>
      <w:adjustRightInd/>
      <w:spacing w:after="200" w:line="276" w:lineRule="auto"/>
      <w:ind w:left="720"/>
      <w:contextualSpacing/>
      <w:jc w:val="left"/>
      <w:textAlignment w:val="auto"/>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semiHidden/>
    <w:rsid w:val="00F131A3"/>
    <w:rPr>
      <w:rFonts w:ascii="Arial" w:hAnsi="Arial"/>
      <w:lang w:eastAsia="en-US"/>
    </w:rPr>
  </w:style>
  <w:style w:type="paragraph" w:customStyle="1" w:styleId="AAAOXF1">
    <w:name w:val="AAA OXF1"/>
    <w:basedOn w:val="Normal"/>
    <w:rsid w:val="00FD6303"/>
    <w:pPr>
      <w:overflowPunct/>
      <w:autoSpaceDE/>
      <w:autoSpaceDN/>
      <w:adjustRightInd/>
      <w:jc w:val="left"/>
      <w:textAlignment w:val="auto"/>
    </w:pPr>
    <w:rPr>
      <w:rFonts w:ascii="Arial Black" w:hAnsi="Arial Black" w:cs="Arial"/>
      <w:b/>
      <w:sz w:val="42"/>
      <w:szCs w:val="4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jc w:val="both"/>
      <w:textAlignment w:val="baseline"/>
    </w:pPr>
    <w:rPr>
      <w:rFonts w:ascii="Arial" w:hAnsi="Arial"/>
      <w:sz w:val="24"/>
      <w:lang w:eastAsia="en-US"/>
    </w:rPr>
  </w:style>
  <w:style w:type="paragraph" w:styleId="Heading1">
    <w:name w:val="heading 1"/>
    <w:basedOn w:val="Normal"/>
    <w:next w:val="Normal"/>
    <w:uiPriority w:val="9"/>
    <w:qFormat/>
    <w:pPr>
      <w:keepNext/>
      <w:numPr>
        <w:numId w:val="3"/>
      </w:numPr>
      <w:overflowPunct/>
      <w:autoSpaceDE/>
      <w:autoSpaceDN/>
      <w:adjustRightInd/>
      <w:spacing w:before="120" w:after="240"/>
      <w:textAlignment w:val="auto"/>
      <w:outlineLvl w:val="0"/>
    </w:pPr>
    <w:rPr>
      <w:rFonts w:ascii="Times New Roman" w:hAnsi="Times New Roman"/>
      <w:b/>
      <w:lang w:val="en-US"/>
    </w:rPr>
  </w:style>
  <w:style w:type="paragraph" w:styleId="Heading2">
    <w:name w:val="heading 2"/>
    <w:basedOn w:val="Normal"/>
    <w:uiPriority w:val="9"/>
    <w:qFormat/>
    <w:pPr>
      <w:numPr>
        <w:ilvl w:val="1"/>
        <w:numId w:val="3"/>
      </w:numPr>
      <w:suppressAutoHyphens/>
      <w:overflowPunct/>
      <w:autoSpaceDE/>
      <w:autoSpaceDN/>
      <w:adjustRightInd/>
      <w:spacing w:after="240"/>
      <w:textAlignment w:val="auto"/>
      <w:outlineLvl w:val="1"/>
    </w:pPr>
    <w:rPr>
      <w:rFonts w:ascii="Times New Roman" w:hAnsi="Times New Roman"/>
      <w:spacing w:val="-3"/>
      <w:lang w:val="en-US"/>
    </w:rPr>
  </w:style>
  <w:style w:type="paragraph" w:styleId="Heading3">
    <w:name w:val="heading 3"/>
    <w:basedOn w:val="Normal"/>
    <w:link w:val="Heading3Char"/>
    <w:uiPriority w:val="9"/>
    <w:qFormat/>
    <w:rsid w:val="00AF3591"/>
    <w:pPr>
      <w:tabs>
        <w:tab w:val="num" w:pos="1559"/>
      </w:tabs>
      <w:overflowPunct/>
      <w:autoSpaceDE/>
      <w:autoSpaceDN/>
      <w:adjustRightInd/>
      <w:spacing w:after="120" w:line="300" w:lineRule="atLeast"/>
      <w:ind w:left="1559" w:hanging="567"/>
      <w:textAlignment w:val="auto"/>
      <w:outlineLvl w:val="2"/>
    </w:pPr>
    <w:rPr>
      <w:rFonts w:ascii="Times New Roman" w:hAnsi="Times New Roman"/>
      <w:sz w:val="22"/>
    </w:rPr>
  </w:style>
  <w:style w:type="paragraph" w:styleId="Heading4">
    <w:name w:val="heading 4"/>
    <w:basedOn w:val="Normal"/>
    <w:next w:val="Normal"/>
    <w:uiPriority w:val="9"/>
    <w:qFormat/>
    <w:pPr>
      <w:keepNext/>
      <w:numPr>
        <w:ilvl w:val="3"/>
        <w:numId w:val="3"/>
      </w:numPr>
      <w:tabs>
        <w:tab w:val="left" w:pos="540"/>
        <w:tab w:val="left" w:pos="1170"/>
        <w:tab w:val="left" w:pos="1980"/>
        <w:tab w:val="left" w:pos="3828"/>
        <w:tab w:val="right" w:leader="dot" w:pos="8100"/>
      </w:tabs>
      <w:suppressAutoHyphens/>
      <w:overflowPunct/>
      <w:autoSpaceDE/>
      <w:autoSpaceDN/>
      <w:adjustRightInd/>
      <w:spacing w:after="240"/>
      <w:textAlignment w:val="auto"/>
      <w:outlineLvl w:val="3"/>
    </w:pPr>
    <w:rPr>
      <w:rFonts w:ascii="Times New Roman" w:hAnsi="Times New Roman"/>
      <w:lang w:val="en-US"/>
    </w:rPr>
  </w:style>
  <w:style w:type="paragraph" w:styleId="Heading5">
    <w:name w:val="heading 5"/>
    <w:basedOn w:val="Normal"/>
    <w:next w:val="Normal"/>
    <w:uiPriority w:val="9"/>
    <w:qFormat/>
    <w:pPr>
      <w:keepNext/>
      <w:numPr>
        <w:ilvl w:val="4"/>
        <w:numId w:val="3"/>
      </w:numPr>
      <w:tabs>
        <w:tab w:val="left" w:pos="540"/>
        <w:tab w:val="left" w:pos="1170"/>
        <w:tab w:val="left" w:pos="1980"/>
        <w:tab w:val="left" w:pos="3060"/>
      </w:tabs>
      <w:suppressAutoHyphens/>
      <w:overflowPunct/>
      <w:autoSpaceDE/>
      <w:autoSpaceDN/>
      <w:adjustRightInd/>
      <w:textAlignment w:val="auto"/>
      <w:outlineLvl w:val="4"/>
    </w:pPr>
    <w:rPr>
      <w:rFonts w:ascii="Helvetica" w:hAnsi="Helvetica"/>
      <w:sz w:val="18"/>
      <w:lang w:val="en-US"/>
    </w:rPr>
  </w:style>
  <w:style w:type="paragraph" w:styleId="Heading6">
    <w:name w:val="heading 6"/>
    <w:basedOn w:val="Normal"/>
    <w:next w:val="Normal"/>
    <w:qFormat/>
    <w:pPr>
      <w:keepNext/>
      <w:numPr>
        <w:ilvl w:val="5"/>
        <w:numId w:val="3"/>
      </w:numPr>
      <w:tabs>
        <w:tab w:val="left" w:pos="540"/>
      </w:tabs>
      <w:suppressAutoHyphens/>
      <w:overflowPunct/>
      <w:autoSpaceDE/>
      <w:autoSpaceDN/>
      <w:adjustRightInd/>
      <w:spacing w:line="180" w:lineRule="auto"/>
      <w:textAlignment w:val="auto"/>
      <w:outlineLvl w:val="5"/>
    </w:pPr>
    <w:rPr>
      <w:rFonts w:ascii="Helvetica" w:hAnsi="Helvetica"/>
      <w:b/>
      <w:sz w:val="18"/>
      <w:lang w:val="en-US"/>
    </w:rPr>
  </w:style>
  <w:style w:type="paragraph" w:styleId="Heading7">
    <w:name w:val="heading 7"/>
    <w:basedOn w:val="Normal"/>
    <w:next w:val="Normal"/>
    <w:qFormat/>
    <w:pPr>
      <w:keepNext/>
      <w:numPr>
        <w:ilvl w:val="6"/>
        <w:numId w:val="3"/>
      </w:numPr>
      <w:overflowPunct/>
      <w:autoSpaceDE/>
      <w:autoSpaceDN/>
      <w:adjustRightInd/>
      <w:textAlignment w:val="auto"/>
      <w:outlineLvl w:val="6"/>
    </w:pPr>
    <w:rPr>
      <w:rFonts w:ascii="Helvetica" w:hAnsi="Helvetica"/>
      <w:b/>
      <w:sz w:val="18"/>
      <w:lang w:val="en-US"/>
    </w:rPr>
  </w:style>
  <w:style w:type="paragraph" w:styleId="Heading8">
    <w:name w:val="heading 8"/>
    <w:basedOn w:val="Normal"/>
    <w:next w:val="Normal"/>
    <w:qFormat/>
    <w:pPr>
      <w:keepNext/>
      <w:widowControl w:val="0"/>
      <w:numPr>
        <w:ilvl w:val="7"/>
        <w:numId w:val="3"/>
      </w:numPr>
      <w:tabs>
        <w:tab w:val="center" w:pos="4513"/>
      </w:tabs>
      <w:suppressAutoHyphens/>
      <w:overflowPunct/>
      <w:autoSpaceDE/>
      <w:autoSpaceDN/>
      <w:adjustRightInd/>
      <w:jc w:val="center"/>
      <w:textAlignment w:val="auto"/>
      <w:outlineLvl w:val="7"/>
    </w:pPr>
    <w:rPr>
      <w:rFonts w:ascii="Times New Roman" w:hAnsi="Times New Roman"/>
      <w:b/>
      <w:lang w:val="en-US"/>
    </w:rPr>
  </w:style>
  <w:style w:type="paragraph" w:styleId="Heading9">
    <w:name w:val="heading 9"/>
    <w:basedOn w:val="Normal"/>
    <w:next w:val="Normal"/>
    <w:qFormat/>
    <w:pPr>
      <w:keepNext/>
      <w:widowControl w:val="0"/>
      <w:numPr>
        <w:ilvl w:val="8"/>
        <w:numId w:val="3"/>
      </w:numPr>
      <w:tabs>
        <w:tab w:val="center" w:pos="4513"/>
      </w:tabs>
      <w:suppressAutoHyphens/>
      <w:overflowPunct/>
      <w:autoSpaceDE/>
      <w:autoSpaceDN/>
      <w:adjustRightInd/>
      <w:textAlignment w:val="auto"/>
      <w:outlineLvl w:val="8"/>
    </w:pPr>
    <w:rPr>
      <w:rFonts w:ascii="Helvetica" w:hAnsi="Helvetica"/>
      <w:b/>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TOC1">
    <w:name w:val="toc 1"/>
    <w:basedOn w:val="Normal"/>
    <w:next w:val="Normal"/>
    <w:autoRedefine/>
    <w:uiPriority w:val="39"/>
    <w:pPr>
      <w:widowControl w:val="0"/>
      <w:tabs>
        <w:tab w:val="left" w:pos="720"/>
        <w:tab w:val="right" w:leader="dot" w:pos="9016"/>
      </w:tabs>
      <w:overflowPunct/>
      <w:autoSpaceDE/>
      <w:autoSpaceDN/>
      <w:adjustRightInd/>
      <w:spacing w:before="60" w:after="60"/>
      <w:jc w:val="left"/>
      <w:textAlignment w:val="auto"/>
    </w:pPr>
    <w:rPr>
      <w:b/>
      <w:bCs/>
      <w:caps/>
      <w:sz w:val="18"/>
      <w:szCs w:val="28"/>
    </w:rPr>
  </w:style>
  <w:style w:type="paragraph" w:customStyle="1" w:styleId="A1">
    <w:name w:val="A1"/>
    <w:basedOn w:val="Normal"/>
    <w:rsid w:val="000A3FA1"/>
    <w:pPr>
      <w:widowControl w:val="0"/>
      <w:numPr>
        <w:numId w:val="2"/>
      </w:numPr>
      <w:overflowPunct/>
      <w:autoSpaceDE/>
      <w:autoSpaceDN/>
      <w:adjustRightInd/>
      <w:spacing w:before="120" w:after="120"/>
      <w:textAlignment w:val="auto"/>
      <w:outlineLvl w:val="0"/>
    </w:pPr>
    <w:rPr>
      <w:b/>
      <w:caps/>
      <w:szCs w:val="24"/>
      <w:u w:val="single"/>
    </w:rPr>
  </w:style>
  <w:style w:type="paragraph" w:customStyle="1" w:styleId="A2">
    <w:name w:val="A2"/>
    <w:basedOn w:val="A1"/>
    <w:pPr>
      <w:numPr>
        <w:ilvl w:val="1"/>
      </w:numPr>
      <w:outlineLvl w:val="1"/>
    </w:pPr>
    <w:rPr>
      <w:b w:val="0"/>
      <w:caps w:val="0"/>
      <w:u w:val="none"/>
    </w:rPr>
  </w:style>
  <w:style w:type="paragraph" w:styleId="NormalWeb">
    <w:name w:val="Normal (Web)"/>
    <w:basedOn w:val="Normal"/>
    <w:pPr>
      <w:overflowPunct/>
      <w:autoSpaceDE/>
      <w:autoSpaceDN/>
      <w:adjustRightInd/>
      <w:spacing w:before="100" w:beforeAutospacing="1" w:after="100" w:afterAutospacing="1"/>
      <w:jc w:val="left"/>
      <w:textAlignment w:val="auto"/>
    </w:pPr>
    <w:rPr>
      <w:rFonts w:ascii="Times New Roman" w:hAnsi="Times New Roman"/>
      <w:szCs w:val="24"/>
    </w:rPr>
  </w:style>
  <w:style w:type="paragraph" w:styleId="BalloonText">
    <w:name w:val="Balloon Text"/>
    <w:basedOn w:val="Normal"/>
    <w:semiHidden/>
    <w:pPr>
      <w:widowControl w:val="0"/>
      <w:overflowPunct/>
      <w:autoSpaceDE/>
      <w:autoSpaceDN/>
      <w:adjustRightInd/>
      <w:spacing w:before="120" w:after="120"/>
      <w:textAlignment w:val="auto"/>
    </w:pPr>
    <w:rPr>
      <w:rFonts w:ascii="Tahoma" w:hAnsi="Tahoma" w:cs="Tahoma"/>
      <w:sz w:val="16"/>
      <w:szCs w:val="16"/>
    </w:rPr>
  </w:style>
  <w:style w:type="paragraph" w:styleId="BodyText2">
    <w:name w:val="Body Text 2"/>
    <w:basedOn w:val="Normal"/>
    <w:pPr>
      <w:widowControl w:val="0"/>
      <w:overflowPunct/>
      <w:autoSpaceDE/>
      <w:autoSpaceDN/>
      <w:adjustRightInd/>
      <w:spacing w:before="120" w:after="120"/>
      <w:jc w:val="left"/>
      <w:textAlignment w:val="auto"/>
    </w:pPr>
  </w:style>
  <w:style w:type="paragraph" w:customStyle="1" w:styleId="A3">
    <w:name w:val="A3"/>
    <w:basedOn w:val="A1"/>
    <w:pPr>
      <w:numPr>
        <w:ilvl w:val="2"/>
      </w:numPr>
      <w:tabs>
        <w:tab w:val="left" w:pos="2592"/>
      </w:tabs>
      <w:outlineLvl w:val="2"/>
    </w:pPr>
    <w:rPr>
      <w:b w:val="0"/>
      <w:caps w:val="0"/>
      <w:u w:val="none"/>
    </w:rPr>
  </w:style>
  <w:style w:type="character" w:styleId="CommentReference">
    <w:name w:val="annotation reference"/>
    <w:uiPriority w:val="99"/>
    <w:semiHidden/>
    <w:rPr>
      <w:sz w:val="16"/>
      <w:szCs w:val="16"/>
    </w:rPr>
  </w:style>
  <w:style w:type="paragraph" w:customStyle="1" w:styleId="A4">
    <w:name w:val="A4"/>
    <w:basedOn w:val="A1"/>
    <w:pPr>
      <w:numPr>
        <w:ilvl w:val="3"/>
      </w:numPr>
      <w:outlineLvl w:val="3"/>
    </w:pPr>
    <w:rPr>
      <w:b w:val="0"/>
      <w:caps w:val="0"/>
      <w:u w:val="none"/>
    </w:rPr>
  </w:style>
  <w:style w:type="paragraph" w:customStyle="1" w:styleId="Level9">
    <w:name w:val="Level 9"/>
    <w:basedOn w:val="Normal"/>
    <w:pPr>
      <w:tabs>
        <w:tab w:val="num" w:pos="7560"/>
      </w:tabs>
      <w:overflowPunct/>
      <w:autoSpaceDE/>
      <w:autoSpaceDN/>
      <w:adjustRightInd/>
      <w:spacing w:after="240"/>
      <w:ind w:left="360" w:hanging="360"/>
      <w:textAlignment w:val="auto"/>
    </w:pPr>
    <w:rPr>
      <w:rFonts w:ascii="Times New Roman" w:hAnsi="Times New Roman"/>
      <w:sz w:val="23"/>
    </w:rPr>
  </w:style>
  <w:style w:type="character" w:customStyle="1" w:styleId="CrossReference">
    <w:name w:val="Cross Reference"/>
    <w:rPr>
      <w:rFonts w:ascii="Arial" w:hAnsi="Arial"/>
      <w:b/>
      <w:color w:val="auto"/>
      <w:sz w:val="24"/>
      <w:u w:val="none"/>
    </w:rPr>
  </w:style>
  <w:style w:type="paragraph" w:customStyle="1" w:styleId="A5">
    <w:name w:val="A5"/>
    <w:basedOn w:val="A1"/>
    <w:pPr>
      <w:numPr>
        <w:ilvl w:val="4"/>
      </w:numPr>
      <w:tabs>
        <w:tab w:val="num" w:pos="5472"/>
      </w:tabs>
      <w:ind w:left="5472"/>
      <w:outlineLvl w:val="4"/>
    </w:pPr>
    <w:rPr>
      <w:b w:val="0"/>
      <w:caps w:val="0"/>
      <w:u w:val="none"/>
    </w:rPr>
  </w:style>
  <w:style w:type="paragraph" w:styleId="BodyTextIndent">
    <w:name w:val="Body Text Indent"/>
    <w:basedOn w:val="Normal"/>
    <w:pPr>
      <w:widowControl w:val="0"/>
      <w:tabs>
        <w:tab w:val="left" w:pos="0"/>
      </w:tabs>
      <w:suppressAutoHyphens/>
      <w:overflowPunct/>
      <w:autoSpaceDE/>
      <w:autoSpaceDN/>
      <w:adjustRightInd/>
      <w:spacing w:before="120" w:after="120"/>
      <w:ind w:left="1440" w:hanging="840"/>
      <w:textAlignment w:val="auto"/>
    </w:pPr>
    <w:rPr>
      <w:rFonts w:cs="Arial"/>
    </w:rPr>
  </w:style>
  <w:style w:type="paragraph" w:customStyle="1" w:styleId="SM2">
    <w:name w:val="SM2"/>
    <w:basedOn w:val="SM1"/>
    <w:next w:val="SM1"/>
    <w:pPr>
      <w:numPr>
        <w:ilvl w:val="1"/>
        <w:numId w:val="1"/>
      </w:numPr>
      <w:tabs>
        <w:tab w:val="num" w:pos="864"/>
      </w:tabs>
      <w:ind w:left="864" w:hanging="864"/>
      <w:outlineLvl w:val="1"/>
    </w:pPr>
  </w:style>
  <w:style w:type="paragraph" w:customStyle="1" w:styleId="SM1">
    <w:name w:val="SM1"/>
    <w:basedOn w:val="Normal"/>
    <w:pPr>
      <w:widowControl w:val="0"/>
      <w:overflowPunct/>
      <w:autoSpaceDE/>
      <w:autoSpaceDN/>
      <w:adjustRightInd/>
      <w:spacing w:before="120" w:after="120"/>
      <w:textAlignment w:val="auto"/>
      <w:outlineLvl w:val="0"/>
    </w:pPr>
    <w:rPr>
      <w:b/>
      <w:caps/>
      <w:u w:val="single"/>
    </w:rPr>
  </w:style>
  <w:style w:type="paragraph" w:styleId="CommentText">
    <w:name w:val="annotation text"/>
    <w:basedOn w:val="Normal"/>
    <w:link w:val="CommentTextChar"/>
    <w:uiPriority w:val="99"/>
    <w:semiHidden/>
    <w:pPr>
      <w:widowControl w:val="0"/>
      <w:overflowPunct/>
      <w:autoSpaceDE/>
      <w:autoSpaceDN/>
      <w:adjustRightInd/>
      <w:spacing w:before="120" w:after="120"/>
      <w:textAlignment w:val="auto"/>
    </w:pPr>
    <w:rPr>
      <w:sz w:val="20"/>
    </w:rPr>
  </w:style>
  <w:style w:type="paragraph" w:customStyle="1" w:styleId="PFI1">
    <w:name w:val="PFI 1"/>
    <w:basedOn w:val="Normal"/>
    <w:pPr>
      <w:keepNext/>
      <w:widowControl w:val="0"/>
      <w:numPr>
        <w:numId w:val="4"/>
      </w:numPr>
      <w:tabs>
        <w:tab w:val="num" w:pos="720"/>
      </w:tabs>
      <w:overflowPunct/>
      <w:autoSpaceDE/>
      <w:autoSpaceDN/>
      <w:adjustRightInd/>
      <w:spacing w:before="120" w:after="120"/>
      <w:ind w:left="720" w:hanging="720"/>
      <w:textAlignment w:val="auto"/>
      <w:outlineLvl w:val="0"/>
    </w:pPr>
    <w:rPr>
      <w:rFonts w:ascii="Times New Roman" w:hAnsi="Times New Roman"/>
      <w:b/>
      <w:u w:val="single"/>
    </w:rPr>
  </w:style>
  <w:style w:type="paragraph" w:customStyle="1" w:styleId="PFI4">
    <w:name w:val="PFI 4"/>
    <w:basedOn w:val="PFI3"/>
    <w:pPr>
      <w:numPr>
        <w:ilvl w:val="3"/>
      </w:numPr>
      <w:tabs>
        <w:tab w:val="num" w:pos="3024"/>
      </w:tabs>
      <w:ind w:left="3024" w:hanging="1296"/>
      <w:outlineLvl w:val="3"/>
    </w:pPr>
  </w:style>
  <w:style w:type="paragraph" w:customStyle="1" w:styleId="PFI3">
    <w:name w:val="PFI 3"/>
    <w:basedOn w:val="PFI2"/>
    <w:pPr>
      <w:numPr>
        <w:ilvl w:val="2"/>
      </w:numPr>
      <w:tabs>
        <w:tab w:val="num" w:pos="1728"/>
      </w:tabs>
      <w:ind w:left="1728" w:hanging="1008"/>
      <w:outlineLvl w:val="2"/>
    </w:pPr>
  </w:style>
  <w:style w:type="paragraph" w:customStyle="1" w:styleId="PFI2">
    <w:name w:val="PFI 2"/>
    <w:basedOn w:val="PFI1"/>
    <w:pPr>
      <w:keepNext w:val="0"/>
      <w:numPr>
        <w:ilvl w:val="1"/>
      </w:numPr>
      <w:outlineLvl w:val="1"/>
    </w:pPr>
    <w:rPr>
      <w:b w:val="0"/>
      <w:u w:val="none"/>
    </w:rPr>
  </w:style>
  <w:style w:type="paragraph" w:styleId="CommentSubject">
    <w:name w:val="annotation subject"/>
    <w:basedOn w:val="CommentText"/>
    <w:next w:val="CommentText"/>
    <w:semiHidden/>
    <w:pPr>
      <w:widowControl/>
      <w:overflowPunct w:val="0"/>
      <w:autoSpaceDE w:val="0"/>
      <w:autoSpaceDN w:val="0"/>
      <w:adjustRightInd w:val="0"/>
      <w:spacing w:before="0" w:after="0"/>
      <w:textAlignment w:val="baseline"/>
    </w:pPr>
    <w:rPr>
      <w:b/>
      <w:bCs/>
    </w:rPr>
  </w:style>
  <w:style w:type="paragraph" w:customStyle="1" w:styleId="A6">
    <w:name w:val="A6"/>
    <w:basedOn w:val="Normal"/>
    <w:pPr>
      <w:numPr>
        <w:ilvl w:val="5"/>
        <w:numId w:val="2"/>
      </w:numPr>
    </w:pPr>
  </w:style>
  <w:style w:type="paragraph" w:customStyle="1" w:styleId="S">
    <w:name w:val="S"/>
    <w:basedOn w:val="Normal"/>
    <w:rsid w:val="00905346"/>
    <w:pPr>
      <w:overflowPunct/>
      <w:autoSpaceDE/>
      <w:autoSpaceDN/>
      <w:adjustRightInd/>
      <w:ind w:left="360" w:hanging="360"/>
      <w:jc w:val="left"/>
      <w:textAlignment w:val="auto"/>
    </w:pPr>
    <w:rPr>
      <w:rFonts w:ascii="Times New Roman" w:hAnsi="Times New Roman"/>
    </w:rPr>
  </w:style>
  <w:style w:type="character" w:styleId="FollowedHyperlink">
    <w:name w:val="FollowedHyperlink"/>
    <w:rsid w:val="00384E67"/>
    <w:rPr>
      <w:color w:val="800080"/>
      <w:u w:val="single"/>
    </w:rPr>
  </w:style>
  <w:style w:type="character" w:styleId="Strong">
    <w:name w:val="Strong"/>
    <w:qFormat/>
    <w:rsid w:val="00AF3144"/>
    <w:rPr>
      <w:b/>
      <w:bCs/>
    </w:rPr>
  </w:style>
  <w:style w:type="paragraph" w:customStyle="1" w:styleId="Body">
    <w:name w:val="Body"/>
    <w:basedOn w:val="Normal"/>
    <w:rsid w:val="00AF3144"/>
    <w:pPr>
      <w:tabs>
        <w:tab w:val="left" w:pos="851"/>
        <w:tab w:val="left" w:pos="1843"/>
        <w:tab w:val="left" w:pos="3119"/>
        <w:tab w:val="left" w:pos="4253"/>
      </w:tabs>
      <w:overflowPunct/>
      <w:autoSpaceDE/>
      <w:autoSpaceDN/>
      <w:adjustRightInd/>
      <w:spacing w:after="240" w:line="312" w:lineRule="auto"/>
      <w:textAlignment w:val="auto"/>
    </w:pPr>
    <w:rPr>
      <w:rFonts w:ascii="Verdana" w:hAnsi="Verdana"/>
      <w:sz w:val="20"/>
      <w:lang w:eastAsia="en-GB"/>
    </w:rPr>
  </w:style>
  <w:style w:type="paragraph" w:customStyle="1" w:styleId="ClauseLevel1Continued">
    <w:name w:val="ClauseLevel1Continued"/>
    <w:rsid w:val="00AF3144"/>
    <w:pPr>
      <w:widowControl w:val="0"/>
      <w:autoSpaceDE w:val="0"/>
      <w:autoSpaceDN w:val="0"/>
      <w:adjustRightInd w:val="0"/>
      <w:spacing w:line="360" w:lineRule="auto"/>
      <w:jc w:val="both"/>
    </w:pPr>
    <w:rPr>
      <w:rFonts w:ascii="Arial" w:hAnsi="Arial" w:cs="Arial"/>
      <w:color w:val="000000"/>
    </w:rPr>
  </w:style>
  <w:style w:type="paragraph" w:customStyle="1" w:styleId="Definitions">
    <w:name w:val="Definitions"/>
    <w:basedOn w:val="Normal"/>
    <w:rsid w:val="00200A0F"/>
    <w:pPr>
      <w:tabs>
        <w:tab w:val="left" w:pos="709"/>
      </w:tabs>
      <w:overflowPunct/>
      <w:autoSpaceDE/>
      <w:autoSpaceDN/>
      <w:adjustRightInd/>
      <w:spacing w:after="120" w:line="300" w:lineRule="atLeast"/>
      <w:ind w:left="720"/>
      <w:textAlignment w:val="auto"/>
    </w:pPr>
    <w:rPr>
      <w:rFonts w:ascii="Times New Roman" w:hAnsi="Times New Roman"/>
      <w:sz w:val="22"/>
    </w:rPr>
  </w:style>
  <w:style w:type="paragraph" w:customStyle="1" w:styleId="Default">
    <w:name w:val="Default"/>
    <w:rsid w:val="00884526"/>
    <w:pPr>
      <w:autoSpaceDE w:val="0"/>
      <w:autoSpaceDN w:val="0"/>
      <w:adjustRightInd w:val="0"/>
    </w:pPr>
    <w:rPr>
      <w:rFonts w:ascii="Arial" w:eastAsia="Calibri" w:hAnsi="Arial" w:cs="Arial"/>
      <w:color w:val="000000"/>
      <w:sz w:val="24"/>
      <w:szCs w:val="24"/>
      <w:lang w:eastAsia="en-US"/>
    </w:rPr>
  </w:style>
  <w:style w:type="paragraph" w:styleId="PlainText">
    <w:name w:val="Plain Text"/>
    <w:basedOn w:val="Normal"/>
    <w:link w:val="PlainTextChar"/>
    <w:uiPriority w:val="99"/>
    <w:unhideWhenUsed/>
    <w:rsid w:val="00594096"/>
    <w:pPr>
      <w:overflowPunct/>
      <w:autoSpaceDE/>
      <w:autoSpaceDN/>
      <w:adjustRightInd/>
      <w:jc w:val="left"/>
      <w:textAlignment w:val="auto"/>
    </w:pPr>
    <w:rPr>
      <w:rFonts w:ascii="Calibri" w:eastAsia="Calibri" w:hAnsi="Calibri"/>
      <w:sz w:val="22"/>
      <w:szCs w:val="21"/>
    </w:rPr>
  </w:style>
  <w:style w:type="character" w:customStyle="1" w:styleId="PlainTextChar">
    <w:name w:val="Plain Text Char"/>
    <w:link w:val="PlainText"/>
    <w:uiPriority w:val="99"/>
    <w:rsid w:val="00594096"/>
    <w:rPr>
      <w:rFonts w:ascii="Calibri" w:eastAsia="Calibri" w:hAnsi="Calibri"/>
      <w:sz w:val="22"/>
      <w:szCs w:val="21"/>
      <w:lang w:eastAsia="en-US"/>
    </w:rPr>
  </w:style>
  <w:style w:type="character" w:customStyle="1" w:styleId="Heading3Char">
    <w:name w:val="Heading 3 Char"/>
    <w:link w:val="Heading3"/>
    <w:uiPriority w:val="9"/>
    <w:rsid w:val="00AF3591"/>
    <w:rPr>
      <w:sz w:val="22"/>
      <w:lang w:val="en-GB"/>
    </w:rPr>
  </w:style>
  <w:style w:type="paragraph" w:customStyle="1" w:styleId="Bodyclause">
    <w:name w:val="Body  clause"/>
    <w:basedOn w:val="Normal"/>
    <w:next w:val="Heading1"/>
    <w:uiPriority w:val="99"/>
    <w:rsid w:val="00AF3591"/>
    <w:pPr>
      <w:overflowPunct/>
      <w:autoSpaceDE/>
      <w:autoSpaceDN/>
      <w:adjustRightInd/>
      <w:spacing w:before="120" w:after="120" w:line="300" w:lineRule="atLeast"/>
      <w:ind w:left="720"/>
      <w:textAlignment w:val="auto"/>
    </w:pPr>
    <w:rPr>
      <w:rFonts w:ascii="Times New Roman" w:hAnsi="Times New Roman"/>
      <w:sz w:val="22"/>
    </w:rPr>
  </w:style>
  <w:style w:type="paragraph" w:customStyle="1" w:styleId="Sch1styleclause">
    <w:name w:val="Sch  (1style) clause"/>
    <w:basedOn w:val="Normal"/>
    <w:rsid w:val="00AF3591"/>
    <w:pPr>
      <w:numPr>
        <w:numId w:val="10"/>
      </w:numPr>
      <w:overflowPunct/>
      <w:autoSpaceDE/>
      <w:autoSpaceDN/>
      <w:adjustRightInd/>
      <w:spacing w:before="320" w:line="300" w:lineRule="atLeast"/>
      <w:textAlignment w:val="auto"/>
      <w:outlineLvl w:val="0"/>
    </w:pPr>
    <w:rPr>
      <w:rFonts w:ascii="Times New Roman" w:hAnsi="Times New Roman"/>
      <w:b/>
      <w:smallCaps/>
      <w:sz w:val="22"/>
    </w:rPr>
  </w:style>
  <w:style w:type="paragraph" w:customStyle="1" w:styleId="Sch1stylesubclause">
    <w:name w:val="Sch  (1style) sub clause"/>
    <w:basedOn w:val="Normal"/>
    <w:rsid w:val="00AF3591"/>
    <w:pPr>
      <w:numPr>
        <w:ilvl w:val="1"/>
        <w:numId w:val="10"/>
      </w:numPr>
      <w:overflowPunct/>
      <w:autoSpaceDE/>
      <w:autoSpaceDN/>
      <w:adjustRightInd/>
      <w:spacing w:before="280" w:after="120" w:line="300" w:lineRule="atLeast"/>
      <w:textAlignment w:val="auto"/>
      <w:outlineLvl w:val="1"/>
    </w:pPr>
    <w:rPr>
      <w:rFonts w:ascii="Times New Roman" w:hAnsi="Times New Roman"/>
      <w:color w:val="000000"/>
      <w:sz w:val="22"/>
    </w:rPr>
  </w:style>
  <w:style w:type="paragraph" w:customStyle="1" w:styleId="Sch1stylepara">
    <w:name w:val="Sch (1style) para"/>
    <w:basedOn w:val="Normal"/>
    <w:rsid w:val="00AF3591"/>
    <w:pPr>
      <w:numPr>
        <w:ilvl w:val="2"/>
        <w:numId w:val="10"/>
      </w:numPr>
      <w:overflowPunct/>
      <w:autoSpaceDE/>
      <w:autoSpaceDN/>
      <w:adjustRightInd/>
      <w:spacing w:after="120" w:line="300" w:lineRule="atLeast"/>
      <w:textAlignment w:val="auto"/>
    </w:pPr>
    <w:rPr>
      <w:rFonts w:ascii="Times New Roman" w:hAnsi="Times New Roman"/>
      <w:sz w:val="22"/>
    </w:rPr>
  </w:style>
  <w:style w:type="paragraph" w:customStyle="1" w:styleId="Sch1stylesubpara">
    <w:name w:val="Sch (1style) sub para"/>
    <w:basedOn w:val="Heading4"/>
    <w:rsid w:val="00AF3591"/>
    <w:pPr>
      <w:keepNext w:val="0"/>
      <w:numPr>
        <w:numId w:val="10"/>
      </w:numPr>
      <w:tabs>
        <w:tab w:val="clear" w:pos="540"/>
        <w:tab w:val="clear" w:pos="1170"/>
        <w:tab w:val="clear" w:pos="1980"/>
        <w:tab w:val="clear" w:pos="3828"/>
        <w:tab w:val="clear" w:pos="8100"/>
        <w:tab w:val="left" w:pos="2261"/>
      </w:tabs>
      <w:suppressAutoHyphens w:val="0"/>
      <w:spacing w:after="120" w:line="300" w:lineRule="atLeast"/>
    </w:pPr>
    <w:rPr>
      <w:sz w:val="22"/>
      <w:lang w:val="en-GB"/>
    </w:rPr>
  </w:style>
  <w:style w:type="paragraph" w:customStyle="1" w:styleId="1Parties">
    <w:name w:val="(1) Parties"/>
    <w:basedOn w:val="Normal"/>
    <w:rsid w:val="00AF3591"/>
    <w:pPr>
      <w:numPr>
        <w:numId w:val="11"/>
      </w:numPr>
      <w:overflowPunct/>
      <w:autoSpaceDE/>
      <w:autoSpaceDN/>
      <w:adjustRightInd/>
      <w:spacing w:before="120" w:after="120" w:line="300" w:lineRule="atLeast"/>
      <w:textAlignment w:val="auto"/>
    </w:pPr>
    <w:rPr>
      <w:rFonts w:ascii="Times New Roman" w:hAnsi="Times New Roman"/>
      <w:sz w:val="22"/>
    </w:rPr>
  </w:style>
  <w:style w:type="paragraph" w:customStyle="1" w:styleId="1stIntroHeadings">
    <w:name w:val="1stIntroHeadings"/>
    <w:basedOn w:val="Normal"/>
    <w:next w:val="Normal"/>
    <w:rsid w:val="00AF3591"/>
    <w:pPr>
      <w:tabs>
        <w:tab w:val="left" w:pos="709"/>
      </w:tabs>
      <w:overflowPunct/>
      <w:autoSpaceDE/>
      <w:autoSpaceDN/>
      <w:adjustRightInd/>
      <w:spacing w:before="120" w:after="120" w:line="300" w:lineRule="atLeast"/>
      <w:textAlignment w:val="auto"/>
    </w:pPr>
    <w:rPr>
      <w:rFonts w:ascii="Times New Roman" w:hAnsi="Times New Roman"/>
      <w:b/>
      <w:smallCaps/>
    </w:rPr>
  </w:style>
  <w:style w:type="paragraph" w:customStyle="1" w:styleId="Scha">
    <w:name w:val="Sch a)"/>
    <w:basedOn w:val="Normal"/>
    <w:rsid w:val="00AF3591"/>
    <w:pPr>
      <w:numPr>
        <w:ilvl w:val="1"/>
        <w:numId w:val="11"/>
      </w:numPr>
      <w:overflowPunct/>
      <w:autoSpaceDE/>
      <w:autoSpaceDN/>
      <w:adjustRightInd/>
      <w:spacing w:line="300" w:lineRule="atLeast"/>
      <w:textAlignment w:val="auto"/>
    </w:pPr>
    <w:rPr>
      <w:rFonts w:ascii="Times New Roman" w:hAnsi="Times New Roman"/>
      <w:sz w:val="22"/>
    </w:rPr>
  </w:style>
  <w:style w:type="character" w:customStyle="1" w:styleId="Defterm">
    <w:name w:val="Defterm"/>
    <w:rsid w:val="00AF3591"/>
    <w:rPr>
      <w:b/>
      <w:color w:val="000000"/>
      <w:sz w:val="22"/>
    </w:rPr>
  </w:style>
  <w:style w:type="paragraph" w:customStyle="1" w:styleId="Schmainheadsingle">
    <w:name w:val="Sch main head single"/>
    <w:basedOn w:val="Normal"/>
    <w:next w:val="Normal"/>
    <w:rsid w:val="00AF3591"/>
    <w:pPr>
      <w:pageBreakBefore/>
      <w:numPr>
        <w:numId w:val="12"/>
      </w:numPr>
      <w:overflowPunct/>
      <w:autoSpaceDE/>
      <w:autoSpaceDN/>
      <w:adjustRightInd/>
      <w:spacing w:before="240" w:after="360" w:line="300" w:lineRule="atLeast"/>
      <w:jc w:val="center"/>
      <w:textAlignment w:val="auto"/>
    </w:pPr>
    <w:rPr>
      <w:rFonts w:ascii="Times New Roman" w:hAnsi="Times New Roman"/>
      <w:b/>
      <w:kern w:val="28"/>
      <w:sz w:val="22"/>
    </w:rPr>
  </w:style>
  <w:style w:type="paragraph" w:customStyle="1" w:styleId="Headingreg">
    <w:name w:val="Heading reg"/>
    <w:basedOn w:val="Heading1"/>
    <w:next w:val="Normal"/>
    <w:uiPriority w:val="99"/>
    <w:rsid w:val="00AF3591"/>
    <w:pPr>
      <w:keepNext w:val="0"/>
      <w:numPr>
        <w:numId w:val="7"/>
      </w:numPr>
      <w:spacing w:before="320" w:line="300" w:lineRule="atLeast"/>
    </w:pPr>
    <w:rPr>
      <w:b w:val="0"/>
      <w:kern w:val="28"/>
      <w:sz w:val="22"/>
      <w:lang w:val="en-GB"/>
    </w:rPr>
  </w:style>
  <w:style w:type="paragraph" w:customStyle="1" w:styleId="NormalSpaced">
    <w:name w:val="NormalSpaced"/>
    <w:basedOn w:val="Normal"/>
    <w:next w:val="Normal"/>
    <w:rsid w:val="00AF3591"/>
    <w:pPr>
      <w:overflowPunct/>
      <w:autoSpaceDE/>
      <w:autoSpaceDN/>
      <w:adjustRightInd/>
      <w:spacing w:after="240" w:line="300" w:lineRule="atLeast"/>
      <w:textAlignment w:val="auto"/>
    </w:pPr>
    <w:rPr>
      <w:rFonts w:ascii="Times New Roman" w:hAnsi="Times New Roman"/>
      <w:sz w:val="22"/>
    </w:rPr>
  </w:style>
  <w:style w:type="paragraph" w:styleId="Revision">
    <w:name w:val="Revision"/>
    <w:hidden/>
    <w:uiPriority w:val="99"/>
    <w:semiHidden/>
    <w:rsid w:val="00A670E2"/>
    <w:rPr>
      <w:rFonts w:ascii="Arial" w:hAnsi="Arial"/>
      <w:sz w:val="24"/>
      <w:lang w:eastAsia="en-US"/>
    </w:rPr>
  </w:style>
  <w:style w:type="paragraph" w:styleId="Title">
    <w:name w:val="Title"/>
    <w:basedOn w:val="Normal"/>
    <w:link w:val="TitleChar"/>
    <w:qFormat/>
    <w:rsid w:val="00F131A3"/>
    <w:pPr>
      <w:overflowPunct/>
      <w:autoSpaceDE/>
      <w:autoSpaceDN/>
      <w:adjustRightInd/>
      <w:jc w:val="center"/>
      <w:textAlignment w:val="auto"/>
    </w:pPr>
    <w:rPr>
      <w:rFonts w:ascii="Trebuchet MS" w:hAnsi="Trebuchet MS"/>
      <w:szCs w:val="24"/>
      <w:u w:val="single"/>
    </w:rPr>
  </w:style>
  <w:style w:type="character" w:customStyle="1" w:styleId="TitleChar">
    <w:name w:val="Title Char"/>
    <w:basedOn w:val="DefaultParagraphFont"/>
    <w:link w:val="Title"/>
    <w:rsid w:val="00F131A3"/>
    <w:rPr>
      <w:rFonts w:ascii="Trebuchet MS" w:hAnsi="Trebuchet MS"/>
      <w:sz w:val="24"/>
      <w:szCs w:val="24"/>
      <w:u w:val="single"/>
      <w:lang w:eastAsia="en-US"/>
    </w:rPr>
  </w:style>
  <w:style w:type="table" w:styleId="TableGrid">
    <w:name w:val="Table Grid"/>
    <w:basedOn w:val="TableNormal"/>
    <w:uiPriority w:val="59"/>
    <w:rsid w:val="00F131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1A3"/>
    <w:pPr>
      <w:overflowPunct/>
      <w:autoSpaceDE/>
      <w:autoSpaceDN/>
      <w:adjustRightInd/>
      <w:spacing w:after="200" w:line="276" w:lineRule="auto"/>
      <w:ind w:left="720"/>
      <w:contextualSpacing/>
      <w:jc w:val="left"/>
      <w:textAlignment w:val="auto"/>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semiHidden/>
    <w:rsid w:val="00F131A3"/>
    <w:rPr>
      <w:rFonts w:ascii="Arial" w:hAnsi="Arial"/>
      <w:lang w:eastAsia="en-US"/>
    </w:rPr>
  </w:style>
  <w:style w:type="paragraph" w:customStyle="1" w:styleId="AAAOXF1">
    <w:name w:val="AAA OXF1"/>
    <w:basedOn w:val="Normal"/>
    <w:rsid w:val="00FD6303"/>
    <w:pPr>
      <w:overflowPunct/>
      <w:autoSpaceDE/>
      <w:autoSpaceDN/>
      <w:adjustRightInd/>
      <w:jc w:val="left"/>
      <w:textAlignment w:val="auto"/>
    </w:pPr>
    <w:rPr>
      <w:rFonts w:ascii="Arial Black" w:hAnsi="Arial Black" w:cs="Arial"/>
      <w:b/>
      <w:sz w:val="42"/>
      <w:szCs w:val="4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198895">
      <w:bodyDiv w:val="1"/>
      <w:marLeft w:val="0"/>
      <w:marRight w:val="0"/>
      <w:marTop w:val="0"/>
      <w:marBottom w:val="0"/>
      <w:divBdr>
        <w:top w:val="none" w:sz="0" w:space="0" w:color="auto"/>
        <w:left w:val="none" w:sz="0" w:space="0" w:color="auto"/>
        <w:bottom w:val="none" w:sz="0" w:space="0" w:color="auto"/>
        <w:right w:val="none" w:sz="0" w:space="0" w:color="auto"/>
      </w:divBdr>
    </w:div>
    <w:div w:id="424619990">
      <w:bodyDiv w:val="1"/>
      <w:marLeft w:val="0"/>
      <w:marRight w:val="0"/>
      <w:marTop w:val="0"/>
      <w:marBottom w:val="0"/>
      <w:divBdr>
        <w:top w:val="none" w:sz="0" w:space="0" w:color="auto"/>
        <w:left w:val="none" w:sz="0" w:space="0" w:color="auto"/>
        <w:bottom w:val="none" w:sz="0" w:space="0" w:color="auto"/>
        <w:right w:val="none" w:sz="0" w:space="0" w:color="auto"/>
      </w:divBdr>
    </w:div>
    <w:div w:id="598871632">
      <w:bodyDiv w:val="1"/>
      <w:marLeft w:val="0"/>
      <w:marRight w:val="0"/>
      <w:marTop w:val="0"/>
      <w:marBottom w:val="0"/>
      <w:divBdr>
        <w:top w:val="none" w:sz="0" w:space="0" w:color="auto"/>
        <w:left w:val="none" w:sz="0" w:space="0" w:color="auto"/>
        <w:bottom w:val="none" w:sz="0" w:space="0" w:color="auto"/>
        <w:right w:val="none" w:sz="0" w:space="0" w:color="auto"/>
      </w:divBdr>
    </w:div>
    <w:div w:id="677542116">
      <w:bodyDiv w:val="1"/>
      <w:marLeft w:val="0"/>
      <w:marRight w:val="0"/>
      <w:marTop w:val="0"/>
      <w:marBottom w:val="0"/>
      <w:divBdr>
        <w:top w:val="none" w:sz="0" w:space="0" w:color="auto"/>
        <w:left w:val="none" w:sz="0" w:space="0" w:color="auto"/>
        <w:bottom w:val="none" w:sz="0" w:space="0" w:color="auto"/>
        <w:right w:val="none" w:sz="0" w:space="0" w:color="auto"/>
      </w:divBdr>
    </w:div>
    <w:div w:id="1037268537">
      <w:bodyDiv w:val="1"/>
      <w:marLeft w:val="0"/>
      <w:marRight w:val="0"/>
      <w:marTop w:val="0"/>
      <w:marBottom w:val="0"/>
      <w:divBdr>
        <w:top w:val="none" w:sz="0" w:space="0" w:color="auto"/>
        <w:left w:val="none" w:sz="0" w:space="0" w:color="auto"/>
        <w:bottom w:val="none" w:sz="0" w:space="0" w:color="auto"/>
        <w:right w:val="none" w:sz="0" w:space="0" w:color="auto"/>
      </w:divBdr>
    </w:div>
    <w:div w:id="1826428498">
      <w:bodyDiv w:val="1"/>
      <w:marLeft w:val="0"/>
      <w:marRight w:val="0"/>
      <w:marTop w:val="0"/>
      <w:marBottom w:val="0"/>
      <w:divBdr>
        <w:top w:val="none" w:sz="0" w:space="0" w:color="auto"/>
        <w:left w:val="none" w:sz="0" w:space="0" w:color="auto"/>
        <w:bottom w:val="none" w:sz="0" w:space="0" w:color="auto"/>
        <w:right w:val="none" w:sz="0" w:space="0" w:color="auto"/>
      </w:divBdr>
      <w:divsChild>
        <w:div w:id="910624928">
          <w:marLeft w:val="0"/>
          <w:marRight w:val="0"/>
          <w:marTop w:val="0"/>
          <w:marBottom w:val="0"/>
          <w:divBdr>
            <w:top w:val="none" w:sz="0" w:space="0" w:color="auto"/>
            <w:left w:val="none" w:sz="0" w:space="0" w:color="auto"/>
            <w:bottom w:val="none" w:sz="0" w:space="0" w:color="auto"/>
            <w:right w:val="none" w:sz="0" w:space="0" w:color="auto"/>
          </w:divBdr>
        </w:div>
        <w:div w:id="2090227851">
          <w:marLeft w:val="0"/>
          <w:marRight w:val="0"/>
          <w:marTop w:val="0"/>
          <w:marBottom w:val="0"/>
          <w:divBdr>
            <w:top w:val="none" w:sz="0" w:space="0" w:color="auto"/>
            <w:left w:val="none" w:sz="0" w:space="0" w:color="auto"/>
            <w:bottom w:val="none" w:sz="0" w:space="0" w:color="auto"/>
            <w:right w:val="none" w:sz="0" w:space="0" w:color="auto"/>
          </w:divBdr>
        </w:div>
      </w:divsChild>
    </w:div>
    <w:div w:id="206421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ogle.com/url?q=http://wokingham.moderngov.co.uk/Data/Executive/200809251900/Agenda/Click%2520to%2520Download%2520-%25204584313.pdf&amp;sa=U&amp;ved=0ahUKEwjq1oOIquLRAhXF0RQKHbdcAhYQFggFMAA&amp;client=internal-uds-cse&amp;usg=AFQjCNFRfkfic1tGIyZrOvfERoJwpAUO1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77048-BA33-4341-9A5C-FE356720D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73</Pages>
  <Words>27632</Words>
  <Characters>148019</Characters>
  <Application>Microsoft Office Word</Application>
  <DocSecurity>0</DocSecurity>
  <Lines>1233</Lines>
  <Paragraphs>350</Paragraphs>
  <ScaleCrop>false</ScaleCrop>
  <HeadingPairs>
    <vt:vector size="2" baseType="variant">
      <vt:variant>
        <vt:lpstr>Title</vt:lpstr>
      </vt:variant>
      <vt:variant>
        <vt:i4>1</vt:i4>
      </vt:variant>
    </vt:vector>
  </HeadingPairs>
  <TitlesOfParts>
    <vt:vector size="1" baseType="lpstr">
      <vt:lpstr>Wokingham Borough Council Contract Condtions</vt:lpstr>
    </vt:vector>
  </TitlesOfParts>
  <Company>Wokingham Borough Council</Company>
  <LinksUpToDate>false</LinksUpToDate>
  <CharactersWithSpaces>175301</CharactersWithSpaces>
  <SharedDoc>false</SharedDoc>
  <HLinks>
    <vt:vector size="330" baseType="variant">
      <vt:variant>
        <vt:i4>8126569</vt:i4>
      </vt:variant>
      <vt:variant>
        <vt:i4>330</vt:i4>
      </vt:variant>
      <vt:variant>
        <vt:i4>0</vt:i4>
      </vt:variant>
      <vt:variant>
        <vt:i4>5</vt:i4>
      </vt:variant>
      <vt:variant>
        <vt:lpwstr>http://uk.practicallaw.com/0-383-4705</vt:lpwstr>
      </vt:variant>
      <vt:variant>
        <vt:lpwstr>a404049</vt:lpwstr>
      </vt:variant>
      <vt:variant>
        <vt:i4>1507378</vt:i4>
      </vt:variant>
      <vt:variant>
        <vt:i4>320</vt:i4>
      </vt:variant>
      <vt:variant>
        <vt:i4>0</vt:i4>
      </vt:variant>
      <vt:variant>
        <vt:i4>5</vt:i4>
      </vt:variant>
      <vt:variant>
        <vt:lpwstr/>
      </vt:variant>
      <vt:variant>
        <vt:lpwstr>_Toc456713112</vt:lpwstr>
      </vt:variant>
      <vt:variant>
        <vt:i4>1507378</vt:i4>
      </vt:variant>
      <vt:variant>
        <vt:i4>314</vt:i4>
      </vt:variant>
      <vt:variant>
        <vt:i4>0</vt:i4>
      </vt:variant>
      <vt:variant>
        <vt:i4>5</vt:i4>
      </vt:variant>
      <vt:variant>
        <vt:lpwstr/>
      </vt:variant>
      <vt:variant>
        <vt:lpwstr>_Toc456713111</vt:lpwstr>
      </vt:variant>
      <vt:variant>
        <vt:i4>1507378</vt:i4>
      </vt:variant>
      <vt:variant>
        <vt:i4>308</vt:i4>
      </vt:variant>
      <vt:variant>
        <vt:i4>0</vt:i4>
      </vt:variant>
      <vt:variant>
        <vt:i4>5</vt:i4>
      </vt:variant>
      <vt:variant>
        <vt:lpwstr/>
      </vt:variant>
      <vt:variant>
        <vt:lpwstr>_Toc456713110</vt:lpwstr>
      </vt:variant>
      <vt:variant>
        <vt:i4>1441842</vt:i4>
      </vt:variant>
      <vt:variant>
        <vt:i4>302</vt:i4>
      </vt:variant>
      <vt:variant>
        <vt:i4>0</vt:i4>
      </vt:variant>
      <vt:variant>
        <vt:i4>5</vt:i4>
      </vt:variant>
      <vt:variant>
        <vt:lpwstr/>
      </vt:variant>
      <vt:variant>
        <vt:lpwstr>_Toc456713109</vt:lpwstr>
      </vt:variant>
      <vt:variant>
        <vt:i4>1441842</vt:i4>
      </vt:variant>
      <vt:variant>
        <vt:i4>296</vt:i4>
      </vt:variant>
      <vt:variant>
        <vt:i4>0</vt:i4>
      </vt:variant>
      <vt:variant>
        <vt:i4>5</vt:i4>
      </vt:variant>
      <vt:variant>
        <vt:lpwstr/>
      </vt:variant>
      <vt:variant>
        <vt:lpwstr>_Toc456713108</vt:lpwstr>
      </vt:variant>
      <vt:variant>
        <vt:i4>1441842</vt:i4>
      </vt:variant>
      <vt:variant>
        <vt:i4>290</vt:i4>
      </vt:variant>
      <vt:variant>
        <vt:i4>0</vt:i4>
      </vt:variant>
      <vt:variant>
        <vt:i4>5</vt:i4>
      </vt:variant>
      <vt:variant>
        <vt:lpwstr/>
      </vt:variant>
      <vt:variant>
        <vt:lpwstr>_Toc456713107</vt:lpwstr>
      </vt:variant>
      <vt:variant>
        <vt:i4>1441842</vt:i4>
      </vt:variant>
      <vt:variant>
        <vt:i4>284</vt:i4>
      </vt:variant>
      <vt:variant>
        <vt:i4>0</vt:i4>
      </vt:variant>
      <vt:variant>
        <vt:i4>5</vt:i4>
      </vt:variant>
      <vt:variant>
        <vt:lpwstr/>
      </vt:variant>
      <vt:variant>
        <vt:lpwstr>_Toc456713106</vt:lpwstr>
      </vt:variant>
      <vt:variant>
        <vt:i4>1441842</vt:i4>
      </vt:variant>
      <vt:variant>
        <vt:i4>278</vt:i4>
      </vt:variant>
      <vt:variant>
        <vt:i4>0</vt:i4>
      </vt:variant>
      <vt:variant>
        <vt:i4>5</vt:i4>
      </vt:variant>
      <vt:variant>
        <vt:lpwstr/>
      </vt:variant>
      <vt:variant>
        <vt:lpwstr>_Toc456713105</vt:lpwstr>
      </vt:variant>
      <vt:variant>
        <vt:i4>1441842</vt:i4>
      </vt:variant>
      <vt:variant>
        <vt:i4>272</vt:i4>
      </vt:variant>
      <vt:variant>
        <vt:i4>0</vt:i4>
      </vt:variant>
      <vt:variant>
        <vt:i4>5</vt:i4>
      </vt:variant>
      <vt:variant>
        <vt:lpwstr/>
      </vt:variant>
      <vt:variant>
        <vt:lpwstr>_Toc456713104</vt:lpwstr>
      </vt:variant>
      <vt:variant>
        <vt:i4>1441842</vt:i4>
      </vt:variant>
      <vt:variant>
        <vt:i4>266</vt:i4>
      </vt:variant>
      <vt:variant>
        <vt:i4>0</vt:i4>
      </vt:variant>
      <vt:variant>
        <vt:i4>5</vt:i4>
      </vt:variant>
      <vt:variant>
        <vt:lpwstr/>
      </vt:variant>
      <vt:variant>
        <vt:lpwstr>_Toc456713103</vt:lpwstr>
      </vt:variant>
      <vt:variant>
        <vt:i4>1441842</vt:i4>
      </vt:variant>
      <vt:variant>
        <vt:i4>260</vt:i4>
      </vt:variant>
      <vt:variant>
        <vt:i4>0</vt:i4>
      </vt:variant>
      <vt:variant>
        <vt:i4>5</vt:i4>
      </vt:variant>
      <vt:variant>
        <vt:lpwstr/>
      </vt:variant>
      <vt:variant>
        <vt:lpwstr>_Toc456713102</vt:lpwstr>
      </vt:variant>
      <vt:variant>
        <vt:i4>1441842</vt:i4>
      </vt:variant>
      <vt:variant>
        <vt:i4>254</vt:i4>
      </vt:variant>
      <vt:variant>
        <vt:i4>0</vt:i4>
      </vt:variant>
      <vt:variant>
        <vt:i4>5</vt:i4>
      </vt:variant>
      <vt:variant>
        <vt:lpwstr/>
      </vt:variant>
      <vt:variant>
        <vt:lpwstr>_Toc456713101</vt:lpwstr>
      </vt:variant>
      <vt:variant>
        <vt:i4>1441842</vt:i4>
      </vt:variant>
      <vt:variant>
        <vt:i4>248</vt:i4>
      </vt:variant>
      <vt:variant>
        <vt:i4>0</vt:i4>
      </vt:variant>
      <vt:variant>
        <vt:i4>5</vt:i4>
      </vt:variant>
      <vt:variant>
        <vt:lpwstr/>
      </vt:variant>
      <vt:variant>
        <vt:lpwstr>_Toc456713100</vt:lpwstr>
      </vt:variant>
      <vt:variant>
        <vt:i4>2031667</vt:i4>
      </vt:variant>
      <vt:variant>
        <vt:i4>242</vt:i4>
      </vt:variant>
      <vt:variant>
        <vt:i4>0</vt:i4>
      </vt:variant>
      <vt:variant>
        <vt:i4>5</vt:i4>
      </vt:variant>
      <vt:variant>
        <vt:lpwstr/>
      </vt:variant>
      <vt:variant>
        <vt:lpwstr>_Toc456713099</vt:lpwstr>
      </vt:variant>
      <vt:variant>
        <vt:i4>2031667</vt:i4>
      </vt:variant>
      <vt:variant>
        <vt:i4>236</vt:i4>
      </vt:variant>
      <vt:variant>
        <vt:i4>0</vt:i4>
      </vt:variant>
      <vt:variant>
        <vt:i4>5</vt:i4>
      </vt:variant>
      <vt:variant>
        <vt:lpwstr/>
      </vt:variant>
      <vt:variant>
        <vt:lpwstr>_Toc456713098</vt:lpwstr>
      </vt:variant>
      <vt:variant>
        <vt:i4>2031667</vt:i4>
      </vt:variant>
      <vt:variant>
        <vt:i4>230</vt:i4>
      </vt:variant>
      <vt:variant>
        <vt:i4>0</vt:i4>
      </vt:variant>
      <vt:variant>
        <vt:i4>5</vt:i4>
      </vt:variant>
      <vt:variant>
        <vt:lpwstr/>
      </vt:variant>
      <vt:variant>
        <vt:lpwstr>_Toc456713097</vt:lpwstr>
      </vt:variant>
      <vt:variant>
        <vt:i4>2031667</vt:i4>
      </vt:variant>
      <vt:variant>
        <vt:i4>224</vt:i4>
      </vt:variant>
      <vt:variant>
        <vt:i4>0</vt:i4>
      </vt:variant>
      <vt:variant>
        <vt:i4>5</vt:i4>
      </vt:variant>
      <vt:variant>
        <vt:lpwstr/>
      </vt:variant>
      <vt:variant>
        <vt:lpwstr>_Toc456713096</vt:lpwstr>
      </vt:variant>
      <vt:variant>
        <vt:i4>2031667</vt:i4>
      </vt:variant>
      <vt:variant>
        <vt:i4>218</vt:i4>
      </vt:variant>
      <vt:variant>
        <vt:i4>0</vt:i4>
      </vt:variant>
      <vt:variant>
        <vt:i4>5</vt:i4>
      </vt:variant>
      <vt:variant>
        <vt:lpwstr/>
      </vt:variant>
      <vt:variant>
        <vt:lpwstr>_Toc456713095</vt:lpwstr>
      </vt:variant>
      <vt:variant>
        <vt:i4>2031667</vt:i4>
      </vt:variant>
      <vt:variant>
        <vt:i4>212</vt:i4>
      </vt:variant>
      <vt:variant>
        <vt:i4>0</vt:i4>
      </vt:variant>
      <vt:variant>
        <vt:i4>5</vt:i4>
      </vt:variant>
      <vt:variant>
        <vt:lpwstr/>
      </vt:variant>
      <vt:variant>
        <vt:lpwstr>_Toc456713094</vt:lpwstr>
      </vt:variant>
      <vt:variant>
        <vt:i4>2031667</vt:i4>
      </vt:variant>
      <vt:variant>
        <vt:i4>206</vt:i4>
      </vt:variant>
      <vt:variant>
        <vt:i4>0</vt:i4>
      </vt:variant>
      <vt:variant>
        <vt:i4>5</vt:i4>
      </vt:variant>
      <vt:variant>
        <vt:lpwstr/>
      </vt:variant>
      <vt:variant>
        <vt:lpwstr>_Toc456713093</vt:lpwstr>
      </vt:variant>
      <vt:variant>
        <vt:i4>2031667</vt:i4>
      </vt:variant>
      <vt:variant>
        <vt:i4>200</vt:i4>
      </vt:variant>
      <vt:variant>
        <vt:i4>0</vt:i4>
      </vt:variant>
      <vt:variant>
        <vt:i4>5</vt:i4>
      </vt:variant>
      <vt:variant>
        <vt:lpwstr/>
      </vt:variant>
      <vt:variant>
        <vt:lpwstr>_Toc456713092</vt:lpwstr>
      </vt:variant>
      <vt:variant>
        <vt:i4>2031667</vt:i4>
      </vt:variant>
      <vt:variant>
        <vt:i4>194</vt:i4>
      </vt:variant>
      <vt:variant>
        <vt:i4>0</vt:i4>
      </vt:variant>
      <vt:variant>
        <vt:i4>5</vt:i4>
      </vt:variant>
      <vt:variant>
        <vt:lpwstr/>
      </vt:variant>
      <vt:variant>
        <vt:lpwstr>_Toc456713091</vt:lpwstr>
      </vt:variant>
      <vt:variant>
        <vt:i4>2031667</vt:i4>
      </vt:variant>
      <vt:variant>
        <vt:i4>188</vt:i4>
      </vt:variant>
      <vt:variant>
        <vt:i4>0</vt:i4>
      </vt:variant>
      <vt:variant>
        <vt:i4>5</vt:i4>
      </vt:variant>
      <vt:variant>
        <vt:lpwstr/>
      </vt:variant>
      <vt:variant>
        <vt:lpwstr>_Toc456713090</vt:lpwstr>
      </vt:variant>
      <vt:variant>
        <vt:i4>1966131</vt:i4>
      </vt:variant>
      <vt:variant>
        <vt:i4>182</vt:i4>
      </vt:variant>
      <vt:variant>
        <vt:i4>0</vt:i4>
      </vt:variant>
      <vt:variant>
        <vt:i4>5</vt:i4>
      </vt:variant>
      <vt:variant>
        <vt:lpwstr/>
      </vt:variant>
      <vt:variant>
        <vt:lpwstr>_Toc456713089</vt:lpwstr>
      </vt:variant>
      <vt:variant>
        <vt:i4>1966131</vt:i4>
      </vt:variant>
      <vt:variant>
        <vt:i4>176</vt:i4>
      </vt:variant>
      <vt:variant>
        <vt:i4>0</vt:i4>
      </vt:variant>
      <vt:variant>
        <vt:i4>5</vt:i4>
      </vt:variant>
      <vt:variant>
        <vt:lpwstr/>
      </vt:variant>
      <vt:variant>
        <vt:lpwstr>_Toc456713088</vt:lpwstr>
      </vt:variant>
      <vt:variant>
        <vt:i4>1966131</vt:i4>
      </vt:variant>
      <vt:variant>
        <vt:i4>170</vt:i4>
      </vt:variant>
      <vt:variant>
        <vt:i4>0</vt:i4>
      </vt:variant>
      <vt:variant>
        <vt:i4>5</vt:i4>
      </vt:variant>
      <vt:variant>
        <vt:lpwstr/>
      </vt:variant>
      <vt:variant>
        <vt:lpwstr>_Toc456713087</vt:lpwstr>
      </vt:variant>
      <vt:variant>
        <vt:i4>1966131</vt:i4>
      </vt:variant>
      <vt:variant>
        <vt:i4>164</vt:i4>
      </vt:variant>
      <vt:variant>
        <vt:i4>0</vt:i4>
      </vt:variant>
      <vt:variant>
        <vt:i4>5</vt:i4>
      </vt:variant>
      <vt:variant>
        <vt:lpwstr/>
      </vt:variant>
      <vt:variant>
        <vt:lpwstr>_Toc456713086</vt:lpwstr>
      </vt:variant>
      <vt:variant>
        <vt:i4>1966131</vt:i4>
      </vt:variant>
      <vt:variant>
        <vt:i4>158</vt:i4>
      </vt:variant>
      <vt:variant>
        <vt:i4>0</vt:i4>
      </vt:variant>
      <vt:variant>
        <vt:i4>5</vt:i4>
      </vt:variant>
      <vt:variant>
        <vt:lpwstr/>
      </vt:variant>
      <vt:variant>
        <vt:lpwstr>_Toc456713085</vt:lpwstr>
      </vt:variant>
      <vt:variant>
        <vt:i4>1966131</vt:i4>
      </vt:variant>
      <vt:variant>
        <vt:i4>152</vt:i4>
      </vt:variant>
      <vt:variant>
        <vt:i4>0</vt:i4>
      </vt:variant>
      <vt:variant>
        <vt:i4>5</vt:i4>
      </vt:variant>
      <vt:variant>
        <vt:lpwstr/>
      </vt:variant>
      <vt:variant>
        <vt:lpwstr>_Toc456713084</vt:lpwstr>
      </vt:variant>
      <vt:variant>
        <vt:i4>1966131</vt:i4>
      </vt:variant>
      <vt:variant>
        <vt:i4>146</vt:i4>
      </vt:variant>
      <vt:variant>
        <vt:i4>0</vt:i4>
      </vt:variant>
      <vt:variant>
        <vt:i4>5</vt:i4>
      </vt:variant>
      <vt:variant>
        <vt:lpwstr/>
      </vt:variant>
      <vt:variant>
        <vt:lpwstr>_Toc456713083</vt:lpwstr>
      </vt:variant>
      <vt:variant>
        <vt:i4>1966131</vt:i4>
      </vt:variant>
      <vt:variant>
        <vt:i4>140</vt:i4>
      </vt:variant>
      <vt:variant>
        <vt:i4>0</vt:i4>
      </vt:variant>
      <vt:variant>
        <vt:i4>5</vt:i4>
      </vt:variant>
      <vt:variant>
        <vt:lpwstr/>
      </vt:variant>
      <vt:variant>
        <vt:lpwstr>_Toc456713082</vt:lpwstr>
      </vt:variant>
      <vt:variant>
        <vt:i4>1966131</vt:i4>
      </vt:variant>
      <vt:variant>
        <vt:i4>134</vt:i4>
      </vt:variant>
      <vt:variant>
        <vt:i4>0</vt:i4>
      </vt:variant>
      <vt:variant>
        <vt:i4>5</vt:i4>
      </vt:variant>
      <vt:variant>
        <vt:lpwstr/>
      </vt:variant>
      <vt:variant>
        <vt:lpwstr>_Toc456713081</vt:lpwstr>
      </vt:variant>
      <vt:variant>
        <vt:i4>1966131</vt:i4>
      </vt:variant>
      <vt:variant>
        <vt:i4>128</vt:i4>
      </vt:variant>
      <vt:variant>
        <vt:i4>0</vt:i4>
      </vt:variant>
      <vt:variant>
        <vt:i4>5</vt:i4>
      </vt:variant>
      <vt:variant>
        <vt:lpwstr/>
      </vt:variant>
      <vt:variant>
        <vt:lpwstr>_Toc456713080</vt:lpwstr>
      </vt:variant>
      <vt:variant>
        <vt:i4>1114163</vt:i4>
      </vt:variant>
      <vt:variant>
        <vt:i4>122</vt:i4>
      </vt:variant>
      <vt:variant>
        <vt:i4>0</vt:i4>
      </vt:variant>
      <vt:variant>
        <vt:i4>5</vt:i4>
      </vt:variant>
      <vt:variant>
        <vt:lpwstr/>
      </vt:variant>
      <vt:variant>
        <vt:lpwstr>_Toc456713079</vt:lpwstr>
      </vt:variant>
      <vt:variant>
        <vt:i4>1114163</vt:i4>
      </vt:variant>
      <vt:variant>
        <vt:i4>116</vt:i4>
      </vt:variant>
      <vt:variant>
        <vt:i4>0</vt:i4>
      </vt:variant>
      <vt:variant>
        <vt:i4>5</vt:i4>
      </vt:variant>
      <vt:variant>
        <vt:lpwstr/>
      </vt:variant>
      <vt:variant>
        <vt:lpwstr>_Toc456713078</vt:lpwstr>
      </vt:variant>
      <vt:variant>
        <vt:i4>1114163</vt:i4>
      </vt:variant>
      <vt:variant>
        <vt:i4>110</vt:i4>
      </vt:variant>
      <vt:variant>
        <vt:i4>0</vt:i4>
      </vt:variant>
      <vt:variant>
        <vt:i4>5</vt:i4>
      </vt:variant>
      <vt:variant>
        <vt:lpwstr/>
      </vt:variant>
      <vt:variant>
        <vt:lpwstr>_Toc456713077</vt:lpwstr>
      </vt:variant>
      <vt:variant>
        <vt:i4>1114163</vt:i4>
      </vt:variant>
      <vt:variant>
        <vt:i4>104</vt:i4>
      </vt:variant>
      <vt:variant>
        <vt:i4>0</vt:i4>
      </vt:variant>
      <vt:variant>
        <vt:i4>5</vt:i4>
      </vt:variant>
      <vt:variant>
        <vt:lpwstr/>
      </vt:variant>
      <vt:variant>
        <vt:lpwstr>_Toc456713076</vt:lpwstr>
      </vt:variant>
      <vt:variant>
        <vt:i4>1114163</vt:i4>
      </vt:variant>
      <vt:variant>
        <vt:i4>98</vt:i4>
      </vt:variant>
      <vt:variant>
        <vt:i4>0</vt:i4>
      </vt:variant>
      <vt:variant>
        <vt:i4>5</vt:i4>
      </vt:variant>
      <vt:variant>
        <vt:lpwstr/>
      </vt:variant>
      <vt:variant>
        <vt:lpwstr>_Toc456713075</vt:lpwstr>
      </vt:variant>
      <vt:variant>
        <vt:i4>1114163</vt:i4>
      </vt:variant>
      <vt:variant>
        <vt:i4>92</vt:i4>
      </vt:variant>
      <vt:variant>
        <vt:i4>0</vt:i4>
      </vt:variant>
      <vt:variant>
        <vt:i4>5</vt:i4>
      </vt:variant>
      <vt:variant>
        <vt:lpwstr/>
      </vt:variant>
      <vt:variant>
        <vt:lpwstr>_Toc456713074</vt:lpwstr>
      </vt:variant>
      <vt:variant>
        <vt:i4>1114163</vt:i4>
      </vt:variant>
      <vt:variant>
        <vt:i4>86</vt:i4>
      </vt:variant>
      <vt:variant>
        <vt:i4>0</vt:i4>
      </vt:variant>
      <vt:variant>
        <vt:i4>5</vt:i4>
      </vt:variant>
      <vt:variant>
        <vt:lpwstr/>
      </vt:variant>
      <vt:variant>
        <vt:lpwstr>_Toc456713073</vt:lpwstr>
      </vt:variant>
      <vt:variant>
        <vt:i4>1114163</vt:i4>
      </vt:variant>
      <vt:variant>
        <vt:i4>80</vt:i4>
      </vt:variant>
      <vt:variant>
        <vt:i4>0</vt:i4>
      </vt:variant>
      <vt:variant>
        <vt:i4>5</vt:i4>
      </vt:variant>
      <vt:variant>
        <vt:lpwstr/>
      </vt:variant>
      <vt:variant>
        <vt:lpwstr>_Toc456713072</vt:lpwstr>
      </vt:variant>
      <vt:variant>
        <vt:i4>1114163</vt:i4>
      </vt:variant>
      <vt:variant>
        <vt:i4>74</vt:i4>
      </vt:variant>
      <vt:variant>
        <vt:i4>0</vt:i4>
      </vt:variant>
      <vt:variant>
        <vt:i4>5</vt:i4>
      </vt:variant>
      <vt:variant>
        <vt:lpwstr/>
      </vt:variant>
      <vt:variant>
        <vt:lpwstr>_Toc456713071</vt:lpwstr>
      </vt:variant>
      <vt:variant>
        <vt:i4>1114163</vt:i4>
      </vt:variant>
      <vt:variant>
        <vt:i4>68</vt:i4>
      </vt:variant>
      <vt:variant>
        <vt:i4>0</vt:i4>
      </vt:variant>
      <vt:variant>
        <vt:i4>5</vt:i4>
      </vt:variant>
      <vt:variant>
        <vt:lpwstr/>
      </vt:variant>
      <vt:variant>
        <vt:lpwstr>_Toc456713070</vt:lpwstr>
      </vt:variant>
      <vt:variant>
        <vt:i4>1048627</vt:i4>
      </vt:variant>
      <vt:variant>
        <vt:i4>62</vt:i4>
      </vt:variant>
      <vt:variant>
        <vt:i4>0</vt:i4>
      </vt:variant>
      <vt:variant>
        <vt:i4>5</vt:i4>
      </vt:variant>
      <vt:variant>
        <vt:lpwstr/>
      </vt:variant>
      <vt:variant>
        <vt:lpwstr>_Toc456713069</vt:lpwstr>
      </vt:variant>
      <vt:variant>
        <vt:i4>1048627</vt:i4>
      </vt:variant>
      <vt:variant>
        <vt:i4>56</vt:i4>
      </vt:variant>
      <vt:variant>
        <vt:i4>0</vt:i4>
      </vt:variant>
      <vt:variant>
        <vt:i4>5</vt:i4>
      </vt:variant>
      <vt:variant>
        <vt:lpwstr/>
      </vt:variant>
      <vt:variant>
        <vt:lpwstr>_Toc456713068</vt:lpwstr>
      </vt:variant>
      <vt:variant>
        <vt:i4>1048627</vt:i4>
      </vt:variant>
      <vt:variant>
        <vt:i4>50</vt:i4>
      </vt:variant>
      <vt:variant>
        <vt:i4>0</vt:i4>
      </vt:variant>
      <vt:variant>
        <vt:i4>5</vt:i4>
      </vt:variant>
      <vt:variant>
        <vt:lpwstr/>
      </vt:variant>
      <vt:variant>
        <vt:lpwstr>_Toc456713067</vt:lpwstr>
      </vt:variant>
      <vt:variant>
        <vt:i4>1048627</vt:i4>
      </vt:variant>
      <vt:variant>
        <vt:i4>44</vt:i4>
      </vt:variant>
      <vt:variant>
        <vt:i4>0</vt:i4>
      </vt:variant>
      <vt:variant>
        <vt:i4>5</vt:i4>
      </vt:variant>
      <vt:variant>
        <vt:lpwstr/>
      </vt:variant>
      <vt:variant>
        <vt:lpwstr>_Toc456713066</vt:lpwstr>
      </vt:variant>
      <vt:variant>
        <vt:i4>1048627</vt:i4>
      </vt:variant>
      <vt:variant>
        <vt:i4>38</vt:i4>
      </vt:variant>
      <vt:variant>
        <vt:i4>0</vt:i4>
      </vt:variant>
      <vt:variant>
        <vt:i4>5</vt:i4>
      </vt:variant>
      <vt:variant>
        <vt:lpwstr/>
      </vt:variant>
      <vt:variant>
        <vt:lpwstr>_Toc456713065</vt:lpwstr>
      </vt:variant>
      <vt:variant>
        <vt:i4>1048627</vt:i4>
      </vt:variant>
      <vt:variant>
        <vt:i4>32</vt:i4>
      </vt:variant>
      <vt:variant>
        <vt:i4>0</vt:i4>
      </vt:variant>
      <vt:variant>
        <vt:i4>5</vt:i4>
      </vt:variant>
      <vt:variant>
        <vt:lpwstr/>
      </vt:variant>
      <vt:variant>
        <vt:lpwstr>_Toc456713064</vt:lpwstr>
      </vt:variant>
      <vt:variant>
        <vt:i4>1048627</vt:i4>
      </vt:variant>
      <vt:variant>
        <vt:i4>26</vt:i4>
      </vt:variant>
      <vt:variant>
        <vt:i4>0</vt:i4>
      </vt:variant>
      <vt:variant>
        <vt:i4>5</vt:i4>
      </vt:variant>
      <vt:variant>
        <vt:lpwstr/>
      </vt:variant>
      <vt:variant>
        <vt:lpwstr>_Toc456713063</vt:lpwstr>
      </vt:variant>
      <vt:variant>
        <vt:i4>1048627</vt:i4>
      </vt:variant>
      <vt:variant>
        <vt:i4>20</vt:i4>
      </vt:variant>
      <vt:variant>
        <vt:i4>0</vt:i4>
      </vt:variant>
      <vt:variant>
        <vt:i4>5</vt:i4>
      </vt:variant>
      <vt:variant>
        <vt:lpwstr/>
      </vt:variant>
      <vt:variant>
        <vt:lpwstr>_Toc456713062</vt:lpwstr>
      </vt:variant>
      <vt:variant>
        <vt:i4>1048627</vt:i4>
      </vt:variant>
      <vt:variant>
        <vt:i4>14</vt:i4>
      </vt:variant>
      <vt:variant>
        <vt:i4>0</vt:i4>
      </vt:variant>
      <vt:variant>
        <vt:i4>5</vt:i4>
      </vt:variant>
      <vt:variant>
        <vt:lpwstr/>
      </vt:variant>
      <vt:variant>
        <vt:lpwstr>_Toc456713061</vt:lpwstr>
      </vt:variant>
      <vt:variant>
        <vt:i4>1048627</vt:i4>
      </vt:variant>
      <vt:variant>
        <vt:i4>8</vt:i4>
      </vt:variant>
      <vt:variant>
        <vt:i4>0</vt:i4>
      </vt:variant>
      <vt:variant>
        <vt:i4>5</vt:i4>
      </vt:variant>
      <vt:variant>
        <vt:lpwstr/>
      </vt:variant>
      <vt:variant>
        <vt:lpwstr>_Toc456713060</vt:lpwstr>
      </vt:variant>
      <vt:variant>
        <vt:i4>1245235</vt:i4>
      </vt:variant>
      <vt:variant>
        <vt:i4>2</vt:i4>
      </vt:variant>
      <vt:variant>
        <vt:i4>0</vt:i4>
      </vt:variant>
      <vt:variant>
        <vt:i4>5</vt:i4>
      </vt:variant>
      <vt:variant>
        <vt:lpwstr/>
      </vt:variant>
      <vt:variant>
        <vt:lpwstr>_Toc456713059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Wokingham Borough Council Contract Condtions</dc:title>
  <dc:creator>Peter Lowe</dc:creator>
  <cp:lastModifiedBy>Richard Turner (Procurement)</cp:lastModifiedBy>
  <cp:revision>7</cp:revision>
  <cp:lastPrinted>2016-07-19T17:05:00Z</cp:lastPrinted>
  <dcterms:created xsi:type="dcterms:W3CDTF">2017-03-02T16:11:00Z</dcterms:created>
  <dcterms:modified xsi:type="dcterms:W3CDTF">2017-03-06T08:51:00Z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Standard Document</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_NewReviewCycle">
    <vt:lpwstr/>
  </property>
</Properties>
</file>