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6 (Order Form Template and Call-Off Schedules)</w:t>
      </w:r>
    </w:p>
    <w:p w:rsidR="00000000" w:rsidDel="00000000" w:rsidP="00000000" w:rsidRDefault="00000000" w:rsidRPr="00000000" w14:paraId="00000002">
      <w:pPr>
        <w:spacing w:after="0" w:line="259" w:lineRule="auto"/>
        <w:jc w:val="both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  <w:t xml:space="preserve">CCSO24A33</w:t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Quattrocento Sans" w:cs="Quattrocento Sans" w:eastAsia="Quattrocento Sans" w:hAnsi="Quattrocento Sans"/>
          <w:color w:val="181818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 xml:space="preserve">PR 2023 135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Crown Prosecution Service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  <w:t xml:space="preserve">102 Petty France, London, SW1H 9EA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Phoenix Software</w:t>
      </w:r>
    </w:p>
    <w:p w:rsidR="00000000" w:rsidDel="00000000" w:rsidP="00000000" w:rsidRDefault="00000000" w:rsidRPr="00000000" w14:paraId="0000000F">
      <w:pPr>
        <w:spacing w:line="240" w:lineRule="auto"/>
        <w:ind w:left="3544" w:hanging="354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Blenheim House York Road, Pocklington, York, Yorkshire, United Kingdom, YO42 1NS</w:t>
      </w:r>
    </w:p>
    <w:p w:rsidR="00000000" w:rsidDel="00000000" w:rsidP="00000000" w:rsidRDefault="00000000" w:rsidRPr="00000000" w14:paraId="00000010">
      <w:pPr>
        <w:spacing w:line="240" w:lineRule="auto"/>
        <w:ind w:left="3544" w:hanging="3544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TBC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DUNS NUMBER:       </w:t>
        <w:tab/>
        <w:tab/>
        <w:t xml:space="preserve">TBC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SID4GOV ID: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               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TBC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Thursday 27th  March 2025.</w:t>
      </w:r>
    </w:p>
    <w:p w:rsidR="00000000" w:rsidDel="00000000" w:rsidP="00000000" w:rsidRDefault="00000000" w:rsidRPr="00000000" w14:paraId="00000017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Framework Contract with the reference number RM6098 for the provision of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Technology Products &amp; Associated Service 2. </w:t>
      </w:r>
    </w:p>
    <w:p w:rsidR="00000000" w:rsidDel="00000000" w:rsidP="00000000" w:rsidRDefault="00000000" w:rsidRPr="00000000" w14:paraId="0000001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LOT:</w:t>
      </w:r>
    </w:p>
    <w:p w:rsidR="00000000" w:rsidDel="00000000" w:rsidP="00000000" w:rsidRDefault="00000000" w:rsidRPr="00000000" w14:paraId="0000001B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Lot 3 Software </w:t>
      </w:r>
    </w:p>
    <w:p w:rsidR="00000000" w:rsidDel="00000000" w:rsidP="00000000" w:rsidRDefault="00000000" w:rsidRPr="00000000" w14:paraId="0000001D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F">
      <w:pPr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Call-Off Special Terms and Call-Off Special Schedules.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 and Interpretation)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RM6098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Framework Special Terms</w:t>
      </w:r>
    </w:p>
    <w:p w:rsidR="00000000" w:rsidDel="00000000" w:rsidP="00000000" w:rsidRDefault="00000000" w:rsidRPr="00000000" w14:paraId="00000025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(Definitions)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9 (Minimum Standards of Reliability)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12 (Supply Chain Visibility)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RM6098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 (Staff Transfer)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4 (Call Off Tender)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5 (Pricing Details)</w:t>
        <w:tab/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6 (ICT Services)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7 (Key Supplier Staff)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8 (Business Continuity and Disaster Recovery) 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9 (Security)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10 (Exit Management) 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13 (Implementation Plan and Testing)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14 (Service Levels)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15 (Call-Off Contract Management)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16 (Benchmarking)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18 (Background Checks)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20 (Call-Off Specification)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44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3.0.11)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amended by the Framework Award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RM6098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4 (Call-Off Tender) as long as any parts of the Call-Off Tender that offer a better commercial position for the Buyer (as decided by the Buyer) take precedence over the documents above.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Annexes A-E to Call-Off Schedule 6 (ICT Services)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4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SPECIAL TERMS</w:t>
      </w:r>
    </w:p>
    <w:p w:rsidR="00000000" w:rsidDel="00000000" w:rsidP="00000000" w:rsidRDefault="00000000" w:rsidRPr="00000000" w14:paraId="0000005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102 Petty France, London, SW1H 9EA</w:t>
      </w:r>
    </w:p>
    <w:p w:rsidR="00000000" w:rsidDel="00000000" w:rsidP="00000000" w:rsidRDefault="00000000" w:rsidRPr="00000000" w14:paraId="00000051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  <w:tab/>
        <w:t xml:space="preserve">28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April 2025</w:t>
      </w:r>
    </w:p>
    <w:p w:rsidR="00000000" w:rsidDel="00000000" w:rsidP="00000000" w:rsidRDefault="00000000" w:rsidRPr="00000000" w14:paraId="0000005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  <w:t xml:space="preserve">27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April 2028</w:t>
      </w:r>
    </w:p>
    <w:p w:rsidR="00000000" w:rsidDel="00000000" w:rsidP="00000000" w:rsidRDefault="00000000" w:rsidRPr="00000000" w14:paraId="0000005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CONTRACT VALUE:</w:t>
        <w:tab/>
        <w:tab/>
        <w:tab/>
        <w:t xml:space="preserve">Up to £22,000,000.00 (ex VAT)</w:t>
      </w:r>
    </w:p>
    <w:p w:rsidR="00000000" w:rsidDel="00000000" w:rsidP="00000000" w:rsidRDefault="00000000" w:rsidRPr="00000000" w14:paraId="0000005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 Three Years, with an option to extend 2 x 12 months. Total Maximum Duration including all options to extend is Five Years.</w:t>
      </w:r>
    </w:p>
    <w:p w:rsidR="00000000" w:rsidDel="00000000" w:rsidP="00000000" w:rsidRDefault="00000000" w:rsidRPr="00000000" w14:paraId="0000005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DELIVERABLES </w:t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See details in Call-Off Schedule 20 (Call-Off Specification)</w:t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LOCATION FOR DELIVERY</w:t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Electronically.</w:t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TESTING OF DELIVERABLES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240" w:before="24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required. </w:t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WARRANTY PERIOD</w:t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warranty period for the purposes of Clause 3.1.2 of the Core Terms shall be a Minimum is 90 days.</w:t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 £8,300,000.00</w:t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applicable.</w:t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by BACS through Purchase Order. Invoices will be paid within 30 days of receiving.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r0zbugm2pe2h" w:id="2"/>
      <w:bookmarkEnd w:id="2"/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CONTRACT MANAGER</w:t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Appended Call-Off Schedule 9 </w:t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8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 first Working Day of each calendar month</w:t>
      </w:r>
    </w:p>
    <w:p w:rsidR="00000000" w:rsidDel="00000000" w:rsidP="00000000" w:rsidRDefault="00000000" w:rsidRPr="00000000" w14:paraId="0000008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8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Quarterly on the first Working Day of each quarter</w:t>
      </w:r>
    </w:p>
    <w:p w:rsidR="00000000" w:rsidDel="00000000" w:rsidP="00000000" w:rsidRDefault="00000000" w:rsidRPr="00000000" w14:paraId="0000008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9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9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9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9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 will accrue in accordance with Call-Off Schedule 14 Service Levels.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GUARANTEE-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A1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</w:t>
      </w:r>
    </w:p>
    <w:p w:rsidR="00000000" w:rsidDel="00000000" w:rsidP="00000000" w:rsidRDefault="00000000" w:rsidRPr="00000000" w14:paraId="000000A4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30"/>
        <w:gridCol w:w="2985"/>
        <w:gridCol w:w="1590"/>
        <w:gridCol w:w="3075"/>
        <w:tblGridChange w:id="0">
          <w:tblGrid>
            <w:gridCol w:w="1530"/>
            <w:gridCol w:w="2985"/>
            <w:gridCol w:w="1590"/>
            <w:gridCol w:w="3075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b0c0c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b0c0c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RM6098</w:t>
      <w:tab/>
      <w:t xml:space="preserve">                                           </w:t>
    </w:r>
  </w:p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v2.0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v3.8</w:t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RM6098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4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4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3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D31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317A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tUj7VKUBeFEpQjI0UH9owTMvOQ==">CgMxLjAyCWguMzBqMHpsbDIIaC5namRneHMyDmgucjB6YnVnbTJwZTJoOAByITFZVENXVFpSSzJSd1NmREJLc2hxRUphenlLWVk5S3hOeg==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2025-03-26T14:11:00Z</dcterms:created>
  <dc:creator>Hannah Wright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