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512A5" w:rsidR="5E7C002E" w:rsidP="43AE7861" w:rsidRDefault="5E7C002E" w14:paraId="3A5AA5B9" w14:textId="40C11846">
      <w:pPr>
        <w:pStyle w:val="BodyText2"/>
        <w:jc w:val="center"/>
        <w:rPr>
          <w:b/>
          <w:bCs/>
          <w:color w:val="000000" w:themeColor="text1"/>
          <w:sz w:val="32"/>
          <w:szCs w:val="32"/>
          <w:u w:val="single"/>
        </w:rPr>
      </w:pPr>
      <w:r w:rsidRPr="006512A5">
        <w:rPr>
          <w:b/>
          <w:bCs/>
          <w:color w:val="000000" w:themeColor="text1"/>
          <w:sz w:val="32"/>
          <w:szCs w:val="32"/>
          <w:u w:val="single"/>
        </w:rPr>
        <w:t>CONTRACTORS PROCEDURAL BRIEF</w:t>
      </w:r>
    </w:p>
    <w:p w:rsidR="43AE7861" w:rsidP="43AE7861" w:rsidRDefault="43AE7861" w14:paraId="26722B67" w14:textId="77777777">
      <w:pPr>
        <w:pStyle w:val="BodyText2"/>
        <w:jc w:val="center"/>
        <w:rPr>
          <w:b/>
          <w:bCs/>
          <w:color w:val="000000" w:themeColor="text1"/>
          <w:u w:val="single"/>
        </w:rPr>
      </w:pPr>
    </w:p>
    <w:p w:rsidR="0021241B" w:rsidP="43AE7861" w:rsidRDefault="0021241B" w14:paraId="3EBA8213" w14:textId="77777777">
      <w:pPr>
        <w:pStyle w:val="BodyText2"/>
        <w:jc w:val="center"/>
        <w:rPr>
          <w:b/>
          <w:bCs/>
          <w:color w:val="000000" w:themeColor="text1"/>
          <w:u w:val="single"/>
        </w:rPr>
      </w:pPr>
    </w:p>
    <w:p w:rsidR="5E7C002E" w:rsidP="43AE7861" w:rsidRDefault="5E7C002E" w14:paraId="5B4234F9" w14:textId="634E80A8">
      <w:pPr>
        <w:pStyle w:val="BodyText2"/>
        <w:rPr>
          <w:color w:val="000000" w:themeColor="text1"/>
        </w:rPr>
      </w:pPr>
      <w:r w:rsidRPr="43AE7861">
        <w:rPr>
          <w:b/>
          <w:bCs/>
          <w:color w:val="000000" w:themeColor="text1"/>
        </w:rPr>
        <w:t xml:space="preserve">Permits to Work – </w:t>
      </w:r>
      <w:r w:rsidRPr="43AE7861">
        <w:rPr>
          <w:color w:val="000000" w:themeColor="text1"/>
        </w:rPr>
        <w:t xml:space="preserve">Contractors must notify sub-contractors of any safety systems in place. Contract of working is between Hart District Council and the Contractor with whom the purchase order has been placed. Contractor takes full responsibility for any sub-contracted works and must obtain prior permissions from Hart Council in writing, when planning to use sub-contractors. </w:t>
      </w:r>
    </w:p>
    <w:p w:rsidR="43AE7861" w:rsidP="43AE7861" w:rsidRDefault="43AE7861" w14:paraId="5EEF5084" w14:textId="77777777">
      <w:pPr>
        <w:pStyle w:val="BodyText2"/>
        <w:rPr>
          <w:color w:val="000000" w:themeColor="text1"/>
        </w:rPr>
      </w:pPr>
    </w:p>
    <w:p w:rsidR="00E72543" w:rsidP="43AE7861" w:rsidRDefault="00E72543" w14:paraId="6DA80ED9" w14:textId="77777777">
      <w:pPr>
        <w:pStyle w:val="BodyText2"/>
        <w:rPr>
          <w:color w:val="000000" w:themeColor="text1"/>
        </w:rPr>
      </w:pPr>
    </w:p>
    <w:p w:rsidR="5E7C002E" w:rsidP="43AE7861" w:rsidRDefault="5E7C002E" w14:paraId="3FC8744F" w14:textId="77777777">
      <w:pPr>
        <w:pStyle w:val="BodyText2"/>
        <w:rPr>
          <w:b/>
          <w:bCs/>
          <w:color w:val="000000" w:themeColor="text1"/>
        </w:rPr>
      </w:pPr>
      <w:r w:rsidRPr="43AE7861">
        <w:rPr>
          <w:b/>
          <w:bCs/>
          <w:color w:val="000000" w:themeColor="text1"/>
        </w:rPr>
        <w:t>Safety Standards</w:t>
      </w:r>
    </w:p>
    <w:p w:rsidR="43AE7861" w:rsidP="43AE7861" w:rsidRDefault="43AE7861" w14:paraId="09E64A36" w14:textId="77777777">
      <w:pPr>
        <w:pStyle w:val="BodyText2"/>
        <w:rPr>
          <w:b/>
          <w:bCs/>
          <w:color w:val="000000" w:themeColor="text1"/>
        </w:rPr>
      </w:pPr>
    </w:p>
    <w:p w:rsidR="5E7C002E" w:rsidP="43AE7861" w:rsidRDefault="5E7C002E" w14:paraId="000C10A2" w14:textId="35D067DA">
      <w:pPr>
        <w:pStyle w:val="BodyText2"/>
        <w:numPr>
          <w:ilvl w:val="0"/>
          <w:numId w:val="28"/>
        </w:numPr>
        <w:rPr>
          <w:color w:val="000000" w:themeColor="text1"/>
        </w:rPr>
      </w:pPr>
      <w:r w:rsidRPr="43AE7861">
        <w:rPr>
          <w:color w:val="000000" w:themeColor="text1"/>
        </w:rPr>
        <w:t>All contractors working on site must sign in at reception/office daily.</w:t>
      </w:r>
    </w:p>
    <w:p w:rsidR="43AE7861" w:rsidP="43AE7861" w:rsidRDefault="43AE7861" w14:paraId="652C0AEF" w14:textId="77777777">
      <w:pPr>
        <w:pStyle w:val="BodyText2"/>
        <w:rPr>
          <w:b/>
          <w:bCs/>
          <w:color w:val="000000" w:themeColor="text1"/>
        </w:rPr>
      </w:pPr>
    </w:p>
    <w:p w:rsidR="5E7C002E" w:rsidP="43AE7861" w:rsidRDefault="5E7C002E" w14:paraId="66D6F17C" w14:textId="77777777">
      <w:pPr>
        <w:pStyle w:val="BodyText2"/>
        <w:numPr>
          <w:ilvl w:val="0"/>
          <w:numId w:val="28"/>
        </w:numPr>
        <w:rPr>
          <w:color w:val="000000" w:themeColor="text1"/>
        </w:rPr>
      </w:pPr>
      <w:r w:rsidRPr="43AE7861">
        <w:rPr>
          <w:color w:val="000000" w:themeColor="text1"/>
        </w:rPr>
        <w:t xml:space="preserve">Observe all local site rules. </w:t>
      </w:r>
      <w:proofErr w:type="gramStart"/>
      <w:r w:rsidRPr="43AE7861">
        <w:rPr>
          <w:color w:val="000000" w:themeColor="text1"/>
        </w:rPr>
        <w:t>e.g.</w:t>
      </w:r>
      <w:proofErr w:type="gramEnd"/>
      <w:r w:rsidRPr="43AE7861">
        <w:rPr>
          <w:color w:val="000000" w:themeColor="text1"/>
        </w:rPr>
        <w:t xml:space="preserve"> No smoking etc.</w:t>
      </w:r>
    </w:p>
    <w:p w:rsidR="43AE7861" w:rsidP="43AE7861" w:rsidRDefault="43AE7861" w14:paraId="6978473D" w14:textId="77777777">
      <w:pPr>
        <w:pStyle w:val="BodyText2"/>
        <w:rPr>
          <w:color w:val="000000" w:themeColor="text1"/>
        </w:rPr>
      </w:pPr>
    </w:p>
    <w:p w:rsidR="5E7C002E" w:rsidP="43AE7861" w:rsidRDefault="5E7C002E" w14:paraId="2852D0E4" w14:textId="77777777">
      <w:pPr>
        <w:pStyle w:val="BodyText2"/>
        <w:numPr>
          <w:ilvl w:val="0"/>
          <w:numId w:val="28"/>
        </w:numPr>
        <w:rPr>
          <w:color w:val="000000" w:themeColor="text1"/>
        </w:rPr>
      </w:pPr>
      <w:r w:rsidRPr="43AE7861">
        <w:rPr>
          <w:color w:val="000000" w:themeColor="text1"/>
        </w:rPr>
        <w:t>Always notify the Site Manager of any hot works, welding etc.</w:t>
      </w:r>
    </w:p>
    <w:p w:rsidR="43AE7861" w:rsidP="43AE7861" w:rsidRDefault="43AE7861" w14:paraId="7E46D28C" w14:textId="77777777">
      <w:pPr>
        <w:pStyle w:val="BodyText2"/>
        <w:rPr>
          <w:color w:val="000000" w:themeColor="text1"/>
        </w:rPr>
      </w:pPr>
    </w:p>
    <w:p w:rsidR="5E7C002E" w:rsidP="43AE7861" w:rsidRDefault="5E7C002E" w14:paraId="7C0613C3" w14:textId="77777777">
      <w:pPr>
        <w:pStyle w:val="BodyText2"/>
        <w:numPr>
          <w:ilvl w:val="0"/>
          <w:numId w:val="28"/>
        </w:numPr>
        <w:rPr>
          <w:color w:val="000000" w:themeColor="text1"/>
        </w:rPr>
      </w:pPr>
      <w:r w:rsidRPr="43AE7861">
        <w:rPr>
          <w:color w:val="000000" w:themeColor="text1"/>
        </w:rPr>
        <w:t>The creation of dust and fumes shall be controlled and kept to an absolute minimum.</w:t>
      </w:r>
    </w:p>
    <w:p w:rsidR="43AE7861" w:rsidP="43AE7861" w:rsidRDefault="43AE7861" w14:paraId="2D49E953" w14:textId="5A26FF71">
      <w:pPr>
        <w:pStyle w:val="BodyText2"/>
        <w:rPr>
          <w:color w:val="000000" w:themeColor="text1"/>
          <w:szCs w:val="22"/>
        </w:rPr>
      </w:pPr>
    </w:p>
    <w:p w:rsidR="5E7C002E" w:rsidP="43AE7861" w:rsidRDefault="5E7C002E" w14:paraId="209177DB" w14:textId="0EE1F19B">
      <w:pPr>
        <w:pStyle w:val="BodyText2"/>
        <w:numPr>
          <w:ilvl w:val="0"/>
          <w:numId w:val="28"/>
        </w:numPr>
        <w:rPr>
          <w:color w:val="000000" w:themeColor="text1"/>
        </w:rPr>
      </w:pPr>
      <w:r w:rsidRPr="43AE7861">
        <w:rPr>
          <w:color w:val="000000" w:themeColor="text1"/>
          <w:szCs w:val="22"/>
        </w:rPr>
        <w:t>Contractor must provide adequate and appropriate signage and set clearly defined work zones that are a safe distance away from members of the public, including closing path sections where appropriate. In the event of path closures, contractor must do so with prior agreement from Hart DC staff.</w:t>
      </w:r>
    </w:p>
    <w:p w:rsidR="43AE7861" w:rsidP="43AE7861" w:rsidRDefault="43AE7861" w14:paraId="415FB7D5" w14:textId="77777777">
      <w:pPr>
        <w:pStyle w:val="BodyText2"/>
        <w:rPr>
          <w:color w:val="000000" w:themeColor="text1"/>
        </w:rPr>
      </w:pPr>
    </w:p>
    <w:p w:rsidR="5E7C002E" w:rsidP="43AE7861" w:rsidRDefault="5E7C002E" w14:paraId="0585B355" w14:textId="77777777">
      <w:pPr>
        <w:pStyle w:val="BodyText2"/>
        <w:numPr>
          <w:ilvl w:val="0"/>
          <w:numId w:val="28"/>
        </w:numPr>
        <w:rPr>
          <w:color w:val="000000" w:themeColor="text1"/>
        </w:rPr>
      </w:pPr>
      <w:r w:rsidRPr="43AE7861">
        <w:rPr>
          <w:color w:val="000000" w:themeColor="text1"/>
        </w:rPr>
        <w:t>Contractor’s electrical tools and other equipment must be suitable for the work and environment in which the work is being performed. Tools and equipment must also be adequately maintained and conform with current regulations.</w:t>
      </w:r>
    </w:p>
    <w:p w:rsidR="43AE7861" w:rsidP="43AE7861" w:rsidRDefault="43AE7861" w14:paraId="6FA3FE08" w14:textId="77777777">
      <w:pPr>
        <w:pStyle w:val="BodyText2"/>
        <w:rPr>
          <w:color w:val="000000" w:themeColor="text1"/>
        </w:rPr>
      </w:pPr>
    </w:p>
    <w:p w:rsidR="5E7C002E" w:rsidP="43AE7861" w:rsidRDefault="5E7C002E" w14:paraId="3CB27EFD" w14:textId="77777777">
      <w:pPr>
        <w:pStyle w:val="BodyText2"/>
        <w:numPr>
          <w:ilvl w:val="0"/>
          <w:numId w:val="28"/>
        </w:numPr>
        <w:rPr>
          <w:color w:val="000000" w:themeColor="text1"/>
        </w:rPr>
      </w:pPr>
      <w:r w:rsidRPr="43AE7861">
        <w:rPr>
          <w:color w:val="000000" w:themeColor="text1"/>
        </w:rPr>
        <w:t>Contractors are not permitted to make use of any premises services without the prior approval of the Site Manager.</w:t>
      </w:r>
    </w:p>
    <w:p w:rsidR="43AE7861" w:rsidP="43AE7861" w:rsidRDefault="43AE7861" w14:paraId="77E430AE" w14:textId="77777777">
      <w:pPr>
        <w:pStyle w:val="BodyText2"/>
        <w:rPr>
          <w:color w:val="000000" w:themeColor="text1"/>
        </w:rPr>
      </w:pPr>
    </w:p>
    <w:p w:rsidR="5E7C002E" w:rsidP="43AE7861" w:rsidRDefault="5E7C002E" w14:paraId="26DA78A8" w14:textId="77777777">
      <w:pPr>
        <w:pStyle w:val="BodyText2"/>
        <w:numPr>
          <w:ilvl w:val="0"/>
          <w:numId w:val="28"/>
        </w:numPr>
        <w:rPr>
          <w:color w:val="000000" w:themeColor="text1"/>
        </w:rPr>
      </w:pPr>
      <w:r w:rsidRPr="43AE7861">
        <w:rPr>
          <w:color w:val="000000" w:themeColor="text1"/>
        </w:rPr>
        <w:t>Contractors must not operate any dead eye, hoist, lift or any other equipment without the approval of the Site Manager.</w:t>
      </w:r>
    </w:p>
    <w:p w:rsidR="43AE7861" w:rsidP="43AE7861" w:rsidRDefault="43AE7861" w14:paraId="728DC8B3" w14:textId="77777777">
      <w:pPr>
        <w:pStyle w:val="BodyText2"/>
        <w:rPr>
          <w:color w:val="000000" w:themeColor="text1"/>
        </w:rPr>
      </w:pPr>
    </w:p>
    <w:p w:rsidR="5E7C002E" w:rsidP="43AE7861" w:rsidRDefault="5E7C002E" w14:paraId="090C789F" w14:textId="77777777">
      <w:pPr>
        <w:pStyle w:val="BodyText2"/>
        <w:numPr>
          <w:ilvl w:val="0"/>
          <w:numId w:val="28"/>
        </w:numPr>
        <w:rPr>
          <w:color w:val="000000" w:themeColor="text1"/>
        </w:rPr>
      </w:pPr>
      <w:r w:rsidRPr="43AE7861">
        <w:rPr>
          <w:color w:val="000000" w:themeColor="text1"/>
        </w:rPr>
        <w:t>Contractors must maintain safe means of access and egress from every area where the contractors’ employees will be working.</w:t>
      </w:r>
    </w:p>
    <w:p w:rsidR="43AE7861" w:rsidP="43AE7861" w:rsidRDefault="43AE7861" w14:paraId="36C50351" w14:textId="77777777">
      <w:pPr>
        <w:pStyle w:val="BodyText2"/>
        <w:rPr>
          <w:color w:val="000000" w:themeColor="text1"/>
        </w:rPr>
      </w:pPr>
    </w:p>
    <w:p w:rsidR="5E7C002E" w:rsidP="43AE7861" w:rsidRDefault="5E7C002E" w14:paraId="51BC5924" w14:textId="77777777">
      <w:pPr>
        <w:pStyle w:val="BodyText2"/>
        <w:numPr>
          <w:ilvl w:val="0"/>
          <w:numId w:val="28"/>
        </w:numPr>
        <w:rPr>
          <w:color w:val="000000" w:themeColor="text1"/>
        </w:rPr>
      </w:pPr>
      <w:r w:rsidRPr="43AE7861">
        <w:rPr>
          <w:color w:val="000000" w:themeColor="text1"/>
        </w:rPr>
        <w:t xml:space="preserve">Contractors are required to use premises roads and gangways to and from the site of operation and are </w:t>
      </w:r>
      <w:proofErr w:type="spellStart"/>
      <w:r w:rsidRPr="43AE7861">
        <w:rPr>
          <w:color w:val="000000" w:themeColor="text1"/>
        </w:rPr>
        <w:t>unauthorised</w:t>
      </w:r>
      <w:proofErr w:type="spellEnd"/>
      <w:r w:rsidRPr="43AE7861">
        <w:rPr>
          <w:color w:val="000000" w:themeColor="text1"/>
        </w:rPr>
        <w:t xml:space="preserve"> to be in any other part of the site.</w:t>
      </w:r>
    </w:p>
    <w:p w:rsidR="43AE7861" w:rsidP="43AE7861" w:rsidRDefault="43AE7861" w14:paraId="6A381837" w14:textId="77777777">
      <w:pPr>
        <w:pStyle w:val="BodyText2"/>
        <w:rPr>
          <w:color w:val="000000" w:themeColor="text1"/>
        </w:rPr>
      </w:pPr>
    </w:p>
    <w:p w:rsidR="5E7C002E" w:rsidP="43AE7861" w:rsidRDefault="5E7C002E" w14:paraId="0B25BDCF" w14:textId="5FE051C2">
      <w:pPr>
        <w:pStyle w:val="BodyText2"/>
        <w:numPr>
          <w:ilvl w:val="0"/>
          <w:numId w:val="28"/>
        </w:numPr>
        <w:rPr>
          <w:color w:val="000000" w:themeColor="text1"/>
        </w:rPr>
      </w:pPr>
      <w:r w:rsidRPr="43AE7861">
        <w:rPr>
          <w:color w:val="000000" w:themeColor="text1"/>
        </w:rPr>
        <w:t xml:space="preserve">All excavations </w:t>
      </w:r>
      <w:proofErr w:type="gramStart"/>
      <w:r w:rsidRPr="43AE7861">
        <w:rPr>
          <w:color w:val="000000" w:themeColor="text1"/>
        </w:rPr>
        <w:t>at all times</w:t>
      </w:r>
      <w:proofErr w:type="gramEnd"/>
      <w:r w:rsidRPr="43AE7861">
        <w:rPr>
          <w:color w:val="000000" w:themeColor="text1"/>
        </w:rPr>
        <w:t xml:space="preserve"> must be securely protected and sign posted with warning lights. Some sites may require trenches to be filled/covered if left overnight.</w:t>
      </w:r>
    </w:p>
    <w:p w:rsidR="43AE7861" w:rsidP="43AE7861" w:rsidRDefault="43AE7861" w14:paraId="73DBF964" w14:textId="77777777">
      <w:pPr>
        <w:pStyle w:val="BodyText2"/>
        <w:rPr>
          <w:color w:val="000000" w:themeColor="text1"/>
        </w:rPr>
      </w:pPr>
    </w:p>
    <w:p w:rsidR="5E7C002E" w:rsidP="43AE7861" w:rsidRDefault="5E7C002E" w14:paraId="0231E62F" w14:textId="77777777">
      <w:pPr>
        <w:pStyle w:val="BodyText2"/>
        <w:numPr>
          <w:ilvl w:val="0"/>
          <w:numId w:val="28"/>
        </w:numPr>
        <w:rPr>
          <w:color w:val="000000" w:themeColor="text1"/>
        </w:rPr>
      </w:pPr>
      <w:r w:rsidRPr="43AE7861">
        <w:rPr>
          <w:color w:val="000000" w:themeColor="text1"/>
        </w:rPr>
        <w:t>Contractors shall report all accidents/incidents to the Site Manager immediately.</w:t>
      </w:r>
    </w:p>
    <w:p w:rsidR="43AE7861" w:rsidP="43AE7861" w:rsidRDefault="43AE7861" w14:paraId="63712235" w14:textId="77777777">
      <w:pPr>
        <w:pStyle w:val="BodyText2"/>
        <w:rPr>
          <w:color w:val="000000" w:themeColor="text1"/>
        </w:rPr>
      </w:pPr>
    </w:p>
    <w:p w:rsidR="5E7C002E" w:rsidP="43AE7861" w:rsidRDefault="5E7C002E" w14:paraId="1C29815C" w14:textId="77777777">
      <w:pPr>
        <w:pStyle w:val="BodyText2"/>
        <w:numPr>
          <w:ilvl w:val="0"/>
          <w:numId w:val="28"/>
        </w:numPr>
        <w:rPr>
          <w:color w:val="000000" w:themeColor="text1"/>
        </w:rPr>
      </w:pPr>
      <w:r w:rsidRPr="43AE7861">
        <w:rPr>
          <w:color w:val="000000" w:themeColor="text1"/>
        </w:rPr>
        <w:t xml:space="preserve">Good housekeeping is to be </w:t>
      </w:r>
      <w:proofErr w:type="gramStart"/>
      <w:r w:rsidRPr="43AE7861">
        <w:rPr>
          <w:color w:val="000000" w:themeColor="text1"/>
        </w:rPr>
        <w:t>undertaken at all times</w:t>
      </w:r>
      <w:proofErr w:type="gramEnd"/>
      <w:r w:rsidRPr="43AE7861">
        <w:rPr>
          <w:color w:val="000000" w:themeColor="text1"/>
        </w:rPr>
        <w:t xml:space="preserve"> by the contractor. All gangways, corridors and roads are to be </w:t>
      </w:r>
      <w:proofErr w:type="gramStart"/>
      <w:r w:rsidRPr="43AE7861">
        <w:rPr>
          <w:color w:val="000000" w:themeColor="text1"/>
        </w:rPr>
        <w:t>kept clear of obstruction at all times</w:t>
      </w:r>
      <w:proofErr w:type="gramEnd"/>
      <w:r w:rsidRPr="43AE7861">
        <w:rPr>
          <w:color w:val="000000" w:themeColor="text1"/>
        </w:rPr>
        <w:t>.</w:t>
      </w:r>
    </w:p>
    <w:p w:rsidR="43AE7861" w:rsidP="43AE7861" w:rsidRDefault="43AE7861" w14:paraId="2F70FEB3" w14:textId="77777777">
      <w:pPr>
        <w:pStyle w:val="BodyText2"/>
        <w:rPr>
          <w:color w:val="000000" w:themeColor="text1"/>
        </w:rPr>
      </w:pPr>
    </w:p>
    <w:p w:rsidR="5E7C002E" w:rsidP="43AE7861" w:rsidRDefault="5E7C002E" w14:paraId="0E3413C5" w14:textId="77777777">
      <w:pPr>
        <w:pStyle w:val="BodyText2"/>
        <w:numPr>
          <w:ilvl w:val="0"/>
          <w:numId w:val="28"/>
        </w:numPr>
        <w:rPr>
          <w:color w:val="000000" w:themeColor="text1"/>
        </w:rPr>
      </w:pPr>
      <w:r w:rsidRPr="43AE7861">
        <w:rPr>
          <w:color w:val="000000" w:themeColor="text1"/>
        </w:rPr>
        <w:t>The premises shall provide a safe place of work. The contractor and sub-contractors have a duty to implement and maintain a safe system of work.</w:t>
      </w:r>
    </w:p>
    <w:p w:rsidR="43AE7861" w:rsidP="43AE7861" w:rsidRDefault="43AE7861" w14:paraId="11ED7037" w14:textId="77777777">
      <w:pPr>
        <w:pStyle w:val="BodyText2"/>
        <w:rPr>
          <w:color w:val="000000" w:themeColor="text1"/>
        </w:rPr>
      </w:pPr>
    </w:p>
    <w:p w:rsidR="5E7C002E" w:rsidP="43AE7861" w:rsidRDefault="5E7C002E" w14:paraId="06D364A1" w14:textId="77777777">
      <w:pPr>
        <w:pStyle w:val="BodyText2"/>
        <w:numPr>
          <w:ilvl w:val="0"/>
          <w:numId w:val="28"/>
        </w:numPr>
        <w:rPr>
          <w:color w:val="000000" w:themeColor="text1"/>
        </w:rPr>
      </w:pPr>
      <w:r w:rsidRPr="43AE7861">
        <w:rPr>
          <w:color w:val="000000" w:themeColor="text1"/>
        </w:rPr>
        <w:t>On completion of work the contractor shall ensure that all materials and waste is removed from site and appropriately disposed of.</w:t>
      </w:r>
    </w:p>
    <w:p w:rsidR="43AE7861" w:rsidP="43AE7861" w:rsidRDefault="43AE7861" w14:paraId="55601F7C" w14:textId="77777777">
      <w:pPr>
        <w:pStyle w:val="BodyText2"/>
        <w:rPr>
          <w:color w:val="000000" w:themeColor="text1"/>
        </w:rPr>
      </w:pPr>
    </w:p>
    <w:p w:rsidRPr="00E72543" w:rsidR="5E7C002E" w:rsidP="43AE7861" w:rsidRDefault="5E7C002E" w14:paraId="3B3D727D" w14:textId="5443FB98">
      <w:pPr>
        <w:pStyle w:val="BodyText2"/>
        <w:numPr>
          <w:ilvl w:val="0"/>
          <w:numId w:val="28"/>
        </w:numPr>
        <w:rPr>
          <w:color w:val="000000" w:themeColor="text1"/>
          <w:szCs w:val="22"/>
        </w:rPr>
      </w:pPr>
      <w:r w:rsidRPr="43AE7861">
        <w:rPr>
          <w:color w:val="000000" w:themeColor="text1"/>
        </w:rPr>
        <w:t xml:space="preserve">All </w:t>
      </w:r>
      <w:r w:rsidRPr="00E72543">
        <w:rPr>
          <w:color w:val="000000" w:themeColor="text1"/>
          <w:szCs w:val="22"/>
        </w:rPr>
        <w:t>contractors’ personnel must be competent, adequately trained and equipped to perform the specific task required.</w:t>
      </w:r>
    </w:p>
    <w:p w:rsidRPr="00E72543" w:rsidR="0021241B" w:rsidP="00E72543" w:rsidRDefault="0021241B" w14:paraId="49898F39" w14:textId="77777777">
      <w:pPr>
        <w:pStyle w:val="Title"/>
        <w:jc w:val="left"/>
        <w:rPr>
          <w:b w:val="0"/>
          <w:color w:val="000000" w:themeColor="text1"/>
          <w:sz w:val="22"/>
          <w:szCs w:val="22"/>
        </w:rPr>
      </w:pPr>
    </w:p>
    <w:p w:rsidRPr="00E72543" w:rsidR="00E72543" w:rsidP="43AE7861" w:rsidRDefault="0021241B" w14:paraId="391682B6" w14:textId="77777777">
      <w:pPr>
        <w:pStyle w:val="Title"/>
        <w:numPr>
          <w:ilvl w:val="0"/>
          <w:numId w:val="28"/>
        </w:numPr>
        <w:jc w:val="both"/>
        <w:rPr>
          <w:b w:val="0"/>
          <w:color w:val="000000" w:themeColor="text1"/>
          <w:sz w:val="22"/>
          <w:szCs w:val="22"/>
        </w:rPr>
      </w:pPr>
      <w:r w:rsidRPr="48CD4917">
        <w:rPr>
          <w:rFonts w:cs="Arial"/>
          <w:b w:val="0"/>
          <w:color w:val="000000" w:themeColor="text1"/>
          <w:sz w:val="22"/>
          <w:szCs w:val="22"/>
        </w:rPr>
        <w:t xml:space="preserve">All works to be carried out in accordance with the </w:t>
      </w:r>
      <w:r w:rsidRPr="48CD4917">
        <w:rPr>
          <w:rFonts w:cs="Arial"/>
          <w:color w:val="000000" w:themeColor="text1"/>
          <w:sz w:val="22"/>
          <w:szCs w:val="22"/>
        </w:rPr>
        <w:t>Code of Safety</w:t>
      </w:r>
      <w:r w:rsidRPr="48CD4917">
        <w:rPr>
          <w:rFonts w:cs="Arial"/>
          <w:b w:val="0"/>
          <w:color w:val="000000" w:themeColor="text1"/>
          <w:sz w:val="22"/>
          <w:szCs w:val="22"/>
        </w:rPr>
        <w:t xml:space="preserve"> document below.</w:t>
      </w:r>
    </w:p>
    <w:p w:rsidRPr="00E72543" w:rsidR="00E72543" w:rsidP="00E72543" w:rsidRDefault="00E72543" w14:paraId="2FA160B3" w14:textId="77777777">
      <w:pPr>
        <w:pStyle w:val="ListParagraph"/>
        <w:rPr>
          <w:bCs/>
          <w:color w:val="000000" w:themeColor="text1"/>
          <w:szCs w:val="22"/>
        </w:rPr>
      </w:pPr>
    </w:p>
    <w:p w:rsidRPr="00E72543" w:rsidR="00E72543" w:rsidP="00E72543" w:rsidRDefault="00E72543" w14:paraId="46DF7EB1" w14:textId="77777777">
      <w:pPr>
        <w:pStyle w:val="Title"/>
        <w:jc w:val="both"/>
        <w:rPr>
          <w:bCs/>
          <w:color w:val="000000" w:themeColor="text1"/>
          <w:sz w:val="22"/>
          <w:szCs w:val="22"/>
        </w:rPr>
      </w:pPr>
    </w:p>
    <w:p w:rsidRPr="00E72543" w:rsidR="5E7C002E" w:rsidP="00E72543" w:rsidRDefault="5E7C002E" w14:paraId="540DD614" w14:textId="3A255FF8">
      <w:pPr>
        <w:pStyle w:val="Title"/>
        <w:jc w:val="both"/>
        <w:rPr>
          <w:bCs/>
          <w:color w:val="000000" w:themeColor="text1"/>
          <w:sz w:val="22"/>
          <w:szCs w:val="22"/>
        </w:rPr>
      </w:pPr>
      <w:r w:rsidRPr="00E72543">
        <w:rPr>
          <w:bCs/>
          <w:color w:val="000000" w:themeColor="text1"/>
          <w:sz w:val="22"/>
          <w:szCs w:val="22"/>
        </w:rPr>
        <w:t>Specific site rules:</w:t>
      </w:r>
    </w:p>
    <w:p w:rsidRPr="00E72543" w:rsidR="43AE7861" w:rsidP="43AE7861" w:rsidRDefault="43AE7861" w14:paraId="12BBE014" w14:textId="77777777">
      <w:pPr>
        <w:rPr>
          <w:b/>
          <w:bCs/>
          <w:color w:val="000000" w:themeColor="text1"/>
          <w:szCs w:val="22"/>
          <w:u w:val="single"/>
        </w:rPr>
      </w:pPr>
    </w:p>
    <w:p w:rsidRPr="00E72543" w:rsidR="5E7C002E" w:rsidP="43AE7861" w:rsidRDefault="5E7C002E" w14:paraId="039763B3" w14:textId="77777777">
      <w:pPr>
        <w:rPr>
          <w:b/>
          <w:bCs/>
          <w:color w:val="000000" w:themeColor="text1"/>
          <w:szCs w:val="22"/>
        </w:rPr>
      </w:pPr>
      <w:r w:rsidRPr="00E72543">
        <w:rPr>
          <w:b/>
          <w:bCs/>
          <w:color w:val="000000" w:themeColor="text1"/>
          <w:szCs w:val="22"/>
        </w:rPr>
        <w:t>To be advised by the Site manager where the work is being undertaken.</w:t>
      </w:r>
    </w:p>
    <w:p w:rsidRPr="00E72543" w:rsidR="00F76F64" w:rsidP="43AE7861" w:rsidRDefault="00F76F64" w14:paraId="766244BE" w14:textId="77777777">
      <w:pPr>
        <w:rPr>
          <w:b/>
          <w:bCs/>
          <w:color w:val="000000" w:themeColor="text1"/>
          <w:szCs w:val="22"/>
        </w:rPr>
      </w:pPr>
    </w:p>
    <w:p w:rsidRPr="00E72543" w:rsidR="43AE7861" w:rsidP="43AE7861" w:rsidRDefault="43AE7861" w14:paraId="07FAEA81" w14:textId="77777777">
      <w:pPr>
        <w:rPr>
          <w:b/>
          <w:bCs/>
          <w:color w:val="000000" w:themeColor="text1"/>
          <w:szCs w:val="22"/>
        </w:rPr>
      </w:pPr>
    </w:p>
    <w:p w:rsidRPr="00E72543" w:rsidR="5E7C002E" w:rsidP="43AE7861" w:rsidRDefault="5E7C002E" w14:paraId="35574007" w14:textId="77777777">
      <w:pPr>
        <w:pStyle w:val="Heading9"/>
        <w:rPr>
          <w:color w:val="000000" w:themeColor="text1"/>
          <w:sz w:val="22"/>
          <w:szCs w:val="22"/>
        </w:rPr>
      </w:pPr>
      <w:r w:rsidRPr="00E72543">
        <w:rPr>
          <w:color w:val="000000" w:themeColor="text1"/>
          <w:sz w:val="22"/>
          <w:szCs w:val="22"/>
        </w:rPr>
        <w:t>Countryside Site Works</w:t>
      </w:r>
    </w:p>
    <w:p w:rsidRPr="00E72543" w:rsidR="43AE7861" w:rsidP="43AE7861" w:rsidRDefault="43AE7861" w14:paraId="635C4B88" w14:textId="77777777">
      <w:pPr>
        <w:rPr>
          <w:b/>
          <w:bCs/>
          <w:color w:val="000000" w:themeColor="text1"/>
          <w:szCs w:val="22"/>
          <w:u w:val="single"/>
        </w:rPr>
      </w:pPr>
    </w:p>
    <w:p w:rsidRPr="00E72543" w:rsidR="5E7C002E" w:rsidP="43AE7861" w:rsidRDefault="5E7C002E" w14:paraId="3D45978C" w14:textId="54F7EBEC">
      <w:pPr>
        <w:pStyle w:val="BodyText3"/>
        <w:rPr>
          <w:color w:val="000000" w:themeColor="text1"/>
          <w:sz w:val="22"/>
          <w:szCs w:val="22"/>
        </w:rPr>
      </w:pPr>
      <w:r w:rsidRPr="00E72543">
        <w:rPr>
          <w:color w:val="000000" w:themeColor="text1"/>
          <w:sz w:val="22"/>
          <w:szCs w:val="22"/>
        </w:rPr>
        <w:t xml:space="preserve">Due to the very varied sites covered by the Service and varied weather conditions “contractors” must inform the Rangers when and where they are </w:t>
      </w:r>
      <w:proofErr w:type="gramStart"/>
      <w:r w:rsidRPr="00E72543">
        <w:rPr>
          <w:color w:val="000000" w:themeColor="text1"/>
          <w:sz w:val="22"/>
          <w:szCs w:val="22"/>
        </w:rPr>
        <w:t>working at all times</w:t>
      </w:r>
      <w:proofErr w:type="gramEnd"/>
      <w:r w:rsidRPr="00E72543">
        <w:rPr>
          <w:color w:val="000000" w:themeColor="text1"/>
          <w:sz w:val="22"/>
          <w:szCs w:val="22"/>
        </w:rPr>
        <w:t xml:space="preserve"> on council land.</w:t>
      </w:r>
    </w:p>
    <w:p w:rsidRPr="00E72543" w:rsidR="00F76F64" w:rsidP="43AE7861" w:rsidRDefault="00F76F64" w14:paraId="6862FC2E" w14:textId="77777777">
      <w:pPr>
        <w:pStyle w:val="BodyText3"/>
        <w:rPr>
          <w:color w:val="000000" w:themeColor="text1"/>
          <w:sz w:val="22"/>
          <w:szCs w:val="22"/>
        </w:rPr>
      </w:pPr>
    </w:p>
    <w:p w:rsidRPr="00E72543" w:rsidR="5E7C002E" w:rsidP="43AE7861" w:rsidRDefault="5E7C002E" w14:paraId="00AB1661" w14:textId="2C6AB6AB">
      <w:pPr>
        <w:pStyle w:val="BodyText3"/>
        <w:rPr>
          <w:color w:val="000000" w:themeColor="text1"/>
          <w:sz w:val="22"/>
          <w:szCs w:val="22"/>
        </w:rPr>
      </w:pPr>
      <w:r w:rsidRPr="00E72543">
        <w:rPr>
          <w:color w:val="000000" w:themeColor="text1"/>
          <w:sz w:val="22"/>
          <w:szCs w:val="22"/>
        </w:rPr>
        <w:t xml:space="preserve">Contractors must be courteous to the </w:t>
      </w:r>
      <w:proofErr w:type="gramStart"/>
      <w:r w:rsidRPr="00E72543">
        <w:rPr>
          <w:color w:val="000000" w:themeColor="text1"/>
          <w:sz w:val="22"/>
          <w:szCs w:val="22"/>
        </w:rPr>
        <w:t>general public</w:t>
      </w:r>
      <w:proofErr w:type="gramEnd"/>
      <w:r w:rsidRPr="00E72543">
        <w:rPr>
          <w:color w:val="000000" w:themeColor="text1"/>
          <w:sz w:val="22"/>
          <w:szCs w:val="22"/>
        </w:rPr>
        <w:t xml:space="preserve"> at all times and communicate any positive or negative feedback from the public back to the Countryside Service.  </w:t>
      </w:r>
    </w:p>
    <w:p w:rsidRPr="00E72543" w:rsidR="43AE7861" w:rsidP="43AE7861" w:rsidRDefault="43AE7861" w14:paraId="13814CEC" w14:textId="65CE03AF">
      <w:pPr>
        <w:pStyle w:val="BodyText3"/>
        <w:rPr>
          <w:color w:val="000000" w:themeColor="text1"/>
          <w:sz w:val="22"/>
          <w:szCs w:val="22"/>
        </w:rPr>
      </w:pPr>
    </w:p>
    <w:p w:rsidRPr="00E72543" w:rsidR="5E7C002E" w:rsidP="00F76F64" w:rsidRDefault="5E7C002E" w14:paraId="2548F131" w14:textId="55231C7E">
      <w:pPr>
        <w:pStyle w:val="Title"/>
        <w:jc w:val="left"/>
        <w:rPr>
          <w:b w:val="0"/>
          <w:bCs/>
          <w:color w:val="000000" w:themeColor="text1"/>
          <w:sz w:val="22"/>
          <w:szCs w:val="22"/>
          <w:u w:val="none"/>
        </w:rPr>
      </w:pPr>
      <w:r w:rsidRPr="00E72543">
        <w:rPr>
          <w:b w:val="0"/>
          <w:bCs/>
          <w:color w:val="000000" w:themeColor="text1"/>
          <w:sz w:val="22"/>
          <w:szCs w:val="22"/>
          <w:u w:val="none"/>
        </w:rPr>
        <w:t>Any weekend working must be authorized before proceeding.</w:t>
      </w:r>
    </w:p>
    <w:p w:rsidRPr="00E72543" w:rsidR="00F76F64" w:rsidP="00F76F64" w:rsidRDefault="00F76F64" w14:paraId="71ACA232" w14:textId="77777777">
      <w:pPr>
        <w:pStyle w:val="Title"/>
        <w:jc w:val="left"/>
        <w:rPr>
          <w:b w:val="0"/>
          <w:bCs/>
          <w:color w:val="000000" w:themeColor="text1"/>
          <w:sz w:val="22"/>
          <w:szCs w:val="22"/>
          <w:u w:val="none"/>
        </w:rPr>
      </w:pPr>
    </w:p>
    <w:p w:rsidRPr="00E72543" w:rsidR="43AE7861" w:rsidP="0021241B" w:rsidRDefault="00F76F64" w14:paraId="48612CEA" w14:textId="1B8B49B0">
      <w:pPr>
        <w:pStyle w:val="Title"/>
        <w:jc w:val="left"/>
        <w:rPr>
          <w:b w:val="0"/>
          <w:bCs/>
          <w:color w:val="000000" w:themeColor="text1"/>
          <w:sz w:val="22"/>
          <w:szCs w:val="22"/>
          <w:u w:val="none"/>
        </w:rPr>
      </w:pPr>
      <w:r w:rsidRPr="00E72543">
        <w:rPr>
          <w:b w:val="0"/>
          <w:bCs/>
          <w:color w:val="000000" w:themeColor="text1"/>
          <w:sz w:val="22"/>
          <w:szCs w:val="22"/>
          <w:u w:val="none"/>
        </w:rPr>
        <w:t xml:space="preserve">All fires must be carried out in accordance with the </w:t>
      </w:r>
      <w:r w:rsidRPr="00E72543">
        <w:rPr>
          <w:color w:val="000000" w:themeColor="text1"/>
          <w:sz w:val="22"/>
          <w:szCs w:val="22"/>
          <w:u w:val="none"/>
        </w:rPr>
        <w:t>Bonfire Protocol</w:t>
      </w:r>
      <w:r w:rsidRPr="00E72543">
        <w:rPr>
          <w:b w:val="0"/>
          <w:bCs/>
          <w:color w:val="000000" w:themeColor="text1"/>
          <w:sz w:val="22"/>
          <w:szCs w:val="22"/>
          <w:u w:val="none"/>
        </w:rPr>
        <w:t xml:space="preserve"> outlined at the end of this document.</w:t>
      </w:r>
    </w:p>
    <w:p w:rsidR="43AE7861" w:rsidP="43AE7861" w:rsidRDefault="43AE7861" w14:paraId="33902B6E" w14:textId="2D781E87">
      <w:pPr>
        <w:pStyle w:val="Title"/>
        <w:rPr>
          <w:bCs/>
          <w:color w:val="000000" w:themeColor="text1"/>
          <w:szCs w:val="32"/>
        </w:rPr>
      </w:pPr>
    </w:p>
    <w:p w:rsidR="43AE7861" w:rsidP="43AE7861" w:rsidRDefault="43AE7861" w14:paraId="48764E24" w14:textId="6503C0F9">
      <w:pPr>
        <w:pStyle w:val="Title"/>
        <w:rPr>
          <w:bCs/>
          <w:color w:val="000000" w:themeColor="text1"/>
          <w:szCs w:val="32"/>
        </w:rPr>
      </w:pPr>
    </w:p>
    <w:p w:rsidR="43AE7861" w:rsidP="43AE7861" w:rsidRDefault="43AE7861" w14:paraId="2D8907A8" w14:textId="4B230B50">
      <w:pPr>
        <w:pStyle w:val="Title"/>
        <w:rPr>
          <w:bCs/>
          <w:color w:val="000000" w:themeColor="text1"/>
          <w:szCs w:val="32"/>
        </w:rPr>
      </w:pPr>
    </w:p>
    <w:p w:rsidR="43AE7861" w:rsidP="43AE7861" w:rsidRDefault="43AE7861" w14:paraId="016AC2F3" w14:textId="5D984092">
      <w:pPr>
        <w:pStyle w:val="Title"/>
        <w:rPr>
          <w:bCs/>
          <w:color w:val="000000" w:themeColor="text1"/>
          <w:szCs w:val="32"/>
        </w:rPr>
      </w:pPr>
    </w:p>
    <w:p w:rsidR="43AE7861" w:rsidP="43AE7861" w:rsidRDefault="43AE7861" w14:paraId="20D76DD7" w14:textId="2A695019">
      <w:pPr>
        <w:pStyle w:val="Title"/>
        <w:rPr>
          <w:bCs/>
          <w:color w:val="000000" w:themeColor="text1"/>
          <w:szCs w:val="32"/>
        </w:rPr>
      </w:pPr>
    </w:p>
    <w:p w:rsidR="43AE7861" w:rsidP="43AE7861" w:rsidRDefault="43AE7861" w14:paraId="3FD51CE1" w14:textId="0FD9434B">
      <w:pPr>
        <w:pStyle w:val="Title"/>
        <w:rPr>
          <w:bCs/>
          <w:color w:val="000000" w:themeColor="text1"/>
          <w:szCs w:val="32"/>
        </w:rPr>
      </w:pPr>
    </w:p>
    <w:p w:rsidR="43AE7861" w:rsidP="43AE7861" w:rsidRDefault="43AE7861" w14:paraId="74F2362F" w14:textId="79AAA90B">
      <w:pPr>
        <w:pStyle w:val="Title"/>
        <w:rPr>
          <w:bCs/>
          <w:color w:val="000000" w:themeColor="text1"/>
          <w:szCs w:val="32"/>
        </w:rPr>
      </w:pPr>
    </w:p>
    <w:p w:rsidR="43AE7861" w:rsidP="43AE7861" w:rsidRDefault="43AE7861" w14:paraId="34F8C505" w14:textId="65A428D8">
      <w:pPr>
        <w:pStyle w:val="Title"/>
        <w:rPr>
          <w:bCs/>
          <w:color w:val="000000" w:themeColor="text1"/>
          <w:szCs w:val="32"/>
        </w:rPr>
      </w:pPr>
    </w:p>
    <w:p w:rsidR="43AE7861" w:rsidP="43AE7861" w:rsidRDefault="43AE7861" w14:paraId="2BB28AB1" w14:textId="1F30B687">
      <w:pPr>
        <w:pStyle w:val="Title"/>
        <w:rPr>
          <w:bCs/>
          <w:color w:val="000000" w:themeColor="text1"/>
          <w:szCs w:val="32"/>
        </w:rPr>
      </w:pPr>
    </w:p>
    <w:p w:rsidR="43AE7861" w:rsidP="43AE7861" w:rsidRDefault="43AE7861" w14:paraId="38FF5FBA" w14:textId="0F4601BA">
      <w:pPr>
        <w:pStyle w:val="Title"/>
        <w:rPr>
          <w:bCs/>
          <w:color w:val="000000" w:themeColor="text1"/>
          <w:szCs w:val="32"/>
        </w:rPr>
      </w:pPr>
    </w:p>
    <w:p w:rsidR="43AE7861" w:rsidP="43AE7861" w:rsidRDefault="43AE7861" w14:paraId="5E69D6FE" w14:textId="6C8C01B3">
      <w:pPr>
        <w:pStyle w:val="Title"/>
        <w:rPr>
          <w:bCs/>
          <w:color w:val="000000" w:themeColor="text1"/>
          <w:szCs w:val="32"/>
        </w:rPr>
      </w:pPr>
    </w:p>
    <w:p w:rsidR="43AE7861" w:rsidP="43AE7861" w:rsidRDefault="43AE7861" w14:paraId="49E2AF69" w14:textId="34F8C8AE">
      <w:pPr>
        <w:pStyle w:val="Title"/>
        <w:rPr>
          <w:bCs/>
          <w:color w:val="000000" w:themeColor="text1"/>
          <w:szCs w:val="32"/>
        </w:rPr>
      </w:pPr>
    </w:p>
    <w:p w:rsidR="00E72543" w:rsidP="43AE7861" w:rsidRDefault="00E72543" w14:paraId="6765A26D" w14:textId="77777777">
      <w:pPr>
        <w:pStyle w:val="Title"/>
        <w:rPr>
          <w:bCs/>
          <w:color w:val="000000" w:themeColor="text1"/>
          <w:szCs w:val="32"/>
        </w:rPr>
      </w:pPr>
    </w:p>
    <w:p w:rsidR="43AE7861" w:rsidP="43AE7861" w:rsidRDefault="43AE7861" w14:paraId="0E349F46" w14:textId="0C1D0B8B">
      <w:pPr>
        <w:pStyle w:val="Title"/>
        <w:rPr>
          <w:bCs/>
          <w:color w:val="000000" w:themeColor="text1"/>
          <w:szCs w:val="32"/>
        </w:rPr>
      </w:pPr>
    </w:p>
    <w:p w:rsidR="43AE7861" w:rsidP="43AE7861" w:rsidRDefault="43AE7861" w14:paraId="73B8E734" w14:textId="2B190D23">
      <w:pPr>
        <w:pStyle w:val="Title"/>
        <w:rPr>
          <w:bCs/>
          <w:color w:val="000000" w:themeColor="text1"/>
          <w:szCs w:val="32"/>
        </w:rPr>
      </w:pPr>
    </w:p>
    <w:p w:rsidR="43AE7861" w:rsidP="43AE7861" w:rsidRDefault="43AE7861" w14:paraId="07A0D066" w14:textId="58D469FD">
      <w:pPr>
        <w:pStyle w:val="Title"/>
        <w:rPr>
          <w:bCs/>
          <w:color w:val="000000" w:themeColor="text1"/>
          <w:szCs w:val="32"/>
        </w:rPr>
      </w:pPr>
    </w:p>
    <w:p w:rsidR="43AE7861" w:rsidP="00E72543" w:rsidRDefault="43AE7861" w14:paraId="70A9E671" w14:textId="2F3EBE0D">
      <w:pPr>
        <w:pStyle w:val="Title"/>
        <w:jc w:val="left"/>
        <w:rPr>
          <w:bCs/>
          <w:color w:val="000000" w:themeColor="text1"/>
          <w:szCs w:val="32"/>
        </w:rPr>
      </w:pPr>
    </w:p>
    <w:p w:rsidR="00E72543" w:rsidP="00E72543" w:rsidRDefault="00E72543" w14:paraId="6A8306D9" w14:textId="77777777">
      <w:pPr>
        <w:pStyle w:val="Title"/>
        <w:jc w:val="left"/>
        <w:rPr>
          <w:bCs/>
          <w:color w:val="000000" w:themeColor="text1"/>
          <w:szCs w:val="32"/>
        </w:rPr>
      </w:pPr>
    </w:p>
    <w:p w:rsidRPr="00FF257E" w:rsidR="00795ED3" w:rsidRDefault="00795ED3" w14:paraId="1FF0600D" w14:textId="77777777">
      <w:pPr>
        <w:pStyle w:val="Title"/>
        <w:rPr>
          <w:color w:val="000000" w:themeColor="text1"/>
        </w:rPr>
      </w:pPr>
      <w:r w:rsidRPr="00FF257E">
        <w:rPr>
          <w:color w:val="000000" w:themeColor="text1"/>
        </w:rPr>
        <w:t>CODE OF SAFETY</w:t>
      </w:r>
    </w:p>
    <w:p w:rsidRPr="00FF257E" w:rsidR="00795ED3" w:rsidRDefault="00795ED3" w14:paraId="672A6659" w14:textId="77777777">
      <w:pPr>
        <w:jc w:val="center"/>
        <w:rPr>
          <w:b/>
          <w:color w:val="000000" w:themeColor="text1"/>
          <w:u w:val="single"/>
        </w:rPr>
      </w:pPr>
    </w:p>
    <w:p w:rsidRPr="00FF257E" w:rsidR="00795ED3" w:rsidRDefault="00795ED3" w14:paraId="0A37501D" w14:textId="77777777">
      <w:pPr>
        <w:jc w:val="center"/>
        <w:rPr>
          <w:b/>
          <w:color w:val="000000" w:themeColor="text1"/>
          <w:u w:val="single"/>
        </w:rPr>
      </w:pPr>
    </w:p>
    <w:p w:rsidRPr="00FF257E" w:rsidR="00795ED3" w:rsidRDefault="0B9C17AD" w14:paraId="32B4E5FF" w14:textId="1CA3EACB">
      <w:pPr>
        <w:pStyle w:val="BodyText2"/>
        <w:rPr>
          <w:color w:val="000000" w:themeColor="text1"/>
        </w:rPr>
      </w:pPr>
      <w:r w:rsidRPr="00FF257E">
        <w:rPr>
          <w:color w:val="000000" w:themeColor="text1"/>
        </w:rPr>
        <w:t>It is expected that all contractors, sub-</w:t>
      </w:r>
      <w:proofErr w:type="gramStart"/>
      <w:r w:rsidRPr="00FF257E">
        <w:rPr>
          <w:color w:val="000000" w:themeColor="text1"/>
        </w:rPr>
        <w:t>contractors</w:t>
      </w:r>
      <w:proofErr w:type="gramEnd"/>
      <w:r w:rsidRPr="00FF257E">
        <w:rPr>
          <w:color w:val="000000" w:themeColor="text1"/>
        </w:rPr>
        <w:t xml:space="preserve"> and consultants, awarded contracts by </w:t>
      </w:r>
      <w:r w:rsidRPr="00FF257E">
        <w:rPr>
          <w:b/>
          <w:bCs/>
          <w:color w:val="000000" w:themeColor="text1"/>
        </w:rPr>
        <w:t>Hart District Council</w:t>
      </w:r>
      <w:r w:rsidRPr="00FF257E">
        <w:rPr>
          <w:color w:val="000000" w:themeColor="text1"/>
        </w:rPr>
        <w:t xml:space="preserve"> shall perform all work with due regard to the Health and Safety at Work </w:t>
      </w:r>
      <w:proofErr w:type="spellStart"/>
      <w:r w:rsidRPr="00FF257E">
        <w:rPr>
          <w:color w:val="000000" w:themeColor="text1"/>
        </w:rPr>
        <w:t>etc</w:t>
      </w:r>
      <w:proofErr w:type="spellEnd"/>
      <w:r w:rsidRPr="00FF257E">
        <w:rPr>
          <w:color w:val="000000" w:themeColor="text1"/>
        </w:rPr>
        <w:t xml:space="preserve"> Act 1974, the Management of Health and Safety Regulations 1992/99, the Construction (Design and Management) Regulations 2015 and all other relevant Regulations, Approved Codes of Practice and HSE guidance. It is also expected that all contractors and their employees will be conversant with any specific safety rules of the premises and the </w:t>
      </w:r>
      <w:proofErr w:type="gramStart"/>
      <w:r w:rsidRPr="00FF257E">
        <w:rPr>
          <w:color w:val="000000" w:themeColor="text1"/>
        </w:rPr>
        <w:t>particular area</w:t>
      </w:r>
      <w:proofErr w:type="gramEnd"/>
      <w:r w:rsidRPr="00FF257E">
        <w:rPr>
          <w:color w:val="000000" w:themeColor="text1"/>
        </w:rPr>
        <w:t xml:space="preserve"> in which they are to work prior to any work commencing.</w:t>
      </w:r>
    </w:p>
    <w:p w:rsidRPr="00FF257E" w:rsidR="00795ED3" w:rsidRDefault="00795ED3" w14:paraId="5DAB6C7B" w14:textId="77777777">
      <w:pPr>
        <w:rPr>
          <w:color w:val="000000" w:themeColor="text1"/>
        </w:rPr>
      </w:pPr>
    </w:p>
    <w:p w:rsidRPr="00FF257E" w:rsidR="00795ED3" w:rsidP="0B9C17AD" w:rsidRDefault="0B9C17AD" w14:paraId="2D8B3CE2" w14:textId="7CB78A9D">
      <w:pPr>
        <w:rPr>
          <w:color w:val="000000" w:themeColor="text1"/>
        </w:rPr>
      </w:pPr>
      <w:r w:rsidRPr="00FF257E">
        <w:rPr>
          <w:color w:val="000000" w:themeColor="text1"/>
        </w:rPr>
        <w:t>The contractor shall be responsible for nominating a representative/officer (Site Manager) whose name will be documented in any written contract prior to works proceeding. The contract document shall also name the officer responsible, who will act as the site contact for all matters concerning the works.</w:t>
      </w:r>
    </w:p>
    <w:p w:rsidRPr="00FF257E" w:rsidR="00795ED3" w:rsidRDefault="00795ED3" w14:paraId="02EB378F" w14:textId="77777777">
      <w:pPr>
        <w:rPr>
          <w:color w:val="000000" w:themeColor="text1"/>
        </w:rPr>
      </w:pPr>
    </w:p>
    <w:p w:rsidRPr="00FF257E" w:rsidR="00795ED3" w:rsidRDefault="0B9C17AD" w14:paraId="03913E0A" w14:textId="34909DA1">
      <w:pPr>
        <w:rPr>
          <w:color w:val="000000" w:themeColor="text1"/>
        </w:rPr>
      </w:pPr>
      <w:r w:rsidRPr="00FF257E">
        <w:rPr>
          <w:color w:val="000000" w:themeColor="text1"/>
        </w:rPr>
        <w:t xml:space="preserve">The main contractor shall be responsible for notifying all sub-contractors of any factors affecting their health, safety and welfare and the safety of others who could be affected by the work </w:t>
      </w:r>
      <w:proofErr w:type="spellStart"/>
      <w:r w:rsidRPr="00FF257E">
        <w:rPr>
          <w:color w:val="000000" w:themeColor="text1"/>
        </w:rPr>
        <w:t>activites</w:t>
      </w:r>
      <w:proofErr w:type="spellEnd"/>
      <w:r w:rsidRPr="00FF257E">
        <w:rPr>
          <w:color w:val="000000" w:themeColor="text1"/>
        </w:rPr>
        <w:t xml:space="preserve"> being carried out. The main contractor shall ensure that any sub-contractors receive a copy[s] of the site rules and that they are understood. The main contractor shall fully inform the Site Manager of the fact that sub-contractors will be used to perform the works.</w:t>
      </w:r>
    </w:p>
    <w:p w:rsidRPr="00FF257E" w:rsidR="00795ED3" w:rsidRDefault="00795ED3" w14:paraId="6A05A809" w14:textId="77777777">
      <w:pPr>
        <w:rPr>
          <w:color w:val="000000" w:themeColor="text1"/>
        </w:rPr>
      </w:pPr>
    </w:p>
    <w:p w:rsidRPr="00FF257E" w:rsidR="00795ED3" w:rsidRDefault="00795ED3" w14:paraId="3F6D2CFF" w14:textId="77777777">
      <w:pPr>
        <w:rPr>
          <w:b/>
          <w:color w:val="000000" w:themeColor="text1"/>
          <w:u w:val="single"/>
        </w:rPr>
      </w:pPr>
      <w:r w:rsidRPr="00FF257E">
        <w:rPr>
          <w:b/>
          <w:color w:val="000000" w:themeColor="text1"/>
          <w:u w:val="single"/>
        </w:rPr>
        <w:t>Starting work</w:t>
      </w:r>
    </w:p>
    <w:p w:rsidRPr="00FF257E" w:rsidR="00795ED3" w:rsidRDefault="00795ED3" w14:paraId="5A39BBE3" w14:textId="77777777">
      <w:pPr>
        <w:rPr>
          <w:b/>
          <w:color w:val="000000" w:themeColor="text1"/>
          <w:u w:val="single"/>
        </w:rPr>
      </w:pPr>
    </w:p>
    <w:p w:rsidRPr="00FF257E" w:rsidR="00795ED3" w:rsidRDefault="0B9C17AD" w14:paraId="1A0F3BF2" w14:textId="5FD00CEA">
      <w:pPr>
        <w:pStyle w:val="BodyText2"/>
        <w:rPr>
          <w:color w:val="000000" w:themeColor="text1"/>
        </w:rPr>
      </w:pPr>
      <w:r w:rsidRPr="00FF257E">
        <w:rPr>
          <w:color w:val="000000" w:themeColor="text1"/>
        </w:rPr>
        <w:t xml:space="preserve">Appropriate arrangements for health, safety and welfare and safety shall be made and a safe system of work arranged with the Site Manager before the contractor’s operations begin. </w:t>
      </w:r>
    </w:p>
    <w:p w:rsidRPr="00FF257E" w:rsidR="00795ED3" w:rsidRDefault="00795ED3" w14:paraId="41C8F396" w14:textId="77777777">
      <w:pPr>
        <w:rPr>
          <w:color w:val="000000" w:themeColor="text1"/>
        </w:rPr>
      </w:pPr>
    </w:p>
    <w:p w:rsidRPr="00FF257E" w:rsidR="00795ED3" w:rsidRDefault="00795ED3" w14:paraId="5BB64595" w14:textId="77777777">
      <w:pPr>
        <w:rPr>
          <w:color w:val="000000" w:themeColor="text1"/>
        </w:rPr>
      </w:pPr>
      <w:r w:rsidRPr="00FF257E">
        <w:rPr>
          <w:color w:val="000000" w:themeColor="text1"/>
        </w:rPr>
        <w:t>Daily, prior to commencing work, the contractor must report to the Site Manager or other previously designated manager in his/her absence.</w:t>
      </w:r>
    </w:p>
    <w:p w:rsidRPr="00FF257E" w:rsidR="00795ED3" w:rsidRDefault="00795ED3" w14:paraId="72A3D3EC" w14:textId="77777777">
      <w:pPr>
        <w:rPr>
          <w:color w:val="000000" w:themeColor="text1"/>
        </w:rPr>
      </w:pPr>
    </w:p>
    <w:p w:rsidRPr="00FF257E" w:rsidR="00795ED3" w:rsidRDefault="0B9C17AD" w14:paraId="37CFCBA5" w14:textId="1EF1CCD8">
      <w:pPr>
        <w:rPr>
          <w:color w:val="000000" w:themeColor="text1"/>
        </w:rPr>
      </w:pPr>
      <w:r w:rsidRPr="00FF257E">
        <w:rPr>
          <w:color w:val="000000" w:themeColor="text1"/>
        </w:rPr>
        <w:t xml:space="preserve">When contractors’ operations are expected to create special hazards on any particular day(s) </w:t>
      </w:r>
      <w:proofErr w:type="gramStart"/>
      <w:r w:rsidRPr="00FF257E">
        <w:rPr>
          <w:color w:val="000000" w:themeColor="text1"/>
        </w:rPr>
        <w:t>e.g.</w:t>
      </w:r>
      <w:proofErr w:type="gramEnd"/>
      <w:r w:rsidRPr="00FF257E">
        <w:rPr>
          <w:color w:val="000000" w:themeColor="text1"/>
        </w:rPr>
        <w:t xml:space="preserve"> hot works, electrical work, work in confined spaces, demolition work, use of dangerous substances or articles, working at height or any other activity then the attention of the Site Manager must be drawn to these hazards and adequate precautions must be taken. A “permit to work” scheme may be deemed necessary for the given </w:t>
      </w:r>
      <w:proofErr w:type="gramStart"/>
      <w:r w:rsidRPr="00FF257E">
        <w:rPr>
          <w:color w:val="000000" w:themeColor="text1"/>
        </w:rPr>
        <w:t>examples</w:t>
      </w:r>
      <w:proofErr w:type="gramEnd"/>
      <w:r w:rsidRPr="00FF257E">
        <w:rPr>
          <w:color w:val="000000" w:themeColor="text1"/>
        </w:rPr>
        <w:t xml:space="preserve"> dependent upon the findings of any assessment (i.e. serious risk, COSHH, confined spaces or fire).</w:t>
      </w:r>
    </w:p>
    <w:p w:rsidRPr="00FF257E" w:rsidR="00795ED3" w:rsidRDefault="00795ED3" w14:paraId="0D0B940D" w14:textId="77777777">
      <w:pPr>
        <w:rPr>
          <w:color w:val="000000" w:themeColor="text1"/>
        </w:rPr>
      </w:pPr>
    </w:p>
    <w:p w:rsidRPr="00FF257E" w:rsidR="00795ED3" w:rsidRDefault="0B9C17AD" w14:paraId="6DB871C4" w14:textId="692FDEBC">
      <w:pPr>
        <w:rPr>
          <w:color w:val="000000" w:themeColor="text1"/>
        </w:rPr>
      </w:pPr>
      <w:r w:rsidRPr="00FF257E">
        <w:rPr>
          <w:color w:val="000000" w:themeColor="text1"/>
        </w:rPr>
        <w:t>When Contractors’ employees may be at risk when working in certain areas on the premises, the Contractor will be notified accordingly and will also be provided with all relevant information relating to the identified risk. There will be a joint responsibility on the Site Manager and the Contractor to assess and inform their employees and to advise Hart DC of such hazards. Instruction and training will also need to be considered if the hazard is significant.</w:t>
      </w:r>
    </w:p>
    <w:p w:rsidRPr="00FF257E" w:rsidR="00795ED3" w:rsidRDefault="00795ED3" w14:paraId="0E27B00A" w14:textId="77777777">
      <w:pPr>
        <w:rPr>
          <w:color w:val="000000" w:themeColor="text1"/>
        </w:rPr>
      </w:pPr>
    </w:p>
    <w:p w:rsidRPr="00FF257E" w:rsidR="00795ED3" w:rsidRDefault="00795ED3" w14:paraId="5B0E71A0" w14:textId="77777777">
      <w:pPr>
        <w:rPr>
          <w:b/>
          <w:color w:val="000000" w:themeColor="text1"/>
          <w:u w:val="single"/>
        </w:rPr>
      </w:pPr>
      <w:r w:rsidRPr="00FF257E">
        <w:rPr>
          <w:b/>
          <w:color w:val="000000" w:themeColor="text1"/>
          <w:u w:val="single"/>
        </w:rPr>
        <w:t>Services</w:t>
      </w:r>
    </w:p>
    <w:p w:rsidRPr="00FF257E" w:rsidR="00795ED3" w:rsidRDefault="00795ED3" w14:paraId="60061E4C" w14:textId="77777777">
      <w:pPr>
        <w:rPr>
          <w:b/>
          <w:color w:val="000000" w:themeColor="text1"/>
          <w:u w:val="single"/>
        </w:rPr>
      </w:pPr>
    </w:p>
    <w:p w:rsidRPr="00FF257E" w:rsidR="00795ED3" w:rsidRDefault="00795ED3" w14:paraId="12FDFD79" w14:textId="77777777">
      <w:pPr>
        <w:pStyle w:val="BodyText2"/>
        <w:rPr>
          <w:color w:val="000000" w:themeColor="text1"/>
        </w:rPr>
      </w:pPr>
      <w:r w:rsidRPr="00FF257E">
        <w:rPr>
          <w:color w:val="000000" w:themeColor="text1"/>
        </w:rPr>
        <w:t xml:space="preserve">Contractors must not connect or interfere with any electrical, gas, water, compressed air or other service on the premises without the expressed written permission of the Site Manager. The connection of portable electrical tools, such as drills, by means of a standard plug top is exempt from this rule provided that the appliances are of the 110volt </w:t>
      </w:r>
      <w:proofErr w:type="spellStart"/>
      <w:r w:rsidRPr="00FF257E">
        <w:rPr>
          <w:color w:val="000000" w:themeColor="text1"/>
        </w:rPr>
        <w:t>centre</w:t>
      </w:r>
      <w:proofErr w:type="spellEnd"/>
      <w:r w:rsidRPr="00FF257E">
        <w:rPr>
          <w:color w:val="000000" w:themeColor="text1"/>
        </w:rPr>
        <w:t xml:space="preserve"> tapped to earth type. The provision of any </w:t>
      </w:r>
      <w:r w:rsidRPr="00FF257E" w:rsidR="00CC7210">
        <w:rPr>
          <w:color w:val="000000" w:themeColor="text1"/>
        </w:rPr>
        <w:t>step-down</w:t>
      </w:r>
      <w:r w:rsidRPr="00FF257E">
        <w:rPr>
          <w:color w:val="000000" w:themeColor="text1"/>
        </w:rPr>
        <w:t xml:space="preserve"> transformer shall be designated as the responsibility of the Contractor.</w:t>
      </w:r>
    </w:p>
    <w:p w:rsidR="00E72543" w:rsidRDefault="00E72543" w14:paraId="5B6DE49D" w14:textId="77777777">
      <w:pPr>
        <w:rPr>
          <w:color w:val="000000" w:themeColor="text1"/>
        </w:rPr>
      </w:pPr>
    </w:p>
    <w:p w:rsidRPr="00FF257E" w:rsidR="00795ED3" w:rsidRDefault="00795ED3" w14:paraId="1044BA11" w14:textId="0E75E20E">
      <w:pPr>
        <w:rPr>
          <w:b/>
          <w:color w:val="000000" w:themeColor="text1"/>
          <w:u w:val="single"/>
        </w:rPr>
      </w:pPr>
      <w:r w:rsidRPr="00FF257E">
        <w:rPr>
          <w:b/>
          <w:color w:val="000000" w:themeColor="text1"/>
          <w:u w:val="single"/>
        </w:rPr>
        <w:t>Tools &amp; Equipment</w:t>
      </w:r>
    </w:p>
    <w:p w:rsidRPr="00FF257E" w:rsidR="00795ED3" w:rsidRDefault="00795ED3" w14:paraId="44EAFD9C" w14:textId="77777777">
      <w:pPr>
        <w:rPr>
          <w:b/>
          <w:color w:val="000000" w:themeColor="text1"/>
          <w:u w:val="single"/>
        </w:rPr>
      </w:pPr>
    </w:p>
    <w:p w:rsidRPr="00FF257E" w:rsidR="00795ED3" w:rsidP="0B9C17AD" w:rsidRDefault="0B9C17AD" w14:paraId="236DB661" w14:textId="3C70D384">
      <w:pPr>
        <w:pStyle w:val="BodyText2"/>
        <w:rPr>
          <w:color w:val="000000" w:themeColor="text1"/>
        </w:rPr>
      </w:pPr>
      <w:r w:rsidRPr="00FF257E">
        <w:rPr>
          <w:color w:val="000000" w:themeColor="text1"/>
        </w:rPr>
        <w:t xml:space="preserve">All plant, tools, </w:t>
      </w:r>
      <w:proofErr w:type="gramStart"/>
      <w:r w:rsidRPr="00FF257E">
        <w:rPr>
          <w:color w:val="000000" w:themeColor="text1"/>
        </w:rPr>
        <w:t>tackle</w:t>
      </w:r>
      <w:proofErr w:type="gramEnd"/>
      <w:r w:rsidRPr="00FF257E">
        <w:rPr>
          <w:color w:val="000000" w:themeColor="text1"/>
        </w:rPr>
        <w:t xml:space="preserve"> and equipment used by contractors on the premises must be suitable for the work and environment, in which it is being undertaken, must comply with all relevant legal standards and must be maintained in accordance with appropriate safety standards. The personnel using such equipment must be adequately trained and competent in the use of such equipment. Hart DC encourage the use of battery operated wherever possible.</w:t>
      </w:r>
    </w:p>
    <w:p w:rsidRPr="00FF257E" w:rsidR="00795ED3" w:rsidRDefault="00795ED3" w14:paraId="4B94D5A5" w14:textId="77777777">
      <w:pPr>
        <w:rPr>
          <w:color w:val="000000" w:themeColor="text1"/>
        </w:rPr>
      </w:pPr>
    </w:p>
    <w:p w:rsidRPr="00FF257E" w:rsidR="00795ED3" w:rsidRDefault="00795ED3" w14:paraId="31C335A6" w14:textId="77777777">
      <w:pPr>
        <w:rPr>
          <w:color w:val="000000" w:themeColor="text1"/>
        </w:rPr>
      </w:pPr>
      <w:r w:rsidRPr="00FF257E">
        <w:rPr>
          <w:color w:val="000000" w:themeColor="text1"/>
        </w:rPr>
        <w:t xml:space="preserve">Contractors are expressly forbidden to use any plant, tools, </w:t>
      </w:r>
      <w:proofErr w:type="gramStart"/>
      <w:r w:rsidRPr="00FF257E">
        <w:rPr>
          <w:color w:val="000000" w:themeColor="text1"/>
        </w:rPr>
        <w:t>tackle</w:t>
      </w:r>
      <w:proofErr w:type="gramEnd"/>
      <w:r w:rsidRPr="00FF257E">
        <w:rPr>
          <w:color w:val="000000" w:themeColor="text1"/>
        </w:rPr>
        <w:t xml:space="preserve"> or equipment which belongs to the premises at which the work is being performed.</w:t>
      </w:r>
    </w:p>
    <w:p w:rsidRPr="00FF257E" w:rsidR="00795ED3" w:rsidRDefault="00795ED3" w14:paraId="3DEEC669" w14:textId="77777777">
      <w:pPr>
        <w:rPr>
          <w:color w:val="000000" w:themeColor="text1"/>
        </w:rPr>
      </w:pPr>
    </w:p>
    <w:p w:rsidRPr="00FF257E" w:rsidR="00795ED3" w:rsidRDefault="00795ED3" w14:paraId="7CEFAF8F" w14:textId="77777777">
      <w:pPr>
        <w:rPr>
          <w:b/>
          <w:color w:val="000000" w:themeColor="text1"/>
          <w:u w:val="single"/>
        </w:rPr>
      </w:pPr>
      <w:r w:rsidRPr="00FF257E">
        <w:rPr>
          <w:b/>
          <w:color w:val="000000" w:themeColor="text1"/>
          <w:u w:val="single"/>
        </w:rPr>
        <w:t>Electrical Plant &amp; Equipment</w:t>
      </w:r>
    </w:p>
    <w:p w:rsidRPr="00FF257E" w:rsidR="00795ED3" w:rsidRDefault="00795ED3" w14:paraId="3656B9AB" w14:textId="77777777">
      <w:pPr>
        <w:rPr>
          <w:b/>
          <w:color w:val="000000" w:themeColor="text1"/>
          <w:u w:val="single"/>
        </w:rPr>
      </w:pPr>
    </w:p>
    <w:p w:rsidRPr="00FF257E" w:rsidR="00795ED3" w:rsidRDefault="00795ED3" w14:paraId="0B215565" w14:textId="77777777">
      <w:pPr>
        <w:pStyle w:val="BodyText2"/>
        <w:rPr>
          <w:color w:val="000000" w:themeColor="text1"/>
        </w:rPr>
      </w:pPr>
      <w:r w:rsidRPr="00FF257E">
        <w:rPr>
          <w:color w:val="000000" w:themeColor="text1"/>
        </w:rPr>
        <w:t>The contractor or his employees shall not enter any area of the premises without the expressed permission of the Site Manager or other previously designated manager in his/her absence.</w:t>
      </w:r>
    </w:p>
    <w:p w:rsidRPr="00FF257E" w:rsidR="00795ED3" w:rsidRDefault="00795ED3" w14:paraId="45FB0818" w14:textId="77777777">
      <w:pPr>
        <w:rPr>
          <w:color w:val="000000" w:themeColor="text1"/>
        </w:rPr>
      </w:pPr>
    </w:p>
    <w:p w:rsidRPr="00FF257E" w:rsidR="00795ED3" w:rsidRDefault="0B9C17AD" w14:paraId="235F0668" w14:textId="346FCD6A">
      <w:pPr>
        <w:rPr>
          <w:color w:val="000000" w:themeColor="text1"/>
        </w:rPr>
      </w:pPr>
      <w:r w:rsidRPr="00FF257E">
        <w:rPr>
          <w:color w:val="000000" w:themeColor="text1"/>
        </w:rPr>
        <w:t>It is recommended that battery powered tools and equipment are used whenever practicable. They have shown to emit lower noise levels and far lesser hand, arm vibration.</w:t>
      </w:r>
    </w:p>
    <w:p w:rsidRPr="00FF257E" w:rsidR="00795ED3" w:rsidRDefault="00795ED3" w14:paraId="049F31CB" w14:textId="77777777">
      <w:pPr>
        <w:rPr>
          <w:color w:val="000000" w:themeColor="text1"/>
        </w:rPr>
      </w:pPr>
    </w:p>
    <w:p w:rsidRPr="00FF257E" w:rsidR="00795ED3" w:rsidRDefault="00795ED3" w14:paraId="46DD2232" w14:textId="77777777">
      <w:pPr>
        <w:rPr>
          <w:color w:val="000000" w:themeColor="text1"/>
        </w:rPr>
      </w:pPr>
      <w:r w:rsidRPr="00FF257E">
        <w:rPr>
          <w:color w:val="000000" w:themeColor="text1"/>
        </w:rPr>
        <w:t xml:space="preserve">Portable electrical tools and equipment must be sufficiently earthed or double insulated. In appropriate cases, </w:t>
      </w:r>
      <w:proofErr w:type="gramStart"/>
      <w:r w:rsidRPr="00FF257E">
        <w:rPr>
          <w:color w:val="000000" w:themeColor="text1"/>
        </w:rPr>
        <w:t>i.e.</w:t>
      </w:r>
      <w:proofErr w:type="gramEnd"/>
      <w:r w:rsidRPr="00FF257E">
        <w:rPr>
          <w:color w:val="000000" w:themeColor="text1"/>
        </w:rPr>
        <w:t xml:space="preserve"> working in a wet environment e.g. swimming pools, such equipment must be of a voltage not exceeding 50volts for lighting and 100volts for portable tools. The electrical supply shall be by means of a double-wound transformer with the secondary circuit being centre tapped to earth.</w:t>
      </w:r>
    </w:p>
    <w:p w:rsidRPr="00FF257E" w:rsidR="00795ED3" w:rsidRDefault="00795ED3" w14:paraId="53128261" w14:textId="77777777">
      <w:pPr>
        <w:rPr>
          <w:color w:val="000000" w:themeColor="text1"/>
        </w:rPr>
      </w:pPr>
    </w:p>
    <w:p w:rsidRPr="00FF257E" w:rsidR="00795ED3" w:rsidRDefault="00795ED3" w14:paraId="2B9C8C35" w14:textId="77777777">
      <w:pPr>
        <w:rPr>
          <w:color w:val="000000" w:themeColor="text1"/>
        </w:rPr>
      </w:pPr>
      <w:r w:rsidRPr="00FF257E">
        <w:rPr>
          <w:color w:val="000000" w:themeColor="text1"/>
        </w:rPr>
        <w:t>As further means of protection from excess electrical current all equipment shall be sufficiently fused and the contractor shall use circuit breakers, miniature circuit breakers and residual current devices where possible. All such devices incorporate earth monitoring devices capable of switching off the electrical supply in the event of the earth connection being broken.</w:t>
      </w:r>
    </w:p>
    <w:p w:rsidRPr="00FF257E" w:rsidR="00795ED3" w:rsidRDefault="00795ED3" w14:paraId="62486C05" w14:textId="77777777">
      <w:pPr>
        <w:rPr>
          <w:color w:val="000000" w:themeColor="text1"/>
        </w:rPr>
      </w:pPr>
    </w:p>
    <w:p w:rsidRPr="00FF257E" w:rsidR="00795ED3" w:rsidP="0B9C17AD" w:rsidRDefault="0B9C17AD" w14:paraId="1D6E4E87" w14:textId="2B7A35A3">
      <w:pPr>
        <w:rPr>
          <w:b/>
          <w:bCs/>
          <w:color w:val="000000" w:themeColor="text1"/>
          <w:u w:val="single"/>
        </w:rPr>
      </w:pPr>
      <w:r w:rsidRPr="00FF257E">
        <w:rPr>
          <w:b/>
          <w:bCs/>
          <w:color w:val="000000" w:themeColor="text1"/>
          <w:u w:val="single"/>
        </w:rPr>
        <w:t>Guards, Fences, Barriers, Screens and Enclosures</w:t>
      </w:r>
    </w:p>
    <w:p w:rsidRPr="00FF257E" w:rsidR="00795ED3" w:rsidRDefault="00795ED3" w14:paraId="4101652C" w14:textId="77777777">
      <w:pPr>
        <w:rPr>
          <w:b/>
          <w:color w:val="000000" w:themeColor="text1"/>
          <w:u w:val="single"/>
        </w:rPr>
      </w:pPr>
    </w:p>
    <w:p w:rsidRPr="00FF257E" w:rsidR="00795ED3" w:rsidRDefault="00795ED3" w14:paraId="2C196A84" w14:textId="77777777">
      <w:pPr>
        <w:pStyle w:val="BodyText2"/>
        <w:rPr>
          <w:color w:val="000000" w:themeColor="text1"/>
        </w:rPr>
      </w:pPr>
      <w:r w:rsidRPr="00FF257E">
        <w:rPr>
          <w:color w:val="000000" w:themeColor="text1"/>
        </w:rPr>
        <w:t xml:space="preserve">Guards or fences must not be removed from any machinery or plant except to carry out work on that equipment and then only with the written permission of the Site Manager. Guards or machinery must not be removed while machinery plant is in motion or </w:t>
      </w:r>
      <w:r w:rsidRPr="00FF257E" w:rsidR="00CC7210">
        <w:rPr>
          <w:color w:val="000000" w:themeColor="text1"/>
        </w:rPr>
        <w:t>energized</w:t>
      </w:r>
      <w:r w:rsidRPr="00FF257E">
        <w:rPr>
          <w:color w:val="000000" w:themeColor="text1"/>
        </w:rPr>
        <w:t xml:space="preserve">. Guards or Fences must also always be replaced and secured as soon as work is complete and before the machinery/plant is reinstated or </w:t>
      </w:r>
      <w:r w:rsidRPr="00FF257E" w:rsidR="00CC7210">
        <w:rPr>
          <w:color w:val="000000" w:themeColor="text1"/>
        </w:rPr>
        <w:t>energized</w:t>
      </w:r>
      <w:r w:rsidRPr="00FF257E">
        <w:rPr>
          <w:color w:val="000000" w:themeColor="text1"/>
        </w:rPr>
        <w:t>.</w:t>
      </w:r>
    </w:p>
    <w:p w:rsidRPr="00FF257E" w:rsidR="00795ED3" w:rsidRDefault="00795ED3" w14:paraId="4B99056E" w14:textId="77777777">
      <w:pPr>
        <w:pStyle w:val="BodyText2"/>
        <w:rPr>
          <w:color w:val="000000" w:themeColor="text1"/>
        </w:rPr>
      </w:pPr>
    </w:p>
    <w:p w:rsidRPr="00FF257E" w:rsidR="00795ED3" w:rsidRDefault="0B9C17AD" w14:paraId="0FBE5BC5" w14:textId="6F0CBE8D">
      <w:pPr>
        <w:pStyle w:val="BodyText2"/>
        <w:rPr>
          <w:color w:val="000000" w:themeColor="text1"/>
        </w:rPr>
      </w:pPr>
      <w:r w:rsidRPr="00FF257E">
        <w:rPr>
          <w:color w:val="000000" w:themeColor="text1"/>
        </w:rPr>
        <w:t>All contractors’ machinery brought onto the premises must comply with the Provision and Use of Work Equipment Regulations 1998 (PUWER) relating to that type of equipment, and must where appropriate, be adequately guarded or fenced. Where a contractor is performing work on the premises which involves the breaking of stone, grinding of metals, sand blasting etc. then the contractor shall be responsible for the installation and maintenance of suitable screening or enclosures to protect persons other than their employees who may be endangered by the activity. Test and examination certificates shall be made available as requested.</w:t>
      </w:r>
    </w:p>
    <w:p w:rsidRPr="00FF257E" w:rsidR="00795ED3" w:rsidRDefault="00CC7210" w14:paraId="0C71C0F2" w14:textId="77777777">
      <w:pPr>
        <w:pStyle w:val="BodyText2"/>
        <w:rPr>
          <w:b/>
          <w:color w:val="000000" w:themeColor="text1"/>
          <w:u w:val="single"/>
        </w:rPr>
      </w:pPr>
      <w:r w:rsidRPr="00FF257E">
        <w:rPr>
          <w:color w:val="000000" w:themeColor="text1"/>
        </w:rPr>
        <w:br w:type="page"/>
      </w:r>
      <w:r w:rsidRPr="00FF257E" w:rsidR="00795ED3">
        <w:rPr>
          <w:b/>
          <w:color w:val="000000" w:themeColor="text1"/>
          <w:u w:val="single"/>
        </w:rPr>
        <w:t>Working above ground</w:t>
      </w:r>
    </w:p>
    <w:p w:rsidRPr="00FF257E" w:rsidR="00795ED3" w:rsidRDefault="00795ED3" w14:paraId="1299C43A" w14:textId="77777777">
      <w:pPr>
        <w:pStyle w:val="BodyText2"/>
        <w:rPr>
          <w:b/>
          <w:color w:val="000000" w:themeColor="text1"/>
          <w:u w:val="single"/>
        </w:rPr>
      </w:pPr>
    </w:p>
    <w:p w:rsidRPr="00FF257E" w:rsidR="00795ED3" w:rsidRDefault="0B9C17AD" w14:paraId="6D539B04" w14:textId="64E9012B">
      <w:pPr>
        <w:pStyle w:val="BodyText2"/>
        <w:rPr>
          <w:color w:val="000000" w:themeColor="text1"/>
        </w:rPr>
      </w:pPr>
      <w:r w:rsidRPr="00FF257E">
        <w:rPr>
          <w:color w:val="000000" w:themeColor="text1"/>
        </w:rPr>
        <w:t>When work by a contractor involves the erection and use of any scaffold support, mobile tower scaffolds, mobile elevated work platforms, cradles and/or ladders then the contractor shall be responsible for the safety of such structures. The contractor’s responsibility extends to incorporate features such as scaffold “fans”, ties, walkways, covers, guard rails, toe boards, warning lights etc. as may be deemed necessary for reasons of safety. Daily inspections and precautions must be taken to ensure safety on such structures by the removal of ladders or other means of access when work ceases. Test and examination certificates shall be made available as requested.</w:t>
      </w:r>
    </w:p>
    <w:p w:rsidRPr="00FF257E" w:rsidR="00795ED3" w:rsidRDefault="00795ED3" w14:paraId="4DDBEF00" w14:textId="77777777">
      <w:pPr>
        <w:pStyle w:val="BodyText2"/>
        <w:rPr>
          <w:b/>
          <w:color w:val="000000" w:themeColor="text1"/>
          <w:u w:val="single"/>
        </w:rPr>
      </w:pPr>
    </w:p>
    <w:p w:rsidRPr="00FF257E" w:rsidR="00795ED3" w:rsidRDefault="00795ED3" w14:paraId="55DAEC32" w14:textId="77777777">
      <w:pPr>
        <w:pStyle w:val="BodyText2"/>
        <w:rPr>
          <w:b/>
          <w:color w:val="000000" w:themeColor="text1"/>
          <w:u w:val="single"/>
        </w:rPr>
      </w:pPr>
      <w:r w:rsidRPr="00FF257E">
        <w:rPr>
          <w:b/>
          <w:color w:val="000000" w:themeColor="text1"/>
          <w:u w:val="single"/>
        </w:rPr>
        <w:t>Working below ground</w:t>
      </w:r>
    </w:p>
    <w:p w:rsidRPr="00FF257E" w:rsidR="00795ED3" w:rsidRDefault="00795ED3" w14:paraId="3461D779" w14:textId="77777777">
      <w:pPr>
        <w:pStyle w:val="BodyText2"/>
        <w:rPr>
          <w:b/>
          <w:color w:val="000000" w:themeColor="text1"/>
          <w:u w:val="single"/>
        </w:rPr>
      </w:pPr>
    </w:p>
    <w:p w:rsidRPr="00FF257E" w:rsidR="00795ED3" w:rsidRDefault="0B9C17AD" w14:paraId="6FF7882A" w14:textId="661BFDCB">
      <w:pPr>
        <w:pStyle w:val="BodyText2"/>
        <w:rPr>
          <w:color w:val="000000" w:themeColor="text1"/>
        </w:rPr>
      </w:pPr>
      <w:r w:rsidRPr="00FF257E">
        <w:rPr>
          <w:color w:val="000000" w:themeColor="text1"/>
        </w:rPr>
        <w:t>Ground on premises may not be broken without the expressed permission of the Site Manager and Hart DC. Nearby underground services must be positively located by the contractor and their presence pointed out to those persons performing the excavations, prior to the work commencing. Excavators and JCB’s should not be used in the vicinity of buried services. A “permit to excavate” may be issued to ensure these precautions are carried out. The excavation must be made safe by means of barriers, stop blocks and suitable warning notices until the ground is restored to its previous state.</w:t>
      </w:r>
    </w:p>
    <w:p w:rsidRPr="00FF257E" w:rsidR="00795ED3" w:rsidRDefault="00795ED3" w14:paraId="3CF2D8B6" w14:textId="77777777">
      <w:pPr>
        <w:pStyle w:val="BodyText2"/>
        <w:rPr>
          <w:color w:val="000000" w:themeColor="text1"/>
        </w:rPr>
      </w:pPr>
    </w:p>
    <w:p w:rsidRPr="00FF257E" w:rsidR="00795ED3" w:rsidRDefault="00795ED3" w14:paraId="53EF3543" w14:textId="77777777">
      <w:pPr>
        <w:pStyle w:val="BodyText2"/>
        <w:rPr>
          <w:color w:val="000000" w:themeColor="text1"/>
        </w:rPr>
      </w:pPr>
      <w:r w:rsidRPr="00FF257E">
        <w:rPr>
          <w:color w:val="000000" w:themeColor="text1"/>
        </w:rPr>
        <w:t>All trenches and excavations, particularly those adjacent to roads or existing buildings must be adequately “shored</w:t>
      </w:r>
      <w:proofErr w:type="gramStart"/>
      <w:r w:rsidRPr="00FF257E">
        <w:rPr>
          <w:color w:val="000000" w:themeColor="text1"/>
        </w:rPr>
        <w:t>”, and</w:t>
      </w:r>
      <w:proofErr w:type="gramEnd"/>
      <w:r w:rsidRPr="00FF257E">
        <w:rPr>
          <w:color w:val="000000" w:themeColor="text1"/>
        </w:rPr>
        <w:t xml:space="preserve"> falls of material prevented by “battering back”, caissons, or other effective means in accordance with any guidance and good practice. The safety of other persons on site is to be a continuous priority and excavations boarded over where practicable and/or otherwise suitably protected and signed when work is not actually proceeding.</w:t>
      </w:r>
    </w:p>
    <w:p w:rsidRPr="00FF257E" w:rsidR="00795ED3" w:rsidRDefault="00795ED3" w14:paraId="0FB78278" w14:textId="77777777">
      <w:pPr>
        <w:pStyle w:val="BodyText2"/>
        <w:rPr>
          <w:color w:val="000000" w:themeColor="text1"/>
        </w:rPr>
      </w:pPr>
    </w:p>
    <w:p w:rsidRPr="00FF257E" w:rsidR="00795ED3" w:rsidRDefault="00795ED3" w14:paraId="65D2288D" w14:textId="77777777">
      <w:pPr>
        <w:pStyle w:val="BodyText2"/>
        <w:rPr>
          <w:b/>
          <w:color w:val="000000" w:themeColor="text1"/>
          <w:u w:val="single"/>
        </w:rPr>
      </w:pPr>
      <w:r w:rsidRPr="00FF257E">
        <w:rPr>
          <w:b/>
          <w:color w:val="000000" w:themeColor="text1"/>
          <w:u w:val="single"/>
        </w:rPr>
        <w:t>Confined Space Entry</w:t>
      </w:r>
    </w:p>
    <w:p w:rsidRPr="00FF257E" w:rsidR="00795ED3" w:rsidRDefault="00795ED3" w14:paraId="1FC39945" w14:textId="77777777">
      <w:pPr>
        <w:pStyle w:val="BodyText2"/>
        <w:rPr>
          <w:b/>
          <w:color w:val="000000" w:themeColor="text1"/>
          <w:u w:val="single"/>
        </w:rPr>
      </w:pPr>
    </w:p>
    <w:p w:rsidRPr="00FF257E" w:rsidR="00795ED3" w:rsidP="0B9C17AD" w:rsidRDefault="0B9C17AD" w14:paraId="383CA800" w14:textId="08217A48">
      <w:pPr>
        <w:pStyle w:val="BodyText2"/>
        <w:rPr>
          <w:strike/>
          <w:color w:val="000000" w:themeColor="text1"/>
        </w:rPr>
      </w:pPr>
      <w:proofErr w:type="gramStart"/>
      <w:r w:rsidRPr="00FF257E">
        <w:rPr>
          <w:color w:val="000000" w:themeColor="text1"/>
        </w:rPr>
        <w:t>Contractors</w:t>
      </w:r>
      <w:proofErr w:type="gramEnd"/>
      <w:r w:rsidRPr="00FF257E">
        <w:rPr>
          <w:color w:val="000000" w:themeColor="text1"/>
        </w:rPr>
        <w:t xml:space="preserve"> employees may not enter any chamber, tank, pit, vat, silo, trench, pipe, sewer, flue, well or other similar confined space where there may be dangerous fumes or lack of oxygen, without the expressed permission of the Site Manager and Hart DC. If permission is </w:t>
      </w:r>
      <w:proofErr w:type="gramStart"/>
      <w:r w:rsidRPr="00FF257E">
        <w:rPr>
          <w:color w:val="000000" w:themeColor="text1"/>
        </w:rPr>
        <w:t>given</w:t>
      </w:r>
      <w:proofErr w:type="gramEnd"/>
      <w:r w:rsidRPr="00FF257E">
        <w:rPr>
          <w:color w:val="000000" w:themeColor="text1"/>
        </w:rPr>
        <w:t xml:space="preserve"> then work in such spaces shall be carried out taking all necessary precautions and using the methods outlined in The Confined Spaces Regulations 1997.</w:t>
      </w:r>
    </w:p>
    <w:p w:rsidRPr="00FF257E" w:rsidR="00795ED3" w:rsidRDefault="00795ED3" w14:paraId="0562CB0E" w14:textId="77777777">
      <w:pPr>
        <w:pStyle w:val="BodyText2"/>
        <w:rPr>
          <w:color w:val="000000" w:themeColor="text1"/>
        </w:rPr>
      </w:pPr>
    </w:p>
    <w:p w:rsidRPr="00FF257E" w:rsidR="00795ED3" w:rsidRDefault="00795ED3" w14:paraId="3806C549" w14:textId="77777777">
      <w:pPr>
        <w:pStyle w:val="BodyText2"/>
        <w:rPr>
          <w:b/>
          <w:color w:val="000000" w:themeColor="text1"/>
          <w:u w:val="single"/>
        </w:rPr>
      </w:pPr>
      <w:r w:rsidRPr="00FF257E">
        <w:rPr>
          <w:b/>
          <w:color w:val="000000" w:themeColor="text1"/>
          <w:u w:val="single"/>
        </w:rPr>
        <w:t>Permits to work</w:t>
      </w:r>
    </w:p>
    <w:p w:rsidRPr="00FF257E" w:rsidR="00795ED3" w:rsidRDefault="00795ED3" w14:paraId="34CE0A41" w14:textId="77777777">
      <w:pPr>
        <w:pStyle w:val="BodyText2"/>
        <w:rPr>
          <w:b/>
          <w:color w:val="000000" w:themeColor="text1"/>
          <w:u w:val="single"/>
        </w:rPr>
      </w:pPr>
    </w:p>
    <w:p w:rsidRPr="00FF257E" w:rsidR="00795ED3" w:rsidRDefault="0B9C17AD" w14:paraId="5028A353" w14:textId="37A6789A">
      <w:pPr>
        <w:pStyle w:val="BodyText2"/>
        <w:rPr>
          <w:color w:val="000000" w:themeColor="text1"/>
        </w:rPr>
      </w:pPr>
      <w:r w:rsidRPr="00FF257E">
        <w:rPr>
          <w:color w:val="000000" w:themeColor="text1"/>
        </w:rPr>
        <w:t xml:space="preserve">In cases of specifically hazardous work or where </w:t>
      </w:r>
      <w:proofErr w:type="gramStart"/>
      <w:r w:rsidRPr="00FF257E">
        <w:rPr>
          <w:color w:val="000000" w:themeColor="text1"/>
        </w:rPr>
        <w:t>contractors</w:t>
      </w:r>
      <w:proofErr w:type="gramEnd"/>
      <w:r w:rsidRPr="00FF257E">
        <w:rPr>
          <w:color w:val="000000" w:themeColor="text1"/>
        </w:rPr>
        <w:t xml:space="preserve"> operations need to be strictly coordinated with those of the premises to ensure safety, the work shall be governed by means of a formal permit system. The relevance of such a system to the work envisaged must have been discussed and documented wherever possible during the planning stage. The necessity for such a system to be adopted must be noted before work commences and the Site Manager and Hart DC informed.</w:t>
      </w:r>
    </w:p>
    <w:p w:rsidRPr="00FF257E" w:rsidR="00795ED3" w:rsidRDefault="00795ED3" w14:paraId="62EBF3C5" w14:textId="77777777">
      <w:pPr>
        <w:pStyle w:val="BodyText2"/>
        <w:rPr>
          <w:color w:val="000000" w:themeColor="text1"/>
        </w:rPr>
      </w:pPr>
    </w:p>
    <w:p w:rsidRPr="00FF257E" w:rsidR="00795ED3" w:rsidRDefault="00795ED3" w14:paraId="724BB8A7" w14:textId="77777777">
      <w:pPr>
        <w:pStyle w:val="BodyText2"/>
        <w:rPr>
          <w:b/>
          <w:color w:val="000000" w:themeColor="text1"/>
          <w:u w:val="single"/>
        </w:rPr>
      </w:pPr>
      <w:r w:rsidRPr="00FF257E">
        <w:rPr>
          <w:b/>
          <w:color w:val="000000" w:themeColor="text1"/>
          <w:u w:val="single"/>
        </w:rPr>
        <w:t>Control of pollution/waste</w:t>
      </w:r>
    </w:p>
    <w:p w:rsidRPr="00FF257E" w:rsidR="00795ED3" w:rsidRDefault="00795ED3" w14:paraId="6D98A12B" w14:textId="77777777">
      <w:pPr>
        <w:pStyle w:val="BodyText2"/>
        <w:rPr>
          <w:b/>
          <w:color w:val="000000" w:themeColor="text1"/>
          <w:u w:val="single"/>
        </w:rPr>
      </w:pPr>
    </w:p>
    <w:p w:rsidRPr="00FF257E" w:rsidR="00795ED3" w:rsidRDefault="0B9C17AD" w14:paraId="55D41084" w14:textId="2A72896B">
      <w:pPr>
        <w:pStyle w:val="BodyText2"/>
        <w:rPr>
          <w:color w:val="000000" w:themeColor="text1"/>
        </w:rPr>
      </w:pPr>
      <w:r w:rsidRPr="00FF257E">
        <w:rPr>
          <w:color w:val="000000" w:themeColor="text1"/>
        </w:rPr>
        <w:t xml:space="preserve">Contractors may not deposit any waste, chemical or other substance whatsoever into any drains, skips, </w:t>
      </w:r>
      <w:proofErr w:type="gramStart"/>
      <w:r w:rsidRPr="00FF257E">
        <w:rPr>
          <w:color w:val="000000" w:themeColor="text1"/>
        </w:rPr>
        <w:t>bins</w:t>
      </w:r>
      <w:proofErr w:type="gramEnd"/>
      <w:r w:rsidRPr="00FF257E">
        <w:rPr>
          <w:color w:val="000000" w:themeColor="text1"/>
        </w:rPr>
        <w:t xml:space="preserve"> or any other area on the premises. All waste must be disposed of as agreed in the contract, by an approved and </w:t>
      </w:r>
      <w:proofErr w:type="spellStart"/>
      <w:r w:rsidRPr="00FF257E">
        <w:rPr>
          <w:color w:val="000000" w:themeColor="text1"/>
        </w:rPr>
        <w:t>authorised</w:t>
      </w:r>
      <w:proofErr w:type="spellEnd"/>
      <w:r w:rsidRPr="00FF257E">
        <w:rPr>
          <w:color w:val="000000" w:themeColor="text1"/>
        </w:rPr>
        <w:t xml:space="preserve"> waste disposal contractor(s). Further advice can be obtained from the Environment Agency. </w:t>
      </w:r>
    </w:p>
    <w:p w:rsidRPr="00FF257E" w:rsidR="00795ED3" w:rsidRDefault="00CC7210" w14:paraId="489BFD1C" w14:textId="77777777">
      <w:pPr>
        <w:pStyle w:val="BodyText2"/>
        <w:rPr>
          <w:b/>
          <w:color w:val="000000" w:themeColor="text1"/>
          <w:u w:val="single"/>
        </w:rPr>
      </w:pPr>
      <w:r w:rsidRPr="00FF257E">
        <w:rPr>
          <w:color w:val="000000" w:themeColor="text1"/>
        </w:rPr>
        <w:br w:type="page"/>
      </w:r>
      <w:r w:rsidRPr="00FF257E" w:rsidR="00795ED3">
        <w:rPr>
          <w:b/>
          <w:color w:val="000000" w:themeColor="text1"/>
          <w:u w:val="single"/>
        </w:rPr>
        <w:t>Cartridge operated fixing tools</w:t>
      </w:r>
    </w:p>
    <w:p w:rsidRPr="00FF257E" w:rsidR="00795ED3" w:rsidRDefault="00795ED3" w14:paraId="2946DB82" w14:textId="77777777">
      <w:pPr>
        <w:pStyle w:val="BodyText2"/>
        <w:rPr>
          <w:b/>
          <w:color w:val="000000" w:themeColor="text1"/>
          <w:u w:val="single"/>
        </w:rPr>
      </w:pPr>
    </w:p>
    <w:p w:rsidRPr="00FF257E" w:rsidR="00795ED3" w:rsidRDefault="0B9C17AD" w14:paraId="498D48C1" w14:textId="1D117634">
      <w:pPr>
        <w:pStyle w:val="BodyText2"/>
        <w:rPr>
          <w:color w:val="000000" w:themeColor="text1"/>
        </w:rPr>
      </w:pPr>
      <w:r w:rsidRPr="00FF257E">
        <w:rPr>
          <w:color w:val="000000" w:themeColor="text1"/>
        </w:rPr>
        <w:t>Cartridge fixing tools may not be used on the premises without prior permission from the Site Manager. If permission has been granted, such tools may only be used in compliance with the standards set out in the PUWER Regulations.</w:t>
      </w:r>
    </w:p>
    <w:p w:rsidRPr="00FF257E" w:rsidR="00CC7210" w:rsidRDefault="00CC7210" w14:paraId="5997CC1D" w14:textId="77777777">
      <w:pPr>
        <w:pStyle w:val="BodyText2"/>
        <w:rPr>
          <w:b/>
          <w:color w:val="000000" w:themeColor="text1"/>
          <w:u w:val="single"/>
        </w:rPr>
      </w:pPr>
    </w:p>
    <w:p w:rsidRPr="00FF257E" w:rsidR="00795ED3" w:rsidRDefault="00795ED3" w14:paraId="12FA1078" w14:textId="77777777">
      <w:pPr>
        <w:pStyle w:val="BodyText2"/>
        <w:rPr>
          <w:b/>
          <w:color w:val="000000" w:themeColor="text1"/>
          <w:u w:val="single"/>
        </w:rPr>
      </w:pPr>
      <w:r w:rsidRPr="00FF257E">
        <w:rPr>
          <w:b/>
          <w:color w:val="000000" w:themeColor="text1"/>
          <w:u w:val="single"/>
        </w:rPr>
        <w:t>Fire</w:t>
      </w:r>
    </w:p>
    <w:p w:rsidRPr="00FF257E" w:rsidR="00795ED3" w:rsidRDefault="00795ED3" w14:paraId="110FFD37" w14:textId="77777777">
      <w:pPr>
        <w:pStyle w:val="BodyText2"/>
        <w:rPr>
          <w:b/>
          <w:color w:val="000000" w:themeColor="text1"/>
          <w:u w:val="single"/>
        </w:rPr>
      </w:pPr>
    </w:p>
    <w:p w:rsidRPr="00FF257E" w:rsidR="00795ED3" w:rsidP="0B9C17AD" w:rsidRDefault="0B9C17AD" w14:paraId="7F97AF2C" w14:textId="2233242D">
      <w:pPr>
        <w:pStyle w:val="BodyText2"/>
        <w:rPr>
          <w:strike/>
          <w:color w:val="000000" w:themeColor="text1"/>
        </w:rPr>
      </w:pPr>
      <w:r w:rsidRPr="00FF257E">
        <w:rPr>
          <w:color w:val="000000" w:themeColor="text1"/>
        </w:rPr>
        <w:t xml:space="preserve">Smoking, the use of flame lights or the application of heat </w:t>
      </w:r>
      <w:proofErr w:type="gramStart"/>
      <w:r w:rsidRPr="00FF257E">
        <w:rPr>
          <w:color w:val="000000" w:themeColor="text1"/>
        </w:rPr>
        <w:t>e.g.</w:t>
      </w:r>
      <w:proofErr w:type="gramEnd"/>
      <w:r w:rsidRPr="00FF257E">
        <w:rPr>
          <w:color w:val="000000" w:themeColor="text1"/>
        </w:rPr>
        <w:t xml:space="preserve"> welding or burning, is prohibited in most of the premises. When this type of work is essential </w:t>
      </w:r>
      <w:proofErr w:type="gramStart"/>
      <w:r w:rsidRPr="00FF257E">
        <w:rPr>
          <w:color w:val="000000" w:themeColor="text1"/>
        </w:rPr>
        <w:t>contractors</w:t>
      </w:r>
      <w:proofErr w:type="gramEnd"/>
      <w:r w:rsidRPr="00FF257E">
        <w:rPr>
          <w:color w:val="000000" w:themeColor="text1"/>
        </w:rPr>
        <w:t xml:space="preserve"> and their employees must seek prior written approval from the Site Manager and Hart DC.</w:t>
      </w:r>
    </w:p>
    <w:p w:rsidRPr="00FF257E" w:rsidR="00795ED3" w:rsidRDefault="00795ED3" w14:paraId="6B699379" w14:textId="77777777">
      <w:pPr>
        <w:pStyle w:val="BodyText2"/>
        <w:rPr>
          <w:color w:val="000000" w:themeColor="text1"/>
        </w:rPr>
      </w:pPr>
    </w:p>
    <w:p w:rsidRPr="00FF257E" w:rsidR="00795ED3" w:rsidRDefault="0B9C17AD" w14:paraId="210FF294" w14:textId="61DA6750">
      <w:pPr>
        <w:pStyle w:val="BodyText2"/>
        <w:rPr>
          <w:color w:val="000000" w:themeColor="text1"/>
        </w:rPr>
      </w:pPr>
      <w:r w:rsidRPr="00FF257E">
        <w:rPr>
          <w:color w:val="000000" w:themeColor="text1"/>
        </w:rPr>
        <w:t xml:space="preserve">Contractors are responsible for the provision of a formal Fire Risk Assessment and suitable and sufficient </w:t>
      </w:r>
      <w:proofErr w:type="spellStart"/>
      <w:r w:rsidRPr="00FF257E">
        <w:rPr>
          <w:color w:val="000000" w:themeColor="text1"/>
        </w:rPr>
        <w:t>fire fighting</w:t>
      </w:r>
      <w:proofErr w:type="spellEnd"/>
      <w:r w:rsidRPr="00FF257E">
        <w:rPr>
          <w:color w:val="000000" w:themeColor="text1"/>
        </w:rPr>
        <w:t xml:space="preserve"> equipment appropriate to the work involved and possibly a ‘Fire Watch Person to remain on site until the heat source or embers are made safe. Contractors and their employees must conduct the following checks upon their arrival at the work site:</w:t>
      </w:r>
    </w:p>
    <w:p w:rsidRPr="00FF257E" w:rsidR="00795ED3" w:rsidRDefault="00795ED3" w14:paraId="3FE9F23F" w14:textId="77777777">
      <w:pPr>
        <w:pStyle w:val="BodyText2"/>
        <w:rPr>
          <w:color w:val="000000" w:themeColor="text1"/>
        </w:rPr>
      </w:pPr>
    </w:p>
    <w:p w:rsidRPr="00FF257E" w:rsidR="00795ED3" w:rsidRDefault="00795ED3" w14:paraId="3870717B" w14:textId="77777777">
      <w:pPr>
        <w:pStyle w:val="BodyText2"/>
        <w:numPr>
          <w:ilvl w:val="0"/>
          <w:numId w:val="10"/>
        </w:numPr>
        <w:rPr>
          <w:color w:val="000000" w:themeColor="text1"/>
        </w:rPr>
      </w:pPr>
      <w:r w:rsidRPr="00FF257E">
        <w:rPr>
          <w:color w:val="000000" w:themeColor="text1"/>
        </w:rPr>
        <w:t>The nearest means of escape in case of fire.</w:t>
      </w:r>
    </w:p>
    <w:p w:rsidRPr="00FF257E" w:rsidR="00795ED3" w:rsidRDefault="00795ED3" w14:paraId="2A41D6C5" w14:textId="77777777">
      <w:pPr>
        <w:pStyle w:val="BodyText2"/>
        <w:numPr>
          <w:ilvl w:val="0"/>
          <w:numId w:val="10"/>
        </w:numPr>
        <w:rPr>
          <w:color w:val="000000" w:themeColor="text1"/>
        </w:rPr>
      </w:pPr>
      <w:r w:rsidRPr="00FF257E">
        <w:rPr>
          <w:color w:val="000000" w:themeColor="text1"/>
        </w:rPr>
        <w:t xml:space="preserve">The location, </w:t>
      </w:r>
      <w:proofErr w:type="gramStart"/>
      <w:r w:rsidRPr="00FF257E">
        <w:rPr>
          <w:color w:val="000000" w:themeColor="text1"/>
        </w:rPr>
        <w:t>type</w:t>
      </w:r>
      <w:proofErr w:type="gramEnd"/>
      <w:r w:rsidRPr="00FF257E">
        <w:rPr>
          <w:color w:val="000000" w:themeColor="text1"/>
        </w:rPr>
        <w:t xml:space="preserve"> and method of operation of the nearest </w:t>
      </w:r>
      <w:proofErr w:type="spellStart"/>
      <w:r w:rsidRPr="00FF257E">
        <w:rPr>
          <w:color w:val="000000" w:themeColor="text1"/>
        </w:rPr>
        <w:t>fire fighting</w:t>
      </w:r>
      <w:proofErr w:type="spellEnd"/>
      <w:r w:rsidRPr="00FF257E">
        <w:rPr>
          <w:color w:val="000000" w:themeColor="text1"/>
        </w:rPr>
        <w:t xml:space="preserve"> appliance.</w:t>
      </w:r>
    </w:p>
    <w:p w:rsidRPr="00FF257E" w:rsidR="00795ED3" w:rsidRDefault="00795ED3" w14:paraId="77887FFF" w14:textId="77777777">
      <w:pPr>
        <w:pStyle w:val="BodyText2"/>
        <w:numPr>
          <w:ilvl w:val="0"/>
          <w:numId w:val="10"/>
        </w:numPr>
        <w:rPr>
          <w:color w:val="000000" w:themeColor="text1"/>
        </w:rPr>
      </w:pPr>
      <w:r w:rsidRPr="00FF257E">
        <w:rPr>
          <w:color w:val="000000" w:themeColor="text1"/>
        </w:rPr>
        <w:t>The location and method of operation of the nearest fire alarm.</w:t>
      </w:r>
    </w:p>
    <w:p w:rsidRPr="00FF257E" w:rsidR="00795ED3" w:rsidRDefault="00795ED3" w14:paraId="1F72F646" w14:textId="77777777">
      <w:pPr>
        <w:pStyle w:val="BodyText2"/>
        <w:rPr>
          <w:color w:val="000000" w:themeColor="text1"/>
        </w:rPr>
      </w:pPr>
    </w:p>
    <w:p w:rsidRPr="00FF257E" w:rsidR="00795ED3" w:rsidRDefault="0B9C17AD" w14:paraId="3B25B040" w14:textId="14DEEC86">
      <w:pPr>
        <w:pStyle w:val="BodyText2"/>
        <w:rPr>
          <w:color w:val="000000" w:themeColor="text1"/>
        </w:rPr>
      </w:pPr>
      <w:r w:rsidRPr="00FF257E">
        <w:rPr>
          <w:color w:val="000000" w:themeColor="text1"/>
        </w:rPr>
        <w:t xml:space="preserve">Contractors must obey all alarm signals whilst on the premises. Contractors using one or more of the premises’ </w:t>
      </w:r>
      <w:proofErr w:type="spellStart"/>
      <w:r w:rsidRPr="00FF257E">
        <w:rPr>
          <w:color w:val="000000" w:themeColor="text1"/>
        </w:rPr>
        <w:t>fire fighting</w:t>
      </w:r>
      <w:proofErr w:type="spellEnd"/>
      <w:r w:rsidRPr="00FF257E">
        <w:rPr>
          <w:color w:val="000000" w:themeColor="text1"/>
        </w:rPr>
        <w:t xml:space="preserve"> appliances must notify the Site Manager and Hart DC immediately.</w:t>
      </w:r>
    </w:p>
    <w:p w:rsidRPr="00FF257E" w:rsidR="00795ED3" w:rsidRDefault="00795ED3" w14:paraId="08CE6F91" w14:textId="77777777">
      <w:pPr>
        <w:pStyle w:val="BodyText2"/>
        <w:rPr>
          <w:color w:val="000000" w:themeColor="text1"/>
        </w:rPr>
      </w:pPr>
    </w:p>
    <w:p w:rsidRPr="00FF257E" w:rsidR="00795ED3" w:rsidRDefault="00795ED3" w14:paraId="6E38C6EB" w14:textId="77777777">
      <w:pPr>
        <w:pStyle w:val="BodyText2"/>
        <w:rPr>
          <w:b/>
          <w:color w:val="000000" w:themeColor="text1"/>
          <w:u w:val="single"/>
        </w:rPr>
      </w:pPr>
      <w:r w:rsidRPr="00FF257E">
        <w:rPr>
          <w:b/>
          <w:color w:val="000000" w:themeColor="text1"/>
          <w:u w:val="single"/>
        </w:rPr>
        <w:t>Emergency Evacuation of the premises</w:t>
      </w:r>
    </w:p>
    <w:p w:rsidRPr="00FF257E" w:rsidR="00795ED3" w:rsidRDefault="00795ED3" w14:paraId="61CDCEAD" w14:textId="77777777">
      <w:pPr>
        <w:pStyle w:val="BodyText2"/>
        <w:rPr>
          <w:b/>
          <w:color w:val="000000" w:themeColor="text1"/>
          <w:u w:val="single"/>
        </w:rPr>
      </w:pPr>
    </w:p>
    <w:p w:rsidRPr="00FF257E" w:rsidR="00795ED3" w:rsidRDefault="0B9C17AD" w14:paraId="2B52CC97" w14:textId="150320BC">
      <w:pPr>
        <w:pStyle w:val="BodyText2"/>
        <w:rPr>
          <w:color w:val="000000" w:themeColor="text1"/>
        </w:rPr>
      </w:pPr>
      <w:r w:rsidRPr="00FF257E">
        <w:rPr>
          <w:color w:val="000000" w:themeColor="text1"/>
        </w:rPr>
        <w:t xml:space="preserve">The Site Manager will inform the Contractors’ Manager of all fire and emergency procedures. The Contractor then has the duty to inform all workers, including sub-contractors of these arrangements. </w:t>
      </w:r>
    </w:p>
    <w:p w:rsidRPr="00FF257E" w:rsidR="00795ED3" w:rsidRDefault="00795ED3" w14:paraId="6BB9E253" w14:textId="77777777">
      <w:pPr>
        <w:pStyle w:val="BodyText2"/>
        <w:rPr>
          <w:b/>
          <w:color w:val="000000" w:themeColor="text1"/>
          <w:u w:val="single"/>
        </w:rPr>
      </w:pPr>
    </w:p>
    <w:p w:rsidRPr="00FF257E" w:rsidR="00795ED3" w:rsidRDefault="00795ED3" w14:paraId="45ABE37F" w14:textId="77777777">
      <w:pPr>
        <w:pStyle w:val="BodyText2"/>
        <w:numPr>
          <w:ilvl w:val="0"/>
          <w:numId w:val="11"/>
        </w:numPr>
        <w:rPr>
          <w:color w:val="000000" w:themeColor="text1"/>
        </w:rPr>
      </w:pPr>
      <w:r w:rsidRPr="00FF257E">
        <w:rPr>
          <w:color w:val="000000" w:themeColor="text1"/>
        </w:rPr>
        <w:t xml:space="preserve">Each Council site displays official FIRE INSTRUCTION notices which are generally located adjacent to each </w:t>
      </w:r>
      <w:proofErr w:type="spellStart"/>
      <w:r w:rsidRPr="00FF257E">
        <w:rPr>
          <w:color w:val="000000" w:themeColor="text1"/>
        </w:rPr>
        <w:t>fire fighting</w:t>
      </w:r>
      <w:proofErr w:type="spellEnd"/>
      <w:r w:rsidRPr="00FF257E">
        <w:rPr>
          <w:color w:val="000000" w:themeColor="text1"/>
        </w:rPr>
        <w:t xml:space="preserve"> appliance. These notices are prominently displayed in all corridors and stairways.</w:t>
      </w:r>
    </w:p>
    <w:p w:rsidRPr="00FF257E" w:rsidR="00795ED3" w:rsidRDefault="00795ED3" w14:paraId="23DE523C" w14:textId="77777777">
      <w:pPr>
        <w:pStyle w:val="BodyText2"/>
        <w:rPr>
          <w:color w:val="000000" w:themeColor="text1"/>
        </w:rPr>
      </w:pPr>
    </w:p>
    <w:p w:rsidRPr="00FF257E" w:rsidR="00795ED3" w:rsidRDefault="00795ED3" w14:paraId="4D49B26B" w14:textId="77777777">
      <w:pPr>
        <w:pStyle w:val="BodyText2"/>
        <w:numPr>
          <w:ilvl w:val="0"/>
          <w:numId w:val="11"/>
        </w:numPr>
        <w:rPr>
          <w:color w:val="000000" w:themeColor="text1"/>
        </w:rPr>
      </w:pPr>
      <w:r w:rsidRPr="00FF257E">
        <w:rPr>
          <w:color w:val="000000" w:themeColor="text1"/>
        </w:rPr>
        <w:t xml:space="preserve">The fire instruction notices state the assembly point for users vacating a building </w:t>
      </w:r>
      <w:proofErr w:type="gramStart"/>
      <w:r w:rsidRPr="00FF257E">
        <w:rPr>
          <w:color w:val="000000" w:themeColor="text1"/>
        </w:rPr>
        <w:t>as a result of</w:t>
      </w:r>
      <w:proofErr w:type="gramEnd"/>
      <w:r w:rsidRPr="00FF257E">
        <w:rPr>
          <w:color w:val="000000" w:themeColor="text1"/>
        </w:rPr>
        <w:t xml:space="preserve"> any EMERGENCY SITUATION and normally incorporates a map identifying the location of the assembly point in relation to the building.</w:t>
      </w:r>
    </w:p>
    <w:p w:rsidRPr="00FF257E" w:rsidR="00795ED3" w:rsidRDefault="00795ED3" w14:paraId="52E56223" w14:textId="77777777">
      <w:pPr>
        <w:pStyle w:val="BodyText2"/>
        <w:rPr>
          <w:color w:val="000000" w:themeColor="text1"/>
        </w:rPr>
      </w:pPr>
    </w:p>
    <w:p w:rsidRPr="00FF257E" w:rsidR="00795ED3" w:rsidRDefault="0B9C17AD" w14:paraId="6021E633" w14:textId="0D42774D">
      <w:pPr>
        <w:pStyle w:val="BodyText2"/>
        <w:numPr>
          <w:ilvl w:val="0"/>
          <w:numId w:val="11"/>
        </w:numPr>
        <w:rPr>
          <w:color w:val="000000" w:themeColor="text1"/>
        </w:rPr>
      </w:pPr>
      <w:r w:rsidRPr="00FF257E">
        <w:rPr>
          <w:color w:val="000000" w:themeColor="text1"/>
        </w:rPr>
        <w:t>All contract staff must be made aware of all familiar routes of escape from the building in which they work</w:t>
      </w:r>
      <w:r w:rsidRPr="00FF257E" w:rsidR="00FF257E">
        <w:rPr>
          <w:color w:val="000000" w:themeColor="text1"/>
        </w:rPr>
        <w:t xml:space="preserve"> </w:t>
      </w:r>
      <w:r w:rsidRPr="00FF257E">
        <w:rPr>
          <w:color w:val="000000" w:themeColor="text1"/>
        </w:rPr>
        <w:t>and fire assembly points.</w:t>
      </w:r>
    </w:p>
    <w:p w:rsidRPr="00FF257E" w:rsidR="00795ED3" w:rsidRDefault="00795ED3" w14:paraId="07547A01" w14:textId="77777777">
      <w:pPr>
        <w:pStyle w:val="BodyText2"/>
        <w:rPr>
          <w:color w:val="000000" w:themeColor="text1"/>
        </w:rPr>
      </w:pPr>
    </w:p>
    <w:p w:rsidRPr="00FF257E" w:rsidR="00795ED3" w:rsidRDefault="00795ED3" w14:paraId="10C821AE" w14:textId="77777777">
      <w:pPr>
        <w:pStyle w:val="BodyText2"/>
        <w:numPr>
          <w:ilvl w:val="0"/>
          <w:numId w:val="11"/>
        </w:numPr>
        <w:rPr>
          <w:color w:val="000000" w:themeColor="text1"/>
        </w:rPr>
      </w:pPr>
      <w:r w:rsidRPr="00FF257E">
        <w:rPr>
          <w:color w:val="000000" w:themeColor="text1"/>
        </w:rPr>
        <w:t xml:space="preserve">The continuous ringing of a bell/siren warning system will indicate that </w:t>
      </w:r>
      <w:proofErr w:type="gramStart"/>
      <w:r w:rsidRPr="00FF257E">
        <w:rPr>
          <w:color w:val="000000" w:themeColor="text1"/>
        </w:rPr>
        <w:t>an emergency situation</w:t>
      </w:r>
      <w:proofErr w:type="gramEnd"/>
      <w:r w:rsidRPr="00FF257E">
        <w:rPr>
          <w:color w:val="000000" w:themeColor="text1"/>
        </w:rPr>
        <w:t xml:space="preserve"> exists which necessitates the evacuation of the building. NO ONE INDIVIDUAL IS EXEMPT FROM EVACUATION.</w:t>
      </w:r>
    </w:p>
    <w:p w:rsidRPr="00FF257E" w:rsidR="00795ED3" w:rsidRDefault="00795ED3" w14:paraId="5043CB0F" w14:textId="77777777">
      <w:pPr>
        <w:pStyle w:val="BodyText2"/>
        <w:rPr>
          <w:color w:val="000000" w:themeColor="text1"/>
        </w:rPr>
      </w:pPr>
    </w:p>
    <w:p w:rsidRPr="00FF257E" w:rsidR="00795ED3" w:rsidRDefault="00795ED3" w14:paraId="1A6787D7" w14:textId="77777777">
      <w:pPr>
        <w:pStyle w:val="BodyText2"/>
        <w:numPr>
          <w:ilvl w:val="0"/>
          <w:numId w:val="11"/>
        </w:numPr>
        <w:rPr>
          <w:color w:val="000000" w:themeColor="text1"/>
        </w:rPr>
      </w:pPr>
      <w:r w:rsidRPr="00FF257E">
        <w:rPr>
          <w:color w:val="000000" w:themeColor="text1"/>
        </w:rPr>
        <w:t>Upon hearing the emergency warning it is vital that users evacuate the building in a controlled and orderly fashion. Lifts and paternosters must not be used whilst the emergency alarms are ringing.</w:t>
      </w:r>
    </w:p>
    <w:p w:rsidRPr="00FF257E" w:rsidR="00795ED3" w:rsidRDefault="00795ED3" w14:paraId="07459315" w14:textId="77777777">
      <w:pPr>
        <w:pStyle w:val="BodyText2"/>
        <w:rPr>
          <w:color w:val="000000" w:themeColor="text1"/>
        </w:rPr>
      </w:pPr>
    </w:p>
    <w:p w:rsidRPr="00FF257E" w:rsidR="00795ED3" w:rsidRDefault="0B9C17AD" w14:paraId="2946BE8D" w14:textId="274D99A9">
      <w:pPr>
        <w:pStyle w:val="BodyText2"/>
        <w:numPr>
          <w:ilvl w:val="0"/>
          <w:numId w:val="11"/>
        </w:numPr>
        <w:rPr>
          <w:color w:val="000000" w:themeColor="text1"/>
        </w:rPr>
      </w:pPr>
      <w:r w:rsidRPr="00FF257E">
        <w:rPr>
          <w:color w:val="000000" w:themeColor="text1"/>
        </w:rPr>
        <w:t>A roll call is to be taken at each assembly point by a nominated person</w:t>
      </w:r>
      <w:r w:rsidRPr="43AE7861">
        <w:rPr>
          <w:color w:val="000000" w:themeColor="text1"/>
        </w:rPr>
        <w:t>.</w:t>
      </w:r>
    </w:p>
    <w:p w:rsidRPr="00FF257E" w:rsidR="00795ED3" w:rsidRDefault="00CC7210" w14:paraId="6CB22FC2" w14:textId="77777777">
      <w:pPr>
        <w:pStyle w:val="BodyText2"/>
        <w:rPr>
          <w:b/>
          <w:color w:val="000000" w:themeColor="text1"/>
          <w:u w:val="single"/>
        </w:rPr>
      </w:pPr>
      <w:r w:rsidRPr="00FF257E">
        <w:rPr>
          <w:color w:val="000000" w:themeColor="text1"/>
        </w:rPr>
        <w:br w:type="page"/>
      </w:r>
      <w:r w:rsidRPr="00FF257E" w:rsidR="00795ED3">
        <w:rPr>
          <w:b/>
          <w:color w:val="000000" w:themeColor="text1"/>
          <w:u w:val="single"/>
        </w:rPr>
        <w:t>Personal Protection</w:t>
      </w:r>
    </w:p>
    <w:p w:rsidRPr="00FF257E" w:rsidR="00795ED3" w:rsidRDefault="00795ED3" w14:paraId="6537F28F" w14:textId="77777777">
      <w:pPr>
        <w:pStyle w:val="BodyText2"/>
        <w:rPr>
          <w:b/>
          <w:color w:val="000000" w:themeColor="text1"/>
          <w:u w:val="single"/>
        </w:rPr>
      </w:pPr>
    </w:p>
    <w:p w:rsidRPr="00FF257E" w:rsidR="00795ED3" w:rsidRDefault="0B9C17AD" w14:paraId="6224C9B5" w14:textId="43A4CF44">
      <w:pPr>
        <w:pStyle w:val="BodyText2"/>
        <w:rPr>
          <w:color w:val="000000" w:themeColor="text1"/>
        </w:rPr>
      </w:pPr>
      <w:r w:rsidRPr="00FF257E">
        <w:rPr>
          <w:color w:val="000000" w:themeColor="text1"/>
        </w:rPr>
        <w:t>The contractor shall be responsible for providing his own employees with personal protective equipment as may be required for the work in hand. Such equipment may include eye and ear protection, respirators, head protection and breathing apparatus etc.</w:t>
      </w:r>
    </w:p>
    <w:p w:rsidRPr="00FF257E" w:rsidR="00CC7210" w:rsidRDefault="00CC7210" w14:paraId="6DFB9E20" w14:textId="77777777">
      <w:pPr>
        <w:pStyle w:val="BodyText2"/>
        <w:rPr>
          <w:b/>
          <w:color w:val="000000" w:themeColor="text1"/>
          <w:u w:val="single"/>
        </w:rPr>
      </w:pPr>
    </w:p>
    <w:p w:rsidRPr="00FF257E" w:rsidR="00795ED3" w:rsidP="0B9C17AD" w:rsidRDefault="0B9C17AD" w14:paraId="6D72A3EB" w14:textId="1C96EBDB">
      <w:pPr>
        <w:pStyle w:val="BodyText2"/>
        <w:rPr>
          <w:b/>
          <w:bCs/>
          <w:color w:val="000000" w:themeColor="text1"/>
          <w:u w:val="single"/>
        </w:rPr>
      </w:pPr>
      <w:r w:rsidRPr="00FF257E">
        <w:rPr>
          <w:b/>
          <w:bCs/>
          <w:color w:val="000000" w:themeColor="text1"/>
          <w:u w:val="single"/>
        </w:rPr>
        <w:t xml:space="preserve">Reporting </w:t>
      </w:r>
      <w:proofErr w:type="gramStart"/>
      <w:r w:rsidRPr="00FF257E">
        <w:rPr>
          <w:b/>
          <w:bCs/>
          <w:color w:val="000000" w:themeColor="text1"/>
          <w:u w:val="single"/>
        </w:rPr>
        <w:t>an</w:t>
      </w:r>
      <w:proofErr w:type="gramEnd"/>
      <w:r w:rsidRPr="00FF257E">
        <w:rPr>
          <w:b/>
          <w:bCs/>
          <w:color w:val="000000" w:themeColor="text1"/>
          <w:u w:val="single"/>
        </w:rPr>
        <w:t xml:space="preserve"> near miss, accident or incident involving a contractors’ employee or other person affected by the contractors’ work</w:t>
      </w:r>
    </w:p>
    <w:p w:rsidRPr="00FF257E" w:rsidR="00795ED3" w:rsidRDefault="00795ED3" w14:paraId="70DF9E56" w14:textId="77777777">
      <w:pPr>
        <w:pStyle w:val="BodyText2"/>
        <w:rPr>
          <w:b/>
          <w:color w:val="000000" w:themeColor="text1"/>
          <w:u w:val="single"/>
        </w:rPr>
      </w:pPr>
    </w:p>
    <w:p w:rsidRPr="00FF257E" w:rsidR="00795ED3" w:rsidP="0B9C17AD" w:rsidRDefault="0B9C17AD" w14:paraId="6392E382" w14:textId="0A477F51">
      <w:pPr>
        <w:pStyle w:val="BodyText2"/>
        <w:rPr>
          <w:color w:val="000000" w:themeColor="text1"/>
        </w:rPr>
      </w:pPr>
      <w:r w:rsidRPr="00FF257E">
        <w:rPr>
          <w:color w:val="000000" w:themeColor="text1"/>
        </w:rPr>
        <w:t xml:space="preserve">Any accidents of this nature must be reported to the Site Manager immediately. Copies of Reports should also be submitted to the Councils’ Corporate Health and Safety Adviser </w:t>
      </w:r>
      <w:r w:rsidRPr="00FF257E">
        <w:rPr>
          <w:strike/>
          <w:color w:val="000000" w:themeColor="text1"/>
        </w:rPr>
        <w:t>Public and</w:t>
      </w:r>
      <w:r w:rsidRPr="00FF257E">
        <w:rPr>
          <w:color w:val="000000" w:themeColor="text1"/>
        </w:rPr>
        <w:t xml:space="preserve"> in Environmental Health Services department. All accident reports should be presented on an official Council accident/incident report form (ARF1) and completed on the same day as the accident/incident or within 3 days if a weekend.</w:t>
      </w:r>
    </w:p>
    <w:p w:rsidRPr="00FF257E" w:rsidR="00795ED3" w:rsidRDefault="00795ED3" w14:paraId="44E871BC" w14:textId="77777777">
      <w:pPr>
        <w:pStyle w:val="BodyText2"/>
        <w:rPr>
          <w:color w:val="000000" w:themeColor="text1"/>
        </w:rPr>
      </w:pPr>
    </w:p>
    <w:p w:rsidRPr="00FF257E" w:rsidR="00795ED3" w:rsidRDefault="00795ED3" w14:paraId="7BD4B208" w14:textId="77777777">
      <w:pPr>
        <w:pStyle w:val="BodyText2"/>
        <w:rPr>
          <w:b/>
          <w:color w:val="000000" w:themeColor="text1"/>
          <w:u w:val="single"/>
        </w:rPr>
      </w:pPr>
      <w:r w:rsidRPr="00FF257E">
        <w:rPr>
          <w:b/>
          <w:color w:val="000000" w:themeColor="text1"/>
          <w:u w:val="single"/>
        </w:rPr>
        <w:t>Reporting an unsafe condition or hazard.</w:t>
      </w:r>
    </w:p>
    <w:p w:rsidRPr="00FF257E" w:rsidR="00795ED3" w:rsidRDefault="00795ED3" w14:paraId="144A5D23" w14:textId="77777777">
      <w:pPr>
        <w:pStyle w:val="BodyText2"/>
        <w:rPr>
          <w:b/>
          <w:color w:val="000000" w:themeColor="text1"/>
          <w:u w:val="single"/>
        </w:rPr>
      </w:pPr>
    </w:p>
    <w:p w:rsidRPr="00FF257E" w:rsidR="00795ED3" w:rsidP="43AE7861" w:rsidRDefault="00795ED3" w14:paraId="39697EE9" w14:textId="751C4CF9">
      <w:pPr>
        <w:pStyle w:val="BodyText2"/>
        <w:rPr>
          <w:color w:val="000000" w:themeColor="text1"/>
        </w:rPr>
      </w:pPr>
      <w:r w:rsidRPr="00FF257E">
        <w:rPr>
          <w:color w:val="000000" w:themeColor="text1"/>
        </w:rPr>
        <w:t xml:space="preserve">Unsafe conditions or unexpected hazards must be reported to the Site Manager immediately. </w:t>
      </w:r>
    </w:p>
    <w:p w:rsidRPr="006512A5" w:rsidR="00795ED3" w:rsidRDefault="00795ED3" w14:paraId="0AD9C6F4" w14:textId="77777777">
      <w:pPr>
        <w:rPr>
          <w:rFonts w:cs="Arial"/>
          <w:b/>
          <w:color w:val="000000" w:themeColor="text1"/>
          <w:szCs w:val="22"/>
          <w:u w:val="single"/>
        </w:rPr>
      </w:pPr>
    </w:p>
    <w:p w:rsidRPr="006512A5" w:rsidR="00795ED3" w:rsidRDefault="00795ED3" w14:paraId="65F9C3DC" w14:textId="77777777">
      <w:pPr>
        <w:rPr>
          <w:rFonts w:cs="Arial"/>
          <w:b/>
          <w:color w:val="000000" w:themeColor="text1"/>
          <w:szCs w:val="22"/>
          <w:u w:val="single"/>
        </w:rPr>
      </w:pPr>
    </w:p>
    <w:p w:rsidRPr="006512A5" w:rsidR="00795ED3" w:rsidRDefault="00795ED3" w14:paraId="5023141B" w14:textId="77777777">
      <w:pPr>
        <w:rPr>
          <w:rFonts w:cs="Arial"/>
          <w:b/>
          <w:color w:val="000000" w:themeColor="text1"/>
          <w:szCs w:val="22"/>
          <w:u w:val="single"/>
        </w:rPr>
      </w:pPr>
    </w:p>
    <w:p w:rsidR="006512A5" w:rsidRDefault="006512A5" w14:paraId="5DD7A16F" w14:textId="77777777">
      <w:pPr>
        <w:rPr>
          <w:rFonts w:cs="Arial"/>
          <w:b/>
          <w:color w:val="000000" w:themeColor="text1"/>
          <w:szCs w:val="22"/>
          <w:u w:val="single"/>
        </w:rPr>
      </w:pPr>
    </w:p>
    <w:p w:rsidR="00DC3F42" w:rsidRDefault="00DC3F42" w14:paraId="09374A8D" w14:textId="77777777">
      <w:pPr>
        <w:rPr>
          <w:rFonts w:cs="Arial"/>
          <w:b/>
          <w:color w:val="000000" w:themeColor="text1"/>
          <w:szCs w:val="22"/>
          <w:u w:val="single"/>
        </w:rPr>
      </w:pPr>
    </w:p>
    <w:p w:rsidR="00DC3F42" w:rsidRDefault="00DC3F42" w14:paraId="400601EC" w14:textId="77777777">
      <w:pPr>
        <w:rPr>
          <w:rFonts w:cs="Arial"/>
          <w:b/>
          <w:color w:val="000000" w:themeColor="text1"/>
          <w:szCs w:val="22"/>
          <w:u w:val="single"/>
        </w:rPr>
      </w:pPr>
    </w:p>
    <w:p w:rsidR="00DC3F42" w:rsidRDefault="00DC3F42" w14:paraId="183E8651" w14:textId="77777777">
      <w:pPr>
        <w:rPr>
          <w:rFonts w:cs="Arial"/>
          <w:b/>
          <w:color w:val="000000" w:themeColor="text1"/>
          <w:szCs w:val="22"/>
          <w:u w:val="single"/>
        </w:rPr>
      </w:pPr>
    </w:p>
    <w:p w:rsidR="00DC3F42" w:rsidRDefault="00DC3F42" w14:paraId="4F771E28" w14:textId="77777777">
      <w:pPr>
        <w:rPr>
          <w:rFonts w:cs="Arial"/>
          <w:b/>
          <w:color w:val="000000" w:themeColor="text1"/>
          <w:szCs w:val="22"/>
          <w:u w:val="single"/>
        </w:rPr>
      </w:pPr>
    </w:p>
    <w:p w:rsidR="00DC3F42" w:rsidRDefault="00DC3F42" w14:paraId="776D74A0" w14:textId="77777777">
      <w:pPr>
        <w:rPr>
          <w:rFonts w:cs="Arial"/>
          <w:b/>
          <w:color w:val="000000" w:themeColor="text1"/>
          <w:szCs w:val="22"/>
          <w:u w:val="single"/>
        </w:rPr>
      </w:pPr>
    </w:p>
    <w:p w:rsidR="00DC3F42" w:rsidRDefault="00DC3F42" w14:paraId="12F09D02" w14:textId="77777777">
      <w:pPr>
        <w:rPr>
          <w:rFonts w:cs="Arial"/>
          <w:b/>
          <w:color w:val="000000" w:themeColor="text1"/>
          <w:szCs w:val="22"/>
          <w:u w:val="single"/>
        </w:rPr>
      </w:pPr>
    </w:p>
    <w:p w:rsidR="00DC3F42" w:rsidRDefault="00DC3F42" w14:paraId="05062605" w14:textId="77777777">
      <w:pPr>
        <w:rPr>
          <w:rFonts w:cs="Arial"/>
          <w:b/>
          <w:color w:val="000000" w:themeColor="text1"/>
          <w:szCs w:val="22"/>
          <w:u w:val="single"/>
        </w:rPr>
      </w:pPr>
    </w:p>
    <w:p w:rsidR="00DC3F42" w:rsidRDefault="00DC3F42" w14:paraId="448CC4CE" w14:textId="77777777">
      <w:pPr>
        <w:rPr>
          <w:rFonts w:cs="Arial"/>
          <w:b/>
          <w:color w:val="000000" w:themeColor="text1"/>
          <w:szCs w:val="22"/>
          <w:u w:val="single"/>
        </w:rPr>
      </w:pPr>
    </w:p>
    <w:p w:rsidR="00DC3F42" w:rsidRDefault="00DC3F42" w14:paraId="73085537" w14:textId="77777777">
      <w:pPr>
        <w:rPr>
          <w:rFonts w:cs="Arial"/>
          <w:b/>
          <w:color w:val="000000" w:themeColor="text1"/>
          <w:szCs w:val="22"/>
          <w:u w:val="single"/>
        </w:rPr>
      </w:pPr>
    </w:p>
    <w:p w:rsidR="00DC3F42" w:rsidRDefault="00DC3F42" w14:paraId="79E6DB70" w14:textId="77777777">
      <w:pPr>
        <w:rPr>
          <w:rFonts w:cs="Arial"/>
          <w:b/>
          <w:color w:val="000000" w:themeColor="text1"/>
          <w:szCs w:val="22"/>
          <w:u w:val="single"/>
        </w:rPr>
      </w:pPr>
    </w:p>
    <w:p w:rsidR="00DC3F42" w:rsidRDefault="00DC3F42" w14:paraId="6CF7A842" w14:textId="77777777">
      <w:pPr>
        <w:rPr>
          <w:rFonts w:cs="Arial"/>
          <w:b/>
          <w:color w:val="000000" w:themeColor="text1"/>
          <w:szCs w:val="22"/>
          <w:u w:val="single"/>
        </w:rPr>
      </w:pPr>
    </w:p>
    <w:p w:rsidR="00DC3F42" w:rsidRDefault="00DC3F42" w14:paraId="133C2F1E" w14:textId="77777777">
      <w:pPr>
        <w:rPr>
          <w:rFonts w:cs="Arial"/>
          <w:b/>
          <w:color w:val="000000" w:themeColor="text1"/>
          <w:szCs w:val="22"/>
          <w:u w:val="single"/>
        </w:rPr>
      </w:pPr>
    </w:p>
    <w:p w:rsidRPr="006512A5" w:rsidR="00DC3F42" w:rsidRDefault="00DC3F42" w14:paraId="18443F58" w14:textId="77777777">
      <w:pPr>
        <w:rPr>
          <w:rFonts w:cs="Arial"/>
          <w:b/>
          <w:color w:val="000000" w:themeColor="text1"/>
          <w:szCs w:val="22"/>
          <w:u w:val="single"/>
        </w:rPr>
      </w:pPr>
    </w:p>
    <w:p w:rsidRPr="006512A5" w:rsidR="006512A5" w:rsidRDefault="006512A5" w14:paraId="56F953CC" w14:textId="77777777">
      <w:pPr>
        <w:rPr>
          <w:rFonts w:cs="Arial"/>
          <w:b/>
          <w:color w:val="000000" w:themeColor="text1"/>
          <w:szCs w:val="22"/>
          <w:u w:val="single"/>
        </w:rPr>
      </w:pPr>
    </w:p>
    <w:p w:rsidRPr="006512A5" w:rsidR="006512A5" w:rsidRDefault="006512A5" w14:paraId="34A5E8AB" w14:textId="77777777">
      <w:pPr>
        <w:rPr>
          <w:rFonts w:cs="Arial"/>
          <w:b/>
          <w:color w:val="000000" w:themeColor="text1"/>
          <w:szCs w:val="22"/>
          <w:u w:val="single"/>
        </w:rPr>
      </w:pPr>
    </w:p>
    <w:p w:rsidR="006512A5" w:rsidRDefault="006512A5" w14:paraId="14545E17" w14:textId="77777777">
      <w:pPr>
        <w:rPr>
          <w:rFonts w:cs="Arial"/>
          <w:b/>
          <w:color w:val="000000" w:themeColor="text1"/>
          <w:szCs w:val="22"/>
          <w:u w:val="single"/>
        </w:rPr>
      </w:pPr>
    </w:p>
    <w:p w:rsidR="00DC3F42" w:rsidRDefault="00DC3F42" w14:paraId="3B58A035" w14:textId="77777777">
      <w:pPr>
        <w:rPr>
          <w:rFonts w:cs="Arial"/>
          <w:b/>
          <w:color w:val="000000" w:themeColor="text1"/>
          <w:szCs w:val="22"/>
          <w:u w:val="single"/>
        </w:rPr>
      </w:pPr>
    </w:p>
    <w:p w:rsidR="00DC3F42" w:rsidRDefault="00DC3F42" w14:paraId="6FC33A63" w14:textId="77777777">
      <w:pPr>
        <w:rPr>
          <w:rFonts w:cs="Arial"/>
          <w:b/>
          <w:color w:val="000000" w:themeColor="text1"/>
          <w:szCs w:val="22"/>
          <w:u w:val="single"/>
        </w:rPr>
      </w:pPr>
    </w:p>
    <w:p w:rsidR="00DC3F42" w:rsidRDefault="00DC3F42" w14:paraId="3B56EAAA" w14:textId="77777777">
      <w:pPr>
        <w:rPr>
          <w:rFonts w:cs="Arial"/>
          <w:b/>
          <w:color w:val="000000" w:themeColor="text1"/>
          <w:szCs w:val="22"/>
          <w:u w:val="single"/>
        </w:rPr>
      </w:pPr>
    </w:p>
    <w:p w:rsidR="00DC3F42" w:rsidRDefault="00DC3F42" w14:paraId="0155F544" w14:textId="77777777">
      <w:pPr>
        <w:rPr>
          <w:rFonts w:cs="Arial"/>
          <w:b/>
          <w:color w:val="000000" w:themeColor="text1"/>
          <w:szCs w:val="22"/>
          <w:u w:val="single"/>
        </w:rPr>
      </w:pPr>
    </w:p>
    <w:p w:rsidR="00DC3F42" w:rsidRDefault="00DC3F42" w14:paraId="24C910D4" w14:textId="77777777">
      <w:pPr>
        <w:rPr>
          <w:rFonts w:cs="Arial"/>
          <w:b/>
          <w:color w:val="000000" w:themeColor="text1"/>
          <w:szCs w:val="22"/>
          <w:u w:val="single"/>
        </w:rPr>
      </w:pPr>
    </w:p>
    <w:p w:rsidR="00DC3F42" w:rsidRDefault="00DC3F42" w14:paraId="578292E9" w14:textId="77777777">
      <w:pPr>
        <w:rPr>
          <w:rFonts w:cs="Arial"/>
          <w:b/>
          <w:color w:val="000000" w:themeColor="text1"/>
          <w:szCs w:val="22"/>
          <w:u w:val="single"/>
        </w:rPr>
      </w:pPr>
    </w:p>
    <w:p w:rsidR="00DC3F42" w:rsidRDefault="00DC3F42" w14:paraId="1B4AC372" w14:textId="77777777">
      <w:pPr>
        <w:rPr>
          <w:rFonts w:cs="Arial"/>
          <w:b/>
          <w:color w:val="000000" w:themeColor="text1"/>
          <w:szCs w:val="22"/>
          <w:u w:val="single"/>
        </w:rPr>
      </w:pPr>
    </w:p>
    <w:p w:rsidR="00DC3F42" w:rsidRDefault="00DC3F42" w14:paraId="00A7D97B" w14:textId="77777777">
      <w:pPr>
        <w:rPr>
          <w:rFonts w:cs="Arial"/>
          <w:b/>
          <w:color w:val="000000" w:themeColor="text1"/>
          <w:szCs w:val="22"/>
          <w:u w:val="single"/>
        </w:rPr>
      </w:pPr>
    </w:p>
    <w:p w:rsidR="00DC3F42" w:rsidRDefault="00DC3F42" w14:paraId="6CC296AA" w14:textId="77777777">
      <w:pPr>
        <w:rPr>
          <w:rFonts w:cs="Arial"/>
          <w:b/>
          <w:color w:val="000000" w:themeColor="text1"/>
          <w:szCs w:val="22"/>
          <w:u w:val="single"/>
        </w:rPr>
      </w:pPr>
    </w:p>
    <w:p w:rsidR="00DC3F42" w:rsidRDefault="00DC3F42" w14:paraId="25540DF1" w14:textId="77777777">
      <w:pPr>
        <w:rPr>
          <w:rFonts w:cs="Arial"/>
          <w:b/>
          <w:color w:val="000000" w:themeColor="text1"/>
          <w:szCs w:val="22"/>
          <w:u w:val="single"/>
        </w:rPr>
      </w:pPr>
    </w:p>
    <w:p w:rsidR="00DC3F42" w:rsidRDefault="00DC3F42" w14:paraId="4D160FB1" w14:textId="77777777">
      <w:pPr>
        <w:rPr>
          <w:rFonts w:cs="Arial"/>
          <w:b/>
          <w:color w:val="000000" w:themeColor="text1"/>
          <w:szCs w:val="22"/>
          <w:u w:val="single"/>
        </w:rPr>
      </w:pPr>
    </w:p>
    <w:p w:rsidR="00DC3F42" w:rsidRDefault="00DC3F42" w14:paraId="521BB134" w14:textId="77777777">
      <w:pPr>
        <w:rPr>
          <w:rFonts w:cs="Arial"/>
          <w:b/>
          <w:color w:val="000000" w:themeColor="text1"/>
          <w:szCs w:val="22"/>
          <w:u w:val="single"/>
        </w:rPr>
      </w:pPr>
    </w:p>
    <w:p w:rsidR="00DC3F42" w:rsidRDefault="00DC3F42" w14:paraId="7DAFDEF8" w14:textId="77777777">
      <w:pPr>
        <w:rPr>
          <w:rFonts w:cs="Arial"/>
          <w:b/>
          <w:color w:val="000000" w:themeColor="text1"/>
          <w:szCs w:val="22"/>
          <w:u w:val="single"/>
        </w:rPr>
      </w:pPr>
    </w:p>
    <w:p w:rsidRPr="006512A5" w:rsidR="00DC3F42" w:rsidRDefault="00DC3F42" w14:paraId="14F93743" w14:textId="77777777">
      <w:pPr>
        <w:rPr>
          <w:rFonts w:cs="Arial"/>
          <w:b/>
          <w:color w:val="000000" w:themeColor="text1"/>
          <w:szCs w:val="22"/>
          <w:u w:val="single"/>
        </w:rPr>
      </w:pPr>
    </w:p>
    <w:p w:rsidR="006512A5" w:rsidP="006512A5" w:rsidRDefault="006512A5" w14:paraId="4FD6D01D" w14:textId="51654678">
      <w:pPr>
        <w:pStyle w:val="paragraph"/>
        <w:spacing w:before="0" w:beforeAutospacing="0" w:after="0" w:afterAutospacing="0"/>
        <w:jc w:val="center"/>
        <w:textAlignment w:val="baseline"/>
        <w:rPr>
          <w:rStyle w:val="eop"/>
          <w:rFonts w:ascii="Arial" w:hAnsi="Arial" w:cs="Arial"/>
          <w:sz w:val="32"/>
          <w:szCs w:val="32"/>
        </w:rPr>
      </w:pPr>
      <w:r w:rsidRPr="006512A5">
        <w:rPr>
          <w:rStyle w:val="normaltextrun"/>
          <w:rFonts w:ascii="Arial" w:hAnsi="Arial" w:cs="Arial"/>
          <w:b/>
          <w:bCs/>
          <w:sz w:val="32"/>
          <w:szCs w:val="32"/>
        </w:rPr>
        <w:t>Contractor Code of Conduct</w:t>
      </w:r>
      <w:r w:rsidRPr="006512A5">
        <w:rPr>
          <w:rStyle w:val="eop"/>
          <w:rFonts w:ascii="Arial" w:hAnsi="Arial" w:cs="Arial"/>
          <w:sz w:val="32"/>
          <w:szCs w:val="32"/>
        </w:rPr>
        <w:t> </w:t>
      </w:r>
    </w:p>
    <w:p w:rsidRPr="006512A5" w:rsidR="006512A5" w:rsidP="006512A5" w:rsidRDefault="006512A5" w14:paraId="73768495" w14:textId="77777777">
      <w:pPr>
        <w:pStyle w:val="paragraph"/>
        <w:spacing w:before="0" w:beforeAutospacing="0" w:after="0" w:afterAutospacing="0"/>
        <w:jc w:val="center"/>
        <w:textAlignment w:val="baseline"/>
        <w:rPr>
          <w:rFonts w:ascii="Arial" w:hAnsi="Arial" w:cs="Arial"/>
          <w:sz w:val="32"/>
          <w:szCs w:val="32"/>
        </w:rPr>
      </w:pPr>
    </w:p>
    <w:p w:rsidRPr="006512A5" w:rsidR="006512A5" w:rsidP="00DC3F42" w:rsidRDefault="006512A5" w14:paraId="7EFAD7A6" w14:textId="77777777">
      <w:pPr>
        <w:pStyle w:val="paragraph"/>
        <w:spacing w:before="0" w:beforeAutospacing="0" w:after="0" w:afterAutospacing="0" w:line="360" w:lineRule="auto"/>
        <w:jc w:val="both"/>
        <w:textAlignment w:val="baseline"/>
        <w:rPr>
          <w:rFonts w:ascii="Arial" w:hAnsi="Arial" w:cs="Arial"/>
          <w:sz w:val="22"/>
          <w:szCs w:val="22"/>
        </w:rPr>
      </w:pPr>
      <w:r w:rsidRPr="006512A5">
        <w:rPr>
          <w:rStyle w:val="normaltextrun"/>
          <w:rFonts w:ascii="Arial" w:hAnsi="Arial" w:cs="Arial"/>
          <w:sz w:val="22"/>
          <w:szCs w:val="22"/>
        </w:rPr>
        <w:t xml:space="preserve">Whilst carrying out contracted work for Hart District Council Leisure &amp; Environmental Promotion Department all contractors, their employees and any </w:t>
      </w:r>
      <w:proofErr w:type="spellStart"/>
      <w:r w:rsidRPr="006512A5">
        <w:rPr>
          <w:rStyle w:val="normaltextrun"/>
          <w:rFonts w:ascii="Arial" w:hAnsi="Arial" w:cs="Arial"/>
          <w:sz w:val="22"/>
          <w:szCs w:val="22"/>
        </w:rPr>
        <w:t>sub contractors</w:t>
      </w:r>
      <w:proofErr w:type="spellEnd"/>
      <w:r w:rsidRPr="006512A5">
        <w:rPr>
          <w:rStyle w:val="normaltextrun"/>
          <w:rFonts w:ascii="Arial" w:hAnsi="Arial" w:cs="Arial"/>
          <w:sz w:val="22"/>
          <w:szCs w:val="22"/>
        </w:rPr>
        <w:t xml:space="preserve"> are expected to abide by the </w:t>
      </w:r>
      <w:proofErr w:type="gramStart"/>
      <w:r w:rsidRPr="006512A5">
        <w:rPr>
          <w:rStyle w:val="normaltextrun"/>
          <w:rFonts w:ascii="Arial" w:hAnsi="Arial" w:cs="Arial"/>
          <w:sz w:val="22"/>
          <w:szCs w:val="22"/>
        </w:rPr>
        <w:t>following:-</w:t>
      </w:r>
      <w:proofErr w:type="gramEnd"/>
      <w:r w:rsidRPr="006512A5">
        <w:rPr>
          <w:rStyle w:val="eop"/>
          <w:rFonts w:ascii="Arial" w:hAnsi="Arial" w:cs="Arial"/>
          <w:sz w:val="22"/>
          <w:szCs w:val="22"/>
        </w:rPr>
        <w:t> </w:t>
      </w:r>
    </w:p>
    <w:p w:rsidR="003D14C3" w:rsidP="00DC3F42" w:rsidRDefault="003D14C3" w14:paraId="48592038" w14:textId="77777777">
      <w:pPr>
        <w:pStyle w:val="paragraph"/>
        <w:spacing w:before="0" w:beforeAutospacing="0" w:after="0" w:afterAutospacing="0" w:line="360" w:lineRule="auto"/>
        <w:jc w:val="both"/>
        <w:textAlignment w:val="baseline"/>
        <w:rPr>
          <w:rStyle w:val="normaltextrun"/>
          <w:rFonts w:ascii="Arial" w:hAnsi="Arial" w:cs="Arial"/>
          <w:sz w:val="22"/>
          <w:szCs w:val="22"/>
        </w:rPr>
      </w:pPr>
    </w:p>
    <w:p w:rsidR="003D14C3" w:rsidP="00DC3F42" w:rsidRDefault="006512A5" w14:paraId="70723532" w14:textId="77777777">
      <w:pPr>
        <w:pStyle w:val="paragraph"/>
        <w:numPr>
          <w:ilvl w:val="0"/>
          <w:numId w:val="29"/>
        </w:numPr>
        <w:spacing w:before="0" w:beforeAutospacing="0" w:after="0" w:afterAutospacing="0" w:line="360" w:lineRule="auto"/>
        <w:jc w:val="both"/>
        <w:textAlignment w:val="baseline"/>
        <w:rPr>
          <w:rStyle w:val="normaltextrun"/>
          <w:rFonts w:ascii="Arial" w:hAnsi="Arial" w:cs="Arial"/>
          <w:sz w:val="22"/>
          <w:szCs w:val="22"/>
        </w:rPr>
      </w:pPr>
      <w:r w:rsidRPr="003D14C3">
        <w:rPr>
          <w:rStyle w:val="normaltextrun"/>
          <w:rFonts w:ascii="Arial" w:hAnsi="Arial" w:cs="Arial"/>
          <w:sz w:val="22"/>
          <w:szCs w:val="22"/>
        </w:rPr>
        <w:t xml:space="preserve">Be polite, </w:t>
      </w:r>
      <w:proofErr w:type="gramStart"/>
      <w:r w:rsidRPr="003D14C3">
        <w:rPr>
          <w:rStyle w:val="normaltextrun"/>
          <w:rFonts w:ascii="Arial" w:hAnsi="Arial" w:cs="Arial"/>
          <w:sz w:val="22"/>
          <w:szCs w:val="22"/>
        </w:rPr>
        <w:t>respectful</w:t>
      </w:r>
      <w:proofErr w:type="gramEnd"/>
      <w:r w:rsidRPr="003D14C3">
        <w:rPr>
          <w:rStyle w:val="normaltextrun"/>
          <w:rFonts w:ascii="Arial" w:hAnsi="Arial" w:cs="Arial"/>
          <w:sz w:val="22"/>
          <w:szCs w:val="22"/>
        </w:rPr>
        <w:t xml:space="preserve"> and considerate to others be they Hart DC staff or members of the Public</w:t>
      </w:r>
    </w:p>
    <w:p w:rsidR="001B3ED0" w:rsidP="00DC3F42" w:rsidRDefault="006512A5" w14:paraId="28D90F14" w14:textId="77777777">
      <w:pPr>
        <w:pStyle w:val="paragraph"/>
        <w:numPr>
          <w:ilvl w:val="0"/>
          <w:numId w:val="29"/>
        </w:numPr>
        <w:spacing w:before="0" w:beforeAutospacing="0" w:after="0" w:afterAutospacing="0" w:line="360" w:lineRule="auto"/>
        <w:jc w:val="both"/>
        <w:textAlignment w:val="baseline"/>
        <w:rPr>
          <w:rFonts w:ascii="Arial" w:hAnsi="Arial" w:cs="Arial"/>
          <w:sz w:val="22"/>
          <w:szCs w:val="22"/>
        </w:rPr>
      </w:pPr>
      <w:r w:rsidRPr="003D14C3">
        <w:rPr>
          <w:rStyle w:val="normaltextrun"/>
          <w:rFonts w:ascii="Arial" w:hAnsi="Arial" w:cs="Arial"/>
          <w:sz w:val="22"/>
          <w:szCs w:val="22"/>
        </w:rPr>
        <w:t>Not to discriminate unlawfully against any person for any reason</w:t>
      </w:r>
      <w:r w:rsidRPr="003D14C3">
        <w:rPr>
          <w:rStyle w:val="eop"/>
          <w:rFonts w:ascii="Arial" w:hAnsi="Arial" w:cs="Arial"/>
          <w:sz w:val="22"/>
          <w:szCs w:val="22"/>
        </w:rPr>
        <w:t> </w:t>
      </w:r>
    </w:p>
    <w:p w:rsidRPr="001B3ED0" w:rsidR="006512A5" w:rsidP="00DC3F42" w:rsidRDefault="006512A5" w14:paraId="16BCC0E1" w14:textId="3E8FAC7D">
      <w:pPr>
        <w:pStyle w:val="paragraph"/>
        <w:numPr>
          <w:ilvl w:val="0"/>
          <w:numId w:val="29"/>
        </w:numPr>
        <w:spacing w:before="0" w:beforeAutospacing="0" w:after="0" w:afterAutospacing="0" w:line="360" w:lineRule="auto"/>
        <w:jc w:val="both"/>
        <w:textAlignment w:val="baseline"/>
        <w:rPr>
          <w:rFonts w:ascii="Arial" w:hAnsi="Arial" w:cs="Arial"/>
          <w:sz w:val="22"/>
          <w:szCs w:val="22"/>
        </w:rPr>
      </w:pPr>
      <w:proofErr w:type="gramStart"/>
      <w:r w:rsidRPr="001B3ED0">
        <w:rPr>
          <w:rStyle w:val="normaltextrun"/>
          <w:rFonts w:ascii="Arial" w:hAnsi="Arial" w:cs="Arial"/>
          <w:sz w:val="22"/>
          <w:szCs w:val="22"/>
        </w:rPr>
        <w:t>Bad language,</w:t>
      </w:r>
      <w:proofErr w:type="gramEnd"/>
      <w:r w:rsidRPr="001B3ED0">
        <w:rPr>
          <w:rStyle w:val="normaltextrun"/>
          <w:rFonts w:ascii="Arial" w:hAnsi="Arial" w:cs="Arial"/>
          <w:sz w:val="22"/>
          <w:szCs w:val="22"/>
        </w:rPr>
        <w:t xml:space="preserve"> unnecessarily raised voices and language or behaviour that could be offensive on the grounds of age, physical appearance, gender, sexuality, disability, ethnicity or religion are all forbidden. Examples include –</w:t>
      </w:r>
      <w:r w:rsidRPr="001B3ED0">
        <w:rPr>
          <w:rStyle w:val="eop"/>
          <w:rFonts w:ascii="Arial" w:hAnsi="Arial" w:cs="Arial"/>
          <w:sz w:val="22"/>
          <w:szCs w:val="22"/>
        </w:rPr>
        <w:t> </w:t>
      </w:r>
    </w:p>
    <w:p w:rsidR="00337AE2" w:rsidP="00DC3F42" w:rsidRDefault="006512A5" w14:paraId="589D77BF" w14:textId="77777777">
      <w:pPr>
        <w:pStyle w:val="paragraph"/>
        <w:numPr>
          <w:ilvl w:val="1"/>
          <w:numId w:val="29"/>
        </w:numPr>
        <w:spacing w:before="0" w:beforeAutospacing="0" w:after="0" w:afterAutospacing="0" w:line="360" w:lineRule="auto"/>
        <w:jc w:val="both"/>
        <w:textAlignment w:val="baseline"/>
        <w:rPr>
          <w:rFonts w:ascii="Arial" w:hAnsi="Arial" w:cs="Arial"/>
          <w:sz w:val="22"/>
          <w:szCs w:val="22"/>
        </w:rPr>
      </w:pPr>
      <w:r w:rsidRPr="006512A5">
        <w:rPr>
          <w:rStyle w:val="normaltextrun"/>
          <w:rFonts w:ascii="Arial" w:hAnsi="Arial" w:cs="Arial"/>
          <w:sz w:val="22"/>
          <w:szCs w:val="22"/>
        </w:rPr>
        <w:t>Verbal abuse, or insulting behaviour</w:t>
      </w:r>
      <w:r w:rsidRPr="006512A5">
        <w:rPr>
          <w:rStyle w:val="eop"/>
          <w:rFonts w:ascii="Arial" w:hAnsi="Arial" w:cs="Arial"/>
          <w:sz w:val="22"/>
          <w:szCs w:val="22"/>
        </w:rPr>
        <w:t> </w:t>
      </w:r>
    </w:p>
    <w:p w:rsidR="00337AE2" w:rsidP="00DC3F42" w:rsidRDefault="006512A5" w14:paraId="4DC061FF" w14:textId="77777777">
      <w:pPr>
        <w:pStyle w:val="paragraph"/>
        <w:numPr>
          <w:ilvl w:val="1"/>
          <w:numId w:val="29"/>
        </w:numPr>
        <w:spacing w:before="0" w:beforeAutospacing="0" w:after="0" w:afterAutospacing="0" w:line="360" w:lineRule="auto"/>
        <w:jc w:val="both"/>
        <w:textAlignment w:val="baseline"/>
        <w:rPr>
          <w:rFonts w:ascii="Arial" w:hAnsi="Arial" w:cs="Arial"/>
          <w:sz w:val="22"/>
          <w:szCs w:val="22"/>
        </w:rPr>
      </w:pPr>
      <w:r w:rsidRPr="00337AE2">
        <w:rPr>
          <w:rStyle w:val="normaltextrun"/>
          <w:rFonts w:ascii="Arial" w:hAnsi="Arial" w:cs="Arial"/>
          <w:sz w:val="22"/>
          <w:szCs w:val="22"/>
        </w:rPr>
        <w:t>Sexist jokes, racist jokes, jokes about an individual’s sexual orientation or jokes about disability</w:t>
      </w:r>
      <w:r w:rsidRPr="00337AE2">
        <w:rPr>
          <w:rStyle w:val="eop"/>
          <w:rFonts w:ascii="Arial" w:hAnsi="Arial" w:cs="Arial"/>
          <w:sz w:val="22"/>
          <w:szCs w:val="22"/>
        </w:rPr>
        <w:t> </w:t>
      </w:r>
    </w:p>
    <w:p w:rsidR="00337AE2" w:rsidP="00DC3F42" w:rsidRDefault="006512A5" w14:paraId="5FF2D812" w14:textId="77777777">
      <w:pPr>
        <w:pStyle w:val="paragraph"/>
        <w:numPr>
          <w:ilvl w:val="1"/>
          <w:numId w:val="29"/>
        </w:numPr>
        <w:spacing w:before="0" w:beforeAutospacing="0" w:after="0" w:afterAutospacing="0" w:line="360" w:lineRule="auto"/>
        <w:jc w:val="both"/>
        <w:textAlignment w:val="baseline"/>
        <w:rPr>
          <w:rFonts w:ascii="Arial" w:hAnsi="Arial" w:cs="Arial"/>
          <w:sz w:val="22"/>
          <w:szCs w:val="22"/>
        </w:rPr>
      </w:pPr>
      <w:r w:rsidRPr="00337AE2">
        <w:rPr>
          <w:rStyle w:val="normaltextrun"/>
          <w:rFonts w:ascii="Arial" w:hAnsi="Arial" w:cs="Arial"/>
          <w:sz w:val="22"/>
          <w:szCs w:val="22"/>
        </w:rPr>
        <w:t>Unwanted physical contact ranging from touching to serious assault</w:t>
      </w:r>
      <w:r w:rsidRPr="00337AE2">
        <w:rPr>
          <w:rStyle w:val="eop"/>
          <w:rFonts w:ascii="Arial" w:hAnsi="Arial" w:cs="Arial"/>
          <w:sz w:val="22"/>
          <w:szCs w:val="22"/>
        </w:rPr>
        <w:t> </w:t>
      </w:r>
    </w:p>
    <w:p w:rsidR="00337AE2" w:rsidP="00DC3F42" w:rsidRDefault="006512A5" w14:paraId="193E2BC7" w14:textId="77777777">
      <w:pPr>
        <w:pStyle w:val="paragraph"/>
        <w:numPr>
          <w:ilvl w:val="1"/>
          <w:numId w:val="29"/>
        </w:numPr>
        <w:spacing w:before="0" w:beforeAutospacing="0" w:after="0" w:afterAutospacing="0" w:line="360" w:lineRule="auto"/>
        <w:jc w:val="both"/>
        <w:textAlignment w:val="baseline"/>
        <w:rPr>
          <w:rFonts w:ascii="Arial" w:hAnsi="Arial" w:cs="Arial"/>
          <w:sz w:val="22"/>
          <w:szCs w:val="22"/>
        </w:rPr>
      </w:pPr>
      <w:r w:rsidRPr="00337AE2">
        <w:rPr>
          <w:rStyle w:val="normaltextrun"/>
          <w:rFonts w:ascii="Arial" w:hAnsi="Arial" w:cs="Arial"/>
          <w:sz w:val="22"/>
          <w:szCs w:val="22"/>
        </w:rPr>
        <w:t>Display or circulation of sexually suggestive or racially abusive material</w:t>
      </w:r>
      <w:r w:rsidRPr="00337AE2">
        <w:rPr>
          <w:rStyle w:val="eop"/>
          <w:rFonts w:ascii="Arial" w:hAnsi="Arial" w:cs="Arial"/>
          <w:sz w:val="22"/>
          <w:szCs w:val="22"/>
        </w:rPr>
        <w:t> </w:t>
      </w:r>
    </w:p>
    <w:p w:rsidR="00337AE2" w:rsidP="00DC3F42" w:rsidRDefault="006512A5" w14:paraId="3DDC132E" w14:textId="77777777">
      <w:pPr>
        <w:pStyle w:val="paragraph"/>
        <w:numPr>
          <w:ilvl w:val="1"/>
          <w:numId w:val="29"/>
        </w:numPr>
        <w:spacing w:before="0" w:beforeAutospacing="0" w:after="0" w:afterAutospacing="0" w:line="360" w:lineRule="auto"/>
        <w:jc w:val="both"/>
        <w:textAlignment w:val="baseline"/>
        <w:rPr>
          <w:rFonts w:ascii="Arial" w:hAnsi="Arial" w:cs="Arial"/>
          <w:sz w:val="22"/>
          <w:szCs w:val="22"/>
        </w:rPr>
      </w:pPr>
      <w:r w:rsidRPr="00337AE2">
        <w:rPr>
          <w:rStyle w:val="normaltextrun"/>
          <w:rFonts w:ascii="Arial" w:hAnsi="Arial" w:cs="Arial"/>
          <w:sz w:val="22"/>
          <w:szCs w:val="22"/>
        </w:rPr>
        <w:t>Bullying, coercive or menacing behaviour</w:t>
      </w:r>
      <w:r w:rsidRPr="00337AE2">
        <w:rPr>
          <w:rStyle w:val="eop"/>
          <w:rFonts w:ascii="Arial" w:hAnsi="Arial" w:cs="Arial"/>
          <w:sz w:val="22"/>
          <w:szCs w:val="22"/>
        </w:rPr>
        <w:t> </w:t>
      </w:r>
    </w:p>
    <w:p w:rsidR="00337AE2" w:rsidP="00DC3F42" w:rsidRDefault="006512A5" w14:paraId="1C8DDC62" w14:textId="77777777">
      <w:pPr>
        <w:pStyle w:val="paragraph"/>
        <w:numPr>
          <w:ilvl w:val="1"/>
          <w:numId w:val="29"/>
        </w:numPr>
        <w:spacing w:before="0" w:beforeAutospacing="0" w:after="0" w:afterAutospacing="0" w:line="360" w:lineRule="auto"/>
        <w:jc w:val="both"/>
        <w:textAlignment w:val="baseline"/>
        <w:rPr>
          <w:rFonts w:ascii="Arial" w:hAnsi="Arial" w:cs="Arial"/>
          <w:sz w:val="22"/>
          <w:szCs w:val="22"/>
        </w:rPr>
      </w:pPr>
      <w:r w:rsidRPr="00337AE2">
        <w:rPr>
          <w:rStyle w:val="normaltextrun"/>
          <w:rFonts w:ascii="Arial" w:hAnsi="Arial" w:cs="Arial"/>
          <w:sz w:val="22"/>
          <w:szCs w:val="22"/>
        </w:rPr>
        <w:t>Ridicule or exclusion of an individual for cultural or religious differences</w:t>
      </w:r>
      <w:r w:rsidRPr="00337AE2">
        <w:rPr>
          <w:rStyle w:val="eop"/>
          <w:rFonts w:ascii="Arial" w:hAnsi="Arial" w:cs="Arial"/>
          <w:sz w:val="22"/>
          <w:szCs w:val="22"/>
        </w:rPr>
        <w:t> </w:t>
      </w:r>
    </w:p>
    <w:p w:rsidRPr="00743FEC" w:rsidR="00DC3F42" w:rsidP="00743FEC" w:rsidRDefault="006512A5" w14:paraId="5BB3820C" w14:textId="2D4E475C">
      <w:pPr>
        <w:pStyle w:val="paragraph"/>
        <w:numPr>
          <w:ilvl w:val="1"/>
          <w:numId w:val="29"/>
        </w:numPr>
        <w:spacing w:before="0" w:beforeAutospacing="0" w:after="0" w:afterAutospacing="0" w:line="360" w:lineRule="auto"/>
        <w:jc w:val="both"/>
        <w:textAlignment w:val="baseline"/>
        <w:rPr>
          <w:rStyle w:val="normaltextrun"/>
          <w:rFonts w:ascii="Arial" w:hAnsi="Arial" w:cs="Arial"/>
          <w:sz w:val="22"/>
          <w:szCs w:val="22"/>
        </w:rPr>
      </w:pPr>
      <w:r w:rsidRPr="00337AE2">
        <w:rPr>
          <w:rStyle w:val="normaltextrun"/>
          <w:rFonts w:ascii="Arial" w:hAnsi="Arial" w:cs="Arial"/>
          <w:sz w:val="22"/>
          <w:szCs w:val="22"/>
        </w:rPr>
        <w:t xml:space="preserve">Obscene slogans on T-shirts, other items of clothing, stuck to </w:t>
      </w:r>
      <w:proofErr w:type="gramStart"/>
      <w:r w:rsidRPr="00337AE2">
        <w:rPr>
          <w:rStyle w:val="normaltextrun"/>
          <w:rFonts w:ascii="Arial" w:hAnsi="Arial" w:cs="Arial"/>
          <w:sz w:val="22"/>
          <w:szCs w:val="22"/>
        </w:rPr>
        <w:t>tool boxes</w:t>
      </w:r>
      <w:proofErr w:type="gramEnd"/>
      <w:r w:rsidRPr="00337AE2">
        <w:rPr>
          <w:rStyle w:val="normaltextrun"/>
          <w:rFonts w:ascii="Arial" w:hAnsi="Arial" w:cs="Arial"/>
          <w:sz w:val="22"/>
          <w:szCs w:val="22"/>
        </w:rPr>
        <w:t>, etc.</w:t>
      </w:r>
      <w:r w:rsidRPr="00337AE2">
        <w:rPr>
          <w:rStyle w:val="eop"/>
          <w:rFonts w:ascii="Arial" w:hAnsi="Arial" w:cs="Arial"/>
          <w:sz w:val="22"/>
          <w:szCs w:val="22"/>
        </w:rPr>
        <w:t> </w:t>
      </w:r>
    </w:p>
    <w:p w:rsidR="00C632CE" w:rsidP="00DC3F42" w:rsidRDefault="006512A5" w14:paraId="2474534F" w14:textId="1D081FAA">
      <w:pPr>
        <w:pStyle w:val="paragraph"/>
        <w:numPr>
          <w:ilvl w:val="0"/>
          <w:numId w:val="29"/>
        </w:numPr>
        <w:spacing w:before="0" w:beforeAutospacing="0" w:after="0" w:afterAutospacing="0" w:line="360" w:lineRule="auto"/>
        <w:jc w:val="both"/>
        <w:textAlignment w:val="baseline"/>
        <w:rPr>
          <w:rFonts w:ascii="Arial" w:hAnsi="Arial" w:cs="Arial"/>
          <w:sz w:val="22"/>
          <w:szCs w:val="22"/>
        </w:rPr>
      </w:pPr>
      <w:r w:rsidRPr="006512A5">
        <w:rPr>
          <w:rStyle w:val="normaltextrun"/>
          <w:rFonts w:ascii="Arial" w:hAnsi="Arial" w:cs="Arial"/>
          <w:sz w:val="22"/>
          <w:szCs w:val="22"/>
        </w:rPr>
        <w:t xml:space="preserve">No alcohol or drugs (unless prescription medication) are to be consumed whilst in the </w:t>
      </w:r>
      <w:proofErr w:type="gramStart"/>
      <w:r w:rsidRPr="006512A5">
        <w:rPr>
          <w:rStyle w:val="normaltextrun"/>
          <w:rFonts w:ascii="Arial" w:hAnsi="Arial" w:cs="Arial"/>
          <w:sz w:val="22"/>
          <w:szCs w:val="22"/>
        </w:rPr>
        <w:t>work place</w:t>
      </w:r>
      <w:proofErr w:type="gramEnd"/>
      <w:r w:rsidRPr="006512A5">
        <w:rPr>
          <w:rStyle w:val="normaltextrun"/>
          <w:rFonts w:ascii="Arial" w:hAnsi="Arial" w:cs="Arial"/>
          <w:sz w:val="22"/>
          <w:szCs w:val="22"/>
        </w:rPr>
        <w:t xml:space="preserve"> or brought into the workplace.</w:t>
      </w:r>
      <w:r w:rsidRPr="006512A5">
        <w:rPr>
          <w:rStyle w:val="eop"/>
          <w:rFonts w:ascii="Arial" w:hAnsi="Arial" w:cs="Arial"/>
          <w:sz w:val="22"/>
          <w:szCs w:val="22"/>
        </w:rPr>
        <w:t> </w:t>
      </w:r>
      <w:r w:rsidRPr="00C632CE">
        <w:rPr>
          <w:rStyle w:val="normaltextrun"/>
          <w:rFonts w:ascii="Arial" w:hAnsi="Arial" w:cs="Arial"/>
          <w:sz w:val="22"/>
          <w:szCs w:val="22"/>
        </w:rPr>
        <w:t>[</w:t>
      </w:r>
      <w:proofErr w:type="gramStart"/>
      <w:r w:rsidRPr="00C632CE">
        <w:rPr>
          <w:rStyle w:val="normaltextrun"/>
          <w:rFonts w:ascii="Arial" w:hAnsi="Arial" w:cs="Arial"/>
          <w:sz w:val="22"/>
          <w:szCs w:val="22"/>
        </w:rPr>
        <w:t>Work place</w:t>
      </w:r>
      <w:proofErr w:type="gramEnd"/>
      <w:r w:rsidRPr="00C632CE">
        <w:rPr>
          <w:rStyle w:val="normaltextrun"/>
          <w:rFonts w:ascii="Arial" w:hAnsi="Arial" w:cs="Arial"/>
          <w:sz w:val="22"/>
          <w:szCs w:val="22"/>
        </w:rPr>
        <w:t xml:space="preserve"> can mean a building or out on land owned or controlled by Hart DC]</w:t>
      </w:r>
    </w:p>
    <w:p w:rsidR="00DC3F42" w:rsidP="00DC3F42" w:rsidRDefault="006512A5" w14:paraId="0EE7B858" w14:textId="77777777">
      <w:pPr>
        <w:pStyle w:val="paragraph"/>
        <w:numPr>
          <w:ilvl w:val="0"/>
          <w:numId w:val="29"/>
        </w:numPr>
        <w:spacing w:before="0" w:beforeAutospacing="0" w:after="0" w:afterAutospacing="0" w:line="360" w:lineRule="auto"/>
        <w:jc w:val="both"/>
        <w:textAlignment w:val="baseline"/>
        <w:rPr>
          <w:rFonts w:ascii="Arial" w:hAnsi="Arial" w:cs="Arial"/>
          <w:sz w:val="22"/>
          <w:szCs w:val="22"/>
        </w:rPr>
      </w:pPr>
      <w:r w:rsidRPr="00C632CE">
        <w:rPr>
          <w:rStyle w:val="normaltextrun"/>
          <w:rFonts w:ascii="Arial" w:hAnsi="Arial" w:cs="Arial"/>
          <w:sz w:val="22"/>
          <w:szCs w:val="22"/>
        </w:rPr>
        <w:t>All should be in a fit state to work and not under the influence of drink or drugs  </w:t>
      </w:r>
      <w:r w:rsidRPr="00C632CE">
        <w:rPr>
          <w:rStyle w:val="eop"/>
          <w:rFonts w:ascii="Arial" w:hAnsi="Arial" w:cs="Arial"/>
          <w:sz w:val="22"/>
          <w:szCs w:val="22"/>
        </w:rPr>
        <w:t> </w:t>
      </w:r>
    </w:p>
    <w:p w:rsidR="00DC3F42" w:rsidP="00DC3F42" w:rsidRDefault="006512A5" w14:paraId="54E9E546" w14:textId="77777777">
      <w:pPr>
        <w:pStyle w:val="paragraph"/>
        <w:numPr>
          <w:ilvl w:val="0"/>
          <w:numId w:val="29"/>
        </w:numPr>
        <w:spacing w:before="0" w:beforeAutospacing="0" w:after="0" w:afterAutospacing="0" w:line="360" w:lineRule="auto"/>
        <w:jc w:val="both"/>
        <w:textAlignment w:val="baseline"/>
        <w:rPr>
          <w:rFonts w:ascii="Arial" w:hAnsi="Arial" w:cs="Arial"/>
          <w:sz w:val="22"/>
          <w:szCs w:val="22"/>
        </w:rPr>
      </w:pPr>
      <w:r w:rsidRPr="00DC3F42">
        <w:rPr>
          <w:rStyle w:val="normaltextrun"/>
          <w:rFonts w:ascii="Arial" w:hAnsi="Arial" w:cs="Arial"/>
          <w:sz w:val="22"/>
          <w:szCs w:val="22"/>
        </w:rPr>
        <w:t xml:space="preserve">Must observe any relevant national codes of practice and standards for his or her </w:t>
      </w:r>
      <w:proofErr w:type="gramStart"/>
      <w:r w:rsidRPr="00DC3F42">
        <w:rPr>
          <w:rStyle w:val="normaltextrun"/>
          <w:rFonts w:ascii="Arial" w:hAnsi="Arial" w:cs="Arial"/>
          <w:sz w:val="22"/>
          <w:szCs w:val="22"/>
        </w:rPr>
        <w:t>particular area</w:t>
      </w:r>
      <w:proofErr w:type="gramEnd"/>
      <w:r w:rsidRPr="00DC3F42">
        <w:rPr>
          <w:rStyle w:val="normaltextrun"/>
          <w:rFonts w:ascii="Arial" w:hAnsi="Arial" w:cs="Arial"/>
          <w:sz w:val="22"/>
          <w:szCs w:val="22"/>
        </w:rPr>
        <w:t xml:space="preserve"> of work</w:t>
      </w:r>
      <w:r w:rsidRPr="00DC3F42">
        <w:rPr>
          <w:rStyle w:val="eop"/>
          <w:rFonts w:ascii="Arial" w:hAnsi="Arial" w:cs="Arial"/>
          <w:sz w:val="22"/>
          <w:szCs w:val="22"/>
        </w:rPr>
        <w:t> </w:t>
      </w:r>
    </w:p>
    <w:p w:rsidR="00DC3F42" w:rsidP="00DC3F42" w:rsidRDefault="006512A5" w14:paraId="68AA3CAB" w14:textId="77777777">
      <w:pPr>
        <w:pStyle w:val="paragraph"/>
        <w:numPr>
          <w:ilvl w:val="0"/>
          <w:numId w:val="29"/>
        </w:numPr>
        <w:spacing w:before="0" w:beforeAutospacing="0" w:after="0" w:afterAutospacing="0" w:line="360" w:lineRule="auto"/>
        <w:jc w:val="both"/>
        <w:textAlignment w:val="baseline"/>
        <w:rPr>
          <w:rFonts w:ascii="Arial" w:hAnsi="Arial" w:cs="Arial"/>
          <w:sz w:val="22"/>
          <w:szCs w:val="22"/>
        </w:rPr>
      </w:pPr>
      <w:r w:rsidRPr="00DC3F42">
        <w:rPr>
          <w:rStyle w:val="normaltextrun"/>
          <w:rFonts w:ascii="Arial" w:hAnsi="Arial" w:cs="Arial"/>
          <w:sz w:val="22"/>
          <w:szCs w:val="22"/>
        </w:rPr>
        <w:t>Be appropriately trained and certificated for what they are doing and / equipment they are operating</w:t>
      </w:r>
      <w:r w:rsidRPr="00DC3F42">
        <w:rPr>
          <w:rStyle w:val="eop"/>
          <w:rFonts w:ascii="Arial" w:hAnsi="Arial" w:cs="Arial"/>
          <w:sz w:val="22"/>
          <w:szCs w:val="22"/>
        </w:rPr>
        <w:t> </w:t>
      </w:r>
    </w:p>
    <w:p w:rsidR="00DC3F42" w:rsidP="00DC3F42" w:rsidRDefault="006512A5" w14:paraId="7ABA3190" w14:textId="77777777">
      <w:pPr>
        <w:pStyle w:val="paragraph"/>
        <w:numPr>
          <w:ilvl w:val="0"/>
          <w:numId w:val="29"/>
        </w:numPr>
        <w:spacing w:before="0" w:beforeAutospacing="0" w:after="0" w:afterAutospacing="0" w:line="360" w:lineRule="auto"/>
        <w:jc w:val="both"/>
        <w:textAlignment w:val="baseline"/>
        <w:rPr>
          <w:rFonts w:ascii="Arial" w:hAnsi="Arial" w:cs="Arial"/>
          <w:sz w:val="22"/>
          <w:szCs w:val="22"/>
        </w:rPr>
      </w:pPr>
      <w:r w:rsidRPr="00DC3F42">
        <w:rPr>
          <w:rStyle w:val="normaltextrun"/>
          <w:rFonts w:ascii="Arial" w:hAnsi="Arial" w:cs="Arial"/>
          <w:sz w:val="22"/>
          <w:szCs w:val="22"/>
        </w:rPr>
        <w:t xml:space="preserve">Comply with agreed arrangements relating to where, </w:t>
      </w:r>
      <w:proofErr w:type="gramStart"/>
      <w:r w:rsidRPr="00DC3F42">
        <w:rPr>
          <w:rStyle w:val="normaltextrun"/>
          <w:rFonts w:ascii="Arial" w:hAnsi="Arial" w:cs="Arial"/>
          <w:sz w:val="22"/>
          <w:szCs w:val="22"/>
        </w:rPr>
        <w:t>when</w:t>
      </w:r>
      <w:proofErr w:type="gramEnd"/>
      <w:r w:rsidRPr="00DC3F42">
        <w:rPr>
          <w:rStyle w:val="normaltextrun"/>
          <w:rFonts w:ascii="Arial" w:hAnsi="Arial" w:cs="Arial"/>
          <w:sz w:val="22"/>
          <w:szCs w:val="22"/>
        </w:rPr>
        <w:t xml:space="preserve"> and how works are to be completed</w:t>
      </w:r>
      <w:r w:rsidRPr="00DC3F42">
        <w:rPr>
          <w:rStyle w:val="eop"/>
          <w:rFonts w:ascii="Arial" w:hAnsi="Arial" w:cs="Arial"/>
          <w:sz w:val="22"/>
          <w:szCs w:val="22"/>
        </w:rPr>
        <w:t> </w:t>
      </w:r>
    </w:p>
    <w:p w:rsidR="00DC3F42" w:rsidP="00DC3F42" w:rsidRDefault="006512A5" w14:paraId="002743F2" w14:textId="77777777">
      <w:pPr>
        <w:pStyle w:val="paragraph"/>
        <w:numPr>
          <w:ilvl w:val="0"/>
          <w:numId w:val="29"/>
        </w:numPr>
        <w:spacing w:before="0" w:beforeAutospacing="0" w:after="0" w:afterAutospacing="0" w:line="360" w:lineRule="auto"/>
        <w:jc w:val="both"/>
        <w:textAlignment w:val="baseline"/>
        <w:rPr>
          <w:rFonts w:ascii="Arial" w:hAnsi="Arial" w:cs="Arial"/>
          <w:sz w:val="22"/>
          <w:szCs w:val="22"/>
        </w:rPr>
      </w:pPr>
      <w:r w:rsidRPr="00DC3F42">
        <w:rPr>
          <w:rStyle w:val="normaltextrun"/>
          <w:rFonts w:ascii="Arial" w:hAnsi="Arial" w:cs="Arial"/>
          <w:sz w:val="22"/>
          <w:szCs w:val="22"/>
        </w:rPr>
        <w:t>Observe operational regulations, safety rules, regulations and codes of practice, safe working procedures</w:t>
      </w:r>
      <w:r w:rsidRPr="00DC3F42">
        <w:rPr>
          <w:rStyle w:val="eop"/>
          <w:rFonts w:ascii="Arial" w:hAnsi="Arial" w:cs="Arial"/>
          <w:sz w:val="22"/>
          <w:szCs w:val="22"/>
        </w:rPr>
        <w:t> </w:t>
      </w:r>
    </w:p>
    <w:p w:rsidR="00DC3F42" w:rsidP="00DC3F42" w:rsidRDefault="006512A5" w14:paraId="577F8D19" w14:textId="77777777">
      <w:pPr>
        <w:pStyle w:val="paragraph"/>
        <w:numPr>
          <w:ilvl w:val="0"/>
          <w:numId w:val="29"/>
        </w:numPr>
        <w:spacing w:before="0" w:beforeAutospacing="0" w:after="0" w:afterAutospacing="0" w:line="360" w:lineRule="auto"/>
        <w:jc w:val="both"/>
        <w:textAlignment w:val="baseline"/>
        <w:rPr>
          <w:rFonts w:ascii="Arial" w:hAnsi="Arial" w:cs="Arial"/>
          <w:sz w:val="22"/>
          <w:szCs w:val="22"/>
        </w:rPr>
      </w:pPr>
      <w:r w:rsidRPr="00DC3F42">
        <w:rPr>
          <w:rStyle w:val="normaltextrun"/>
          <w:rFonts w:ascii="Arial" w:hAnsi="Arial" w:cs="Arial"/>
          <w:sz w:val="22"/>
          <w:szCs w:val="22"/>
        </w:rPr>
        <w:t xml:space="preserve">Provide copies of all relevant paperwork regarding health &amp; safety for what they are doing, </w:t>
      </w:r>
      <w:proofErr w:type="gramStart"/>
      <w:r w:rsidRPr="00DC3F42">
        <w:rPr>
          <w:rStyle w:val="normaltextrun"/>
          <w:rFonts w:ascii="Arial" w:hAnsi="Arial" w:cs="Arial"/>
          <w:sz w:val="22"/>
          <w:szCs w:val="22"/>
        </w:rPr>
        <w:t>i.e.</w:t>
      </w:r>
      <w:proofErr w:type="gramEnd"/>
      <w:r w:rsidRPr="00DC3F42">
        <w:rPr>
          <w:rStyle w:val="normaltextrun"/>
          <w:rFonts w:ascii="Arial" w:hAnsi="Arial" w:cs="Arial"/>
          <w:sz w:val="22"/>
          <w:szCs w:val="22"/>
        </w:rPr>
        <w:t xml:space="preserve"> Risk assessments, hot works certification, etc.</w:t>
      </w:r>
      <w:r w:rsidRPr="00DC3F42">
        <w:rPr>
          <w:rStyle w:val="eop"/>
          <w:rFonts w:ascii="Arial" w:hAnsi="Arial" w:cs="Arial"/>
          <w:sz w:val="22"/>
          <w:szCs w:val="22"/>
        </w:rPr>
        <w:t> </w:t>
      </w:r>
    </w:p>
    <w:p w:rsidRPr="00DC3F42" w:rsidR="006512A5" w:rsidP="00DC3F42" w:rsidRDefault="006512A5" w14:paraId="37E3F0D1" w14:textId="0ABEDF0C">
      <w:pPr>
        <w:pStyle w:val="paragraph"/>
        <w:numPr>
          <w:ilvl w:val="0"/>
          <w:numId w:val="29"/>
        </w:numPr>
        <w:spacing w:before="0" w:beforeAutospacing="0" w:after="0" w:afterAutospacing="0" w:line="360" w:lineRule="auto"/>
        <w:jc w:val="both"/>
        <w:textAlignment w:val="baseline"/>
        <w:rPr>
          <w:rFonts w:ascii="Arial" w:hAnsi="Arial" w:cs="Arial"/>
          <w:sz w:val="22"/>
          <w:szCs w:val="22"/>
        </w:rPr>
      </w:pPr>
      <w:r w:rsidRPr="7800A031" w:rsidR="006512A5">
        <w:rPr>
          <w:rStyle w:val="normaltextrun"/>
          <w:rFonts w:ascii="Arial" w:hAnsi="Arial" w:cs="Arial"/>
          <w:sz w:val="22"/>
          <w:szCs w:val="22"/>
        </w:rPr>
        <w:t>Be responsible for their personal safety, mindful for that of others working with them, that of staff members of Hart DC and of members of the public</w:t>
      </w:r>
      <w:r w:rsidRPr="7800A031" w:rsidR="006512A5">
        <w:rPr>
          <w:rStyle w:val="eop"/>
          <w:rFonts w:ascii="Arial" w:hAnsi="Arial" w:cs="Arial"/>
          <w:sz w:val="22"/>
          <w:szCs w:val="22"/>
        </w:rPr>
        <w:t> </w:t>
      </w:r>
    </w:p>
    <w:p w:rsidR="7800A031" w:rsidRDefault="7800A031" w14:paraId="07C1FE13" w14:textId="52EACBA9">
      <w:r>
        <w:br w:type="page"/>
      </w:r>
    </w:p>
    <w:p w:rsidR="7800A031" w:rsidP="7800A031" w:rsidRDefault="7800A031" w14:paraId="7F770FAD" w14:textId="00B8C418">
      <w:pPr>
        <w:pStyle w:val="Heading4"/>
        <w:spacing w:after="0" w:line="240" w:lineRule="auto"/>
        <w:jc w:val="center"/>
        <w:rPr>
          <w:rFonts w:ascii="Arial" w:hAnsi="Arial" w:eastAsia="Arial" w:cs="Arial"/>
          <w:b w:val="1"/>
          <w:bCs w:val="1"/>
          <w:i w:val="1"/>
          <w:iCs w:val="1"/>
          <w:caps w:val="0"/>
          <w:smallCaps w:val="0"/>
          <w:noProof w:val="0"/>
          <w:color w:val="auto"/>
          <w:sz w:val="28"/>
          <w:szCs w:val="28"/>
          <w:lang w:val="en-GB"/>
        </w:rPr>
      </w:pPr>
      <w:r w:rsidRPr="7800A031" w:rsidR="7800A031">
        <w:rPr>
          <w:rFonts w:ascii="Arial" w:hAnsi="Arial" w:eastAsia="Arial" w:cs="Arial"/>
          <w:b w:val="1"/>
          <w:bCs w:val="1"/>
          <w:i w:val="0"/>
          <w:iCs w:val="0"/>
          <w:caps w:val="0"/>
          <w:smallCaps w:val="0"/>
          <w:noProof w:val="0"/>
          <w:color w:val="auto"/>
          <w:sz w:val="28"/>
          <w:szCs w:val="28"/>
          <w:lang w:val="en-GB"/>
        </w:rPr>
        <w:t>Bonfire Protocol</w:t>
      </w:r>
    </w:p>
    <w:p w:rsidR="7800A031" w:rsidP="7800A031" w:rsidRDefault="7800A031" w14:paraId="0921CD03" w14:textId="5707FC24">
      <w:pPr>
        <w:spacing w:after="20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0A031" w:rsidP="7800A031" w:rsidRDefault="7800A031" w14:paraId="5F2EA396" w14:textId="714FDF3B">
      <w:pPr>
        <w:tabs>
          <w:tab w:val="left" w:leader="none" w:pos="540"/>
        </w:tabs>
        <w:spacing w:after="20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0"/>
          <w:bCs w:val="0"/>
          <w:i w:val="0"/>
          <w:iCs w:val="0"/>
          <w:caps w:val="0"/>
          <w:smallCaps w:val="0"/>
          <w:noProof w:val="0"/>
          <w:color w:val="000000" w:themeColor="text1" w:themeTint="FF" w:themeShade="FF"/>
          <w:sz w:val="22"/>
          <w:szCs w:val="22"/>
          <w:lang w:val="en-GB"/>
        </w:rPr>
        <w:t>The number of people required when controlled burning takes place depends on the size of the burn and other resources available, such as water tenders, etc. Adequate numbers of personnel and fire beaters should be available in the event of flare up and/or the burn jumping the brake line. A mobile water supply should be on site and/or a pump from adjacent water source. Back-pack (knap sack) sprayers should be available for spot fires.</w:t>
      </w:r>
    </w:p>
    <w:p w:rsidR="7800A031" w:rsidP="7800A031" w:rsidRDefault="7800A031" w14:paraId="6012E66E" w14:textId="51540DA4">
      <w:pPr>
        <w:tabs>
          <w:tab w:val="left" w:leader="none" w:pos="900"/>
        </w:tabs>
        <w:spacing w:after="20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0"/>
          <w:bCs w:val="0"/>
          <w:i w:val="0"/>
          <w:iCs w:val="0"/>
          <w:caps w:val="0"/>
          <w:smallCaps w:val="0"/>
          <w:noProof w:val="0"/>
          <w:color w:val="000000" w:themeColor="text1" w:themeTint="FF" w:themeShade="FF"/>
          <w:sz w:val="22"/>
          <w:szCs w:val="22"/>
          <w:lang w:val="en-GB"/>
        </w:rPr>
        <w:t>Person in charge of daily operational activity is responsible for ensuring there is an adequate Fire Plan in place and accessible, in case of emergencies.</w:t>
      </w:r>
    </w:p>
    <w:p w:rsidR="7800A031" w:rsidP="7800A031" w:rsidRDefault="7800A031" w14:paraId="0F11720F" w14:textId="4741E554">
      <w:pPr>
        <w:tabs>
          <w:tab w:val="left" w:leader="none" w:pos="900"/>
        </w:tabs>
        <w:spacing w:after="20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1"/>
          <w:bCs w:val="1"/>
          <w:i w:val="0"/>
          <w:iCs w:val="0"/>
          <w:caps w:val="0"/>
          <w:smallCaps w:val="0"/>
          <w:noProof w:val="0"/>
          <w:color w:val="000000" w:themeColor="text1" w:themeTint="FF" w:themeShade="FF"/>
          <w:sz w:val="22"/>
          <w:szCs w:val="22"/>
          <w:lang w:val="en-GB"/>
        </w:rPr>
        <w:t>Fire Location</w:t>
      </w:r>
    </w:p>
    <w:p w:rsidR="7800A031" w:rsidP="7800A031" w:rsidRDefault="7800A031" w14:paraId="3F3A8354" w14:textId="5D3BBE88">
      <w:pPr>
        <w:pStyle w:val="ListParagraph"/>
        <w:numPr>
          <w:ilvl w:val="0"/>
          <w:numId w:val="30"/>
        </w:numPr>
        <w:spacing w:after="200"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0"/>
          <w:bCs w:val="0"/>
          <w:i w:val="0"/>
          <w:iCs w:val="0"/>
          <w:caps w:val="0"/>
          <w:smallCaps w:val="0"/>
          <w:noProof w:val="0"/>
          <w:color w:val="000000" w:themeColor="text1" w:themeTint="FF" w:themeShade="FF"/>
          <w:sz w:val="22"/>
          <w:szCs w:val="22"/>
          <w:lang w:val="en-GB"/>
        </w:rPr>
        <w:t>Fire site to be free from obstructions and well away from buildings, trees and hazards such as overhead cables</w:t>
      </w:r>
    </w:p>
    <w:p w:rsidR="7800A031" w:rsidP="7800A031" w:rsidRDefault="7800A031" w14:paraId="3D1D0DC8" w14:textId="48D6C6A7">
      <w:pPr>
        <w:pStyle w:val="ListParagraph"/>
        <w:numPr>
          <w:ilvl w:val="0"/>
          <w:numId w:val="30"/>
        </w:numPr>
        <w:spacing w:after="200"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0"/>
          <w:bCs w:val="0"/>
          <w:i w:val="0"/>
          <w:iCs w:val="0"/>
          <w:caps w:val="0"/>
          <w:smallCaps w:val="0"/>
          <w:noProof w:val="0"/>
          <w:color w:val="000000" w:themeColor="text1" w:themeTint="FF" w:themeShade="FF"/>
          <w:sz w:val="22"/>
          <w:szCs w:val="22"/>
          <w:lang w:val="en-GB"/>
        </w:rPr>
        <w:t>There should be multiple entrance and exit points to the fire site and supervisor should ensure everyone is aware of any loading and fire use procedures</w:t>
      </w:r>
    </w:p>
    <w:p w:rsidR="7800A031" w:rsidP="7800A031" w:rsidRDefault="7800A031" w14:paraId="6C5F7972" w14:textId="28927465">
      <w:pPr>
        <w:tabs>
          <w:tab w:val="left" w:leader="none" w:pos="900"/>
        </w:tabs>
        <w:spacing w:after="20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7800A031" w:rsidP="7800A031" w:rsidRDefault="7800A031" w14:paraId="429EC317" w14:textId="1CD77190">
      <w:pPr>
        <w:tabs>
          <w:tab w:val="left" w:leader="none" w:pos="900"/>
        </w:tabs>
        <w:spacing w:after="20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1"/>
          <w:bCs w:val="1"/>
          <w:i w:val="0"/>
          <w:iCs w:val="0"/>
          <w:caps w:val="0"/>
          <w:smallCaps w:val="0"/>
          <w:noProof w:val="0"/>
          <w:color w:val="000000" w:themeColor="text1" w:themeTint="FF" w:themeShade="FF"/>
          <w:sz w:val="22"/>
          <w:szCs w:val="22"/>
          <w:lang w:val="en-GB"/>
        </w:rPr>
        <w:t>Storage of materials</w:t>
      </w:r>
    </w:p>
    <w:p w:rsidR="7800A031" w:rsidP="7800A031" w:rsidRDefault="7800A031" w14:paraId="63BF4083" w14:textId="04ECB7F7">
      <w:pPr>
        <w:pStyle w:val="ListParagraph"/>
        <w:numPr>
          <w:ilvl w:val="0"/>
          <w:numId w:val="31"/>
        </w:numPr>
        <w:spacing w:after="200"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0"/>
          <w:bCs w:val="0"/>
          <w:i w:val="0"/>
          <w:iCs w:val="0"/>
          <w:caps w:val="0"/>
          <w:smallCaps w:val="0"/>
          <w:noProof w:val="0"/>
          <w:color w:val="000000" w:themeColor="text1" w:themeTint="FF" w:themeShade="FF"/>
          <w:sz w:val="22"/>
          <w:szCs w:val="22"/>
          <w:lang w:val="en-GB"/>
        </w:rPr>
        <w:t>Stacking of timber for burning should be a sufficient distance away from the fire site so that it will not catch fire and the pile for burning should be minimal at all times</w:t>
      </w:r>
    </w:p>
    <w:p w:rsidR="7800A031" w:rsidP="7800A031" w:rsidRDefault="7800A031" w14:paraId="739424CF" w14:textId="557FC2D7">
      <w:pPr>
        <w:pStyle w:val="ListParagraph"/>
        <w:numPr>
          <w:ilvl w:val="0"/>
          <w:numId w:val="31"/>
        </w:numPr>
        <w:spacing w:after="200"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0"/>
          <w:bCs w:val="0"/>
          <w:i w:val="0"/>
          <w:iCs w:val="0"/>
          <w:caps w:val="0"/>
          <w:smallCaps w:val="0"/>
          <w:noProof w:val="0"/>
          <w:color w:val="000000" w:themeColor="text1" w:themeTint="FF" w:themeShade="FF"/>
          <w:sz w:val="22"/>
          <w:szCs w:val="22"/>
          <w:lang w:val="en-GB"/>
        </w:rPr>
        <w:t>Timber should be stacked in the same direction as much as possible, for ease of removal and loading</w:t>
      </w:r>
    </w:p>
    <w:p w:rsidR="7800A031" w:rsidP="7800A031" w:rsidRDefault="7800A031" w14:paraId="2FC43BAA" w14:textId="6C26F142">
      <w:pPr>
        <w:pStyle w:val="ListParagraph"/>
        <w:numPr>
          <w:ilvl w:val="0"/>
          <w:numId w:val="31"/>
        </w:numPr>
        <w:spacing w:after="200"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0"/>
          <w:bCs w:val="0"/>
          <w:i w:val="0"/>
          <w:iCs w:val="0"/>
          <w:caps w:val="0"/>
          <w:smallCaps w:val="0"/>
          <w:noProof w:val="0"/>
          <w:color w:val="000000" w:themeColor="text1" w:themeTint="FF" w:themeShade="FF"/>
          <w:sz w:val="22"/>
          <w:szCs w:val="22"/>
          <w:lang w:val="en-GB"/>
        </w:rPr>
        <w:t>All fuel (e.g. matches, dry kindling, newspaper, etc) should be out of the fire break area unless being used to start or reignite the fire</w:t>
      </w:r>
    </w:p>
    <w:p w:rsidR="7800A031" w:rsidP="7800A031" w:rsidRDefault="7800A031" w14:paraId="41A7A48E" w14:textId="2B68AF7C">
      <w:pPr>
        <w:pStyle w:val="ListParagraph"/>
        <w:numPr>
          <w:ilvl w:val="0"/>
          <w:numId w:val="31"/>
        </w:numPr>
        <w:spacing w:after="200"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0"/>
          <w:bCs w:val="0"/>
          <w:i w:val="0"/>
          <w:iCs w:val="0"/>
          <w:caps w:val="0"/>
          <w:smallCaps w:val="0"/>
          <w:noProof w:val="0"/>
          <w:color w:val="000000" w:themeColor="text1" w:themeTint="FF" w:themeShade="FF"/>
          <w:sz w:val="22"/>
          <w:szCs w:val="22"/>
          <w:lang w:val="en-GB"/>
        </w:rPr>
        <w:t xml:space="preserve">Sufficient water should be within easy reach to put out any fire issues, such as embers, fire creep, wind carried fires, etc </w:t>
      </w:r>
    </w:p>
    <w:p w:rsidR="7800A031" w:rsidP="7800A031" w:rsidRDefault="7800A031" w14:paraId="276701E8" w14:textId="020A47BD">
      <w:pPr>
        <w:tabs>
          <w:tab w:val="left" w:leader="none" w:pos="900"/>
        </w:tabs>
        <w:spacing w:after="20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7800A031" w:rsidP="7800A031" w:rsidRDefault="7800A031" w14:paraId="2523CC0E" w14:textId="555A53F0">
      <w:pPr>
        <w:tabs>
          <w:tab w:val="left" w:leader="none" w:pos="900"/>
        </w:tabs>
        <w:spacing w:after="20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1"/>
          <w:bCs w:val="1"/>
          <w:i w:val="0"/>
          <w:iCs w:val="0"/>
          <w:caps w:val="0"/>
          <w:smallCaps w:val="0"/>
          <w:noProof w:val="0"/>
          <w:color w:val="000000" w:themeColor="text1" w:themeTint="FF" w:themeShade="FF"/>
          <w:sz w:val="22"/>
          <w:szCs w:val="22"/>
          <w:lang w:val="en-GB"/>
        </w:rPr>
        <w:t>Burning procedures</w:t>
      </w:r>
    </w:p>
    <w:p w:rsidR="7800A031" w:rsidP="7800A031" w:rsidRDefault="7800A031" w14:paraId="6B84A7B2" w14:textId="42307791">
      <w:pPr>
        <w:tabs>
          <w:tab w:val="left" w:leader="none" w:pos="900"/>
        </w:tabs>
        <w:spacing w:after="20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0"/>
          <w:bCs w:val="0"/>
          <w:i w:val="0"/>
          <w:iCs w:val="0"/>
          <w:caps w:val="0"/>
          <w:smallCaps w:val="0"/>
          <w:noProof w:val="0"/>
          <w:color w:val="000000" w:themeColor="text1" w:themeTint="FF" w:themeShade="FF"/>
          <w:sz w:val="22"/>
          <w:szCs w:val="22"/>
          <w:lang w:val="en-GB"/>
        </w:rPr>
        <w:t>Fire supervisor to carry out appropriate fire risk assessment prior to commencing any fires, to include identifying suitable site location, access, local conditions, emergency plans and contacts.</w:t>
      </w:r>
    </w:p>
    <w:p w:rsidR="7800A031" w:rsidP="7800A031" w:rsidRDefault="7800A031" w14:paraId="2DA2423F" w14:textId="5D2F16C9">
      <w:pPr>
        <w:tabs>
          <w:tab w:val="left" w:leader="none" w:pos="900"/>
        </w:tabs>
        <w:spacing w:after="20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0"/>
          <w:bCs w:val="0"/>
          <w:i w:val="0"/>
          <w:iCs w:val="0"/>
          <w:caps w:val="0"/>
          <w:smallCaps w:val="0"/>
          <w:noProof w:val="0"/>
          <w:color w:val="000000" w:themeColor="text1" w:themeTint="FF" w:themeShade="FF"/>
          <w:sz w:val="22"/>
          <w:szCs w:val="22"/>
          <w:lang w:val="en-GB"/>
        </w:rPr>
        <w:t>Controlled burns of vegetation should only be carried out in 0 - light winds with humidity at 50 - 60% and the mean air temperature must be below 50 degrees F.</w:t>
      </w:r>
    </w:p>
    <w:p w:rsidR="7800A031" w:rsidP="7800A031" w:rsidRDefault="7800A031" w14:paraId="510D8E1E" w14:textId="5090999E">
      <w:pPr>
        <w:tabs>
          <w:tab w:val="left" w:leader="none" w:pos="900"/>
        </w:tabs>
        <w:spacing w:after="20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0"/>
          <w:bCs w:val="0"/>
          <w:i w:val="0"/>
          <w:iCs w:val="0"/>
          <w:caps w:val="0"/>
          <w:smallCaps w:val="0"/>
          <w:noProof w:val="0"/>
          <w:color w:val="000000" w:themeColor="text1" w:themeTint="FF" w:themeShade="FF"/>
          <w:sz w:val="22"/>
          <w:szCs w:val="22"/>
          <w:lang w:val="en-GB"/>
        </w:rPr>
        <w:t>The area to be burnt should be surrounded by an area clear of vegetation at least 4 metres wide. Burn should be carried out against the wind, where possible.</w:t>
      </w:r>
    </w:p>
    <w:p w:rsidR="7800A031" w:rsidP="7800A031" w:rsidRDefault="7800A031" w14:paraId="790EB174" w14:textId="6B1533C1">
      <w:pPr>
        <w:spacing w:after="20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0"/>
          <w:bCs w:val="0"/>
          <w:i w:val="0"/>
          <w:iCs w:val="0"/>
          <w:caps w:val="0"/>
          <w:smallCaps w:val="0"/>
          <w:noProof w:val="0"/>
          <w:color w:val="000000" w:themeColor="text1" w:themeTint="FF" w:themeShade="FF"/>
          <w:sz w:val="22"/>
          <w:szCs w:val="22"/>
          <w:lang w:val="en-GB"/>
        </w:rPr>
        <w:t>Bonfires should not be lit if there is a high risk of the surrounding vegetation catching light and / or large embers being dispersed widely. They should not be lit in high winds.</w:t>
      </w:r>
    </w:p>
    <w:p w:rsidR="7800A031" w:rsidP="7800A031" w:rsidRDefault="7800A031" w14:paraId="0E050481" w14:textId="7D68B209">
      <w:pPr>
        <w:tabs>
          <w:tab w:val="left" w:leader="none" w:pos="540"/>
        </w:tabs>
        <w:spacing w:after="20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0"/>
          <w:bCs w:val="0"/>
          <w:i w:val="0"/>
          <w:iCs w:val="0"/>
          <w:caps w:val="0"/>
          <w:smallCaps w:val="0"/>
          <w:noProof w:val="0"/>
          <w:color w:val="000000" w:themeColor="text1" w:themeTint="FF" w:themeShade="FF"/>
          <w:sz w:val="22"/>
          <w:szCs w:val="22"/>
          <w:lang w:val="en-GB"/>
        </w:rPr>
        <w:t>The fire brigade should be informed before controlled burns or bonfires are lit. (Telephone 01329221228)</w:t>
      </w:r>
    </w:p>
    <w:p w:rsidR="7800A031" w:rsidP="7800A031" w:rsidRDefault="7800A031" w14:paraId="640928DB" w14:textId="55260A51">
      <w:pPr>
        <w:tabs>
          <w:tab w:val="left" w:leader="none" w:pos="540"/>
        </w:tabs>
        <w:spacing w:after="20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0"/>
          <w:bCs w:val="0"/>
          <w:i w:val="0"/>
          <w:iCs w:val="0"/>
          <w:caps w:val="0"/>
          <w:smallCaps w:val="0"/>
          <w:noProof w:val="0"/>
          <w:color w:val="000000" w:themeColor="text1" w:themeTint="FF" w:themeShade="FF"/>
          <w:sz w:val="22"/>
          <w:szCs w:val="22"/>
          <w:lang w:val="en-GB"/>
        </w:rPr>
        <w:t>At least one person should have a mobile phone with them when having a bonfire or carrying out controlled burn,</w:t>
      </w:r>
    </w:p>
    <w:p w:rsidR="7800A031" w:rsidP="7800A031" w:rsidRDefault="7800A031" w14:paraId="670885A2" w14:textId="6FF59568">
      <w:pPr>
        <w:tabs>
          <w:tab w:val="left" w:leader="none" w:pos="540"/>
        </w:tabs>
        <w:spacing w:after="20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7800A031" w:rsidP="7800A031" w:rsidRDefault="7800A031" w14:paraId="2DEAE506" w14:textId="1D2332F4">
      <w:pPr>
        <w:tabs>
          <w:tab w:val="left" w:leader="none" w:pos="900"/>
        </w:tabs>
        <w:spacing w:after="20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1"/>
          <w:bCs w:val="1"/>
          <w:i w:val="0"/>
          <w:iCs w:val="0"/>
          <w:caps w:val="0"/>
          <w:smallCaps w:val="0"/>
          <w:noProof w:val="0"/>
          <w:color w:val="000000" w:themeColor="text1" w:themeTint="FF" w:themeShade="FF"/>
          <w:sz w:val="22"/>
          <w:szCs w:val="22"/>
          <w:lang w:val="en-GB"/>
        </w:rPr>
        <w:t>Fire Issues</w:t>
      </w:r>
    </w:p>
    <w:p w:rsidR="7800A031" w:rsidP="7800A031" w:rsidRDefault="7800A031" w14:paraId="727A1E51" w14:textId="6E606FA9">
      <w:pPr>
        <w:tabs>
          <w:tab w:val="left" w:leader="none" w:pos="900"/>
        </w:tabs>
        <w:spacing w:after="20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0"/>
          <w:bCs w:val="0"/>
          <w:i w:val="0"/>
          <w:iCs w:val="0"/>
          <w:caps w:val="0"/>
          <w:smallCaps w:val="0"/>
          <w:noProof w:val="0"/>
          <w:color w:val="000000" w:themeColor="text1" w:themeTint="FF" w:themeShade="FF"/>
          <w:sz w:val="22"/>
          <w:szCs w:val="22"/>
          <w:lang w:val="en-GB"/>
        </w:rPr>
        <w:t>If any fire looks to be getting out of control then the fire supervisor should arrange to call the emergency services on 999 as soon as possible. The site manager should also be informed as soon as it is appropriate and safe to do so.</w:t>
      </w:r>
    </w:p>
    <w:p w:rsidR="7800A031" w:rsidP="7800A031" w:rsidRDefault="7800A031" w14:paraId="57EC4614" w14:textId="3619100C">
      <w:pPr>
        <w:tabs>
          <w:tab w:val="left" w:leader="none" w:pos="540"/>
        </w:tabs>
        <w:spacing w:after="20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0"/>
          <w:bCs w:val="0"/>
          <w:i w:val="0"/>
          <w:iCs w:val="0"/>
          <w:caps w:val="0"/>
          <w:smallCaps w:val="0"/>
          <w:noProof w:val="0"/>
          <w:color w:val="000000" w:themeColor="text1" w:themeTint="FF" w:themeShade="FF"/>
          <w:sz w:val="22"/>
          <w:szCs w:val="22"/>
          <w:lang w:val="en-GB"/>
        </w:rPr>
        <w:t>Fire supervisor and all fire users should be aware of appropriate fire safety.</w:t>
      </w:r>
    </w:p>
    <w:p w:rsidR="7800A031" w:rsidP="7800A031" w:rsidRDefault="7800A031" w14:paraId="7E78A799" w14:textId="2462FB10">
      <w:pPr>
        <w:pStyle w:val="Normal"/>
        <w:tabs>
          <w:tab w:val="left" w:leader="none" w:pos="540"/>
        </w:tabs>
        <w:spacing w:line="240" w:lineRule="atLeast"/>
        <w:jc w:val="both"/>
        <w:rPr>
          <w:rFonts w:eastAsia="Arial" w:cs="Arial"/>
          <w:color w:val="000000" w:themeColor="text1" w:themeTint="FF" w:themeShade="FF"/>
        </w:rPr>
      </w:pPr>
    </w:p>
    <w:sectPr w:rsidRPr="006512A5" w:rsidR="00795ED3" w:rsidSect="00E72543">
      <w:headerReference w:type="default" r:id="rId10"/>
      <w:footerReference w:type="even" r:id="rId11"/>
      <w:footerReference w:type="default" r:id="rId12"/>
      <w:pgSz w:w="11906" w:h="16838" w:orient="portrait"/>
      <w:pgMar w:top="1843" w:right="1440" w:bottom="1440" w:left="1440" w:header="709"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28A8" w:rsidRDefault="00DE28A8" w14:paraId="0127A4CA" w14:textId="77777777">
      <w:r>
        <w:separator/>
      </w:r>
    </w:p>
  </w:endnote>
  <w:endnote w:type="continuationSeparator" w:id="0">
    <w:p w:rsidR="00DE28A8" w:rsidRDefault="00DE28A8" w14:paraId="5FF0A692" w14:textId="77777777">
      <w:r>
        <w:continuationSeparator/>
      </w:r>
    </w:p>
  </w:endnote>
  <w:endnote w:type="continuationNotice" w:id="1">
    <w:p w:rsidR="00DE28A8" w:rsidRDefault="00DE28A8" w14:paraId="7AD0C46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26B2" w:rsidRDefault="002526B2" w14:paraId="4D08C178"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4755">
      <w:rPr>
        <w:rStyle w:val="PageNumber"/>
        <w:noProof/>
      </w:rPr>
      <w:t>6</w:t>
    </w:r>
    <w:r>
      <w:rPr>
        <w:rStyle w:val="PageNumber"/>
      </w:rPr>
      <w:fldChar w:fldCharType="end"/>
    </w:r>
  </w:p>
  <w:p w:rsidR="002526B2" w:rsidRDefault="002526B2" w14:paraId="1D7B270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26B2" w:rsidRDefault="002526B2" w14:paraId="68A96DDB"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4755">
      <w:rPr>
        <w:rStyle w:val="PageNumber"/>
        <w:noProof/>
      </w:rPr>
      <w:t>7</w:t>
    </w:r>
    <w:r>
      <w:rPr>
        <w:rStyle w:val="PageNumber"/>
      </w:rPr>
      <w:fldChar w:fldCharType="end"/>
    </w:r>
  </w:p>
  <w:p w:rsidRPr="00CC7210" w:rsidR="002526B2" w:rsidP="00B9393E" w:rsidRDefault="002526B2" w14:paraId="5F96A722" w14:textId="77777777">
    <w:pPr>
      <w:pStyle w:val="Footer"/>
      <w:tabs>
        <w:tab w:val="clear" w:pos="8306"/>
      </w:tabs>
      <w:ind w:left="-851" w:right="-75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28A8" w:rsidRDefault="00DE28A8" w14:paraId="67C867BB" w14:textId="77777777">
      <w:r>
        <w:separator/>
      </w:r>
    </w:p>
  </w:footnote>
  <w:footnote w:type="continuationSeparator" w:id="0">
    <w:p w:rsidR="00DE28A8" w:rsidRDefault="00DE28A8" w14:paraId="53CEFC1C" w14:textId="77777777">
      <w:r>
        <w:continuationSeparator/>
      </w:r>
    </w:p>
  </w:footnote>
  <w:footnote w:type="continuationNotice" w:id="1">
    <w:p w:rsidR="00DE28A8" w:rsidRDefault="00DE28A8" w14:paraId="1A17D6F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526B2" w:rsidRDefault="006E3DEA" w14:paraId="394B9D35" w14:textId="77777777">
    <w:pPr>
      <w:pStyle w:val="Header"/>
    </w:pPr>
    <w:r>
      <w:rPr>
        <w:noProof/>
      </w:rPr>
      <w:drawing>
        <wp:anchor distT="0" distB="0" distL="114300" distR="114300" simplePos="0" relativeHeight="251658240" behindDoc="0" locked="0" layoutInCell="1" allowOverlap="1" wp14:anchorId="16252C1D" wp14:editId="7B9AD38F">
          <wp:simplePos x="0" y="0"/>
          <wp:positionH relativeFrom="column">
            <wp:posOffset>4923790</wp:posOffset>
          </wp:positionH>
          <wp:positionV relativeFrom="paragraph">
            <wp:posOffset>-102870</wp:posOffset>
          </wp:positionV>
          <wp:extent cx="977900" cy="977900"/>
          <wp:effectExtent l="0" t="0" r="0" b="0"/>
          <wp:wrapNone/>
          <wp:docPr id="5" name="irc_mi" descr="Image result for hart council logo">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art council logo">
                    <a:hlinkClick r:id="rId1" tgtFrame="&quot;_blank&quot;"/>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Calibri&quot;,sans-serif" w:hAnsi="&quot;Calibri&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Calibri&quot;,sans-serif" w:hAnsi="&quot;Calibri&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8F4C9A"/>
    <w:multiLevelType w:val="multilevel"/>
    <w:tmpl w:val="D5E8E75E"/>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2F80D15"/>
    <w:multiLevelType w:val="multilevel"/>
    <w:tmpl w:val="25904F2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42E036B"/>
    <w:multiLevelType w:val="multilevel"/>
    <w:tmpl w:val="7A56C92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546AD3"/>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07987BA4"/>
    <w:multiLevelType w:val="multilevel"/>
    <w:tmpl w:val="1C94DB90"/>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0AAF7F88"/>
    <w:multiLevelType w:val="multilevel"/>
    <w:tmpl w:val="CC50B1F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27C64A9"/>
    <w:multiLevelType w:val="hybridMultilevel"/>
    <w:tmpl w:val="EDBC0634"/>
    <w:lvl w:ilvl="0" w:tplc="42CC1B1C">
      <w:start w:val="1"/>
      <w:numFmt w:val="bullet"/>
      <w:lvlText w:val="-"/>
      <w:lvlJc w:val="left"/>
      <w:pPr>
        <w:ind w:left="720" w:hanging="360"/>
      </w:pPr>
      <w:rPr>
        <w:rFonts w:hint="default" w:ascii="Calibri" w:hAnsi="Calibri"/>
      </w:rPr>
    </w:lvl>
    <w:lvl w:ilvl="1" w:tplc="5AF0130C">
      <w:start w:val="1"/>
      <w:numFmt w:val="bullet"/>
      <w:lvlText w:val="o"/>
      <w:lvlJc w:val="left"/>
      <w:pPr>
        <w:ind w:left="1440" w:hanging="360"/>
      </w:pPr>
      <w:rPr>
        <w:rFonts w:hint="default" w:ascii="Courier New" w:hAnsi="Courier New"/>
      </w:rPr>
    </w:lvl>
    <w:lvl w:ilvl="2" w:tplc="2EE0D080">
      <w:start w:val="1"/>
      <w:numFmt w:val="bullet"/>
      <w:lvlText w:val=""/>
      <w:lvlJc w:val="left"/>
      <w:pPr>
        <w:ind w:left="2160" w:hanging="360"/>
      </w:pPr>
      <w:rPr>
        <w:rFonts w:hint="default" w:ascii="Wingdings" w:hAnsi="Wingdings"/>
      </w:rPr>
    </w:lvl>
    <w:lvl w:ilvl="3" w:tplc="73504F54">
      <w:start w:val="1"/>
      <w:numFmt w:val="bullet"/>
      <w:lvlText w:val=""/>
      <w:lvlJc w:val="left"/>
      <w:pPr>
        <w:ind w:left="2880" w:hanging="360"/>
      </w:pPr>
      <w:rPr>
        <w:rFonts w:hint="default" w:ascii="Symbol" w:hAnsi="Symbol"/>
      </w:rPr>
    </w:lvl>
    <w:lvl w:ilvl="4" w:tplc="C4F6A5AA">
      <w:start w:val="1"/>
      <w:numFmt w:val="bullet"/>
      <w:lvlText w:val="o"/>
      <w:lvlJc w:val="left"/>
      <w:pPr>
        <w:ind w:left="3600" w:hanging="360"/>
      </w:pPr>
      <w:rPr>
        <w:rFonts w:hint="default" w:ascii="Courier New" w:hAnsi="Courier New"/>
      </w:rPr>
    </w:lvl>
    <w:lvl w:ilvl="5" w:tplc="0EE601F2">
      <w:start w:val="1"/>
      <w:numFmt w:val="bullet"/>
      <w:lvlText w:val=""/>
      <w:lvlJc w:val="left"/>
      <w:pPr>
        <w:ind w:left="4320" w:hanging="360"/>
      </w:pPr>
      <w:rPr>
        <w:rFonts w:hint="default" w:ascii="Wingdings" w:hAnsi="Wingdings"/>
      </w:rPr>
    </w:lvl>
    <w:lvl w:ilvl="6" w:tplc="E5C8DFDE">
      <w:start w:val="1"/>
      <w:numFmt w:val="bullet"/>
      <w:lvlText w:val=""/>
      <w:lvlJc w:val="left"/>
      <w:pPr>
        <w:ind w:left="5040" w:hanging="360"/>
      </w:pPr>
      <w:rPr>
        <w:rFonts w:hint="default" w:ascii="Symbol" w:hAnsi="Symbol"/>
      </w:rPr>
    </w:lvl>
    <w:lvl w:ilvl="7" w:tplc="C8866DE6">
      <w:start w:val="1"/>
      <w:numFmt w:val="bullet"/>
      <w:lvlText w:val="o"/>
      <w:lvlJc w:val="left"/>
      <w:pPr>
        <w:ind w:left="5760" w:hanging="360"/>
      </w:pPr>
      <w:rPr>
        <w:rFonts w:hint="default" w:ascii="Courier New" w:hAnsi="Courier New"/>
      </w:rPr>
    </w:lvl>
    <w:lvl w:ilvl="8" w:tplc="9A74D84C">
      <w:start w:val="1"/>
      <w:numFmt w:val="bullet"/>
      <w:lvlText w:val=""/>
      <w:lvlJc w:val="left"/>
      <w:pPr>
        <w:ind w:left="6480" w:hanging="360"/>
      </w:pPr>
      <w:rPr>
        <w:rFonts w:hint="default" w:ascii="Wingdings" w:hAnsi="Wingdings"/>
      </w:rPr>
    </w:lvl>
  </w:abstractNum>
  <w:abstractNum w:abstractNumId="7" w15:restartNumberingAfterBreak="0">
    <w:nsid w:val="148B5580"/>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15E81977"/>
    <w:multiLevelType w:val="singleLevel"/>
    <w:tmpl w:val="1ACC52AA"/>
    <w:lvl w:ilvl="0">
      <w:start w:val="1"/>
      <w:numFmt w:val="decimal"/>
      <w:lvlText w:val="%1"/>
      <w:lvlJc w:val="left"/>
      <w:pPr>
        <w:tabs>
          <w:tab w:val="num" w:pos="1440"/>
        </w:tabs>
        <w:ind w:left="1440" w:hanging="720"/>
      </w:pPr>
      <w:rPr>
        <w:rFonts w:hint="default"/>
      </w:rPr>
    </w:lvl>
  </w:abstractNum>
  <w:abstractNum w:abstractNumId="9" w15:restartNumberingAfterBreak="0">
    <w:nsid w:val="1C1B6EEF"/>
    <w:multiLevelType w:val="singleLevel"/>
    <w:tmpl w:val="3DB6B99E"/>
    <w:lvl w:ilvl="0">
      <w:start w:val="7"/>
      <w:numFmt w:val="decimal"/>
      <w:lvlText w:val=""/>
      <w:lvlJc w:val="left"/>
      <w:pPr>
        <w:tabs>
          <w:tab w:val="num" w:pos="360"/>
        </w:tabs>
        <w:ind w:left="360" w:hanging="360"/>
      </w:pPr>
      <w:rPr>
        <w:rFonts w:hint="default" w:ascii="Times New Roman" w:hAnsi="Times New Roman"/>
      </w:rPr>
    </w:lvl>
  </w:abstractNum>
  <w:abstractNum w:abstractNumId="10" w15:restartNumberingAfterBreak="0">
    <w:nsid w:val="232338D9"/>
    <w:multiLevelType w:val="multilevel"/>
    <w:tmpl w:val="2554919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015B68"/>
    <w:multiLevelType w:val="singleLevel"/>
    <w:tmpl w:val="0809000F"/>
    <w:lvl w:ilvl="0">
      <w:start w:val="1"/>
      <w:numFmt w:val="decimal"/>
      <w:lvlText w:val="%1."/>
      <w:lvlJc w:val="left"/>
      <w:pPr>
        <w:tabs>
          <w:tab w:val="num" w:pos="360"/>
        </w:tabs>
        <w:ind w:left="360" w:hanging="360"/>
      </w:pPr>
      <w:rPr>
        <w:rFonts w:hint="default"/>
      </w:rPr>
    </w:lvl>
  </w:abstractNum>
  <w:abstractNum w:abstractNumId="12" w15:restartNumberingAfterBreak="0">
    <w:nsid w:val="298C222F"/>
    <w:multiLevelType w:val="hybridMultilevel"/>
    <w:tmpl w:val="FFFFFFFF"/>
    <w:lvl w:ilvl="0" w:tplc="2D66204A">
      <w:start w:val="1"/>
      <w:numFmt w:val="bullet"/>
      <w:lvlText w:val="-"/>
      <w:lvlJc w:val="left"/>
      <w:pPr>
        <w:ind w:left="720" w:hanging="360"/>
      </w:pPr>
      <w:rPr>
        <w:rFonts w:hint="default" w:ascii="Calibri" w:hAnsi="Calibri"/>
      </w:rPr>
    </w:lvl>
    <w:lvl w:ilvl="1" w:tplc="1A1C1280">
      <w:start w:val="1"/>
      <w:numFmt w:val="bullet"/>
      <w:lvlText w:val="o"/>
      <w:lvlJc w:val="left"/>
      <w:pPr>
        <w:ind w:left="1440" w:hanging="360"/>
      </w:pPr>
      <w:rPr>
        <w:rFonts w:hint="default" w:ascii="Courier New" w:hAnsi="Courier New"/>
      </w:rPr>
    </w:lvl>
    <w:lvl w:ilvl="2" w:tplc="31A6390A">
      <w:start w:val="1"/>
      <w:numFmt w:val="bullet"/>
      <w:lvlText w:val=""/>
      <w:lvlJc w:val="left"/>
      <w:pPr>
        <w:ind w:left="2160" w:hanging="360"/>
      </w:pPr>
      <w:rPr>
        <w:rFonts w:hint="default" w:ascii="Wingdings" w:hAnsi="Wingdings"/>
      </w:rPr>
    </w:lvl>
    <w:lvl w:ilvl="3" w:tplc="A99C608E">
      <w:start w:val="1"/>
      <w:numFmt w:val="bullet"/>
      <w:lvlText w:val=""/>
      <w:lvlJc w:val="left"/>
      <w:pPr>
        <w:ind w:left="2880" w:hanging="360"/>
      </w:pPr>
      <w:rPr>
        <w:rFonts w:hint="default" w:ascii="Symbol" w:hAnsi="Symbol"/>
      </w:rPr>
    </w:lvl>
    <w:lvl w:ilvl="4" w:tplc="A386DE02">
      <w:start w:val="1"/>
      <w:numFmt w:val="bullet"/>
      <w:lvlText w:val="o"/>
      <w:lvlJc w:val="left"/>
      <w:pPr>
        <w:ind w:left="3600" w:hanging="360"/>
      </w:pPr>
      <w:rPr>
        <w:rFonts w:hint="default" w:ascii="Courier New" w:hAnsi="Courier New"/>
      </w:rPr>
    </w:lvl>
    <w:lvl w:ilvl="5" w:tplc="74DA40FA">
      <w:start w:val="1"/>
      <w:numFmt w:val="bullet"/>
      <w:lvlText w:val=""/>
      <w:lvlJc w:val="left"/>
      <w:pPr>
        <w:ind w:left="4320" w:hanging="360"/>
      </w:pPr>
      <w:rPr>
        <w:rFonts w:hint="default" w:ascii="Wingdings" w:hAnsi="Wingdings"/>
      </w:rPr>
    </w:lvl>
    <w:lvl w:ilvl="6" w:tplc="121E83E0">
      <w:start w:val="1"/>
      <w:numFmt w:val="bullet"/>
      <w:lvlText w:val=""/>
      <w:lvlJc w:val="left"/>
      <w:pPr>
        <w:ind w:left="5040" w:hanging="360"/>
      </w:pPr>
      <w:rPr>
        <w:rFonts w:hint="default" w:ascii="Symbol" w:hAnsi="Symbol"/>
      </w:rPr>
    </w:lvl>
    <w:lvl w:ilvl="7" w:tplc="BC6E4128">
      <w:start w:val="1"/>
      <w:numFmt w:val="bullet"/>
      <w:lvlText w:val="o"/>
      <w:lvlJc w:val="left"/>
      <w:pPr>
        <w:ind w:left="5760" w:hanging="360"/>
      </w:pPr>
      <w:rPr>
        <w:rFonts w:hint="default" w:ascii="Courier New" w:hAnsi="Courier New"/>
      </w:rPr>
    </w:lvl>
    <w:lvl w:ilvl="8" w:tplc="042E98A0">
      <w:start w:val="1"/>
      <w:numFmt w:val="bullet"/>
      <w:lvlText w:val=""/>
      <w:lvlJc w:val="left"/>
      <w:pPr>
        <w:ind w:left="6480" w:hanging="360"/>
      </w:pPr>
      <w:rPr>
        <w:rFonts w:hint="default" w:ascii="Wingdings" w:hAnsi="Wingdings"/>
      </w:rPr>
    </w:lvl>
  </w:abstractNum>
  <w:abstractNum w:abstractNumId="13" w15:restartNumberingAfterBreak="0">
    <w:nsid w:val="303527A1"/>
    <w:multiLevelType w:val="singleLevel"/>
    <w:tmpl w:val="0809000F"/>
    <w:lvl w:ilvl="0">
      <w:start w:val="1"/>
      <w:numFmt w:val="decimal"/>
      <w:lvlText w:val="%1."/>
      <w:lvlJc w:val="left"/>
      <w:pPr>
        <w:tabs>
          <w:tab w:val="num" w:pos="360"/>
        </w:tabs>
        <w:ind w:left="360" w:hanging="360"/>
      </w:pPr>
      <w:rPr>
        <w:rFonts w:hint="default"/>
      </w:rPr>
    </w:lvl>
  </w:abstractNum>
  <w:abstractNum w:abstractNumId="14" w15:restartNumberingAfterBreak="0">
    <w:nsid w:val="30A85D91"/>
    <w:multiLevelType w:val="multilevel"/>
    <w:tmpl w:val="81647D6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2663D0B"/>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4A4C1095"/>
    <w:multiLevelType w:val="hybridMultilevel"/>
    <w:tmpl w:val="A366F126"/>
    <w:lvl w:ilvl="0" w:tplc="E57096A4">
      <w:start w:val="1"/>
      <w:numFmt w:val="bullet"/>
      <w:lvlText w:val="-"/>
      <w:lvlJc w:val="left"/>
      <w:pPr>
        <w:ind w:left="720" w:hanging="360"/>
      </w:pPr>
      <w:rPr>
        <w:rFonts w:hint="default" w:ascii="Calibri" w:hAnsi="Calibri"/>
      </w:rPr>
    </w:lvl>
    <w:lvl w:ilvl="1" w:tplc="8F9A9E3A">
      <w:start w:val="1"/>
      <w:numFmt w:val="bullet"/>
      <w:lvlText w:val="o"/>
      <w:lvlJc w:val="left"/>
      <w:pPr>
        <w:ind w:left="1440" w:hanging="360"/>
      </w:pPr>
      <w:rPr>
        <w:rFonts w:hint="default" w:ascii="Courier New" w:hAnsi="Courier New"/>
      </w:rPr>
    </w:lvl>
    <w:lvl w:ilvl="2" w:tplc="B9A0E336">
      <w:start w:val="1"/>
      <w:numFmt w:val="bullet"/>
      <w:lvlText w:val=""/>
      <w:lvlJc w:val="left"/>
      <w:pPr>
        <w:ind w:left="2160" w:hanging="360"/>
      </w:pPr>
      <w:rPr>
        <w:rFonts w:hint="default" w:ascii="Wingdings" w:hAnsi="Wingdings"/>
      </w:rPr>
    </w:lvl>
    <w:lvl w:ilvl="3" w:tplc="4BDE0A14">
      <w:start w:val="1"/>
      <w:numFmt w:val="bullet"/>
      <w:lvlText w:val=""/>
      <w:lvlJc w:val="left"/>
      <w:pPr>
        <w:ind w:left="2880" w:hanging="360"/>
      </w:pPr>
      <w:rPr>
        <w:rFonts w:hint="default" w:ascii="Symbol" w:hAnsi="Symbol"/>
      </w:rPr>
    </w:lvl>
    <w:lvl w:ilvl="4" w:tplc="15BE9ED2">
      <w:start w:val="1"/>
      <w:numFmt w:val="bullet"/>
      <w:lvlText w:val="o"/>
      <w:lvlJc w:val="left"/>
      <w:pPr>
        <w:ind w:left="3600" w:hanging="360"/>
      </w:pPr>
      <w:rPr>
        <w:rFonts w:hint="default" w:ascii="Courier New" w:hAnsi="Courier New"/>
      </w:rPr>
    </w:lvl>
    <w:lvl w:ilvl="5" w:tplc="440610C2">
      <w:start w:val="1"/>
      <w:numFmt w:val="bullet"/>
      <w:lvlText w:val=""/>
      <w:lvlJc w:val="left"/>
      <w:pPr>
        <w:ind w:left="4320" w:hanging="360"/>
      </w:pPr>
      <w:rPr>
        <w:rFonts w:hint="default" w:ascii="Wingdings" w:hAnsi="Wingdings"/>
      </w:rPr>
    </w:lvl>
    <w:lvl w:ilvl="6" w:tplc="49FA7410">
      <w:start w:val="1"/>
      <w:numFmt w:val="bullet"/>
      <w:lvlText w:val=""/>
      <w:lvlJc w:val="left"/>
      <w:pPr>
        <w:ind w:left="5040" w:hanging="360"/>
      </w:pPr>
      <w:rPr>
        <w:rFonts w:hint="default" w:ascii="Symbol" w:hAnsi="Symbol"/>
      </w:rPr>
    </w:lvl>
    <w:lvl w:ilvl="7" w:tplc="223A844A">
      <w:start w:val="1"/>
      <w:numFmt w:val="bullet"/>
      <w:lvlText w:val="o"/>
      <w:lvlJc w:val="left"/>
      <w:pPr>
        <w:ind w:left="5760" w:hanging="360"/>
      </w:pPr>
      <w:rPr>
        <w:rFonts w:hint="default" w:ascii="Courier New" w:hAnsi="Courier New"/>
      </w:rPr>
    </w:lvl>
    <w:lvl w:ilvl="8" w:tplc="6B66B510">
      <w:start w:val="1"/>
      <w:numFmt w:val="bullet"/>
      <w:lvlText w:val=""/>
      <w:lvlJc w:val="left"/>
      <w:pPr>
        <w:ind w:left="6480" w:hanging="360"/>
      </w:pPr>
      <w:rPr>
        <w:rFonts w:hint="default" w:ascii="Wingdings" w:hAnsi="Wingdings"/>
      </w:rPr>
    </w:lvl>
  </w:abstractNum>
  <w:abstractNum w:abstractNumId="17" w15:restartNumberingAfterBreak="0">
    <w:nsid w:val="57884E88"/>
    <w:multiLevelType w:val="multilevel"/>
    <w:tmpl w:val="FB905C9A"/>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5791142C"/>
    <w:multiLevelType w:val="singleLevel"/>
    <w:tmpl w:val="110EB734"/>
    <w:lvl w:ilvl="0">
      <w:start w:val="1"/>
      <w:numFmt w:val="decimal"/>
      <w:lvlText w:val="%1."/>
      <w:lvlJc w:val="left"/>
      <w:pPr>
        <w:tabs>
          <w:tab w:val="num" w:pos="1080"/>
        </w:tabs>
        <w:ind w:left="1080" w:hanging="360"/>
      </w:pPr>
      <w:rPr>
        <w:rFonts w:hint="default"/>
      </w:rPr>
    </w:lvl>
  </w:abstractNum>
  <w:abstractNum w:abstractNumId="19" w15:restartNumberingAfterBreak="0">
    <w:nsid w:val="5D514651"/>
    <w:multiLevelType w:val="singleLevel"/>
    <w:tmpl w:val="CB786986"/>
    <w:lvl w:ilvl="0">
      <w:start w:val="7"/>
      <w:numFmt w:val="decimal"/>
      <w:lvlText w:val="%1."/>
      <w:lvlJc w:val="left"/>
      <w:pPr>
        <w:tabs>
          <w:tab w:val="num" w:pos="720"/>
        </w:tabs>
        <w:ind w:left="720" w:hanging="720"/>
      </w:pPr>
      <w:rPr>
        <w:rFonts w:hint="default"/>
      </w:rPr>
    </w:lvl>
  </w:abstractNum>
  <w:abstractNum w:abstractNumId="20" w15:restartNumberingAfterBreak="0">
    <w:nsid w:val="5E7449E7"/>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1" w15:restartNumberingAfterBreak="0">
    <w:nsid w:val="5F0757DD"/>
    <w:multiLevelType w:val="multilevel"/>
    <w:tmpl w:val="F004484C"/>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626639B6"/>
    <w:multiLevelType w:val="hybridMultilevel"/>
    <w:tmpl w:val="8BF26C0C"/>
    <w:lvl w:ilvl="0" w:tplc="84FE980E">
      <w:start w:val="1"/>
      <w:numFmt w:val="decimal"/>
      <w:lvlText w:val="%1."/>
      <w:lvlJc w:val="left"/>
      <w:pPr>
        <w:ind w:left="720" w:hanging="360"/>
      </w:pPr>
    </w:lvl>
    <w:lvl w:ilvl="1" w:tplc="B4CEF990">
      <w:start w:val="1"/>
      <w:numFmt w:val="lowerLetter"/>
      <w:lvlText w:val="%2."/>
      <w:lvlJc w:val="left"/>
      <w:pPr>
        <w:ind w:left="1440" w:hanging="360"/>
      </w:pPr>
    </w:lvl>
    <w:lvl w:ilvl="2" w:tplc="C6400B58">
      <w:start w:val="1"/>
      <w:numFmt w:val="lowerRoman"/>
      <w:lvlText w:val="%3."/>
      <w:lvlJc w:val="right"/>
      <w:pPr>
        <w:ind w:left="2160" w:hanging="180"/>
      </w:pPr>
    </w:lvl>
    <w:lvl w:ilvl="3" w:tplc="9D787E0E">
      <w:start w:val="1"/>
      <w:numFmt w:val="decimal"/>
      <w:lvlText w:val="%4."/>
      <w:lvlJc w:val="left"/>
      <w:pPr>
        <w:ind w:left="2880" w:hanging="360"/>
      </w:pPr>
    </w:lvl>
    <w:lvl w:ilvl="4" w:tplc="4FACD722">
      <w:start w:val="1"/>
      <w:numFmt w:val="lowerLetter"/>
      <w:lvlText w:val="%5."/>
      <w:lvlJc w:val="left"/>
      <w:pPr>
        <w:ind w:left="3600" w:hanging="360"/>
      </w:pPr>
    </w:lvl>
    <w:lvl w:ilvl="5" w:tplc="CCF8C026">
      <w:start w:val="1"/>
      <w:numFmt w:val="lowerRoman"/>
      <w:lvlText w:val="%6."/>
      <w:lvlJc w:val="right"/>
      <w:pPr>
        <w:ind w:left="4320" w:hanging="180"/>
      </w:pPr>
    </w:lvl>
    <w:lvl w:ilvl="6" w:tplc="198EAD74">
      <w:start w:val="1"/>
      <w:numFmt w:val="decimal"/>
      <w:lvlText w:val="%7."/>
      <w:lvlJc w:val="left"/>
      <w:pPr>
        <w:ind w:left="5040" w:hanging="360"/>
      </w:pPr>
    </w:lvl>
    <w:lvl w:ilvl="7" w:tplc="EA961BF0">
      <w:start w:val="1"/>
      <w:numFmt w:val="lowerLetter"/>
      <w:lvlText w:val="%8."/>
      <w:lvlJc w:val="left"/>
      <w:pPr>
        <w:ind w:left="5760" w:hanging="360"/>
      </w:pPr>
    </w:lvl>
    <w:lvl w:ilvl="8" w:tplc="1F7C5AE6">
      <w:start w:val="1"/>
      <w:numFmt w:val="lowerRoman"/>
      <w:lvlText w:val="%9."/>
      <w:lvlJc w:val="right"/>
      <w:pPr>
        <w:ind w:left="6480" w:hanging="180"/>
      </w:pPr>
    </w:lvl>
  </w:abstractNum>
  <w:abstractNum w:abstractNumId="23" w15:restartNumberingAfterBreak="0">
    <w:nsid w:val="656F1674"/>
    <w:multiLevelType w:val="singleLevel"/>
    <w:tmpl w:val="0409000F"/>
    <w:lvl w:ilvl="0">
      <w:start w:val="9"/>
      <w:numFmt w:val="decimal"/>
      <w:lvlText w:val="%1."/>
      <w:lvlJc w:val="left"/>
      <w:pPr>
        <w:tabs>
          <w:tab w:val="num" w:pos="360"/>
        </w:tabs>
        <w:ind w:left="360" w:hanging="360"/>
      </w:pPr>
      <w:rPr>
        <w:rFonts w:hint="default"/>
      </w:rPr>
    </w:lvl>
  </w:abstractNum>
  <w:abstractNum w:abstractNumId="24" w15:restartNumberingAfterBreak="0">
    <w:nsid w:val="67062E4A"/>
    <w:multiLevelType w:val="hybridMultilevel"/>
    <w:tmpl w:val="FFFFFFFF"/>
    <w:lvl w:ilvl="0" w:tplc="063C9836">
      <w:start w:val="1"/>
      <w:numFmt w:val="decimal"/>
      <w:lvlText w:val="%1."/>
      <w:lvlJc w:val="left"/>
      <w:pPr>
        <w:ind w:left="720" w:hanging="360"/>
      </w:pPr>
    </w:lvl>
    <w:lvl w:ilvl="1" w:tplc="CDCCA0DE">
      <w:start w:val="1"/>
      <w:numFmt w:val="lowerLetter"/>
      <w:lvlText w:val="%2."/>
      <w:lvlJc w:val="left"/>
      <w:pPr>
        <w:ind w:left="1440" w:hanging="360"/>
      </w:pPr>
    </w:lvl>
    <w:lvl w:ilvl="2" w:tplc="E8D85120">
      <w:start w:val="1"/>
      <w:numFmt w:val="lowerRoman"/>
      <w:lvlText w:val="%3."/>
      <w:lvlJc w:val="right"/>
      <w:pPr>
        <w:ind w:left="2160" w:hanging="180"/>
      </w:pPr>
    </w:lvl>
    <w:lvl w:ilvl="3" w:tplc="D3BA4062">
      <w:start w:val="1"/>
      <w:numFmt w:val="decimal"/>
      <w:lvlText w:val="%4."/>
      <w:lvlJc w:val="left"/>
      <w:pPr>
        <w:ind w:left="2880" w:hanging="360"/>
      </w:pPr>
    </w:lvl>
    <w:lvl w:ilvl="4" w:tplc="71124162">
      <w:start w:val="1"/>
      <w:numFmt w:val="lowerLetter"/>
      <w:lvlText w:val="%5."/>
      <w:lvlJc w:val="left"/>
      <w:pPr>
        <w:ind w:left="3600" w:hanging="360"/>
      </w:pPr>
    </w:lvl>
    <w:lvl w:ilvl="5" w:tplc="CE0A1368">
      <w:start w:val="1"/>
      <w:numFmt w:val="lowerRoman"/>
      <w:lvlText w:val="%6."/>
      <w:lvlJc w:val="right"/>
      <w:pPr>
        <w:ind w:left="4320" w:hanging="180"/>
      </w:pPr>
    </w:lvl>
    <w:lvl w:ilvl="6" w:tplc="C8F8836C">
      <w:start w:val="1"/>
      <w:numFmt w:val="decimal"/>
      <w:lvlText w:val="%7."/>
      <w:lvlJc w:val="left"/>
      <w:pPr>
        <w:ind w:left="5040" w:hanging="360"/>
      </w:pPr>
    </w:lvl>
    <w:lvl w:ilvl="7" w:tplc="3230E9EE">
      <w:start w:val="1"/>
      <w:numFmt w:val="lowerLetter"/>
      <w:lvlText w:val="%8."/>
      <w:lvlJc w:val="left"/>
      <w:pPr>
        <w:ind w:left="5760" w:hanging="360"/>
      </w:pPr>
    </w:lvl>
    <w:lvl w:ilvl="8" w:tplc="EC422412">
      <w:start w:val="1"/>
      <w:numFmt w:val="lowerRoman"/>
      <w:lvlText w:val="%9."/>
      <w:lvlJc w:val="right"/>
      <w:pPr>
        <w:ind w:left="6480" w:hanging="180"/>
      </w:pPr>
    </w:lvl>
  </w:abstractNum>
  <w:abstractNum w:abstractNumId="25" w15:restartNumberingAfterBreak="0">
    <w:nsid w:val="69FA6094"/>
    <w:multiLevelType w:val="singleLevel"/>
    <w:tmpl w:val="0809000F"/>
    <w:lvl w:ilvl="0">
      <w:start w:val="1"/>
      <w:numFmt w:val="decimal"/>
      <w:lvlText w:val="%1."/>
      <w:lvlJc w:val="left"/>
      <w:pPr>
        <w:tabs>
          <w:tab w:val="num" w:pos="360"/>
        </w:tabs>
        <w:ind w:left="360" w:hanging="360"/>
      </w:pPr>
      <w:rPr>
        <w:rFonts w:hint="default"/>
      </w:rPr>
    </w:lvl>
  </w:abstractNum>
  <w:abstractNum w:abstractNumId="26" w15:restartNumberingAfterBreak="0">
    <w:nsid w:val="6CD458BF"/>
    <w:multiLevelType w:val="multilevel"/>
    <w:tmpl w:val="D4A8A942"/>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6FE26F7A"/>
    <w:multiLevelType w:val="hybridMultilevel"/>
    <w:tmpl w:val="F7C4E472"/>
    <w:lvl w:ilvl="0" w:tplc="FD44ABB0">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4720780"/>
    <w:multiLevelType w:val="hybridMultilevel"/>
    <w:tmpl w:val="FFFFFFFF"/>
    <w:lvl w:ilvl="0" w:tplc="E0F2383A">
      <w:start w:val="1"/>
      <w:numFmt w:val="bullet"/>
      <w:lvlText w:val="-"/>
      <w:lvlJc w:val="left"/>
      <w:pPr>
        <w:ind w:left="720" w:hanging="360"/>
      </w:pPr>
      <w:rPr>
        <w:rFonts w:hint="default" w:ascii="Calibri" w:hAnsi="Calibri"/>
      </w:rPr>
    </w:lvl>
    <w:lvl w:ilvl="1" w:tplc="6B96D95E">
      <w:start w:val="1"/>
      <w:numFmt w:val="bullet"/>
      <w:lvlText w:val="o"/>
      <w:lvlJc w:val="left"/>
      <w:pPr>
        <w:ind w:left="1440" w:hanging="360"/>
      </w:pPr>
      <w:rPr>
        <w:rFonts w:hint="default" w:ascii="Courier New" w:hAnsi="Courier New"/>
      </w:rPr>
    </w:lvl>
    <w:lvl w:ilvl="2" w:tplc="A15A6BD0">
      <w:start w:val="1"/>
      <w:numFmt w:val="bullet"/>
      <w:lvlText w:val=""/>
      <w:lvlJc w:val="left"/>
      <w:pPr>
        <w:ind w:left="2160" w:hanging="360"/>
      </w:pPr>
      <w:rPr>
        <w:rFonts w:hint="default" w:ascii="Wingdings" w:hAnsi="Wingdings"/>
      </w:rPr>
    </w:lvl>
    <w:lvl w:ilvl="3" w:tplc="833C2C44">
      <w:start w:val="1"/>
      <w:numFmt w:val="bullet"/>
      <w:lvlText w:val=""/>
      <w:lvlJc w:val="left"/>
      <w:pPr>
        <w:ind w:left="2880" w:hanging="360"/>
      </w:pPr>
      <w:rPr>
        <w:rFonts w:hint="default" w:ascii="Symbol" w:hAnsi="Symbol"/>
      </w:rPr>
    </w:lvl>
    <w:lvl w:ilvl="4" w:tplc="B686E758">
      <w:start w:val="1"/>
      <w:numFmt w:val="bullet"/>
      <w:lvlText w:val="o"/>
      <w:lvlJc w:val="left"/>
      <w:pPr>
        <w:ind w:left="3600" w:hanging="360"/>
      </w:pPr>
      <w:rPr>
        <w:rFonts w:hint="default" w:ascii="Courier New" w:hAnsi="Courier New"/>
      </w:rPr>
    </w:lvl>
    <w:lvl w:ilvl="5" w:tplc="CDB8B000">
      <w:start w:val="1"/>
      <w:numFmt w:val="bullet"/>
      <w:lvlText w:val=""/>
      <w:lvlJc w:val="left"/>
      <w:pPr>
        <w:ind w:left="4320" w:hanging="360"/>
      </w:pPr>
      <w:rPr>
        <w:rFonts w:hint="default" w:ascii="Wingdings" w:hAnsi="Wingdings"/>
      </w:rPr>
    </w:lvl>
    <w:lvl w:ilvl="6" w:tplc="8684ED18">
      <w:start w:val="1"/>
      <w:numFmt w:val="bullet"/>
      <w:lvlText w:val=""/>
      <w:lvlJc w:val="left"/>
      <w:pPr>
        <w:ind w:left="5040" w:hanging="360"/>
      </w:pPr>
      <w:rPr>
        <w:rFonts w:hint="default" w:ascii="Symbol" w:hAnsi="Symbol"/>
      </w:rPr>
    </w:lvl>
    <w:lvl w:ilvl="7" w:tplc="6F56B1A4">
      <w:start w:val="1"/>
      <w:numFmt w:val="bullet"/>
      <w:lvlText w:val="o"/>
      <w:lvlJc w:val="left"/>
      <w:pPr>
        <w:ind w:left="5760" w:hanging="360"/>
      </w:pPr>
      <w:rPr>
        <w:rFonts w:hint="default" w:ascii="Courier New" w:hAnsi="Courier New"/>
      </w:rPr>
    </w:lvl>
    <w:lvl w:ilvl="8" w:tplc="5524AC74">
      <w:start w:val="1"/>
      <w:numFmt w:val="bullet"/>
      <w:lvlText w:val=""/>
      <w:lvlJc w:val="left"/>
      <w:pPr>
        <w:ind w:left="6480" w:hanging="360"/>
      </w:pPr>
      <w:rPr>
        <w:rFonts w:hint="default" w:ascii="Wingdings" w:hAnsi="Wingdings"/>
      </w:rPr>
    </w:lvl>
  </w:abstractNum>
  <w:num w:numId="31">
    <w:abstractNumId w:val="30"/>
  </w:num>
  <w:num w:numId="30">
    <w:abstractNumId w:val="29"/>
  </w:num>
  <w:num w:numId="1">
    <w:abstractNumId w:val="15"/>
  </w:num>
  <w:num w:numId="2">
    <w:abstractNumId w:val="0"/>
  </w:num>
  <w:num w:numId="3">
    <w:abstractNumId w:val="10"/>
  </w:num>
  <w:num w:numId="4">
    <w:abstractNumId w:val="19"/>
  </w:num>
  <w:num w:numId="5">
    <w:abstractNumId w:val="20"/>
  </w:num>
  <w:num w:numId="6">
    <w:abstractNumId w:val="8"/>
  </w:num>
  <w:num w:numId="7">
    <w:abstractNumId w:val="18"/>
  </w:num>
  <w:num w:numId="8">
    <w:abstractNumId w:val="23"/>
  </w:num>
  <w:num w:numId="9">
    <w:abstractNumId w:val="7"/>
  </w:num>
  <w:num w:numId="10">
    <w:abstractNumId w:val="13"/>
  </w:num>
  <w:num w:numId="11">
    <w:abstractNumId w:val="3"/>
  </w:num>
  <w:num w:numId="12">
    <w:abstractNumId w:val="25"/>
  </w:num>
  <w:num w:numId="13">
    <w:abstractNumId w:val="1"/>
  </w:num>
  <w:num w:numId="14">
    <w:abstractNumId w:val="17"/>
  </w:num>
  <w:num w:numId="15">
    <w:abstractNumId w:val="5"/>
  </w:num>
  <w:num w:numId="16">
    <w:abstractNumId w:val="2"/>
  </w:num>
  <w:num w:numId="17">
    <w:abstractNumId w:val="14"/>
  </w:num>
  <w:num w:numId="18">
    <w:abstractNumId w:val="4"/>
  </w:num>
  <w:num w:numId="19">
    <w:abstractNumId w:val="21"/>
  </w:num>
  <w:num w:numId="20">
    <w:abstractNumId w:val="26"/>
  </w:num>
  <w:num w:numId="21">
    <w:abstractNumId w:val="9"/>
  </w:num>
  <w:num w:numId="22">
    <w:abstractNumId w:val="11"/>
  </w:num>
  <w:num w:numId="23">
    <w:abstractNumId w:val="6"/>
  </w:num>
  <w:num w:numId="24">
    <w:abstractNumId w:val="16"/>
  </w:num>
  <w:num w:numId="25">
    <w:abstractNumId w:val="22"/>
  </w:num>
  <w:num w:numId="26">
    <w:abstractNumId w:val="28"/>
  </w:num>
  <w:num w:numId="27">
    <w:abstractNumId w:val="12"/>
  </w:num>
  <w:num w:numId="28">
    <w:abstractNumId w:val="24"/>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219"/>
    <w:rsid w:val="00022529"/>
    <w:rsid w:val="001B3ED0"/>
    <w:rsid w:val="001E578B"/>
    <w:rsid w:val="0021241B"/>
    <w:rsid w:val="002526B2"/>
    <w:rsid w:val="002E5A13"/>
    <w:rsid w:val="00337AE2"/>
    <w:rsid w:val="0035084E"/>
    <w:rsid w:val="00356CE7"/>
    <w:rsid w:val="00372857"/>
    <w:rsid w:val="003A5AF4"/>
    <w:rsid w:val="003D14C3"/>
    <w:rsid w:val="0040727D"/>
    <w:rsid w:val="00411A30"/>
    <w:rsid w:val="005E6A7E"/>
    <w:rsid w:val="0064795A"/>
    <w:rsid w:val="006512A5"/>
    <w:rsid w:val="006B1F8B"/>
    <w:rsid w:val="006E3DEA"/>
    <w:rsid w:val="006F0B11"/>
    <w:rsid w:val="00701645"/>
    <w:rsid w:val="00743FEC"/>
    <w:rsid w:val="00776DE5"/>
    <w:rsid w:val="00784553"/>
    <w:rsid w:val="00795ED3"/>
    <w:rsid w:val="009F5962"/>
    <w:rsid w:val="00A17219"/>
    <w:rsid w:val="00A64755"/>
    <w:rsid w:val="00B9393E"/>
    <w:rsid w:val="00C04D7F"/>
    <w:rsid w:val="00C632CE"/>
    <w:rsid w:val="00CC7210"/>
    <w:rsid w:val="00D9295C"/>
    <w:rsid w:val="00DA6930"/>
    <w:rsid w:val="00DB211C"/>
    <w:rsid w:val="00DC3913"/>
    <w:rsid w:val="00DC3F42"/>
    <w:rsid w:val="00DE28A8"/>
    <w:rsid w:val="00E217B8"/>
    <w:rsid w:val="00E72543"/>
    <w:rsid w:val="00EA2592"/>
    <w:rsid w:val="00EB3756"/>
    <w:rsid w:val="00EE5E84"/>
    <w:rsid w:val="00EF5434"/>
    <w:rsid w:val="00F04BB2"/>
    <w:rsid w:val="00F76F64"/>
    <w:rsid w:val="00FF257E"/>
    <w:rsid w:val="0B4A9C7C"/>
    <w:rsid w:val="0B9C17AD"/>
    <w:rsid w:val="0DC938BB"/>
    <w:rsid w:val="1318CF9A"/>
    <w:rsid w:val="1779B4D4"/>
    <w:rsid w:val="29339685"/>
    <w:rsid w:val="2ACF66E6"/>
    <w:rsid w:val="2FA2D809"/>
    <w:rsid w:val="3612198D"/>
    <w:rsid w:val="371B780D"/>
    <w:rsid w:val="3A7A5862"/>
    <w:rsid w:val="43AE7861"/>
    <w:rsid w:val="45C21F22"/>
    <w:rsid w:val="48CD4917"/>
    <w:rsid w:val="48FB98AA"/>
    <w:rsid w:val="556402F9"/>
    <w:rsid w:val="5E7C002E"/>
    <w:rsid w:val="699BDB2E"/>
    <w:rsid w:val="6B415AD9"/>
    <w:rsid w:val="76539E7E"/>
    <w:rsid w:val="7800A031"/>
    <w:rsid w:val="78FA7877"/>
    <w:rsid w:val="79110479"/>
    <w:rsid w:val="79C39B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27ED5"/>
  <w15:chartTrackingRefBased/>
  <w15:docId w15:val="{FA23D884-4EE7-40FC-B034-EDC73CF8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2"/>
      <w:lang w:eastAsia="en-GB"/>
    </w:rPr>
  </w:style>
  <w:style w:type="paragraph" w:styleId="Heading4">
    <w:name w:val="heading 4"/>
    <w:basedOn w:val="Normal"/>
    <w:next w:val="Normal"/>
    <w:link w:val="Heading4Char"/>
    <w:uiPriority w:val="9"/>
    <w:unhideWhenUsed/>
    <w:qFormat/>
    <w:rsid w:val="00356CE7"/>
    <w:pPr>
      <w:keepNext/>
      <w:keepLines/>
      <w:spacing w:before="40"/>
      <w:outlineLvl w:val="3"/>
    </w:pPr>
    <w:rPr>
      <w:rFonts w:asciiTheme="majorHAnsi" w:hAnsiTheme="majorHAnsi" w:eastAsiaTheme="majorEastAsia" w:cstheme="majorBidi"/>
      <w:i/>
      <w:iCs/>
      <w:color w:val="2F5496" w:themeColor="accent1" w:themeShade="BF"/>
    </w:rPr>
  </w:style>
  <w:style w:type="paragraph" w:styleId="Heading9">
    <w:name w:val="heading 9"/>
    <w:basedOn w:val="Normal"/>
    <w:next w:val="Normal"/>
    <w:qFormat/>
    <w:pPr>
      <w:keepNext/>
      <w:outlineLvl w:val="8"/>
    </w:pPr>
    <w:rPr>
      <w:b/>
      <w:sz w:val="24"/>
      <w:u w:val="single"/>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b/>
      <w:sz w:val="32"/>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rPr>
      <w:lang w:val="en-US"/>
    </w:rPr>
  </w:style>
  <w:style w:type="paragraph" w:styleId="BodyText3">
    <w:name w:val="Body Text 3"/>
    <w:basedOn w:val="Normal"/>
    <w:rPr>
      <w:sz w:val="24"/>
      <w:lang w:val="en-US"/>
    </w:rPr>
  </w:style>
  <w:style w:type="paragraph" w:styleId="Header">
    <w:name w:val="header"/>
    <w:basedOn w:val="Normal"/>
    <w:rsid w:val="00CC7210"/>
    <w:pPr>
      <w:tabs>
        <w:tab w:val="center" w:pos="4153"/>
        <w:tab w:val="right" w:pos="8306"/>
      </w:tabs>
    </w:pPr>
  </w:style>
  <w:style w:type="character" w:styleId="Heading4Char" w:customStyle="1">
    <w:name w:val="Heading 4 Char"/>
    <w:basedOn w:val="DefaultParagraphFont"/>
    <w:link w:val="Heading4"/>
    <w:uiPriority w:val="9"/>
    <w:rsid w:val="00356CE7"/>
    <w:rPr>
      <w:rFonts w:asciiTheme="majorHAnsi" w:hAnsiTheme="majorHAnsi" w:eastAsiaTheme="majorEastAsia" w:cstheme="majorBidi"/>
      <w:i/>
      <w:iCs/>
      <w:color w:val="2F5496" w:themeColor="accent1" w:themeShade="BF"/>
      <w:sz w:val="22"/>
      <w:lang w:eastAsia="en-GB"/>
    </w:rPr>
  </w:style>
  <w:style w:type="paragraph" w:styleId="ListParagraph">
    <w:name w:val="List Paragraph"/>
    <w:basedOn w:val="Normal"/>
    <w:uiPriority w:val="34"/>
    <w:qFormat/>
    <w:rsid w:val="00356CE7"/>
    <w:pPr>
      <w:ind w:left="720"/>
      <w:contextualSpacing/>
    </w:pPr>
  </w:style>
  <w:style w:type="paragraph" w:styleId="paragraph" w:customStyle="1">
    <w:name w:val="paragraph"/>
    <w:basedOn w:val="Normal"/>
    <w:rsid w:val="006512A5"/>
    <w:pPr>
      <w:spacing w:before="100" w:beforeAutospacing="1" w:after="100" w:afterAutospacing="1"/>
    </w:pPr>
    <w:rPr>
      <w:rFonts w:ascii="Times New Roman" w:hAnsi="Times New Roman"/>
      <w:sz w:val="24"/>
      <w:szCs w:val="24"/>
    </w:rPr>
  </w:style>
  <w:style w:type="character" w:styleId="normaltextrun" w:customStyle="1">
    <w:name w:val="normaltextrun"/>
    <w:basedOn w:val="DefaultParagraphFont"/>
    <w:rsid w:val="006512A5"/>
  </w:style>
  <w:style w:type="character" w:styleId="eop" w:customStyle="1">
    <w:name w:val="eop"/>
    <w:basedOn w:val="DefaultParagraphFont"/>
    <w:rsid w:val="00651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614082">
      <w:bodyDiv w:val="1"/>
      <w:marLeft w:val="0"/>
      <w:marRight w:val="0"/>
      <w:marTop w:val="0"/>
      <w:marBottom w:val="0"/>
      <w:divBdr>
        <w:top w:val="none" w:sz="0" w:space="0" w:color="auto"/>
        <w:left w:val="none" w:sz="0" w:space="0" w:color="auto"/>
        <w:bottom w:val="none" w:sz="0" w:space="0" w:color="auto"/>
        <w:right w:val="none" w:sz="0" w:space="0" w:color="auto"/>
      </w:divBdr>
      <w:divsChild>
        <w:div w:id="26486979">
          <w:marLeft w:val="0"/>
          <w:marRight w:val="0"/>
          <w:marTop w:val="0"/>
          <w:marBottom w:val="0"/>
          <w:divBdr>
            <w:top w:val="none" w:sz="0" w:space="0" w:color="auto"/>
            <w:left w:val="none" w:sz="0" w:space="0" w:color="auto"/>
            <w:bottom w:val="none" w:sz="0" w:space="0" w:color="auto"/>
            <w:right w:val="none" w:sz="0" w:space="0" w:color="auto"/>
          </w:divBdr>
        </w:div>
        <w:div w:id="38555320">
          <w:marLeft w:val="0"/>
          <w:marRight w:val="0"/>
          <w:marTop w:val="0"/>
          <w:marBottom w:val="0"/>
          <w:divBdr>
            <w:top w:val="none" w:sz="0" w:space="0" w:color="auto"/>
            <w:left w:val="none" w:sz="0" w:space="0" w:color="auto"/>
            <w:bottom w:val="none" w:sz="0" w:space="0" w:color="auto"/>
            <w:right w:val="none" w:sz="0" w:space="0" w:color="auto"/>
          </w:divBdr>
        </w:div>
        <w:div w:id="50160229">
          <w:marLeft w:val="0"/>
          <w:marRight w:val="0"/>
          <w:marTop w:val="0"/>
          <w:marBottom w:val="0"/>
          <w:divBdr>
            <w:top w:val="none" w:sz="0" w:space="0" w:color="auto"/>
            <w:left w:val="none" w:sz="0" w:space="0" w:color="auto"/>
            <w:bottom w:val="none" w:sz="0" w:space="0" w:color="auto"/>
            <w:right w:val="none" w:sz="0" w:space="0" w:color="auto"/>
          </w:divBdr>
        </w:div>
        <w:div w:id="220213625">
          <w:marLeft w:val="0"/>
          <w:marRight w:val="0"/>
          <w:marTop w:val="0"/>
          <w:marBottom w:val="0"/>
          <w:divBdr>
            <w:top w:val="none" w:sz="0" w:space="0" w:color="auto"/>
            <w:left w:val="none" w:sz="0" w:space="0" w:color="auto"/>
            <w:bottom w:val="none" w:sz="0" w:space="0" w:color="auto"/>
            <w:right w:val="none" w:sz="0" w:space="0" w:color="auto"/>
          </w:divBdr>
        </w:div>
        <w:div w:id="287594222">
          <w:marLeft w:val="0"/>
          <w:marRight w:val="0"/>
          <w:marTop w:val="0"/>
          <w:marBottom w:val="0"/>
          <w:divBdr>
            <w:top w:val="none" w:sz="0" w:space="0" w:color="auto"/>
            <w:left w:val="none" w:sz="0" w:space="0" w:color="auto"/>
            <w:bottom w:val="none" w:sz="0" w:space="0" w:color="auto"/>
            <w:right w:val="none" w:sz="0" w:space="0" w:color="auto"/>
          </w:divBdr>
        </w:div>
        <w:div w:id="316300289">
          <w:marLeft w:val="0"/>
          <w:marRight w:val="0"/>
          <w:marTop w:val="0"/>
          <w:marBottom w:val="0"/>
          <w:divBdr>
            <w:top w:val="none" w:sz="0" w:space="0" w:color="auto"/>
            <w:left w:val="none" w:sz="0" w:space="0" w:color="auto"/>
            <w:bottom w:val="none" w:sz="0" w:space="0" w:color="auto"/>
            <w:right w:val="none" w:sz="0" w:space="0" w:color="auto"/>
          </w:divBdr>
        </w:div>
        <w:div w:id="341008893">
          <w:marLeft w:val="0"/>
          <w:marRight w:val="0"/>
          <w:marTop w:val="0"/>
          <w:marBottom w:val="0"/>
          <w:divBdr>
            <w:top w:val="none" w:sz="0" w:space="0" w:color="auto"/>
            <w:left w:val="none" w:sz="0" w:space="0" w:color="auto"/>
            <w:bottom w:val="none" w:sz="0" w:space="0" w:color="auto"/>
            <w:right w:val="none" w:sz="0" w:space="0" w:color="auto"/>
          </w:divBdr>
        </w:div>
        <w:div w:id="457993937">
          <w:marLeft w:val="0"/>
          <w:marRight w:val="0"/>
          <w:marTop w:val="0"/>
          <w:marBottom w:val="0"/>
          <w:divBdr>
            <w:top w:val="none" w:sz="0" w:space="0" w:color="auto"/>
            <w:left w:val="none" w:sz="0" w:space="0" w:color="auto"/>
            <w:bottom w:val="none" w:sz="0" w:space="0" w:color="auto"/>
            <w:right w:val="none" w:sz="0" w:space="0" w:color="auto"/>
          </w:divBdr>
        </w:div>
        <w:div w:id="761417357">
          <w:marLeft w:val="0"/>
          <w:marRight w:val="0"/>
          <w:marTop w:val="0"/>
          <w:marBottom w:val="0"/>
          <w:divBdr>
            <w:top w:val="none" w:sz="0" w:space="0" w:color="auto"/>
            <w:left w:val="none" w:sz="0" w:space="0" w:color="auto"/>
            <w:bottom w:val="none" w:sz="0" w:space="0" w:color="auto"/>
            <w:right w:val="none" w:sz="0" w:space="0" w:color="auto"/>
          </w:divBdr>
        </w:div>
        <w:div w:id="773088125">
          <w:marLeft w:val="0"/>
          <w:marRight w:val="0"/>
          <w:marTop w:val="0"/>
          <w:marBottom w:val="0"/>
          <w:divBdr>
            <w:top w:val="none" w:sz="0" w:space="0" w:color="auto"/>
            <w:left w:val="none" w:sz="0" w:space="0" w:color="auto"/>
            <w:bottom w:val="none" w:sz="0" w:space="0" w:color="auto"/>
            <w:right w:val="none" w:sz="0" w:space="0" w:color="auto"/>
          </w:divBdr>
        </w:div>
        <w:div w:id="985086343">
          <w:marLeft w:val="0"/>
          <w:marRight w:val="0"/>
          <w:marTop w:val="0"/>
          <w:marBottom w:val="0"/>
          <w:divBdr>
            <w:top w:val="none" w:sz="0" w:space="0" w:color="auto"/>
            <w:left w:val="none" w:sz="0" w:space="0" w:color="auto"/>
            <w:bottom w:val="none" w:sz="0" w:space="0" w:color="auto"/>
            <w:right w:val="none" w:sz="0" w:space="0" w:color="auto"/>
          </w:divBdr>
        </w:div>
        <w:div w:id="1107965508">
          <w:marLeft w:val="0"/>
          <w:marRight w:val="0"/>
          <w:marTop w:val="0"/>
          <w:marBottom w:val="0"/>
          <w:divBdr>
            <w:top w:val="none" w:sz="0" w:space="0" w:color="auto"/>
            <w:left w:val="none" w:sz="0" w:space="0" w:color="auto"/>
            <w:bottom w:val="none" w:sz="0" w:space="0" w:color="auto"/>
            <w:right w:val="none" w:sz="0" w:space="0" w:color="auto"/>
          </w:divBdr>
        </w:div>
        <w:div w:id="1181121629">
          <w:marLeft w:val="0"/>
          <w:marRight w:val="0"/>
          <w:marTop w:val="0"/>
          <w:marBottom w:val="0"/>
          <w:divBdr>
            <w:top w:val="none" w:sz="0" w:space="0" w:color="auto"/>
            <w:left w:val="none" w:sz="0" w:space="0" w:color="auto"/>
            <w:bottom w:val="none" w:sz="0" w:space="0" w:color="auto"/>
            <w:right w:val="none" w:sz="0" w:space="0" w:color="auto"/>
          </w:divBdr>
        </w:div>
        <w:div w:id="1234387282">
          <w:marLeft w:val="0"/>
          <w:marRight w:val="0"/>
          <w:marTop w:val="0"/>
          <w:marBottom w:val="0"/>
          <w:divBdr>
            <w:top w:val="none" w:sz="0" w:space="0" w:color="auto"/>
            <w:left w:val="none" w:sz="0" w:space="0" w:color="auto"/>
            <w:bottom w:val="none" w:sz="0" w:space="0" w:color="auto"/>
            <w:right w:val="none" w:sz="0" w:space="0" w:color="auto"/>
          </w:divBdr>
        </w:div>
        <w:div w:id="1385716457">
          <w:marLeft w:val="0"/>
          <w:marRight w:val="0"/>
          <w:marTop w:val="0"/>
          <w:marBottom w:val="0"/>
          <w:divBdr>
            <w:top w:val="none" w:sz="0" w:space="0" w:color="auto"/>
            <w:left w:val="none" w:sz="0" w:space="0" w:color="auto"/>
            <w:bottom w:val="none" w:sz="0" w:space="0" w:color="auto"/>
            <w:right w:val="none" w:sz="0" w:space="0" w:color="auto"/>
          </w:divBdr>
        </w:div>
        <w:div w:id="1563297028">
          <w:marLeft w:val="0"/>
          <w:marRight w:val="0"/>
          <w:marTop w:val="0"/>
          <w:marBottom w:val="0"/>
          <w:divBdr>
            <w:top w:val="none" w:sz="0" w:space="0" w:color="auto"/>
            <w:left w:val="none" w:sz="0" w:space="0" w:color="auto"/>
            <w:bottom w:val="none" w:sz="0" w:space="0" w:color="auto"/>
            <w:right w:val="none" w:sz="0" w:space="0" w:color="auto"/>
          </w:divBdr>
        </w:div>
        <w:div w:id="1591158045">
          <w:marLeft w:val="0"/>
          <w:marRight w:val="0"/>
          <w:marTop w:val="0"/>
          <w:marBottom w:val="0"/>
          <w:divBdr>
            <w:top w:val="none" w:sz="0" w:space="0" w:color="auto"/>
            <w:left w:val="none" w:sz="0" w:space="0" w:color="auto"/>
            <w:bottom w:val="none" w:sz="0" w:space="0" w:color="auto"/>
            <w:right w:val="none" w:sz="0" w:space="0" w:color="auto"/>
          </w:divBdr>
        </w:div>
        <w:div w:id="1766224737">
          <w:marLeft w:val="0"/>
          <w:marRight w:val="0"/>
          <w:marTop w:val="0"/>
          <w:marBottom w:val="0"/>
          <w:divBdr>
            <w:top w:val="none" w:sz="0" w:space="0" w:color="auto"/>
            <w:left w:val="none" w:sz="0" w:space="0" w:color="auto"/>
            <w:bottom w:val="none" w:sz="0" w:space="0" w:color="auto"/>
            <w:right w:val="none" w:sz="0" w:space="0" w:color="auto"/>
          </w:divBdr>
        </w:div>
        <w:div w:id="1850678304">
          <w:marLeft w:val="0"/>
          <w:marRight w:val="0"/>
          <w:marTop w:val="0"/>
          <w:marBottom w:val="0"/>
          <w:divBdr>
            <w:top w:val="none" w:sz="0" w:space="0" w:color="auto"/>
            <w:left w:val="none" w:sz="0" w:space="0" w:color="auto"/>
            <w:bottom w:val="none" w:sz="0" w:space="0" w:color="auto"/>
            <w:right w:val="none" w:sz="0" w:space="0" w:color="auto"/>
          </w:divBdr>
        </w:div>
        <w:div w:id="1916696565">
          <w:marLeft w:val="0"/>
          <w:marRight w:val="0"/>
          <w:marTop w:val="0"/>
          <w:marBottom w:val="0"/>
          <w:divBdr>
            <w:top w:val="none" w:sz="0" w:space="0" w:color="auto"/>
            <w:left w:val="none" w:sz="0" w:space="0" w:color="auto"/>
            <w:bottom w:val="none" w:sz="0" w:space="0" w:color="auto"/>
            <w:right w:val="none" w:sz="0" w:space="0" w:color="auto"/>
          </w:divBdr>
        </w:div>
        <w:div w:id="2104295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3" Type="http://schemas.openxmlformats.org/officeDocument/2006/relationships/image" Target="https://pbs.twimg.com/profile_images/3594874834/2a66f1c548ccb7b89e1b740eede54859_400x400.jpeg" TargetMode="External"/><Relationship Id="rId2" Type="http://schemas.openxmlformats.org/officeDocument/2006/relationships/image" Target="media/image1.jpeg"/><Relationship Id="rId1" Type="http://schemas.openxmlformats.org/officeDocument/2006/relationships/hyperlink" Target="https://www.google.com/url?sa=i&amp;rct=j&amp;q=&amp;esrc=s&amp;source=images&amp;cd=&amp;ved=&amp;url=https%3A%2F%2Ftwitter.com%2Fhartcouncil&amp;psig=AOvVaw0R4nS6UZJUpd11Q2xwYMql&amp;ust=1574780899138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7519fb-238a-4e9e-b4ae-d1a5d1eec484" xsi:nil="true"/>
    <SharedWithUsers xmlns="ee7519fb-238a-4e9e-b4ae-d1a5d1eec484">
      <UserInfo>
        <DisplayName/>
        <AccountId xsi:nil="true"/>
        <AccountType/>
      </UserInfo>
    </SharedWithUsers>
    <lcf76f155ced4ddcb4097134ff3c332f xmlns="6b053208-7220-41d0-902f-85701069307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D072C71E49764390CA831356A807F6" ma:contentTypeVersion="11" ma:contentTypeDescription="Create a new document." ma:contentTypeScope="" ma:versionID="ae545f75306d4e3fb04d8e758dbaba06">
  <xsd:schema xmlns:xsd="http://www.w3.org/2001/XMLSchema" xmlns:xs="http://www.w3.org/2001/XMLSchema" xmlns:p="http://schemas.microsoft.com/office/2006/metadata/properties" xmlns:ns2="ee7519fb-238a-4e9e-b4ae-d1a5d1eec484" xmlns:ns3="6b053208-7220-41d0-902f-857010693071" targetNamespace="http://schemas.microsoft.com/office/2006/metadata/properties" ma:root="true" ma:fieldsID="7ceb1cb962d36e5545340d8e7e1f84ce" ns2:_="" ns3:_="">
    <xsd:import namespace="ee7519fb-238a-4e9e-b4ae-d1a5d1eec484"/>
    <xsd:import namespace="6b053208-7220-41d0-902f-8570106930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519fb-238a-4e9e-b4ae-d1a5d1eec4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25aedf-7093-4fcb-8a03-c17a7e7f92cc}" ma:internalName="TaxCatchAll" ma:showField="CatchAllData" ma:web="ee7519fb-238a-4e9e-b4ae-d1a5d1eec4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053208-7220-41d0-902f-8570106930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18424B-6F49-42CB-85C6-06816CEAE8C5}">
  <ds:schemaRefs>
    <ds:schemaRef ds:uri="http://schemas.microsoft.com/office/2006/metadata/properties"/>
    <ds:schemaRef ds:uri="http://schemas.microsoft.com/office/infopath/2007/PartnerControls"/>
    <ds:schemaRef ds:uri="da95750b-fac2-4d0d-82e6-a5b1086057ab"/>
  </ds:schemaRefs>
</ds:datastoreItem>
</file>

<file path=customXml/itemProps2.xml><?xml version="1.0" encoding="utf-8"?>
<ds:datastoreItem xmlns:ds="http://schemas.openxmlformats.org/officeDocument/2006/customXml" ds:itemID="{0D0ED848-B12E-4A86-B43E-7B04997275CB}"/>
</file>

<file path=customXml/itemProps3.xml><?xml version="1.0" encoding="utf-8"?>
<ds:datastoreItem xmlns:ds="http://schemas.openxmlformats.org/officeDocument/2006/customXml" ds:itemID="{CAA8B5A9-8E4E-410D-BA1D-47466208DBE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Bracknell Forest Borough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WendyGo</dc:creator>
  <cp:keywords/>
  <dc:description/>
  <cp:lastModifiedBy>Liz Vango</cp:lastModifiedBy>
  <cp:revision>21</cp:revision>
  <cp:lastPrinted>2011-02-03T03:38:00Z</cp:lastPrinted>
  <dcterms:created xsi:type="dcterms:W3CDTF">2021-11-30T01:35:00Z</dcterms:created>
  <dcterms:modified xsi:type="dcterms:W3CDTF">2022-05-26T14:01:44Z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0x0101008CD072C71E49764390CA831356A807F6</vt:lpwstr>
  </property>
  <property fmtid="{D5CDD505-2E9C-101B-9397-08002B2CF9AE}" pid="3" name="Privacy">
    <vt:lpwstr/>
  </property>
  <property fmtid="{D5CDD505-2E9C-101B-9397-08002B2CF9AE}" pid="4" name="TaxKeyword">
    <vt:lpwstr/>
  </property>
  <property fmtid="{D5CDD505-2E9C-101B-9397-08002B2CF9AE}" pid="5" name="Hart Department">
    <vt:lpwstr/>
  </property>
  <property fmtid="{D5CDD505-2E9C-101B-9397-08002B2CF9AE}" pid="6" name="lbc41b8b18144c28ac59306069cd5a82">
    <vt:lpwstr/>
  </property>
  <property fmtid="{D5CDD505-2E9C-101B-9397-08002B2CF9AE}" pid="7" name="TaxKeywordTaxHTField">
    <vt:lpwstr/>
  </property>
  <property fmtid="{D5CDD505-2E9C-101B-9397-08002B2CF9AE}" pid="8" name="Subject Matter">
    <vt:lpwstr/>
  </property>
  <property fmtid="{D5CDD505-2E9C-101B-9397-08002B2CF9AE}" pid="9" name="Document Type">
    <vt:lpwstr/>
  </property>
  <property fmtid="{D5CDD505-2E9C-101B-9397-08002B2CF9AE}" pid="10" name="MediaServiceImageTags">
    <vt:lpwstr/>
  </property>
  <property fmtid="{D5CDD505-2E9C-101B-9397-08002B2CF9AE}" pid="11" name="ReportOwner">
    <vt:lpwstr/>
  </property>
  <property fmtid="{D5CDD505-2E9C-101B-9397-08002B2CF9AE}" pid="12" name="Order">
    <vt:r8>8325100</vt:r8>
  </property>
  <property fmtid="{D5CDD505-2E9C-101B-9397-08002B2CF9AE}" pid="13" name="xd_Signature">
    <vt:bool>false</vt:bool>
  </property>
  <property fmtid="{D5CDD505-2E9C-101B-9397-08002B2CF9AE}" pid="14" name="xd_ProgID">
    <vt:lpwstr/>
  </property>
  <property fmtid="{D5CDD505-2E9C-101B-9397-08002B2CF9AE}" pid="15" name="wic_System_Copyright">
    <vt:lpwstr/>
  </property>
  <property fmtid="{D5CDD505-2E9C-101B-9397-08002B2CF9AE}" pid="16" name="_SourceUrl">
    <vt:lpwstr/>
  </property>
  <property fmtid="{D5CDD505-2E9C-101B-9397-08002B2CF9AE}" pid="17" name="_SharedFileIndex">
    <vt:lpwstr/>
  </property>
  <property fmtid="{D5CDD505-2E9C-101B-9397-08002B2CF9AE}" pid="18" name="ComplianceAssetId">
    <vt:lpwstr/>
  </property>
  <property fmtid="{D5CDD505-2E9C-101B-9397-08002B2CF9AE}" pid="19" name="TemplateUrl">
    <vt:lpwstr/>
  </property>
  <property fmtid="{D5CDD505-2E9C-101B-9397-08002B2CF9AE}" pid="20" name="ReportCategory">
    <vt:lpwstr/>
  </property>
  <property fmtid="{D5CDD505-2E9C-101B-9397-08002B2CF9AE}" pid="21" name="ReportDescription">
    <vt:lpwstr/>
  </property>
  <property fmtid="{D5CDD505-2E9C-101B-9397-08002B2CF9AE}" pid="22" name="ReportStatus">
    <vt:lpwstr/>
  </property>
  <property fmtid="{D5CDD505-2E9C-101B-9397-08002B2CF9AE}" pid="23" name="_ExtendedDescription">
    <vt:lpwstr/>
  </property>
  <property fmtid="{D5CDD505-2E9C-101B-9397-08002B2CF9AE}" pid="24" name="vti_imgdate">
    <vt:lpwstr/>
  </property>
  <property fmtid="{D5CDD505-2E9C-101B-9397-08002B2CF9AE}" pid="25" name="TriggerFlowInfo">
    <vt:lpwstr/>
  </property>
</Properties>
</file>