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2FD41B99"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w:t>
            </w:r>
            <w:r w:rsidR="0032555E">
              <w:rPr>
                <w:rFonts w:ascii="Arial" w:eastAsia="Times New Roman" w:hAnsi="Arial" w:cs="Times New Roman"/>
                <w:b/>
                <w:spacing w:val="-2"/>
                <w:sz w:val="24"/>
                <w:szCs w:val="24"/>
              </w:rPr>
              <w:t>03</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6B40A71C"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9343B7">
              <w:rPr>
                <w:rFonts w:ascii="Arial" w:eastAsia="Times New Roman" w:hAnsi="Arial" w:cs="Times New Roman"/>
                <w:b/>
                <w:spacing w:val="-2"/>
                <w:sz w:val="24"/>
                <w:szCs w:val="24"/>
              </w:rPr>
              <w:t>QC85503</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4EACCF5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9343B7">
              <w:rPr>
                <w:rFonts w:ascii="Arial" w:eastAsia="Times New Roman" w:hAnsi="Arial" w:cs="Times New Roman"/>
                <w:b/>
                <w:spacing w:val="-2"/>
                <w:sz w:val="24"/>
                <w:szCs w:val="24"/>
              </w:rPr>
              <w:t>U9</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w:t>
      </w:r>
      <w:proofErr w:type="gramStart"/>
      <w:r w:rsidRPr="0074103B">
        <w:rPr>
          <w:rFonts w:ascii="Arial" w:eastAsia="Times New Roman" w:hAnsi="Arial" w:cs="Times New Roman"/>
          <w:spacing w:val="-2"/>
          <w:sz w:val="24"/>
          <w:szCs w:val="24"/>
        </w:rPr>
        <w:t>–  Route</w:t>
      </w:r>
      <w:proofErr w:type="gramEnd"/>
      <w:r w:rsidRPr="0074103B">
        <w:rPr>
          <w:rFonts w:ascii="Arial" w:eastAsia="Times New Roman" w:hAnsi="Arial" w:cs="Times New Roman"/>
          <w:spacing w:val="-2"/>
          <w:sz w:val="24"/>
          <w:szCs w:val="24"/>
        </w:rPr>
        <w:t xml:space="preserv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C97653">
            <w:pPr>
              <w:keepNext/>
              <w:tabs>
                <w:tab w:val="left" w:pos="1872"/>
                <w:tab w:val="left" w:pos="3600"/>
                <w:tab w:val="left" w:pos="5270"/>
              </w:tabs>
              <w:suppressAutoHyphens/>
              <w:spacing w:after="0" w:line="240" w:lineRule="exact"/>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0D4A4B0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0AE02D6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9343B7">
              <w:rPr>
                <w:rFonts w:ascii="Arial" w:eastAsia="Times New Roman" w:hAnsi="Arial" w:cs="Times New Roman"/>
                <w:b/>
                <w:spacing w:val="-2"/>
                <w:sz w:val="24"/>
                <w:szCs w:val="24"/>
              </w:rPr>
              <w:t>QC85503</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2E0BAE8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9343B7">
              <w:rPr>
                <w:rFonts w:ascii="Arial" w:eastAsia="Times New Roman" w:hAnsi="Arial" w:cs="Times New Roman"/>
                <w:b/>
                <w:spacing w:val="-2"/>
                <w:sz w:val="24"/>
                <w:szCs w:val="24"/>
              </w:rPr>
              <w:t>U9</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68E756" w14:textId="4378C57B" w:rsidR="0074103B" w:rsidRDefault="0074103B" w:rsidP="00C97653">
      <w:pPr>
        <w:spacing w:after="0" w:line="240" w:lineRule="auto"/>
        <w:rPr>
          <w:rFonts w:ascii="Arial" w:eastAsia="Times New Roman" w:hAnsi="Arial" w:cs="Times New Roman"/>
          <w:sz w:val="24"/>
          <w:szCs w:val="24"/>
        </w:rPr>
      </w:pPr>
    </w:p>
    <w:p w14:paraId="0B3CE36B" w14:textId="77777777" w:rsidR="00C97653" w:rsidRPr="0074103B" w:rsidRDefault="00C97653" w:rsidP="00C97653">
      <w:pPr>
        <w:spacing w:after="0" w:line="240" w:lineRule="auto"/>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64799057"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9343B7">
        <w:rPr>
          <w:rFonts w:ascii="Arial" w:eastAsia="Times New Roman" w:hAnsi="Arial" w:cs="Times New Roman"/>
          <w:sz w:val="24"/>
          <w:szCs w:val="24"/>
        </w:rPr>
        <w:t>U9</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5C64D6A" w14:textId="5A7BDEA7" w:rsidR="00251EE7" w:rsidRDefault="0074103B"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5D1985FB" w14:textId="77777777" w:rsidR="00C97653" w:rsidRPr="00C97653" w:rsidRDefault="00C97653"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p>
    <w:p w14:paraId="0BE4E982" w14:textId="2430B31B" w:rsid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Garage Address</w:t>
      </w:r>
      <w:r w:rsidR="00DF4F2E" w:rsidRPr="000D3CA1">
        <w:rPr>
          <w:rFonts w:ascii="Arial" w:eastAsia="Times New Roman" w:hAnsi="Arial" w:cs="Times New Roman"/>
          <w:sz w:val="24"/>
          <w:szCs w:val="24"/>
        </w:rPr>
        <w:t xml:space="preserve">:      </w:t>
      </w:r>
      <w:r w:rsidR="009343B7">
        <w:rPr>
          <w:rFonts w:ascii="Arial" w:eastAsia="Times New Roman" w:hAnsi="Arial" w:cs="Times New Roman"/>
          <w:bCs/>
          <w:sz w:val="24"/>
          <w:szCs w:val="20"/>
          <w:lang w:val="en-US" w:eastAsia="en-GB"/>
        </w:rPr>
        <w:t>Dawley</w:t>
      </w:r>
      <w:r w:rsidR="000A6BFE" w:rsidRPr="000D3CA1">
        <w:rPr>
          <w:rFonts w:ascii="Arial" w:eastAsia="Times New Roman" w:hAnsi="Arial" w:cs="Times New Roman"/>
          <w:bCs/>
          <w:sz w:val="24"/>
          <w:szCs w:val="20"/>
          <w:lang w:val="en-US" w:eastAsia="en-GB"/>
        </w:rPr>
        <w:t xml:space="preserve"> Garage (</w:t>
      </w:r>
      <w:r w:rsidR="009343B7">
        <w:rPr>
          <w:rFonts w:ascii="Arial" w:eastAsia="Times New Roman" w:hAnsi="Arial" w:cs="Times New Roman"/>
          <w:bCs/>
          <w:sz w:val="24"/>
          <w:szCs w:val="20"/>
          <w:lang w:val="en-US" w:eastAsia="en-GB"/>
        </w:rPr>
        <w:t>DH</w:t>
      </w:r>
      <w:r w:rsidR="00900EA4" w:rsidRPr="000D3CA1">
        <w:rPr>
          <w:rFonts w:ascii="Arial" w:eastAsia="Times New Roman" w:hAnsi="Arial" w:cs="Times New Roman"/>
          <w:bCs/>
          <w:sz w:val="24"/>
          <w:szCs w:val="20"/>
          <w:lang w:val="en-US" w:eastAsia="en-GB"/>
        </w:rPr>
        <w:t>)</w:t>
      </w:r>
    </w:p>
    <w:p w14:paraId="67DEC577" w14:textId="3A09B1B8" w:rsidR="00AD02CA" w:rsidRPr="00AD02CA" w:rsidRDefault="00900EA4"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0A6BFE">
        <w:rPr>
          <w:rFonts w:ascii="Arial" w:eastAsia="Times New Roman" w:hAnsi="Arial" w:cs="Times New Roman"/>
          <w:bCs/>
          <w:sz w:val="24"/>
          <w:szCs w:val="20"/>
          <w:lang w:val="en-US" w:eastAsia="en-GB"/>
        </w:rPr>
        <w:t xml:space="preserve">  </w:t>
      </w:r>
      <w:r w:rsidR="0032555E">
        <w:rPr>
          <w:rFonts w:ascii="Arial" w:eastAsia="Times New Roman" w:hAnsi="Arial" w:cs="Times New Roman"/>
          <w:bCs/>
          <w:sz w:val="24"/>
          <w:szCs w:val="20"/>
          <w:lang w:val="en-US" w:eastAsia="en-GB"/>
        </w:rPr>
        <w:t xml:space="preserve">The </w:t>
      </w:r>
      <w:r w:rsidR="009343B7">
        <w:rPr>
          <w:rFonts w:ascii="Arial" w:eastAsia="Times New Roman" w:hAnsi="Arial" w:cs="Times New Roman"/>
          <w:bCs/>
          <w:sz w:val="24"/>
          <w:szCs w:val="20"/>
          <w:lang w:val="en-US" w:eastAsia="en-GB"/>
        </w:rPr>
        <w:t>Cottage in the Wall</w:t>
      </w:r>
    </w:p>
    <w:p w14:paraId="6755CDB4" w14:textId="53B9F3E0" w:rsidR="000A6BF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9311BA">
        <w:rPr>
          <w:rFonts w:ascii="Arial" w:eastAsia="Times New Roman" w:hAnsi="Arial" w:cs="Times New Roman"/>
          <w:bCs/>
          <w:sz w:val="24"/>
          <w:szCs w:val="20"/>
          <w:lang w:val="en-US" w:eastAsia="en-GB"/>
        </w:rPr>
        <w:t xml:space="preserve">   </w:t>
      </w:r>
      <w:r w:rsidR="009343B7">
        <w:rPr>
          <w:rFonts w:ascii="Arial" w:eastAsia="Times New Roman" w:hAnsi="Arial" w:cs="Times New Roman"/>
          <w:bCs/>
          <w:sz w:val="24"/>
          <w:szCs w:val="20"/>
          <w:lang w:val="en-US" w:eastAsia="en-GB"/>
        </w:rPr>
        <w:t>Dawley</w:t>
      </w:r>
      <w:r w:rsidR="0032555E">
        <w:rPr>
          <w:rFonts w:ascii="Arial" w:eastAsia="Times New Roman" w:hAnsi="Arial" w:cs="Times New Roman"/>
          <w:bCs/>
          <w:sz w:val="24"/>
          <w:szCs w:val="20"/>
          <w:lang w:val="en-US" w:eastAsia="en-GB"/>
        </w:rPr>
        <w:t xml:space="preserve"> Road, </w:t>
      </w:r>
    </w:p>
    <w:p w14:paraId="1FCDC82C" w14:textId="558BE74A" w:rsidR="009343B7" w:rsidRPr="00AD02CA" w:rsidRDefault="009343B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Hayes</w:t>
      </w:r>
    </w:p>
    <w:p w14:paraId="55D5F334" w14:textId="02CDEAA1"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32555E">
        <w:rPr>
          <w:rFonts w:ascii="Arial" w:eastAsia="Times New Roman" w:hAnsi="Arial" w:cs="Times New Roman"/>
          <w:bCs/>
          <w:sz w:val="24"/>
          <w:szCs w:val="20"/>
          <w:lang w:val="en-US" w:eastAsia="en-GB"/>
        </w:rPr>
        <w:t>TW2 5NP</w:t>
      </w:r>
    </w:p>
    <w:p w14:paraId="6A2650E6" w14:textId="5ED9E3C8" w:rsidR="0074103B" w:rsidRPr="000D3CA1" w:rsidRDefault="00AB7A64" w:rsidP="00DF4F2E">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4A7352AB" w14:textId="3735DBCE" w:rsidR="00076104" w:rsidRDefault="0074103B" w:rsidP="00C97653">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r w:rsidR="000D3CA1">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1E13967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37B40DD1"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9343B7">
              <w:rPr>
                <w:rFonts w:ascii="Arial" w:eastAsia="Times New Roman" w:hAnsi="Arial" w:cs="Times New Roman"/>
                <w:b/>
                <w:spacing w:val="-2"/>
                <w:sz w:val="24"/>
                <w:szCs w:val="24"/>
              </w:rPr>
              <w:t>QC85503</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62ED150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9343B7">
              <w:rPr>
                <w:rFonts w:ascii="Arial" w:eastAsia="Times New Roman" w:hAnsi="Arial" w:cs="Times New Roman"/>
                <w:b/>
                <w:spacing w:val="-2"/>
                <w:sz w:val="24"/>
                <w:szCs w:val="24"/>
              </w:rPr>
              <w:t>U9</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41AE85F" w14:textId="77C08BFE" w:rsidR="003329EC" w:rsidRDefault="003329EC" w:rsidP="000D3CA1">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0C77F84" w14:textId="77777777" w:rsidR="00EF722B" w:rsidRDefault="00EF722B"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76D23AB8"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0551F03" w14:textId="431412A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41C6196" w14:textId="7FD8BE49"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3908EE08" w14:textId="26A077F5"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526BDAE" w14:textId="77777777"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631F797A"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4146A34" w14:textId="59F4E435" w:rsidR="00BA47B4"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Pr>
          <w:rFonts w:ascii="Arial" w:eastAsia="Times New Roman" w:hAnsi="Arial" w:cs="Times New Roman"/>
          <w:b/>
          <w:bCs/>
          <w:spacing w:val="-2"/>
          <w:sz w:val="32"/>
          <w:szCs w:val="32"/>
        </w:rPr>
        <w:lastRenderedPageBreak/>
        <w:t>L</w:t>
      </w:r>
      <w:r w:rsidR="00BA47B4" w:rsidRPr="00BA47B4">
        <w:rPr>
          <w:rFonts w:ascii="Arial" w:eastAsia="Times New Roman" w:hAnsi="Arial" w:cs="Times New Roman"/>
          <w:b/>
          <w:bCs/>
          <w:spacing w:val="-2"/>
          <w:sz w:val="32"/>
          <w:szCs w:val="32"/>
        </w:rPr>
        <w:t>ONDON BUSES - ROUTE DESCRIPTION</w:t>
      </w:r>
    </w:p>
    <w:p w14:paraId="4A10A7FC" w14:textId="77777777" w:rsidR="00BA47B4" w:rsidRP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5E3B1BDD" w14:textId="57D987F6" w:rsid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sidRPr="00BA47B4">
        <w:rPr>
          <w:rFonts w:ascii="Arial" w:eastAsia="Times New Roman" w:hAnsi="Arial" w:cs="Times New Roman"/>
          <w:b/>
          <w:bCs/>
          <w:spacing w:val="-2"/>
          <w:sz w:val="32"/>
          <w:szCs w:val="32"/>
        </w:rPr>
        <w:t xml:space="preserve">ROUTE </w:t>
      </w:r>
      <w:r w:rsidR="009343B7">
        <w:rPr>
          <w:rFonts w:ascii="Arial" w:eastAsia="Times New Roman" w:hAnsi="Arial" w:cs="Times New Roman"/>
          <w:b/>
          <w:bCs/>
          <w:spacing w:val="-2"/>
          <w:sz w:val="32"/>
          <w:szCs w:val="32"/>
        </w:rPr>
        <w:t>U9</w:t>
      </w:r>
      <w:r w:rsidRPr="00BA47B4">
        <w:rPr>
          <w:rFonts w:ascii="Arial" w:eastAsia="Times New Roman" w:hAnsi="Arial" w:cs="Times New Roman"/>
          <w:b/>
          <w:bCs/>
          <w:spacing w:val="-2"/>
          <w:sz w:val="32"/>
          <w:szCs w:val="32"/>
        </w:rPr>
        <w:t xml:space="preserve">: </w:t>
      </w:r>
      <w:r w:rsidR="004B6913">
        <w:rPr>
          <w:rFonts w:ascii="Arial-BoldMT" w:hAnsi="Arial-BoldMT" w:cs="Arial-BoldMT"/>
          <w:b/>
          <w:bCs/>
          <w:sz w:val="28"/>
          <w:szCs w:val="28"/>
        </w:rPr>
        <w:t>Uxbridge Station - Harefield Hospital</w:t>
      </w:r>
    </w:p>
    <w:p w14:paraId="11C9AE30" w14:textId="012C275B" w:rsidR="002130F9" w:rsidRDefault="002130F9"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9931A73" w14:textId="4CC98880"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4B6913">
        <w:t>30 December</w:t>
      </w:r>
      <w:r w:rsidR="00C97653">
        <w:t xml:space="preserve"> </w:t>
      </w:r>
      <w:r>
        <w:t>2023.</w:t>
      </w:r>
    </w:p>
    <w:p w14:paraId="1B6A9F55"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646F512D" w14:textId="53652ECA"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4B6913">
        <w:t>30 December</w:t>
      </w:r>
      <w:r>
        <w:t xml:space="preserve"> 2023.</w:t>
      </w:r>
    </w:p>
    <w:p w14:paraId="1D8A0843"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36BAECE"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7B30D72" w14:textId="77777777" w:rsidR="003329EC" w:rsidRDefault="003329EC" w:rsidP="003329EC">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3E25C5DE" w14:textId="77777777" w:rsidR="003329EC" w:rsidRPr="003329EC" w:rsidRDefault="003329EC" w:rsidP="003329EC">
      <w:pPr>
        <w:widowControl w:val="0"/>
        <w:autoSpaceDE w:val="0"/>
        <w:autoSpaceDN w:val="0"/>
        <w:spacing w:before="228" w:after="0" w:line="240" w:lineRule="auto"/>
        <w:ind w:left="117"/>
        <w:outlineLvl w:val="0"/>
        <w:rPr>
          <w:rFonts w:ascii="Arial" w:eastAsia="Arial" w:hAnsi="Arial" w:cs="Arial"/>
          <w:b/>
          <w:bCs/>
          <w:sz w:val="26"/>
          <w:szCs w:val="26"/>
          <w:u w:color="000000"/>
          <w:lang w:val="en-US"/>
        </w:rPr>
      </w:pPr>
      <w:r w:rsidRPr="003329EC">
        <w:rPr>
          <w:rFonts w:ascii="Arial" w:eastAsia="Arial" w:hAnsi="Arial" w:cs="Arial"/>
          <w:b/>
          <w:bCs/>
          <w:sz w:val="26"/>
          <w:szCs w:val="26"/>
          <w:u w:val="thick" w:color="000000"/>
          <w:lang w:val="en-US"/>
        </w:rPr>
        <w:t xml:space="preserve">STREETS </w:t>
      </w:r>
      <w:r w:rsidRPr="003329EC">
        <w:rPr>
          <w:rFonts w:ascii="Arial" w:eastAsia="Arial" w:hAnsi="Arial" w:cs="Arial"/>
          <w:b/>
          <w:bCs/>
          <w:spacing w:val="-2"/>
          <w:sz w:val="26"/>
          <w:szCs w:val="26"/>
          <w:u w:val="thick" w:color="000000"/>
          <w:lang w:val="en-US"/>
        </w:rPr>
        <w:t>TRAVERSED</w:t>
      </w:r>
    </w:p>
    <w:p w14:paraId="7CF719DF" w14:textId="77777777" w:rsidR="003329EC" w:rsidRPr="003329EC" w:rsidRDefault="003329EC" w:rsidP="003329EC">
      <w:pPr>
        <w:widowControl w:val="0"/>
        <w:autoSpaceDE w:val="0"/>
        <w:autoSpaceDN w:val="0"/>
        <w:spacing w:before="8" w:after="0" w:line="240" w:lineRule="auto"/>
        <w:rPr>
          <w:rFonts w:ascii="Arial" w:eastAsia="Arial" w:hAnsi="Arial" w:cs="Arial"/>
          <w:b/>
          <w:sz w:val="20"/>
          <w:szCs w:val="24"/>
          <w:lang w:val="en-US"/>
        </w:rPr>
      </w:pPr>
    </w:p>
    <w:p w14:paraId="713E13F0"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0FB536BC" w14:textId="77777777" w:rsidR="004B6913" w:rsidRDefault="004B6913" w:rsidP="004B6913">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Harefield Hospital: </w:t>
      </w:r>
      <w:r>
        <w:rPr>
          <w:rFonts w:ascii="ArialMT" w:hAnsi="ArialMT" w:cs="ArialMT"/>
          <w:sz w:val="24"/>
          <w:szCs w:val="24"/>
        </w:rPr>
        <w:t>Uxbridge Bus Station, Bakers Road, Belmont Road,</w:t>
      </w:r>
    </w:p>
    <w:p w14:paraId="1E2CF9A2" w14:textId="387D3EDD"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Uxbridge High Street, Harefield Road, Oxford Road Roundabout, Harefield Road, Park Road, </w:t>
      </w:r>
      <w:proofErr w:type="spellStart"/>
      <w:r>
        <w:rPr>
          <w:rFonts w:ascii="ArialMT" w:hAnsi="ArialMT" w:cs="ArialMT"/>
          <w:sz w:val="24"/>
          <w:szCs w:val="24"/>
        </w:rPr>
        <w:t>Swakeleys</w:t>
      </w:r>
      <w:proofErr w:type="spellEnd"/>
      <w:r>
        <w:rPr>
          <w:rFonts w:ascii="ArialMT" w:hAnsi="ArialMT" w:cs="ArialMT"/>
          <w:sz w:val="24"/>
          <w:szCs w:val="24"/>
        </w:rPr>
        <w:t xml:space="preserve"> Roundabout, </w:t>
      </w:r>
      <w:proofErr w:type="spellStart"/>
      <w:r>
        <w:rPr>
          <w:rFonts w:ascii="ArialMT" w:hAnsi="ArialMT" w:cs="ArialMT"/>
          <w:sz w:val="24"/>
          <w:szCs w:val="24"/>
        </w:rPr>
        <w:t>Swakeleys</w:t>
      </w:r>
      <w:proofErr w:type="spellEnd"/>
      <w:r>
        <w:rPr>
          <w:rFonts w:ascii="ArialMT" w:hAnsi="ArialMT" w:cs="ArialMT"/>
          <w:sz w:val="24"/>
          <w:szCs w:val="24"/>
        </w:rPr>
        <w:t xml:space="preserve"> Road, </w:t>
      </w:r>
      <w:proofErr w:type="spellStart"/>
      <w:r>
        <w:rPr>
          <w:rFonts w:ascii="ArialMT" w:hAnsi="ArialMT" w:cs="ArialMT"/>
          <w:sz w:val="24"/>
          <w:szCs w:val="24"/>
        </w:rPr>
        <w:t>Harvil</w:t>
      </w:r>
      <w:proofErr w:type="spellEnd"/>
      <w:r>
        <w:rPr>
          <w:rFonts w:ascii="ArialMT" w:hAnsi="ArialMT" w:cs="ArialMT"/>
          <w:sz w:val="24"/>
          <w:szCs w:val="24"/>
        </w:rPr>
        <w:t xml:space="preserve"> Road, Church Hill, Harefield High Street, Park Lane, Belfry Avenue, Park Lane, Rickmansworth Road, Hill End Road</w:t>
      </w:r>
    </w:p>
    <w:p w14:paraId="5E5A7E32" w14:textId="77777777" w:rsidR="004B6913" w:rsidRDefault="004B6913" w:rsidP="004B6913">
      <w:pPr>
        <w:autoSpaceDE w:val="0"/>
        <w:autoSpaceDN w:val="0"/>
        <w:adjustRightInd w:val="0"/>
        <w:spacing w:after="0" w:line="240" w:lineRule="auto"/>
        <w:rPr>
          <w:rFonts w:ascii="Arial-BoldMT" w:hAnsi="Arial-BoldMT" w:cs="Arial-BoldMT"/>
          <w:b/>
          <w:bCs/>
          <w:sz w:val="24"/>
          <w:szCs w:val="24"/>
        </w:rPr>
      </w:pPr>
    </w:p>
    <w:p w14:paraId="3E716F54" w14:textId="37E16E8A" w:rsidR="004B6913" w:rsidRDefault="004B6913" w:rsidP="004B6913">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Harefield Hospital: </w:t>
      </w:r>
      <w:r>
        <w:rPr>
          <w:rFonts w:ascii="ArialMT" w:hAnsi="ArialMT" w:cs="ArialMT"/>
          <w:sz w:val="24"/>
          <w:szCs w:val="24"/>
        </w:rPr>
        <w:t>Uxbridge Bus Station, Bakers Road, Belmont Road,</w:t>
      </w:r>
    </w:p>
    <w:p w14:paraId="333AFE47" w14:textId="389EE60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Uxbridge High Street, Harefield Road, Oxford Road Roundabout, Harefield Road, Park Road, </w:t>
      </w:r>
      <w:proofErr w:type="spellStart"/>
      <w:r>
        <w:rPr>
          <w:rFonts w:ascii="ArialMT" w:hAnsi="ArialMT" w:cs="ArialMT"/>
          <w:sz w:val="24"/>
          <w:szCs w:val="24"/>
        </w:rPr>
        <w:t>Swakeleys</w:t>
      </w:r>
      <w:proofErr w:type="spellEnd"/>
      <w:r>
        <w:rPr>
          <w:rFonts w:ascii="ArialMT" w:hAnsi="ArialMT" w:cs="ArialMT"/>
          <w:sz w:val="24"/>
          <w:szCs w:val="24"/>
        </w:rPr>
        <w:t xml:space="preserve"> Roundabout, </w:t>
      </w:r>
      <w:proofErr w:type="spellStart"/>
      <w:r>
        <w:rPr>
          <w:rFonts w:ascii="ArialMT" w:hAnsi="ArialMT" w:cs="ArialMT"/>
          <w:sz w:val="24"/>
          <w:szCs w:val="24"/>
        </w:rPr>
        <w:t>Swakeleys</w:t>
      </w:r>
      <w:proofErr w:type="spellEnd"/>
      <w:r>
        <w:rPr>
          <w:rFonts w:ascii="ArialMT" w:hAnsi="ArialMT" w:cs="ArialMT"/>
          <w:sz w:val="24"/>
          <w:szCs w:val="24"/>
        </w:rPr>
        <w:t xml:space="preserve"> Road, </w:t>
      </w:r>
      <w:proofErr w:type="spellStart"/>
      <w:r>
        <w:rPr>
          <w:rFonts w:ascii="ArialMT" w:hAnsi="ArialMT" w:cs="ArialMT"/>
          <w:sz w:val="24"/>
          <w:szCs w:val="24"/>
        </w:rPr>
        <w:t>Harvil</w:t>
      </w:r>
      <w:proofErr w:type="spellEnd"/>
      <w:r>
        <w:rPr>
          <w:rFonts w:ascii="ArialMT" w:hAnsi="ArialMT" w:cs="ArialMT"/>
          <w:sz w:val="24"/>
          <w:szCs w:val="24"/>
        </w:rPr>
        <w:t xml:space="preserve"> Road, Church Hill, Harefield High Street, Park Lane, Belfry Avenue, Park Lane, Rickmansworth Road, Hill End Road</w:t>
      </w:r>
    </w:p>
    <w:p w14:paraId="5AE5C76A" w14:textId="77777777" w:rsidR="004B6913" w:rsidRDefault="004B6913" w:rsidP="004B6913">
      <w:pPr>
        <w:autoSpaceDE w:val="0"/>
        <w:autoSpaceDN w:val="0"/>
        <w:adjustRightInd w:val="0"/>
        <w:spacing w:after="0" w:line="240" w:lineRule="auto"/>
        <w:rPr>
          <w:rFonts w:ascii="Arial-BoldMT" w:hAnsi="Arial-BoldMT" w:cs="Arial-BoldMT"/>
          <w:b/>
          <w:bCs/>
          <w:sz w:val="24"/>
          <w:szCs w:val="24"/>
        </w:rPr>
      </w:pPr>
    </w:p>
    <w:p w14:paraId="7939B5C4" w14:textId="42EB609A" w:rsidR="004B6913" w:rsidRDefault="004B6913" w:rsidP="004B6913">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Uxbridge Station: </w:t>
      </w:r>
      <w:r>
        <w:rPr>
          <w:rFonts w:ascii="ArialMT" w:hAnsi="ArialMT" w:cs="ArialMT"/>
          <w:sz w:val="24"/>
          <w:szCs w:val="24"/>
        </w:rPr>
        <w:t>Hill End Road, Rickmansworth Road, Harefield High</w:t>
      </w:r>
    </w:p>
    <w:p w14:paraId="35FF2773" w14:textId="7777777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Street, Church Hill, </w:t>
      </w:r>
      <w:proofErr w:type="spellStart"/>
      <w:r>
        <w:rPr>
          <w:rFonts w:ascii="ArialMT" w:hAnsi="ArialMT" w:cs="ArialMT"/>
          <w:sz w:val="24"/>
          <w:szCs w:val="24"/>
        </w:rPr>
        <w:t>Harvil</w:t>
      </w:r>
      <w:proofErr w:type="spellEnd"/>
      <w:r>
        <w:rPr>
          <w:rFonts w:ascii="ArialMT" w:hAnsi="ArialMT" w:cs="ArialMT"/>
          <w:sz w:val="24"/>
          <w:szCs w:val="24"/>
        </w:rPr>
        <w:t xml:space="preserve"> Road, </w:t>
      </w:r>
      <w:proofErr w:type="spellStart"/>
      <w:r>
        <w:rPr>
          <w:rFonts w:ascii="ArialMT" w:hAnsi="ArialMT" w:cs="ArialMT"/>
          <w:sz w:val="24"/>
          <w:szCs w:val="24"/>
        </w:rPr>
        <w:t>Swakeleys</w:t>
      </w:r>
      <w:proofErr w:type="spellEnd"/>
      <w:r>
        <w:rPr>
          <w:rFonts w:ascii="ArialMT" w:hAnsi="ArialMT" w:cs="ArialMT"/>
          <w:sz w:val="24"/>
          <w:szCs w:val="24"/>
        </w:rPr>
        <w:t xml:space="preserve"> Road, </w:t>
      </w:r>
      <w:proofErr w:type="spellStart"/>
      <w:r>
        <w:rPr>
          <w:rFonts w:ascii="ArialMT" w:hAnsi="ArialMT" w:cs="ArialMT"/>
          <w:sz w:val="24"/>
          <w:szCs w:val="24"/>
        </w:rPr>
        <w:t>Swakeleys</w:t>
      </w:r>
      <w:proofErr w:type="spellEnd"/>
      <w:r>
        <w:rPr>
          <w:rFonts w:ascii="ArialMT" w:hAnsi="ArialMT" w:cs="ArialMT"/>
          <w:sz w:val="24"/>
          <w:szCs w:val="24"/>
        </w:rPr>
        <w:t xml:space="preserve"> Roundabout, Park</w:t>
      </w:r>
    </w:p>
    <w:p w14:paraId="18993B60" w14:textId="7777777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Harefield Road, Uxbridge High Street, Belmont Road</w:t>
      </w:r>
    </w:p>
    <w:p w14:paraId="35C65BFC" w14:textId="77777777" w:rsidR="004B6913" w:rsidRDefault="004B6913" w:rsidP="004B6913">
      <w:pPr>
        <w:autoSpaceDE w:val="0"/>
        <w:autoSpaceDN w:val="0"/>
        <w:adjustRightInd w:val="0"/>
        <w:spacing w:after="0" w:line="240" w:lineRule="auto"/>
        <w:rPr>
          <w:rFonts w:ascii="Arial-BoldMT" w:hAnsi="Arial-BoldMT" w:cs="Arial-BoldMT"/>
          <w:b/>
          <w:bCs/>
          <w:sz w:val="24"/>
          <w:szCs w:val="24"/>
        </w:rPr>
      </w:pPr>
    </w:p>
    <w:p w14:paraId="4987881F" w14:textId="3C2014AF" w:rsidR="004B6913" w:rsidRDefault="004B6913" w:rsidP="004B6913">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Uxbridge Station: </w:t>
      </w:r>
      <w:r>
        <w:rPr>
          <w:rFonts w:ascii="ArialMT" w:hAnsi="ArialMT" w:cs="ArialMT"/>
          <w:sz w:val="24"/>
          <w:szCs w:val="24"/>
        </w:rPr>
        <w:t>Hill End Road, Rickmansworth Road, Harefield High</w:t>
      </w:r>
    </w:p>
    <w:p w14:paraId="6F7DFA94" w14:textId="7777777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Street, Church Hill, </w:t>
      </w:r>
      <w:proofErr w:type="spellStart"/>
      <w:r>
        <w:rPr>
          <w:rFonts w:ascii="ArialMT" w:hAnsi="ArialMT" w:cs="ArialMT"/>
          <w:sz w:val="24"/>
          <w:szCs w:val="24"/>
        </w:rPr>
        <w:t>Harvil</w:t>
      </w:r>
      <w:proofErr w:type="spellEnd"/>
      <w:r>
        <w:rPr>
          <w:rFonts w:ascii="ArialMT" w:hAnsi="ArialMT" w:cs="ArialMT"/>
          <w:sz w:val="24"/>
          <w:szCs w:val="24"/>
        </w:rPr>
        <w:t xml:space="preserve"> Road, </w:t>
      </w:r>
      <w:proofErr w:type="spellStart"/>
      <w:r>
        <w:rPr>
          <w:rFonts w:ascii="ArialMT" w:hAnsi="ArialMT" w:cs="ArialMT"/>
          <w:sz w:val="24"/>
          <w:szCs w:val="24"/>
        </w:rPr>
        <w:t>Swakeleys</w:t>
      </w:r>
      <w:proofErr w:type="spellEnd"/>
      <w:r>
        <w:rPr>
          <w:rFonts w:ascii="ArialMT" w:hAnsi="ArialMT" w:cs="ArialMT"/>
          <w:sz w:val="24"/>
          <w:szCs w:val="24"/>
        </w:rPr>
        <w:t xml:space="preserve"> Road, </w:t>
      </w:r>
      <w:proofErr w:type="spellStart"/>
      <w:r>
        <w:rPr>
          <w:rFonts w:ascii="ArialMT" w:hAnsi="ArialMT" w:cs="ArialMT"/>
          <w:sz w:val="24"/>
          <w:szCs w:val="24"/>
        </w:rPr>
        <w:t>Swakeleys</w:t>
      </w:r>
      <w:proofErr w:type="spellEnd"/>
      <w:r>
        <w:rPr>
          <w:rFonts w:ascii="ArialMT" w:hAnsi="ArialMT" w:cs="ArialMT"/>
          <w:sz w:val="24"/>
          <w:szCs w:val="24"/>
        </w:rPr>
        <w:t xml:space="preserve"> Roundabout, Park</w:t>
      </w:r>
    </w:p>
    <w:p w14:paraId="4F03007E" w14:textId="7777777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Harefield Road, Uxbridge High Street, Belmont Road</w:t>
      </w:r>
    </w:p>
    <w:p w14:paraId="0DF5AC6F" w14:textId="77777777" w:rsidR="004B6913" w:rsidRDefault="004B6913" w:rsidP="004B6913">
      <w:pPr>
        <w:autoSpaceDE w:val="0"/>
        <w:autoSpaceDN w:val="0"/>
        <w:adjustRightInd w:val="0"/>
        <w:spacing w:after="0" w:line="240" w:lineRule="auto"/>
        <w:rPr>
          <w:rFonts w:ascii="Arial-BoldMT" w:hAnsi="Arial-BoldMT" w:cs="Arial-BoldMT"/>
          <w:b/>
          <w:bCs/>
          <w:sz w:val="26"/>
          <w:szCs w:val="26"/>
        </w:rPr>
      </w:pPr>
    </w:p>
    <w:p w14:paraId="4136BE03" w14:textId="15C3A74B" w:rsidR="004B6913" w:rsidRDefault="004B6913" w:rsidP="004B6913">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7B00A3BE" w14:textId="77777777" w:rsidR="004B6913" w:rsidRDefault="004B6913" w:rsidP="004B6913">
      <w:pPr>
        <w:autoSpaceDE w:val="0"/>
        <w:autoSpaceDN w:val="0"/>
        <w:adjustRightInd w:val="0"/>
        <w:spacing w:after="0" w:line="240" w:lineRule="auto"/>
        <w:rPr>
          <w:rFonts w:ascii="ArialMT" w:hAnsi="ArialMT" w:cs="ArialMT"/>
          <w:sz w:val="24"/>
          <w:szCs w:val="24"/>
        </w:rPr>
      </w:pPr>
    </w:p>
    <w:p w14:paraId="464100A5" w14:textId="493B7B18"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0FCC59A6" w14:textId="77777777" w:rsidR="004B6913" w:rsidRDefault="004B6913" w:rsidP="004B6913">
      <w:pPr>
        <w:autoSpaceDE w:val="0"/>
        <w:autoSpaceDN w:val="0"/>
        <w:adjustRightInd w:val="0"/>
        <w:spacing w:after="0" w:line="240" w:lineRule="auto"/>
        <w:rPr>
          <w:rFonts w:ascii="Arial-BoldMT" w:hAnsi="Arial-BoldMT" w:cs="Arial-BoldMT"/>
          <w:b/>
          <w:bCs/>
          <w:sz w:val="24"/>
          <w:szCs w:val="24"/>
        </w:rPr>
      </w:pPr>
    </w:p>
    <w:p w14:paraId="3AC3D00F" w14:textId="77777777" w:rsidR="004B6913" w:rsidRDefault="004B6913" w:rsidP="004B6913">
      <w:pPr>
        <w:autoSpaceDE w:val="0"/>
        <w:autoSpaceDN w:val="0"/>
        <w:adjustRightInd w:val="0"/>
        <w:spacing w:after="0" w:line="240" w:lineRule="auto"/>
        <w:rPr>
          <w:rFonts w:ascii="Arial-BoldMT" w:hAnsi="Arial-BoldMT" w:cs="Arial-BoldMT"/>
          <w:b/>
          <w:bCs/>
          <w:sz w:val="24"/>
          <w:szCs w:val="24"/>
        </w:rPr>
      </w:pPr>
    </w:p>
    <w:p w14:paraId="0ED80D3E" w14:textId="77777777" w:rsidR="004B6913" w:rsidRDefault="004B6913" w:rsidP="004B6913">
      <w:pPr>
        <w:autoSpaceDE w:val="0"/>
        <w:autoSpaceDN w:val="0"/>
        <w:adjustRightInd w:val="0"/>
        <w:spacing w:after="0" w:line="240" w:lineRule="auto"/>
        <w:rPr>
          <w:rFonts w:ascii="Arial-BoldMT" w:hAnsi="Arial-BoldMT" w:cs="Arial-BoldMT"/>
          <w:b/>
          <w:bCs/>
          <w:sz w:val="24"/>
          <w:szCs w:val="24"/>
        </w:rPr>
      </w:pPr>
    </w:p>
    <w:p w14:paraId="13BC985F" w14:textId="77777777" w:rsidR="004B6913" w:rsidRDefault="004B6913" w:rsidP="004B6913">
      <w:pPr>
        <w:autoSpaceDE w:val="0"/>
        <w:autoSpaceDN w:val="0"/>
        <w:adjustRightInd w:val="0"/>
        <w:spacing w:after="0" w:line="240" w:lineRule="auto"/>
        <w:rPr>
          <w:rFonts w:ascii="Arial-BoldMT" w:hAnsi="Arial-BoldMT" w:cs="Arial-BoldMT"/>
          <w:b/>
          <w:bCs/>
          <w:sz w:val="24"/>
          <w:szCs w:val="24"/>
        </w:rPr>
      </w:pPr>
    </w:p>
    <w:p w14:paraId="1775FE70" w14:textId="77777777" w:rsidR="004B6913" w:rsidRDefault="004B6913" w:rsidP="004B6913">
      <w:pPr>
        <w:autoSpaceDE w:val="0"/>
        <w:autoSpaceDN w:val="0"/>
        <w:adjustRightInd w:val="0"/>
        <w:spacing w:after="0" w:line="240" w:lineRule="auto"/>
        <w:rPr>
          <w:rFonts w:ascii="Arial-BoldMT" w:hAnsi="Arial-BoldMT" w:cs="Arial-BoldMT"/>
          <w:b/>
          <w:bCs/>
          <w:sz w:val="24"/>
          <w:szCs w:val="24"/>
        </w:rPr>
      </w:pPr>
    </w:p>
    <w:p w14:paraId="46C2943B" w14:textId="452E2CB5" w:rsidR="004B6913" w:rsidRDefault="004B6913" w:rsidP="004B6913">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Uxbridge Station, Stop L</w:t>
      </w:r>
    </w:p>
    <w:p w14:paraId="31BD708E" w14:textId="7777777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Belmont Road, Uxbridge Bus Station to stand, departing to</w:t>
      </w:r>
    </w:p>
    <w:p w14:paraId="4B93B840" w14:textId="7777777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Uxbridge Bus Station.</w:t>
      </w:r>
    </w:p>
    <w:p w14:paraId="73697931" w14:textId="60A06850"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Belmont Road, at Stop D (BP3290 - Belmont Road) and pick up in Bakers Road, at Stop L (23062 - Uxbridge Station).</w:t>
      </w:r>
    </w:p>
    <w:p w14:paraId="0A953D56" w14:textId="77777777" w:rsidR="004B6913" w:rsidRDefault="004B6913" w:rsidP="004B6913">
      <w:pPr>
        <w:autoSpaceDE w:val="0"/>
        <w:autoSpaceDN w:val="0"/>
        <w:adjustRightInd w:val="0"/>
        <w:spacing w:after="0" w:line="240" w:lineRule="auto"/>
        <w:rPr>
          <w:rFonts w:ascii="ArialMT" w:hAnsi="ArialMT" w:cs="ArialMT"/>
          <w:sz w:val="24"/>
          <w:szCs w:val="24"/>
        </w:rPr>
      </w:pPr>
    </w:p>
    <w:p w14:paraId="305B36AD" w14:textId="3B1C652A"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64D57A6" w14:textId="1404864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50285C1D" w14:textId="7C34D0F1" w:rsidR="004B6913" w:rsidRDefault="004B6913" w:rsidP="004B691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37629216" w14:textId="561721A2"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Uxbridge.</w:t>
      </w:r>
    </w:p>
    <w:p w14:paraId="6311F238" w14:textId="5E90818E" w:rsidR="004B6913" w:rsidRDefault="004B6913" w:rsidP="004B691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t xml:space="preserve">Route U9 stands at Uxbridge </w:t>
      </w:r>
      <w:proofErr w:type="spellStart"/>
      <w:r>
        <w:rPr>
          <w:rFonts w:ascii="ArialMT" w:hAnsi="ArialMT" w:cs="ArialMT"/>
          <w:sz w:val="24"/>
          <w:szCs w:val="24"/>
        </w:rPr>
        <w:t>Stn</w:t>
      </w:r>
      <w:proofErr w:type="spellEnd"/>
      <w:r>
        <w:rPr>
          <w:rFonts w:ascii="ArialMT" w:hAnsi="ArialMT" w:cs="ArialMT"/>
          <w:sz w:val="24"/>
          <w:szCs w:val="24"/>
        </w:rPr>
        <w:t>, Stop L at Mon to Fri 1830-0730, Sat 1830-0930 and all day Sunday.</w:t>
      </w:r>
    </w:p>
    <w:p w14:paraId="38F840C8" w14:textId="77777777" w:rsidR="004B6913" w:rsidRDefault="004B6913" w:rsidP="004B6913">
      <w:pPr>
        <w:autoSpaceDE w:val="0"/>
        <w:autoSpaceDN w:val="0"/>
        <w:adjustRightInd w:val="0"/>
        <w:spacing w:after="0" w:line="240" w:lineRule="auto"/>
        <w:rPr>
          <w:rFonts w:ascii="Arial-BoldMT" w:hAnsi="Arial-BoldMT" w:cs="Arial-BoldMT"/>
          <w:b/>
          <w:bCs/>
          <w:sz w:val="24"/>
          <w:szCs w:val="24"/>
        </w:rPr>
      </w:pPr>
    </w:p>
    <w:p w14:paraId="4286428F" w14:textId="68C71833" w:rsidR="004B6913" w:rsidRDefault="004B6913" w:rsidP="004B6913">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Uxbridge Station, Bakers Road, East Side Stop H</w:t>
      </w:r>
    </w:p>
    <w:p w14:paraId="33B43739" w14:textId="7777777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three buses on east side of Bakers Road at Stop H.</w:t>
      </w:r>
    </w:p>
    <w:p w14:paraId="23B7664B" w14:textId="7777777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Belmont Road to stand, departing to Uxbridge Bus Station.</w:t>
      </w:r>
    </w:p>
    <w:p w14:paraId="0C8E27F5" w14:textId="1738217C"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Belmont Road, at stop D (BP3290 - Belmont Road) and pick up in Bakers Road, at stop L (23062 - Uxbridge Station).</w:t>
      </w:r>
    </w:p>
    <w:p w14:paraId="64ED73BA" w14:textId="77777777" w:rsidR="004B6913" w:rsidRDefault="004B6913" w:rsidP="004B6913">
      <w:pPr>
        <w:autoSpaceDE w:val="0"/>
        <w:autoSpaceDN w:val="0"/>
        <w:adjustRightInd w:val="0"/>
        <w:spacing w:after="0" w:line="240" w:lineRule="auto"/>
        <w:rPr>
          <w:rFonts w:ascii="ArialMT" w:hAnsi="ArialMT" w:cs="ArialMT"/>
          <w:sz w:val="24"/>
          <w:szCs w:val="24"/>
        </w:rPr>
      </w:pPr>
    </w:p>
    <w:p w14:paraId="449FAB95" w14:textId="33230B71"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C865B34" w14:textId="18BE253F"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No more than 1 bus on Route U9 should be</w:t>
      </w:r>
    </w:p>
    <w:p w14:paraId="0965BF33" w14:textId="77777777" w:rsidR="004B6913" w:rsidRDefault="004B6913" w:rsidP="004B6913">
      <w:pPr>
        <w:autoSpaceDE w:val="0"/>
        <w:autoSpaceDN w:val="0"/>
        <w:adjustRightInd w:val="0"/>
        <w:spacing w:after="0" w:line="240" w:lineRule="auto"/>
        <w:ind w:left="3600" w:firstLine="720"/>
        <w:rPr>
          <w:rFonts w:ascii="ArialMT" w:hAnsi="ArialMT" w:cs="ArialMT"/>
          <w:sz w:val="24"/>
          <w:szCs w:val="24"/>
        </w:rPr>
      </w:pPr>
      <w:r>
        <w:rPr>
          <w:rFonts w:ascii="ArialMT" w:hAnsi="ArialMT" w:cs="ArialMT"/>
          <w:sz w:val="24"/>
          <w:szCs w:val="24"/>
        </w:rPr>
        <w:t>scheduled to stand at any one time.</w:t>
      </w:r>
    </w:p>
    <w:p w14:paraId="1F64AAD2" w14:textId="68EA5699"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73FA02F7" w14:textId="41B28827" w:rsidR="004B6913" w:rsidRDefault="004B6913" w:rsidP="004B691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5950C546" w14:textId="5E10171D"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Uxbridge.</w:t>
      </w:r>
    </w:p>
    <w:p w14:paraId="29BB89AF" w14:textId="0636578D" w:rsidR="004B6913" w:rsidRDefault="004B6913" w:rsidP="004B691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t>Route U9 stands on Stop H, Bakers Rd on Mon to Fri 0730-1830, Sat 0930-1830</w:t>
      </w:r>
    </w:p>
    <w:p w14:paraId="31E94A2F" w14:textId="4722277A" w:rsidR="004B6913" w:rsidRDefault="004B6913" w:rsidP="004B6913">
      <w:pPr>
        <w:autoSpaceDE w:val="0"/>
        <w:autoSpaceDN w:val="0"/>
        <w:adjustRightInd w:val="0"/>
        <w:spacing w:after="0" w:line="240" w:lineRule="auto"/>
        <w:ind w:left="4320"/>
        <w:rPr>
          <w:rFonts w:ascii="ArialMT" w:hAnsi="ArialMT" w:cs="ArialMT"/>
          <w:sz w:val="24"/>
          <w:szCs w:val="24"/>
        </w:rPr>
      </w:pPr>
      <w:r>
        <w:rPr>
          <w:rFonts w:ascii="ArialMT" w:hAnsi="ArialMT" w:cs="ArialMT"/>
          <w:sz w:val="24"/>
          <w:szCs w:val="24"/>
        </w:rPr>
        <w:t>Toilet facilities available inside Uxbridge  LUL Station.</w:t>
      </w:r>
    </w:p>
    <w:p w14:paraId="406E3405" w14:textId="7232FDC4" w:rsidR="004B6913" w:rsidRDefault="004B6913" w:rsidP="004B6913">
      <w:pPr>
        <w:autoSpaceDE w:val="0"/>
        <w:autoSpaceDN w:val="0"/>
        <w:adjustRightInd w:val="0"/>
        <w:spacing w:after="0" w:line="240" w:lineRule="auto"/>
        <w:rPr>
          <w:rFonts w:ascii="Arial-BoldMT" w:hAnsi="Arial-BoldMT" w:cs="Arial-BoldMT"/>
          <w:b/>
          <w:bCs/>
          <w:sz w:val="24"/>
          <w:szCs w:val="24"/>
        </w:rPr>
      </w:pPr>
    </w:p>
    <w:p w14:paraId="293E2B09" w14:textId="5105C239" w:rsidR="004B6913" w:rsidRDefault="004B6913" w:rsidP="004B6913">
      <w:pPr>
        <w:autoSpaceDE w:val="0"/>
        <w:autoSpaceDN w:val="0"/>
        <w:adjustRightInd w:val="0"/>
        <w:spacing w:after="0" w:line="240" w:lineRule="auto"/>
        <w:rPr>
          <w:rFonts w:ascii="Arial-BoldMT" w:hAnsi="Arial-BoldMT" w:cs="Arial-BoldMT"/>
          <w:b/>
          <w:bCs/>
          <w:sz w:val="24"/>
          <w:szCs w:val="24"/>
        </w:rPr>
      </w:pPr>
    </w:p>
    <w:p w14:paraId="64F8E942" w14:textId="3C19800A" w:rsidR="004B6913" w:rsidRDefault="004B6913" w:rsidP="004B6913">
      <w:pPr>
        <w:autoSpaceDE w:val="0"/>
        <w:autoSpaceDN w:val="0"/>
        <w:adjustRightInd w:val="0"/>
        <w:spacing w:after="0" w:line="240" w:lineRule="auto"/>
        <w:rPr>
          <w:rFonts w:ascii="Arial-BoldMT" w:hAnsi="Arial-BoldMT" w:cs="Arial-BoldMT"/>
          <w:b/>
          <w:bCs/>
          <w:sz w:val="24"/>
          <w:szCs w:val="24"/>
        </w:rPr>
      </w:pPr>
    </w:p>
    <w:p w14:paraId="3951CB29" w14:textId="11EBC155" w:rsidR="004B6913" w:rsidRDefault="004B6913" w:rsidP="004B6913">
      <w:pPr>
        <w:autoSpaceDE w:val="0"/>
        <w:autoSpaceDN w:val="0"/>
        <w:adjustRightInd w:val="0"/>
        <w:spacing w:after="0" w:line="240" w:lineRule="auto"/>
        <w:rPr>
          <w:rFonts w:ascii="Arial-BoldMT" w:hAnsi="Arial-BoldMT" w:cs="Arial-BoldMT"/>
          <w:b/>
          <w:bCs/>
          <w:sz w:val="24"/>
          <w:szCs w:val="24"/>
        </w:rPr>
      </w:pPr>
    </w:p>
    <w:p w14:paraId="1C64A0C3" w14:textId="5B782C3C" w:rsidR="004B6913" w:rsidRDefault="004B6913" w:rsidP="004B6913">
      <w:pPr>
        <w:autoSpaceDE w:val="0"/>
        <w:autoSpaceDN w:val="0"/>
        <w:adjustRightInd w:val="0"/>
        <w:spacing w:after="0" w:line="240" w:lineRule="auto"/>
        <w:rPr>
          <w:rFonts w:ascii="Arial-BoldMT" w:hAnsi="Arial-BoldMT" w:cs="Arial-BoldMT"/>
          <w:b/>
          <w:bCs/>
          <w:sz w:val="24"/>
          <w:szCs w:val="24"/>
        </w:rPr>
      </w:pPr>
    </w:p>
    <w:p w14:paraId="2C45DA02" w14:textId="0EC93AE6" w:rsidR="004B6913" w:rsidRDefault="004B6913" w:rsidP="004B6913">
      <w:pPr>
        <w:autoSpaceDE w:val="0"/>
        <w:autoSpaceDN w:val="0"/>
        <w:adjustRightInd w:val="0"/>
        <w:spacing w:after="0" w:line="240" w:lineRule="auto"/>
        <w:rPr>
          <w:rFonts w:ascii="Arial-BoldMT" w:hAnsi="Arial-BoldMT" w:cs="Arial-BoldMT"/>
          <w:b/>
          <w:bCs/>
          <w:sz w:val="24"/>
          <w:szCs w:val="24"/>
        </w:rPr>
      </w:pPr>
    </w:p>
    <w:p w14:paraId="58E5378F" w14:textId="6C915704" w:rsidR="004B6913" w:rsidRDefault="004B6913" w:rsidP="004B6913">
      <w:pPr>
        <w:autoSpaceDE w:val="0"/>
        <w:autoSpaceDN w:val="0"/>
        <w:adjustRightInd w:val="0"/>
        <w:spacing w:after="0" w:line="240" w:lineRule="auto"/>
        <w:rPr>
          <w:rFonts w:ascii="Arial-BoldMT" w:hAnsi="Arial-BoldMT" w:cs="Arial-BoldMT"/>
          <w:b/>
          <w:bCs/>
          <w:sz w:val="24"/>
          <w:szCs w:val="24"/>
        </w:rPr>
      </w:pPr>
    </w:p>
    <w:p w14:paraId="1EC42E24" w14:textId="672ACDF4" w:rsidR="004B6913" w:rsidRDefault="004B6913" w:rsidP="004B6913">
      <w:pPr>
        <w:autoSpaceDE w:val="0"/>
        <w:autoSpaceDN w:val="0"/>
        <w:adjustRightInd w:val="0"/>
        <w:spacing w:after="0" w:line="240" w:lineRule="auto"/>
        <w:rPr>
          <w:rFonts w:ascii="Arial-BoldMT" w:hAnsi="Arial-BoldMT" w:cs="Arial-BoldMT"/>
          <w:b/>
          <w:bCs/>
          <w:sz w:val="24"/>
          <w:szCs w:val="24"/>
        </w:rPr>
      </w:pPr>
    </w:p>
    <w:p w14:paraId="702BF04A" w14:textId="60AE413D" w:rsidR="004B6913" w:rsidRDefault="004B6913" w:rsidP="004B6913">
      <w:pPr>
        <w:autoSpaceDE w:val="0"/>
        <w:autoSpaceDN w:val="0"/>
        <w:adjustRightInd w:val="0"/>
        <w:spacing w:after="0" w:line="240" w:lineRule="auto"/>
        <w:rPr>
          <w:rFonts w:ascii="Arial-BoldMT" w:hAnsi="Arial-BoldMT" w:cs="Arial-BoldMT"/>
          <w:b/>
          <w:bCs/>
          <w:sz w:val="24"/>
          <w:szCs w:val="24"/>
        </w:rPr>
      </w:pPr>
    </w:p>
    <w:p w14:paraId="1809B2D4" w14:textId="471E378C" w:rsidR="004B6913" w:rsidRDefault="004B6913" w:rsidP="004B6913">
      <w:pPr>
        <w:autoSpaceDE w:val="0"/>
        <w:autoSpaceDN w:val="0"/>
        <w:adjustRightInd w:val="0"/>
        <w:spacing w:after="0" w:line="240" w:lineRule="auto"/>
        <w:rPr>
          <w:rFonts w:ascii="Arial-BoldMT" w:hAnsi="Arial-BoldMT" w:cs="Arial-BoldMT"/>
          <w:b/>
          <w:bCs/>
          <w:sz w:val="24"/>
          <w:szCs w:val="24"/>
        </w:rPr>
      </w:pPr>
    </w:p>
    <w:p w14:paraId="6D45C91A" w14:textId="2940E315" w:rsidR="004B6913" w:rsidRDefault="004B6913" w:rsidP="004B6913">
      <w:pPr>
        <w:autoSpaceDE w:val="0"/>
        <w:autoSpaceDN w:val="0"/>
        <w:adjustRightInd w:val="0"/>
        <w:spacing w:after="0" w:line="240" w:lineRule="auto"/>
        <w:rPr>
          <w:rFonts w:ascii="Arial-BoldMT" w:hAnsi="Arial-BoldMT" w:cs="Arial-BoldMT"/>
          <w:b/>
          <w:bCs/>
          <w:sz w:val="24"/>
          <w:szCs w:val="24"/>
        </w:rPr>
      </w:pPr>
    </w:p>
    <w:p w14:paraId="39546130" w14:textId="77777777" w:rsidR="004B6913" w:rsidRDefault="004B6913" w:rsidP="004B6913">
      <w:pPr>
        <w:autoSpaceDE w:val="0"/>
        <w:autoSpaceDN w:val="0"/>
        <w:adjustRightInd w:val="0"/>
        <w:spacing w:after="0" w:line="240" w:lineRule="auto"/>
        <w:rPr>
          <w:rFonts w:ascii="Arial-BoldMT" w:hAnsi="Arial-BoldMT" w:cs="Arial-BoldMT"/>
          <w:b/>
          <w:bCs/>
          <w:sz w:val="24"/>
          <w:szCs w:val="24"/>
        </w:rPr>
      </w:pPr>
    </w:p>
    <w:p w14:paraId="5DCFC377" w14:textId="04515D1F" w:rsidR="004B6913" w:rsidRDefault="004B6913" w:rsidP="004B6913">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Harefield Hospital</w:t>
      </w:r>
    </w:p>
    <w:p w14:paraId="068A96A2" w14:textId="7777777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one bus in Harefield Hospital grounds, on north side of private road,</w:t>
      </w:r>
    </w:p>
    <w:p w14:paraId="0DC175A2" w14:textId="7777777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east of turning circle outside hospital entrance.</w:t>
      </w:r>
    </w:p>
    <w:p w14:paraId="615726C3" w14:textId="3355809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Private Road In Harefield Hospital Grounds to stand, departing to Private Road In Harefield Hospital Grounds.</w:t>
      </w:r>
    </w:p>
    <w:p w14:paraId="1A06B026" w14:textId="77777777" w:rsidR="004B6913" w:rsidRDefault="004B6913" w:rsidP="004B6913">
      <w:pPr>
        <w:autoSpaceDE w:val="0"/>
        <w:autoSpaceDN w:val="0"/>
        <w:adjustRightInd w:val="0"/>
        <w:spacing w:after="0" w:line="240" w:lineRule="auto"/>
        <w:rPr>
          <w:rFonts w:ascii="ArialMT" w:hAnsi="ArialMT" w:cs="ArialMT"/>
          <w:sz w:val="24"/>
          <w:szCs w:val="24"/>
        </w:rPr>
      </w:pPr>
    </w:p>
    <w:p w14:paraId="6776EDF0" w14:textId="09F33E4E"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58930DFE" w14:textId="392DDA38"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No more than 1 bus on Route U9 should be</w:t>
      </w:r>
    </w:p>
    <w:p w14:paraId="1C8CA224" w14:textId="77777777" w:rsidR="004B6913" w:rsidRDefault="004B6913" w:rsidP="004B6913">
      <w:pPr>
        <w:autoSpaceDE w:val="0"/>
        <w:autoSpaceDN w:val="0"/>
        <w:adjustRightInd w:val="0"/>
        <w:spacing w:after="0" w:line="240" w:lineRule="auto"/>
        <w:ind w:left="3600" w:firstLine="720"/>
        <w:rPr>
          <w:rFonts w:ascii="ArialMT" w:hAnsi="ArialMT" w:cs="ArialMT"/>
          <w:sz w:val="24"/>
          <w:szCs w:val="24"/>
        </w:rPr>
      </w:pPr>
      <w:r>
        <w:rPr>
          <w:rFonts w:ascii="ArialMT" w:hAnsi="ArialMT" w:cs="ArialMT"/>
          <w:sz w:val="24"/>
          <w:szCs w:val="24"/>
        </w:rPr>
        <w:t>scheduled to stand at any one time.</w:t>
      </w:r>
    </w:p>
    <w:p w14:paraId="5A3502E3" w14:textId="5D825ED7"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3EBCA711" w14:textId="2EE3BC33" w:rsidR="004B6913" w:rsidRDefault="004B6913" w:rsidP="004B691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66620087" w14:textId="168C940C" w:rsidR="004B6913" w:rsidRDefault="004B6913" w:rsidP="004B69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Harefield Hospital.</w:t>
      </w:r>
    </w:p>
    <w:p w14:paraId="4121B8BF" w14:textId="1F3C5E28" w:rsidR="00C97653" w:rsidRDefault="004B6913" w:rsidP="004B6913">
      <w:pPr>
        <w:autoSpaceDE w:val="0"/>
        <w:autoSpaceDN w:val="0"/>
        <w:adjustRightInd w:val="0"/>
        <w:spacing w:after="0" w:line="240" w:lineRule="auto"/>
        <w:rPr>
          <w:rFonts w:ascii="Arial-BoldMT" w:hAnsi="Arial-BoldMT" w:cs="Arial-BoldMT"/>
          <w:b/>
          <w:bCs/>
          <w:sz w:val="24"/>
          <w:szCs w:val="24"/>
        </w:rPr>
      </w:pPr>
      <w:r>
        <w:rPr>
          <w:rFonts w:ascii="ArialMT" w:hAnsi="ArialMT" w:cs="ArialMT"/>
          <w:sz w:val="24"/>
          <w:szCs w:val="24"/>
        </w:rPr>
        <w:t xml:space="preserve">OTHER INFORMATION: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t>Toilet facilities available (24 hours).</w:t>
      </w:r>
    </w:p>
    <w:p w14:paraId="738A576D"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111A07EE"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0A5E4C01"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31D6BF8B"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23F88E73"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1825D803"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7162AAD8"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692AC844"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65E56679"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9EDF3B0"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B0D9E2A"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20FF8555" w14:textId="77777777" w:rsidR="00ED63BE" w:rsidRDefault="00ED63BE" w:rsidP="00ED63BE">
      <w:pPr>
        <w:autoSpaceDE w:val="0"/>
        <w:autoSpaceDN w:val="0"/>
        <w:adjustRightInd w:val="0"/>
        <w:spacing w:after="0" w:line="240" w:lineRule="auto"/>
        <w:rPr>
          <w:rFonts w:ascii="Arial" w:hAnsi="Arial" w:cs="Arial"/>
          <w:sz w:val="24"/>
          <w:szCs w:val="24"/>
        </w:rPr>
      </w:pPr>
    </w:p>
    <w:p w14:paraId="12E112D8" w14:textId="77777777" w:rsidR="00ED63BE" w:rsidRDefault="00ED63BE" w:rsidP="00ED63BE">
      <w:pPr>
        <w:autoSpaceDE w:val="0"/>
        <w:autoSpaceDN w:val="0"/>
        <w:adjustRightInd w:val="0"/>
        <w:spacing w:after="0" w:line="240" w:lineRule="auto"/>
        <w:rPr>
          <w:rFonts w:ascii="Arial-BoldMT" w:hAnsi="Arial-BoldMT" w:cs="Arial-BoldMT"/>
          <w:b/>
          <w:bCs/>
          <w:sz w:val="24"/>
          <w:szCs w:val="24"/>
        </w:rPr>
      </w:pPr>
    </w:p>
    <w:p w14:paraId="184FD210" w14:textId="77777777" w:rsidR="00ED63BE" w:rsidRDefault="00ED63BE" w:rsidP="00ED63BE">
      <w:pPr>
        <w:autoSpaceDE w:val="0"/>
        <w:autoSpaceDN w:val="0"/>
        <w:adjustRightInd w:val="0"/>
        <w:spacing w:after="0" w:line="240" w:lineRule="auto"/>
        <w:rPr>
          <w:rFonts w:ascii="Arial-BoldMT" w:hAnsi="Arial-BoldMT" w:cs="Arial-BoldMT"/>
          <w:b/>
          <w:bCs/>
          <w:sz w:val="26"/>
          <w:szCs w:val="26"/>
        </w:rPr>
      </w:pPr>
    </w:p>
    <w:p w14:paraId="7645D58F" w14:textId="77777777" w:rsidR="002454D5" w:rsidRDefault="002454D5" w:rsidP="00ED63BE">
      <w:pPr>
        <w:autoSpaceDE w:val="0"/>
        <w:autoSpaceDN w:val="0"/>
        <w:adjustRightInd w:val="0"/>
        <w:spacing w:after="0" w:line="240" w:lineRule="auto"/>
        <w:rPr>
          <w:rFonts w:ascii="ArialMT" w:hAnsi="ArialMT" w:cs="ArialMT"/>
          <w:sz w:val="24"/>
          <w:szCs w:val="24"/>
        </w:rPr>
      </w:pPr>
    </w:p>
    <w:p w14:paraId="3B29EDE1" w14:textId="77777777" w:rsidR="002454D5" w:rsidRDefault="002454D5" w:rsidP="00ED63BE">
      <w:pPr>
        <w:autoSpaceDE w:val="0"/>
        <w:autoSpaceDN w:val="0"/>
        <w:adjustRightInd w:val="0"/>
        <w:spacing w:after="0" w:line="240" w:lineRule="auto"/>
        <w:rPr>
          <w:rFonts w:ascii="Arial-BoldMT" w:hAnsi="Arial-BoldMT" w:cs="Arial-BoldMT"/>
          <w:b/>
          <w:bCs/>
          <w:sz w:val="24"/>
          <w:szCs w:val="24"/>
        </w:rPr>
      </w:pPr>
    </w:p>
    <w:p w14:paraId="1C2207DA" w14:textId="77777777" w:rsidR="002454D5" w:rsidRDefault="002454D5" w:rsidP="00ED63BE">
      <w:pPr>
        <w:autoSpaceDE w:val="0"/>
        <w:autoSpaceDN w:val="0"/>
        <w:adjustRightInd w:val="0"/>
        <w:spacing w:after="0" w:line="240" w:lineRule="auto"/>
        <w:rPr>
          <w:rFonts w:ascii="Arial-BoldMT" w:hAnsi="Arial-BoldMT" w:cs="Arial-BoldMT"/>
          <w:b/>
          <w:bCs/>
          <w:sz w:val="24"/>
          <w:szCs w:val="24"/>
        </w:rPr>
      </w:pPr>
    </w:p>
    <w:p w14:paraId="1CDE88ED" w14:textId="533EC29B" w:rsidR="00ED63BE" w:rsidRPr="00C97653" w:rsidRDefault="00ED63BE" w:rsidP="00C97653">
      <w:pPr>
        <w:autoSpaceDE w:val="0"/>
        <w:autoSpaceDN w:val="0"/>
        <w:adjustRightInd w:val="0"/>
        <w:spacing w:after="0" w:line="240" w:lineRule="auto"/>
        <w:rPr>
          <w:rFonts w:ascii="Arial-BoldMT" w:hAnsi="Arial-BoldMT" w:cs="Arial-BoldMT"/>
          <w:b/>
          <w:bCs/>
          <w:sz w:val="24"/>
          <w:szCs w:val="24"/>
        </w:rPr>
        <w:sectPr w:rsidR="00ED63BE" w:rsidRPr="00C97653" w:rsidSect="00790CD8">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965"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5B218422"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7E1F018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9343B7">
              <w:rPr>
                <w:rFonts w:ascii="Arial" w:eastAsia="Times New Roman" w:hAnsi="Arial" w:cs="Times New Roman"/>
                <w:b/>
                <w:spacing w:val="-2"/>
                <w:sz w:val="24"/>
                <w:szCs w:val="24"/>
              </w:rPr>
              <w:t>QC85503</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656360FE"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9343B7">
              <w:rPr>
                <w:rFonts w:ascii="Arial" w:eastAsia="Times New Roman" w:hAnsi="Arial" w:cs="Times New Roman"/>
                <w:b/>
                <w:spacing w:val="-2"/>
                <w:sz w:val="24"/>
                <w:szCs w:val="24"/>
              </w:rPr>
              <w:t>U9</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5B8F67AF"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Minute" w:val="0"/>
                <w:attr w:name="Hour" w:val="12"/>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7F4DEBDB" w:rsidR="008E2172" w:rsidRPr="006D10D3"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U9</w:t>
            </w:r>
            <w:r w:rsidR="00883A9F">
              <w:rPr>
                <w:rFonts w:ascii="Arial" w:eastAsia="Times New Roman" w:hAnsi="Arial" w:cs="Times New Roman"/>
                <w:szCs w:val="24"/>
              </w:rPr>
              <w:t>-</w:t>
            </w:r>
            <w:r w:rsidR="009F2D51">
              <w:rPr>
                <w:rFonts w:ascii="Arial" w:eastAsia="Times New Roman" w:hAnsi="Arial" w:cs="Times New Roman"/>
                <w:szCs w:val="24"/>
              </w:rPr>
              <w:t>6</w:t>
            </w:r>
            <w:r>
              <w:rPr>
                <w:rFonts w:ascii="Arial" w:eastAsia="Times New Roman" w:hAnsi="Arial" w:cs="Times New Roman"/>
                <w:szCs w:val="24"/>
              </w:rPr>
              <w:t>2212</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65B7A52E" w:rsidR="008E2172" w:rsidRPr="0074103B"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01/01</w:t>
            </w:r>
            <w:r w:rsidR="00AD02CA">
              <w:rPr>
                <w:rFonts w:ascii="Arial" w:eastAsia="Times New Roman" w:hAnsi="Arial" w:cs="Times New Roman"/>
                <w:szCs w:val="24"/>
              </w:rPr>
              <w:t>/2</w:t>
            </w:r>
            <w:r>
              <w:rPr>
                <w:rFonts w:ascii="Arial" w:eastAsia="Times New Roman" w:hAnsi="Arial" w:cs="Times New Roman"/>
                <w:szCs w:val="24"/>
              </w:rPr>
              <w:t>4</w:t>
            </w:r>
          </w:p>
        </w:tc>
        <w:tc>
          <w:tcPr>
            <w:tcW w:w="992" w:type="dxa"/>
          </w:tcPr>
          <w:p w14:paraId="01F203E3" w14:textId="59B6FBFD"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3C8BDD67" w14:textId="71A52ACA" w:rsidR="008E2172" w:rsidRPr="0074103B" w:rsidRDefault="009343B7"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992" w:type="dxa"/>
          </w:tcPr>
          <w:p w14:paraId="5CB98C43" w14:textId="6630FE2B" w:rsidR="008E2172" w:rsidRPr="0074103B"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850" w:type="dxa"/>
          </w:tcPr>
          <w:p w14:paraId="5546E0FF" w14:textId="38824A91" w:rsidR="008E2172" w:rsidRPr="0074103B"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1276" w:type="dxa"/>
          </w:tcPr>
          <w:p w14:paraId="1B327DBE" w14:textId="5AD08308" w:rsidR="008E2172" w:rsidRPr="0074103B"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w:t>
            </w:r>
          </w:p>
        </w:tc>
        <w:tc>
          <w:tcPr>
            <w:tcW w:w="1985" w:type="dxa"/>
          </w:tcPr>
          <w:p w14:paraId="7B0E9319" w14:textId="308BF7EF" w:rsidR="008E2172" w:rsidRPr="0074103B"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493.42</w:t>
            </w:r>
          </w:p>
        </w:tc>
        <w:tc>
          <w:tcPr>
            <w:tcW w:w="1417" w:type="dxa"/>
          </w:tcPr>
          <w:p w14:paraId="792E254F" w14:textId="0D4A6DFF"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580C8F3C" w:rsidR="008E2172" w:rsidRPr="0074103B"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123,355.00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5B051D01" w:rsidR="008E2172" w:rsidRPr="006D10D3"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U9</w:t>
            </w:r>
            <w:r w:rsidR="00883A9F">
              <w:rPr>
                <w:rFonts w:ascii="Arial" w:eastAsia="Times New Roman" w:hAnsi="Arial" w:cs="Times New Roman"/>
                <w:szCs w:val="24"/>
              </w:rPr>
              <w:t>-</w:t>
            </w:r>
            <w:r w:rsidR="009F2D51">
              <w:rPr>
                <w:rFonts w:ascii="Arial" w:eastAsia="Times New Roman" w:hAnsi="Arial" w:cs="Times New Roman"/>
                <w:szCs w:val="24"/>
              </w:rPr>
              <w:t>6</w:t>
            </w:r>
            <w:r>
              <w:rPr>
                <w:rFonts w:ascii="Arial" w:eastAsia="Times New Roman" w:hAnsi="Arial" w:cs="Times New Roman"/>
                <w:szCs w:val="24"/>
              </w:rPr>
              <w:t>2212</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79A1CDBB" w:rsidR="008E2172" w:rsidRPr="0074103B"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30/12</w:t>
            </w:r>
            <w:r w:rsidR="00AB7A64">
              <w:rPr>
                <w:rFonts w:ascii="Arial" w:eastAsia="Times New Roman" w:hAnsi="Arial" w:cs="Times New Roman"/>
                <w:szCs w:val="24"/>
              </w:rPr>
              <w:t>/23</w:t>
            </w:r>
          </w:p>
        </w:tc>
        <w:tc>
          <w:tcPr>
            <w:tcW w:w="992" w:type="dxa"/>
          </w:tcPr>
          <w:p w14:paraId="59524A83" w14:textId="52C5BE93"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0245935F" w:rsidR="008E2172" w:rsidRPr="0074103B"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4577C6C7" w:rsidR="008E2172" w:rsidRPr="0074103B"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w:t>
            </w:r>
          </w:p>
        </w:tc>
        <w:tc>
          <w:tcPr>
            <w:tcW w:w="1985" w:type="dxa"/>
          </w:tcPr>
          <w:p w14:paraId="5BDEA724" w14:textId="749DC659" w:rsidR="008E2172" w:rsidRPr="0074103B"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463.60</w:t>
            </w:r>
          </w:p>
        </w:tc>
        <w:tc>
          <w:tcPr>
            <w:tcW w:w="1417" w:type="dxa"/>
          </w:tcPr>
          <w:p w14:paraId="07BEE44D" w14:textId="5AF48B5B"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73737B1D" w:rsidR="008E2172" w:rsidRPr="0074103B"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25,961.60</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3AD32AB9" w:rsidR="00DF308C"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U9</w:t>
            </w:r>
            <w:r w:rsidR="00DF308C">
              <w:rPr>
                <w:rFonts w:ascii="Arial" w:eastAsia="Times New Roman" w:hAnsi="Arial" w:cs="Times New Roman"/>
                <w:szCs w:val="24"/>
              </w:rPr>
              <w:t>-</w:t>
            </w:r>
            <w:r w:rsidR="009F2D51">
              <w:rPr>
                <w:rFonts w:ascii="Arial" w:eastAsia="Times New Roman" w:hAnsi="Arial" w:cs="Times New Roman"/>
                <w:szCs w:val="24"/>
              </w:rPr>
              <w:t>6</w:t>
            </w:r>
            <w:r>
              <w:rPr>
                <w:rFonts w:ascii="Arial" w:eastAsia="Times New Roman" w:hAnsi="Arial" w:cs="Times New Roman"/>
                <w:szCs w:val="24"/>
              </w:rPr>
              <w:t>2212</w:t>
            </w:r>
            <w:r w:rsidR="00DF308C">
              <w:rPr>
                <w:rFonts w:ascii="Arial" w:eastAsia="Times New Roman" w:hAnsi="Arial" w:cs="Times New Roman"/>
                <w:szCs w:val="24"/>
              </w:rPr>
              <w:t>-</w:t>
            </w:r>
            <w:r w:rsidR="0032555E">
              <w:rPr>
                <w:rFonts w:ascii="Arial" w:eastAsia="Times New Roman" w:hAnsi="Arial" w:cs="Times New Roman"/>
                <w:szCs w:val="24"/>
              </w:rPr>
              <w:t>TE</w:t>
            </w:r>
            <w:r w:rsidR="00DF308C">
              <w:rPr>
                <w:rFonts w:ascii="Arial" w:eastAsia="Times New Roman" w:hAnsi="Arial" w:cs="Times New Roman"/>
                <w:szCs w:val="24"/>
              </w:rPr>
              <w:t>-Su-1</w:t>
            </w:r>
          </w:p>
        </w:tc>
        <w:tc>
          <w:tcPr>
            <w:tcW w:w="1451" w:type="dxa"/>
          </w:tcPr>
          <w:p w14:paraId="6339CB0A" w14:textId="7BABEE65" w:rsidR="00DF308C"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31/12</w:t>
            </w:r>
            <w:r w:rsidR="00DF308C">
              <w:rPr>
                <w:rFonts w:ascii="Arial" w:eastAsia="Times New Roman" w:hAnsi="Arial" w:cs="Times New Roman"/>
                <w:szCs w:val="24"/>
              </w:rPr>
              <w:t>/23</w:t>
            </w:r>
          </w:p>
        </w:tc>
        <w:tc>
          <w:tcPr>
            <w:tcW w:w="992" w:type="dxa"/>
          </w:tcPr>
          <w:p w14:paraId="3B2F3878" w14:textId="6447DDCF"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7EB51A27" w:rsidR="00DF308C"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5380CF05" w:rsidR="00DF308C"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p>
        </w:tc>
        <w:tc>
          <w:tcPr>
            <w:tcW w:w="1985" w:type="dxa"/>
          </w:tcPr>
          <w:p w14:paraId="5BBE1213" w14:textId="6B9C30D9" w:rsidR="00DF308C" w:rsidRDefault="009343B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162.26</w:t>
            </w:r>
          </w:p>
        </w:tc>
        <w:tc>
          <w:tcPr>
            <w:tcW w:w="1417" w:type="dxa"/>
          </w:tcPr>
          <w:p w14:paraId="25C83E04" w14:textId="0E491C09"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59D35564" w:rsidR="00373578" w:rsidRDefault="009343B7" w:rsidP="00373578">
            <w:pPr>
              <w:spacing w:after="0" w:line="240" w:lineRule="auto"/>
              <w:jc w:val="center"/>
              <w:rPr>
                <w:rFonts w:ascii="Arial" w:eastAsia="Times New Roman" w:hAnsi="Arial" w:cs="Times New Roman"/>
                <w:szCs w:val="24"/>
              </w:rPr>
            </w:pPr>
            <w:r>
              <w:rPr>
                <w:rFonts w:ascii="Arial" w:eastAsia="Times New Roman" w:hAnsi="Arial" w:cs="Times New Roman"/>
                <w:szCs w:val="24"/>
              </w:rPr>
              <w:t>9,411.08</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24E443BF" w:rsidR="008E2172" w:rsidRPr="0074103B" w:rsidRDefault="009343B7"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158,727.68</w:t>
            </w:r>
          </w:p>
        </w:tc>
      </w:tr>
    </w:tbl>
    <w:p w14:paraId="11320A0A" w14:textId="6CA2AF36" w:rsidR="008E2172" w:rsidRDefault="008E2172" w:rsidP="008E2172">
      <w:pPr>
        <w:spacing w:after="0" w:line="240" w:lineRule="auto"/>
        <w:rPr>
          <w:rFonts w:ascii="Arial" w:eastAsia="Times New Roman" w:hAnsi="Arial" w:cs="Times New Roman"/>
          <w:sz w:val="24"/>
          <w:szCs w:val="24"/>
        </w:rPr>
      </w:pPr>
    </w:p>
    <w:p w14:paraId="38289936" w14:textId="088A8A5B" w:rsidR="009F2D51" w:rsidRDefault="009F2D51" w:rsidP="008E2172">
      <w:pPr>
        <w:spacing w:after="0" w:line="240" w:lineRule="auto"/>
        <w:rPr>
          <w:rFonts w:ascii="Arial" w:eastAsia="Times New Roman" w:hAnsi="Arial" w:cs="Times New Roman"/>
          <w:sz w:val="24"/>
          <w:szCs w:val="24"/>
        </w:rPr>
      </w:pPr>
    </w:p>
    <w:p w14:paraId="2378C647" w14:textId="77777777" w:rsidR="009F2D51" w:rsidRPr="009F2D51" w:rsidRDefault="009F2D51" w:rsidP="008E2172">
      <w:pPr>
        <w:spacing w:after="0" w:line="240" w:lineRule="auto"/>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FB0D8CC"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Including all Public Holidays except Christmas Day and Boxing Day</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6523D69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0AEEBE0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9343B7">
              <w:rPr>
                <w:rFonts w:ascii="Arial" w:eastAsia="Times New Roman" w:hAnsi="Arial" w:cs="Times New Roman"/>
                <w:b/>
                <w:spacing w:val="-2"/>
                <w:sz w:val="24"/>
                <w:szCs w:val="24"/>
              </w:rPr>
              <w:t>QC85503</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767EAA4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9343B7">
              <w:rPr>
                <w:rFonts w:ascii="Arial" w:eastAsia="Times New Roman" w:hAnsi="Arial" w:cs="Times New Roman"/>
                <w:b/>
                <w:spacing w:val="-2"/>
                <w:sz w:val="24"/>
                <w:szCs w:val="24"/>
              </w:rPr>
              <w:t>U9</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087"/>
        <w:gridCol w:w="284"/>
        <w:gridCol w:w="1417"/>
        <w:gridCol w:w="74"/>
      </w:tblGrid>
      <w:tr w:rsidR="00081F20" w:rsidRPr="0074103B" w14:paraId="336441EE" w14:textId="77777777" w:rsidTr="00790CD8">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087"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3"/>
          </w:tcPr>
          <w:p w14:paraId="134F1412" w14:textId="7311FF4B" w:rsidR="00081F20" w:rsidRPr="0074103B" w:rsidRDefault="009343B7" w:rsidP="0074103B">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31 December</w:t>
            </w:r>
          </w:p>
          <w:p w14:paraId="5BC1C30A" w14:textId="270E7CEF" w:rsidR="00081F20" w:rsidRPr="0074103B" w:rsidRDefault="00AB7A64"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00A30452">
              <w:rPr>
                <w:rFonts w:ascii="Arial" w:eastAsia="Times New Roman" w:hAnsi="Arial" w:cs="Times New Roman"/>
                <w:spacing w:val="-2"/>
                <w:sz w:val="24"/>
                <w:szCs w:val="24"/>
              </w:rPr>
              <w:t xml:space="preserve"> 2027</w:t>
            </w:r>
          </w:p>
        </w:tc>
      </w:tr>
      <w:tr w:rsidR="00081F20" w:rsidRPr="0074103B" w14:paraId="38BDF80D" w14:textId="77777777" w:rsidTr="00790CD8">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371" w:type="dxa"/>
            <w:gridSpan w:val="2"/>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491"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790CD8">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371" w:type="dxa"/>
            <w:gridSpan w:val="2"/>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491" w:type="dxa"/>
            <w:gridSpan w:val="2"/>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790CD8">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371" w:type="dxa"/>
            <w:gridSpan w:val="2"/>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790CD8">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371" w:type="dxa"/>
            <w:gridSpan w:val="2"/>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491"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E8324F" w:rsidRPr="0074103B" w14:paraId="4236FFC3" w14:textId="2592B1B0" w:rsidTr="00790CD8">
        <w:trPr>
          <w:gridAfter w:val="1"/>
          <w:wAfter w:w="74" w:type="dxa"/>
        </w:trPr>
        <w:tc>
          <w:tcPr>
            <w:tcW w:w="426" w:type="dxa"/>
          </w:tcPr>
          <w:p w14:paraId="48B2CFB4" w14:textId="77777777" w:rsidR="00E8324F" w:rsidRPr="004C6F2E" w:rsidRDefault="00E8324F" w:rsidP="00E8324F">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E8324F" w:rsidRPr="004C6F2E" w:rsidRDefault="00E8324F" w:rsidP="00E8324F">
            <w:pPr>
              <w:spacing w:after="0" w:line="240" w:lineRule="auto"/>
              <w:rPr>
                <w:rFonts w:ascii="Arial" w:eastAsia="Times New Roman" w:hAnsi="Arial" w:cs="Times New Roman"/>
                <w:spacing w:val="-2"/>
                <w:sz w:val="24"/>
                <w:szCs w:val="24"/>
              </w:rPr>
            </w:pPr>
          </w:p>
          <w:p w14:paraId="6B336A4D" w14:textId="77777777" w:rsidR="00E8324F" w:rsidRPr="004C6F2E" w:rsidRDefault="00E8324F" w:rsidP="00E8324F">
            <w:pPr>
              <w:spacing w:after="0" w:line="240" w:lineRule="auto"/>
              <w:rPr>
                <w:rFonts w:ascii="Arial" w:eastAsia="Times New Roman" w:hAnsi="Arial" w:cs="Times New Roman"/>
                <w:spacing w:val="-2"/>
                <w:sz w:val="24"/>
                <w:szCs w:val="24"/>
              </w:rPr>
            </w:pPr>
          </w:p>
          <w:p w14:paraId="6ABB424B" w14:textId="4564D7AD"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371" w:type="dxa"/>
            <w:gridSpan w:val="2"/>
          </w:tcPr>
          <w:p w14:paraId="6622056C" w14:textId="0749B073" w:rsidR="00E8324F" w:rsidRPr="00E8324F" w:rsidRDefault="00E8324F" w:rsidP="00E8324F">
            <w:pPr>
              <w:jc w:val="both"/>
              <w:rPr>
                <w:rFonts w:ascii="Arial" w:hAnsi="Arial"/>
                <w:sz w:val="24"/>
                <w:szCs w:val="24"/>
              </w:rPr>
            </w:pPr>
            <w:r w:rsidRPr="002B697A">
              <w:rPr>
                <w:rFonts w:ascii="Arial" w:hAnsi="Arial"/>
                <w:sz w:val="24"/>
                <w:szCs w:val="24"/>
              </w:rPr>
              <w:t xml:space="preserve">Spare Vehicles – Any spare vehicles required for the provision of the Services shall be provided from within the Operator’s overall garage resources. </w:t>
            </w:r>
          </w:p>
        </w:tc>
        <w:tc>
          <w:tcPr>
            <w:tcW w:w="1417" w:type="dxa"/>
          </w:tcPr>
          <w:p w14:paraId="07B76763" w14:textId="1D271F49" w:rsidR="00E8324F" w:rsidRPr="0074103B" w:rsidRDefault="0032555E" w:rsidP="00E8324F">
            <w:pPr>
              <w:jc w:val="center"/>
            </w:pPr>
            <w:r>
              <w:rPr>
                <w:rFonts w:ascii="Arial" w:eastAsia="Times New Roman" w:hAnsi="Arial" w:cs="Times New Roman"/>
                <w:iCs/>
                <w:spacing w:val="-2"/>
                <w:sz w:val="24"/>
                <w:szCs w:val="24"/>
              </w:rPr>
              <w:t>1</w:t>
            </w:r>
          </w:p>
        </w:tc>
      </w:tr>
      <w:tr w:rsidR="00E8324F" w:rsidRPr="0074103B" w14:paraId="1838EBF7" w14:textId="77777777" w:rsidTr="00790CD8">
        <w:tc>
          <w:tcPr>
            <w:tcW w:w="426" w:type="dxa"/>
          </w:tcPr>
          <w:p w14:paraId="52FEBB86" w14:textId="038B030C"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Pr="004C6F2E">
              <w:rPr>
                <w:rFonts w:ascii="Arial" w:eastAsia="Times New Roman" w:hAnsi="Arial" w:cs="Times New Roman"/>
                <w:spacing w:val="-2"/>
                <w:sz w:val="24"/>
                <w:szCs w:val="24"/>
              </w:rPr>
              <w:t>7.</w:t>
            </w:r>
          </w:p>
        </w:tc>
        <w:tc>
          <w:tcPr>
            <w:tcW w:w="8862" w:type="dxa"/>
            <w:gridSpan w:val="4"/>
          </w:tcPr>
          <w:p w14:paraId="040FC4A3" w14:textId="77777777" w:rsidR="00E8324F" w:rsidRPr="004C6F2E" w:rsidRDefault="00E8324F" w:rsidP="00E8324F">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E8324F" w:rsidRPr="0074103B" w:rsidRDefault="00E8324F" w:rsidP="00E8324F">
            <w:pPr>
              <w:spacing w:after="0" w:line="240" w:lineRule="auto"/>
              <w:jc w:val="both"/>
              <w:rPr>
                <w:rFonts w:ascii="Arial" w:eastAsia="Times New Roman" w:hAnsi="Arial" w:cs="Times New Roman"/>
                <w:sz w:val="24"/>
                <w:szCs w:val="24"/>
              </w:rPr>
            </w:pPr>
          </w:p>
        </w:tc>
      </w:tr>
      <w:tr w:rsidR="00E8324F" w:rsidRPr="0074103B" w14:paraId="7A0251CA" w14:textId="77777777" w:rsidTr="00790CD8">
        <w:tc>
          <w:tcPr>
            <w:tcW w:w="426" w:type="dxa"/>
          </w:tcPr>
          <w:p w14:paraId="5AC127D0" w14:textId="6BF75583"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4"/>
          </w:tcPr>
          <w:p w14:paraId="0A987A8E" w14:textId="6D1E0579"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9343B7">
              <w:rPr>
                <w:rFonts w:ascii="Arial" w:eastAsia="Times New Roman" w:hAnsi="Arial" w:cs="Times New Roman"/>
                <w:sz w:val="24"/>
                <w:szCs w:val="24"/>
              </w:rPr>
              <w:t>U9</w:t>
            </w:r>
            <w:r w:rsidRPr="004C6F2E">
              <w:rPr>
                <w:rFonts w:ascii="Arial" w:eastAsia="Times New Roman" w:hAnsi="Arial" w:cs="Times New Roman"/>
                <w:sz w:val="24"/>
                <w:szCs w:val="24"/>
              </w:rPr>
              <w:t>.</w:t>
            </w:r>
          </w:p>
          <w:p w14:paraId="3F214289" w14:textId="77777777" w:rsidR="00E8324F" w:rsidRPr="0074103B" w:rsidRDefault="00E8324F" w:rsidP="00E8324F">
            <w:pPr>
              <w:spacing w:after="0" w:line="240" w:lineRule="auto"/>
              <w:jc w:val="both"/>
              <w:rPr>
                <w:rFonts w:ascii="Arial" w:eastAsia="Times New Roman" w:hAnsi="Arial" w:cs="Times New Roman"/>
                <w:i/>
                <w:sz w:val="24"/>
                <w:szCs w:val="24"/>
              </w:rPr>
            </w:pPr>
          </w:p>
        </w:tc>
      </w:tr>
      <w:tr w:rsidR="00E8324F" w:rsidRPr="0074103B" w14:paraId="0844369A" w14:textId="77777777" w:rsidTr="00790CD8">
        <w:tc>
          <w:tcPr>
            <w:tcW w:w="426" w:type="dxa"/>
          </w:tcPr>
          <w:p w14:paraId="06235528" w14:textId="3BEF6FFD" w:rsidR="00E8324F" w:rsidRPr="004C6F2E"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4"/>
          </w:tcPr>
          <w:p w14:paraId="6BA7FFAB"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E8324F" w:rsidRPr="004C6F2E" w:rsidRDefault="00E8324F" w:rsidP="00E8324F">
            <w:pPr>
              <w:spacing w:after="0" w:line="240" w:lineRule="auto"/>
              <w:jc w:val="both"/>
              <w:rPr>
                <w:rFonts w:ascii="Arial" w:eastAsia="Times New Roman" w:hAnsi="Arial" w:cs="Times New Roman"/>
                <w:sz w:val="24"/>
                <w:szCs w:val="24"/>
              </w:rPr>
            </w:pPr>
          </w:p>
          <w:p w14:paraId="0222C374"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E8324F" w:rsidRPr="004C6F2E" w:rsidRDefault="00E8324F" w:rsidP="00E8324F">
            <w:pPr>
              <w:spacing w:after="0" w:line="240" w:lineRule="auto"/>
              <w:jc w:val="both"/>
              <w:rPr>
                <w:rFonts w:ascii="Arial" w:eastAsia="Times New Roman" w:hAnsi="Arial" w:cs="Times New Roman"/>
                <w:sz w:val="24"/>
                <w:szCs w:val="24"/>
              </w:rPr>
            </w:pPr>
          </w:p>
          <w:p w14:paraId="40BFD795"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E8324F" w:rsidRPr="004C6F2E" w:rsidRDefault="00E8324F" w:rsidP="00E8324F">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E8324F" w:rsidRPr="004C6F2E" w:rsidRDefault="00E8324F" w:rsidP="00E8324F">
            <w:pPr>
              <w:spacing w:after="0" w:line="240" w:lineRule="auto"/>
              <w:jc w:val="both"/>
              <w:rPr>
                <w:rFonts w:ascii="Arial" w:eastAsia="Times New Roman" w:hAnsi="Arial" w:cs="Times New Roman"/>
                <w:sz w:val="24"/>
                <w:szCs w:val="24"/>
              </w:rPr>
            </w:pPr>
          </w:p>
          <w:p w14:paraId="2056DFE7"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E8324F" w:rsidRPr="004C6F2E" w:rsidRDefault="00E8324F" w:rsidP="00E8324F">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E8324F" w:rsidRPr="004C6F2E" w14:paraId="6A3ECB2B" w14:textId="77777777" w:rsidTr="003E1BAB">
              <w:tc>
                <w:tcPr>
                  <w:tcW w:w="704" w:type="dxa"/>
                  <w:shd w:val="clear" w:color="auto" w:fill="auto"/>
                </w:tcPr>
                <w:p w14:paraId="6972552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0775786B" w14:textId="77777777" w:rsidTr="003E1BAB">
              <w:tc>
                <w:tcPr>
                  <w:tcW w:w="704" w:type="dxa"/>
                  <w:shd w:val="clear" w:color="auto" w:fill="auto"/>
                </w:tcPr>
                <w:p w14:paraId="060519F9"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2D16D6B4" w14:textId="77777777" w:rsidTr="003E1BAB">
              <w:tc>
                <w:tcPr>
                  <w:tcW w:w="704" w:type="dxa"/>
                  <w:shd w:val="clear" w:color="auto" w:fill="auto"/>
                </w:tcPr>
                <w:p w14:paraId="409965E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4C7EF517" w14:textId="77777777" w:rsidTr="003E1BAB">
              <w:tc>
                <w:tcPr>
                  <w:tcW w:w="704" w:type="dxa"/>
                  <w:shd w:val="clear" w:color="auto" w:fill="auto"/>
                </w:tcPr>
                <w:p w14:paraId="60378F8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4E893914"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015F9FB8" w14:textId="77777777" w:rsidR="00E8324F" w:rsidRPr="004C6F2E" w:rsidRDefault="00E8324F" w:rsidP="00E8324F">
                  <w:pPr>
                    <w:spacing w:after="0" w:line="240" w:lineRule="auto"/>
                    <w:jc w:val="both"/>
                    <w:rPr>
                      <w:rFonts w:ascii="Arial" w:eastAsia="Times New Roman" w:hAnsi="Arial" w:cs="Arial"/>
                      <w:sz w:val="24"/>
                      <w:szCs w:val="24"/>
                    </w:rPr>
                  </w:pPr>
                </w:p>
              </w:tc>
            </w:tr>
            <w:tr w:rsidR="00E8324F" w:rsidRPr="004C6F2E" w14:paraId="3E500C13" w14:textId="77777777" w:rsidTr="003E1BAB">
              <w:tc>
                <w:tcPr>
                  <w:tcW w:w="704" w:type="dxa"/>
                  <w:shd w:val="clear" w:color="auto" w:fill="auto"/>
                </w:tcPr>
                <w:p w14:paraId="3D8D436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6F5EC53D"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21C1AFAC" w14:textId="27B506F1"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E8324F" w:rsidRPr="004C6F2E" w:rsidRDefault="00E8324F" w:rsidP="00E8324F">
                  <w:pPr>
                    <w:spacing w:after="0" w:line="240" w:lineRule="auto"/>
                    <w:jc w:val="both"/>
                    <w:rPr>
                      <w:rFonts w:ascii="Arial" w:eastAsia="Times New Roman" w:hAnsi="Arial" w:cs="Arial"/>
                      <w:sz w:val="24"/>
                      <w:szCs w:val="24"/>
                    </w:rPr>
                  </w:pPr>
                </w:p>
              </w:tc>
            </w:tr>
          </w:tbl>
          <w:p w14:paraId="1FEC08E6" w14:textId="77777777" w:rsidR="00E8324F" w:rsidRPr="004C6F2E" w:rsidRDefault="00E8324F" w:rsidP="00E8324F">
            <w:pPr>
              <w:spacing w:after="0" w:line="240" w:lineRule="auto"/>
              <w:jc w:val="both"/>
              <w:rPr>
                <w:rFonts w:ascii="Arial" w:eastAsia="Times New Roman" w:hAnsi="Arial" w:cs="Times New Roman"/>
                <w:sz w:val="24"/>
                <w:szCs w:val="24"/>
              </w:rPr>
            </w:pPr>
          </w:p>
          <w:p w14:paraId="3D1E2AC8" w14:textId="77777777" w:rsidR="00E8324F" w:rsidRPr="004C6F2E" w:rsidRDefault="00E8324F" w:rsidP="00E8324F">
            <w:pPr>
              <w:spacing w:after="0" w:line="240" w:lineRule="auto"/>
              <w:jc w:val="both"/>
              <w:rPr>
                <w:rFonts w:ascii="Arial" w:eastAsia="Times New Roman" w:hAnsi="Arial" w:cs="Times New Roman"/>
                <w:sz w:val="24"/>
                <w:szCs w:val="24"/>
              </w:rPr>
            </w:pPr>
          </w:p>
          <w:p w14:paraId="1486890B" w14:textId="77777777" w:rsidR="00E8324F" w:rsidRPr="004C6F2E" w:rsidRDefault="00E8324F" w:rsidP="00E8324F">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066D9E1A" w:rsidR="00081F20" w:rsidRDefault="00081F20" w:rsidP="0074103B">
      <w:pPr>
        <w:spacing w:after="0" w:line="240" w:lineRule="auto"/>
        <w:rPr>
          <w:rFonts w:ascii="Arial" w:eastAsia="Times New Roman" w:hAnsi="Arial" w:cs="Times New Roman"/>
          <w:sz w:val="24"/>
          <w:szCs w:val="24"/>
        </w:rPr>
      </w:pPr>
    </w:p>
    <w:p w14:paraId="36571207" w14:textId="77777777" w:rsidR="00E8324F" w:rsidRDefault="00E8324F"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7550960F"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05EBB943"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9343B7">
              <w:rPr>
                <w:rFonts w:ascii="Arial" w:eastAsia="Times New Roman" w:hAnsi="Arial" w:cs="Times New Roman"/>
                <w:b/>
                <w:spacing w:val="-2"/>
                <w:sz w:val="24"/>
                <w:szCs w:val="24"/>
              </w:rPr>
              <w:t>QC85503</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233E99D6"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9343B7">
              <w:rPr>
                <w:rFonts w:ascii="Arial" w:eastAsia="Times New Roman" w:hAnsi="Arial" w:cs="Times New Roman"/>
                <w:b/>
                <w:spacing w:val="-2"/>
                <w:sz w:val="24"/>
                <w:szCs w:val="24"/>
              </w:rPr>
              <w:t>U9</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2A3C187B" w14:textId="73D8260A" w:rsidR="002731A3" w:rsidRDefault="009343B7"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Low</w:t>
            </w:r>
            <w:r w:rsidR="002731A3" w:rsidRPr="00AD02CA">
              <w:rPr>
                <w:rFonts w:ascii="Arial" w:eastAsia="Times New Roman" w:hAnsi="Arial" w:cs="Times New Roman"/>
                <w:sz w:val="24"/>
                <w:szCs w:val="24"/>
              </w:rPr>
              <w:t xml:space="preserve"> Frequency Route</w:t>
            </w:r>
          </w:p>
          <w:p w14:paraId="0297E7CD" w14:textId="77777777" w:rsidR="0074103B" w:rsidRPr="0074103B" w:rsidRDefault="0074103B" w:rsidP="00373578">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9B008E6" w14:textId="26CEE19B" w:rsidR="00345E1B" w:rsidRPr="0074103B" w:rsidRDefault="0057086D" w:rsidP="0057086D">
            <w:pPr>
              <w:spacing w:after="0" w:line="240" w:lineRule="auto"/>
              <w:jc w:val="center"/>
              <w:rPr>
                <w:rFonts w:ascii="Arial" w:eastAsia="Times New Roman" w:hAnsi="Arial" w:cs="Times New Roman"/>
                <w:sz w:val="24"/>
                <w:szCs w:val="24"/>
              </w:rPr>
            </w:pPr>
            <w:r>
              <w:rPr>
                <w:rFonts w:ascii="Arial" w:eastAsia="Times New Roman" w:hAnsi="Arial" w:cs="Times New Roman"/>
                <w:spacing w:val="-2"/>
                <w:sz w:val="24"/>
                <w:szCs w:val="20"/>
                <w:lang w:val="en-US" w:eastAsia="en-GB"/>
              </w:rPr>
              <w:t>88.3% “On Time”</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606D4D21" w14:textId="024C0386" w:rsidR="00E8324F" w:rsidRDefault="0057086D" w:rsidP="0057086D">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88</w:t>
            </w:r>
            <w:r w:rsidR="004D6387">
              <w:rPr>
                <w:rFonts w:ascii="Arial" w:eastAsia="Times New Roman" w:hAnsi="Arial" w:cs="Times New Roman"/>
                <w:spacing w:val="-2"/>
                <w:sz w:val="24"/>
                <w:szCs w:val="20"/>
                <w:lang w:val="en-US" w:eastAsia="en-GB"/>
              </w:rPr>
              <w:t>.0</w:t>
            </w:r>
            <w:r>
              <w:rPr>
                <w:rFonts w:ascii="Arial" w:eastAsia="Times New Roman" w:hAnsi="Arial" w:cs="Times New Roman"/>
                <w:spacing w:val="-2"/>
                <w:sz w:val="24"/>
                <w:szCs w:val="20"/>
                <w:lang w:val="en-US" w:eastAsia="en-GB"/>
              </w:rPr>
              <w:t>% “On Time”</w:t>
            </w:r>
          </w:p>
          <w:p w14:paraId="1CE924CC" w14:textId="69B1AE01" w:rsidR="0057086D" w:rsidRPr="0074103B" w:rsidRDefault="0057086D" w:rsidP="0057086D">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Full </w:t>
            </w:r>
            <w:proofErr w:type="spellStart"/>
            <w:r w:rsidRPr="0074103B">
              <w:rPr>
                <w:rFonts w:ascii="Arial" w:eastAsia="Times New Roman" w:hAnsi="Arial" w:cs="Times New Roman"/>
                <w:sz w:val="24"/>
                <w:szCs w:val="24"/>
              </w:rPr>
              <w:t>iBus</w:t>
            </w:r>
            <w:proofErr w:type="spellEnd"/>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See attached list of Full </w:t>
            </w:r>
            <w:proofErr w:type="spellStart"/>
            <w:r w:rsidRPr="0074103B">
              <w:rPr>
                <w:rFonts w:ascii="Arial" w:eastAsia="Times New Roman" w:hAnsi="Arial" w:cs="Times New Roman"/>
                <w:sz w:val="24"/>
                <w:szCs w:val="24"/>
              </w:rPr>
              <w:t>iBus</w:t>
            </w:r>
            <w:proofErr w:type="spellEnd"/>
            <w:r w:rsidRPr="0074103B">
              <w:rPr>
                <w:rFonts w:ascii="Arial" w:eastAsia="Times New Roman" w:hAnsi="Arial" w:cs="Times New Roman"/>
                <w:sz w:val="24"/>
                <w:szCs w:val="24"/>
              </w:rPr>
              <w:t xml:space="preserve">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341F6EAE"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057F809D"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9343B7">
              <w:rPr>
                <w:rFonts w:ascii="Arial" w:eastAsia="Times New Roman" w:hAnsi="Arial" w:cs="Times New Roman"/>
                <w:b/>
                <w:spacing w:val="-2"/>
                <w:sz w:val="24"/>
                <w:szCs w:val="24"/>
              </w:rPr>
              <w:t>QC85503</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2D13211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9343B7">
              <w:rPr>
                <w:rFonts w:ascii="Arial" w:eastAsia="Times New Roman" w:hAnsi="Arial" w:cs="Times New Roman"/>
                <w:b/>
                <w:spacing w:val="-2"/>
                <w:sz w:val="24"/>
                <w:szCs w:val="24"/>
              </w:rPr>
              <w:t>U9</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6927D97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72763764" w14:textId="77777777"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020" w:type="dxa"/>
        <w:jc w:val="center"/>
        <w:tblLook w:val="04A0" w:firstRow="1" w:lastRow="0" w:firstColumn="1" w:lastColumn="0" w:noHBand="0" w:noVBand="1"/>
      </w:tblPr>
      <w:tblGrid>
        <w:gridCol w:w="1360"/>
        <w:gridCol w:w="3640"/>
        <w:gridCol w:w="260"/>
        <w:gridCol w:w="1360"/>
        <w:gridCol w:w="3400"/>
      </w:tblGrid>
      <w:tr w:rsidR="005B4103" w:rsidRPr="005B4103" w14:paraId="1785E569" w14:textId="77777777" w:rsidTr="005B4103">
        <w:trPr>
          <w:trHeight w:val="300"/>
          <w:jc w:val="center"/>
        </w:trPr>
        <w:tc>
          <w:tcPr>
            <w:tcW w:w="5000" w:type="dxa"/>
            <w:gridSpan w:val="2"/>
            <w:tcBorders>
              <w:top w:val="nil"/>
              <w:left w:val="nil"/>
              <w:bottom w:val="nil"/>
              <w:right w:val="nil"/>
            </w:tcBorders>
            <w:shd w:val="clear" w:color="auto" w:fill="auto"/>
            <w:noWrap/>
            <w:vAlign w:val="center"/>
            <w:hideMark/>
          </w:tcPr>
          <w:p w14:paraId="711E0CC1" w14:textId="77777777" w:rsidR="005B4103" w:rsidRPr="005B4103" w:rsidRDefault="005B4103" w:rsidP="005B4103">
            <w:pPr>
              <w:spacing w:after="0" w:line="240" w:lineRule="auto"/>
              <w:jc w:val="center"/>
              <w:rPr>
                <w:rFonts w:ascii="Calibri" w:eastAsia="Times New Roman" w:hAnsi="Calibri" w:cs="Calibri"/>
                <w:b/>
                <w:bCs/>
                <w:color w:val="000000"/>
                <w:lang w:eastAsia="en-GB"/>
              </w:rPr>
            </w:pPr>
            <w:r w:rsidRPr="005B4103">
              <w:rPr>
                <w:rFonts w:ascii="Calibri" w:eastAsia="Times New Roman" w:hAnsi="Calibri" w:cs="Calibri"/>
                <w:b/>
                <w:bCs/>
                <w:color w:val="000000"/>
                <w:lang w:eastAsia="en-GB"/>
              </w:rPr>
              <w:t>OUT DIRECTION</w:t>
            </w:r>
          </w:p>
        </w:tc>
        <w:tc>
          <w:tcPr>
            <w:tcW w:w="260" w:type="dxa"/>
            <w:tcBorders>
              <w:top w:val="nil"/>
              <w:left w:val="nil"/>
              <w:bottom w:val="nil"/>
              <w:right w:val="nil"/>
            </w:tcBorders>
            <w:shd w:val="clear" w:color="auto" w:fill="auto"/>
            <w:noWrap/>
            <w:vAlign w:val="center"/>
            <w:hideMark/>
          </w:tcPr>
          <w:p w14:paraId="28DC4B04" w14:textId="77777777" w:rsidR="005B4103" w:rsidRPr="005B4103" w:rsidRDefault="005B4103" w:rsidP="005B4103">
            <w:pPr>
              <w:spacing w:after="0" w:line="240" w:lineRule="auto"/>
              <w:jc w:val="center"/>
              <w:rPr>
                <w:rFonts w:ascii="Calibri" w:eastAsia="Times New Roman" w:hAnsi="Calibri" w:cs="Calibri"/>
                <w:b/>
                <w:bCs/>
                <w:color w:val="000000"/>
                <w:lang w:eastAsia="en-GB"/>
              </w:rPr>
            </w:pPr>
          </w:p>
        </w:tc>
        <w:tc>
          <w:tcPr>
            <w:tcW w:w="4760" w:type="dxa"/>
            <w:gridSpan w:val="2"/>
            <w:tcBorders>
              <w:top w:val="nil"/>
              <w:left w:val="nil"/>
              <w:bottom w:val="nil"/>
              <w:right w:val="nil"/>
            </w:tcBorders>
            <w:shd w:val="clear" w:color="auto" w:fill="auto"/>
            <w:noWrap/>
            <w:vAlign w:val="center"/>
            <w:hideMark/>
          </w:tcPr>
          <w:p w14:paraId="26369885" w14:textId="77777777" w:rsidR="005B4103" w:rsidRPr="005B4103" w:rsidRDefault="005B4103" w:rsidP="005B4103">
            <w:pPr>
              <w:spacing w:after="0" w:line="240" w:lineRule="auto"/>
              <w:jc w:val="center"/>
              <w:rPr>
                <w:rFonts w:ascii="Calibri" w:eastAsia="Times New Roman" w:hAnsi="Calibri" w:cs="Calibri"/>
                <w:b/>
                <w:bCs/>
                <w:color w:val="000000"/>
                <w:lang w:eastAsia="en-GB"/>
              </w:rPr>
            </w:pPr>
            <w:r w:rsidRPr="005B4103">
              <w:rPr>
                <w:rFonts w:ascii="Calibri" w:eastAsia="Times New Roman" w:hAnsi="Calibri" w:cs="Calibri"/>
                <w:b/>
                <w:bCs/>
                <w:color w:val="000000"/>
                <w:lang w:eastAsia="en-GB"/>
              </w:rPr>
              <w:t>BACK DIRECTION</w:t>
            </w:r>
          </w:p>
        </w:tc>
      </w:tr>
      <w:tr w:rsidR="005B4103" w:rsidRPr="005B4103" w14:paraId="28E19503" w14:textId="77777777" w:rsidTr="005B4103">
        <w:trPr>
          <w:trHeight w:val="300"/>
          <w:jc w:val="center"/>
        </w:trPr>
        <w:tc>
          <w:tcPr>
            <w:tcW w:w="1360" w:type="dxa"/>
            <w:tcBorders>
              <w:top w:val="nil"/>
              <w:left w:val="nil"/>
              <w:bottom w:val="nil"/>
              <w:right w:val="nil"/>
            </w:tcBorders>
            <w:shd w:val="clear" w:color="auto" w:fill="auto"/>
            <w:noWrap/>
            <w:vAlign w:val="center"/>
            <w:hideMark/>
          </w:tcPr>
          <w:p w14:paraId="06BE9E60" w14:textId="77777777" w:rsidR="005B4103" w:rsidRPr="005B4103" w:rsidRDefault="005B4103" w:rsidP="005B4103">
            <w:pPr>
              <w:spacing w:after="0" w:line="240" w:lineRule="auto"/>
              <w:jc w:val="center"/>
              <w:rPr>
                <w:rFonts w:ascii="Calibri" w:eastAsia="Times New Roman" w:hAnsi="Calibri" w:cs="Calibri"/>
                <w:b/>
                <w:bCs/>
                <w:color w:val="000000"/>
                <w:lang w:eastAsia="en-GB"/>
              </w:rPr>
            </w:pPr>
          </w:p>
        </w:tc>
        <w:tc>
          <w:tcPr>
            <w:tcW w:w="3640" w:type="dxa"/>
            <w:tcBorders>
              <w:top w:val="nil"/>
              <w:left w:val="nil"/>
              <w:bottom w:val="nil"/>
              <w:right w:val="nil"/>
            </w:tcBorders>
            <w:shd w:val="clear" w:color="auto" w:fill="auto"/>
            <w:noWrap/>
            <w:vAlign w:val="center"/>
            <w:hideMark/>
          </w:tcPr>
          <w:p w14:paraId="59CE8950"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260" w:type="dxa"/>
            <w:tcBorders>
              <w:top w:val="nil"/>
              <w:left w:val="nil"/>
              <w:bottom w:val="nil"/>
              <w:right w:val="nil"/>
            </w:tcBorders>
            <w:shd w:val="clear" w:color="auto" w:fill="auto"/>
            <w:noWrap/>
            <w:vAlign w:val="center"/>
            <w:hideMark/>
          </w:tcPr>
          <w:p w14:paraId="6376A3FE"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center"/>
            <w:hideMark/>
          </w:tcPr>
          <w:p w14:paraId="597E309F"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center"/>
            <w:hideMark/>
          </w:tcPr>
          <w:p w14:paraId="591C2C6F"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r>
      <w:tr w:rsidR="005B4103" w:rsidRPr="005B4103" w14:paraId="62198038" w14:textId="77777777" w:rsidTr="005B4103">
        <w:trPr>
          <w:trHeight w:val="705"/>
          <w:jc w:val="center"/>
        </w:trPr>
        <w:tc>
          <w:tcPr>
            <w:tcW w:w="1360" w:type="dxa"/>
            <w:tcBorders>
              <w:top w:val="nil"/>
              <w:left w:val="nil"/>
              <w:bottom w:val="nil"/>
              <w:right w:val="nil"/>
            </w:tcBorders>
            <w:shd w:val="clear" w:color="auto" w:fill="auto"/>
            <w:hideMark/>
          </w:tcPr>
          <w:p w14:paraId="711E6323" w14:textId="77777777" w:rsidR="005B4103" w:rsidRPr="005B4103" w:rsidRDefault="005B4103" w:rsidP="005B4103">
            <w:pPr>
              <w:spacing w:after="0" w:line="240" w:lineRule="auto"/>
              <w:jc w:val="center"/>
              <w:rPr>
                <w:rFonts w:ascii="Calibri" w:eastAsia="Times New Roman" w:hAnsi="Calibri" w:cs="Calibri"/>
                <w:b/>
                <w:bCs/>
                <w:color w:val="000000"/>
                <w:lang w:eastAsia="en-GB"/>
              </w:rPr>
            </w:pPr>
            <w:r w:rsidRPr="005B4103">
              <w:rPr>
                <w:rFonts w:ascii="Calibri" w:eastAsia="Times New Roman" w:hAnsi="Calibri" w:cs="Calibri"/>
                <w:b/>
                <w:bCs/>
                <w:color w:val="000000"/>
                <w:lang w:eastAsia="en-GB"/>
              </w:rPr>
              <w:t>Timing Point Code</w:t>
            </w:r>
          </w:p>
        </w:tc>
        <w:tc>
          <w:tcPr>
            <w:tcW w:w="3640" w:type="dxa"/>
            <w:tcBorders>
              <w:top w:val="nil"/>
              <w:left w:val="nil"/>
              <w:bottom w:val="nil"/>
              <w:right w:val="nil"/>
            </w:tcBorders>
            <w:shd w:val="clear" w:color="auto" w:fill="auto"/>
            <w:hideMark/>
          </w:tcPr>
          <w:p w14:paraId="35CE27C2" w14:textId="77777777" w:rsidR="005B4103" w:rsidRPr="005B4103" w:rsidRDefault="005B4103" w:rsidP="005B4103">
            <w:pPr>
              <w:spacing w:after="0" w:line="240" w:lineRule="auto"/>
              <w:jc w:val="center"/>
              <w:rPr>
                <w:rFonts w:ascii="Calibri" w:eastAsia="Times New Roman" w:hAnsi="Calibri" w:cs="Calibri"/>
                <w:b/>
                <w:bCs/>
                <w:color w:val="000000"/>
                <w:lang w:eastAsia="en-GB"/>
              </w:rPr>
            </w:pPr>
            <w:r w:rsidRPr="005B4103">
              <w:rPr>
                <w:rFonts w:ascii="Calibri" w:eastAsia="Times New Roman" w:hAnsi="Calibri" w:cs="Calibri"/>
                <w:b/>
                <w:bCs/>
                <w:color w:val="000000"/>
                <w:lang w:eastAsia="en-GB"/>
              </w:rPr>
              <w:t xml:space="preserve">Stop Name </w:t>
            </w:r>
          </w:p>
        </w:tc>
        <w:tc>
          <w:tcPr>
            <w:tcW w:w="260" w:type="dxa"/>
            <w:tcBorders>
              <w:top w:val="nil"/>
              <w:left w:val="nil"/>
              <w:bottom w:val="nil"/>
              <w:right w:val="nil"/>
            </w:tcBorders>
            <w:shd w:val="clear" w:color="auto" w:fill="auto"/>
            <w:noWrap/>
            <w:hideMark/>
          </w:tcPr>
          <w:p w14:paraId="40D802A3" w14:textId="77777777" w:rsidR="005B4103" w:rsidRPr="005B4103" w:rsidRDefault="005B4103" w:rsidP="005B4103">
            <w:pPr>
              <w:spacing w:after="0" w:line="240" w:lineRule="auto"/>
              <w:jc w:val="center"/>
              <w:rPr>
                <w:rFonts w:ascii="Calibri" w:eastAsia="Times New Roman" w:hAnsi="Calibri" w:cs="Calibri"/>
                <w:b/>
                <w:bCs/>
                <w:color w:val="000000"/>
                <w:lang w:eastAsia="en-GB"/>
              </w:rPr>
            </w:pPr>
          </w:p>
        </w:tc>
        <w:tc>
          <w:tcPr>
            <w:tcW w:w="1360" w:type="dxa"/>
            <w:tcBorders>
              <w:top w:val="nil"/>
              <w:left w:val="nil"/>
              <w:bottom w:val="nil"/>
              <w:right w:val="nil"/>
            </w:tcBorders>
            <w:shd w:val="clear" w:color="auto" w:fill="auto"/>
            <w:hideMark/>
          </w:tcPr>
          <w:p w14:paraId="39E9F3CB" w14:textId="77777777" w:rsidR="005B4103" w:rsidRPr="005B4103" w:rsidRDefault="005B4103" w:rsidP="005B4103">
            <w:pPr>
              <w:spacing w:after="0" w:line="240" w:lineRule="auto"/>
              <w:jc w:val="center"/>
              <w:rPr>
                <w:rFonts w:ascii="Calibri" w:eastAsia="Times New Roman" w:hAnsi="Calibri" w:cs="Calibri"/>
                <w:b/>
                <w:bCs/>
                <w:lang w:eastAsia="en-GB"/>
              </w:rPr>
            </w:pPr>
            <w:r w:rsidRPr="005B4103">
              <w:rPr>
                <w:rFonts w:ascii="Calibri" w:eastAsia="Times New Roman" w:hAnsi="Calibri" w:cs="Calibri"/>
                <w:b/>
                <w:bCs/>
                <w:lang w:eastAsia="en-GB"/>
              </w:rPr>
              <w:t>Timing Point Code</w:t>
            </w:r>
          </w:p>
        </w:tc>
        <w:tc>
          <w:tcPr>
            <w:tcW w:w="3400" w:type="dxa"/>
            <w:tcBorders>
              <w:top w:val="nil"/>
              <w:left w:val="nil"/>
              <w:bottom w:val="nil"/>
              <w:right w:val="nil"/>
            </w:tcBorders>
            <w:shd w:val="clear" w:color="auto" w:fill="auto"/>
            <w:hideMark/>
          </w:tcPr>
          <w:p w14:paraId="5F3A7EA6" w14:textId="77777777" w:rsidR="005B4103" w:rsidRPr="005B4103" w:rsidRDefault="005B4103" w:rsidP="005B4103">
            <w:pPr>
              <w:spacing w:after="0" w:line="240" w:lineRule="auto"/>
              <w:jc w:val="center"/>
              <w:rPr>
                <w:rFonts w:ascii="Calibri" w:eastAsia="Times New Roman" w:hAnsi="Calibri" w:cs="Calibri"/>
                <w:b/>
                <w:bCs/>
                <w:lang w:eastAsia="en-GB"/>
              </w:rPr>
            </w:pPr>
            <w:r w:rsidRPr="005B4103">
              <w:rPr>
                <w:rFonts w:ascii="Calibri" w:eastAsia="Times New Roman" w:hAnsi="Calibri" w:cs="Calibri"/>
                <w:b/>
                <w:bCs/>
                <w:lang w:eastAsia="en-GB"/>
              </w:rPr>
              <w:t>Stop Name</w:t>
            </w:r>
          </w:p>
        </w:tc>
      </w:tr>
      <w:tr w:rsidR="005B4103" w:rsidRPr="005B4103" w14:paraId="7102C5E7" w14:textId="77777777" w:rsidTr="005B4103">
        <w:trPr>
          <w:trHeight w:val="300"/>
          <w:jc w:val="center"/>
        </w:trPr>
        <w:tc>
          <w:tcPr>
            <w:tcW w:w="1360" w:type="dxa"/>
            <w:tcBorders>
              <w:top w:val="nil"/>
              <w:left w:val="nil"/>
              <w:bottom w:val="nil"/>
              <w:right w:val="nil"/>
            </w:tcBorders>
            <w:shd w:val="clear" w:color="auto" w:fill="auto"/>
            <w:noWrap/>
            <w:vAlign w:val="bottom"/>
            <w:hideMark/>
          </w:tcPr>
          <w:p w14:paraId="0758BCFD" w14:textId="77777777" w:rsidR="005B4103" w:rsidRPr="005B4103" w:rsidRDefault="005B4103" w:rsidP="005B4103">
            <w:pPr>
              <w:spacing w:after="0" w:line="240" w:lineRule="auto"/>
              <w:jc w:val="center"/>
              <w:rPr>
                <w:rFonts w:ascii="Calibri" w:eastAsia="Times New Roman" w:hAnsi="Calibri" w:cs="Calibri"/>
                <w:color w:val="000000"/>
                <w:lang w:eastAsia="en-GB"/>
              </w:rPr>
            </w:pPr>
            <w:r w:rsidRPr="005B4103">
              <w:rPr>
                <w:rFonts w:ascii="Calibri" w:eastAsia="Times New Roman" w:hAnsi="Calibri" w:cs="Calibri"/>
                <w:color w:val="000000"/>
                <w:lang w:eastAsia="en-GB"/>
              </w:rPr>
              <w:t>UXBRSN</w:t>
            </w:r>
          </w:p>
        </w:tc>
        <w:tc>
          <w:tcPr>
            <w:tcW w:w="3640" w:type="dxa"/>
            <w:tcBorders>
              <w:top w:val="nil"/>
              <w:left w:val="nil"/>
              <w:bottom w:val="nil"/>
              <w:right w:val="nil"/>
            </w:tcBorders>
            <w:shd w:val="clear" w:color="auto" w:fill="auto"/>
            <w:noWrap/>
            <w:vAlign w:val="bottom"/>
            <w:hideMark/>
          </w:tcPr>
          <w:p w14:paraId="7256E4D0" w14:textId="77777777" w:rsidR="005B4103" w:rsidRPr="005B4103" w:rsidRDefault="005B4103" w:rsidP="005B4103">
            <w:pPr>
              <w:spacing w:after="0" w:line="240" w:lineRule="auto"/>
              <w:jc w:val="center"/>
              <w:rPr>
                <w:rFonts w:ascii="Calibri" w:eastAsia="Times New Roman" w:hAnsi="Calibri" w:cs="Calibri"/>
                <w:color w:val="000000"/>
                <w:lang w:eastAsia="en-GB"/>
              </w:rPr>
            </w:pPr>
            <w:r w:rsidRPr="005B4103">
              <w:rPr>
                <w:rFonts w:ascii="Calibri" w:eastAsia="Times New Roman" w:hAnsi="Calibri" w:cs="Calibri"/>
                <w:color w:val="000000"/>
                <w:lang w:eastAsia="en-GB"/>
              </w:rPr>
              <w:t xml:space="preserve">Uxbridge Station </w:t>
            </w:r>
          </w:p>
        </w:tc>
        <w:tc>
          <w:tcPr>
            <w:tcW w:w="260" w:type="dxa"/>
            <w:tcBorders>
              <w:top w:val="nil"/>
              <w:left w:val="nil"/>
              <w:bottom w:val="nil"/>
              <w:right w:val="nil"/>
            </w:tcBorders>
            <w:shd w:val="clear" w:color="auto" w:fill="auto"/>
            <w:noWrap/>
            <w:vAlign w:val="bottom"/>
            <w:hideMark/>
          </w:tcPr>
          <w:p w14:paraId="0A94F487" w14:textId="77777777" w:rsidR="005B4103" w:rsidRPr="005B4103" w:rsidRDefault="005B4103" w:rsidP="005B4103">
            <w:pPr>
              <w:spacing w:after="0" w:line="240" w:lineRule="auto"/>
              <w:jc w:val="center"/>
              <w:rPr>
                <w:rFonts w:ascii="Calibri" w:eastAsia="Times New Roman" w:hAnsi="Calibri" w:cs="Calibri"/>
                <w:color w:val="000000"/>
                <w:lang w:eastAsia="en-GB"/>
              </w:rPr>
            </w:pPr>
          </w:p>
        </w:tc>
        <w:tc>
          <w:tcPr>
            <w:tcW w:w="1360" w:type="dxa"/>
            <w:tcBorders>
              <w:top w:val="nil"/>
              <w:left w:val="nil"/>
              <w:bottom w:val="nil"/>
              <w:right w:val="nil"/>
            </w:tcBorders>
            <w:shd w:val="clear" w:color="auto" w:fill="auto"/>
            <w:noWrap/>
            <w:vAlign w:val="bottom"/>
            <w:hideMark/>
          </w:tcPr>
          <w:p w14:paraId="0F75A75A" w14:textId="77777777" w:rsidR="005B4103" w:rsidRPr="005B4103" w:rsidRDefault="005B4103" w:rsidP="005B4103">
            <w:pPr>
              <w:spacing w:after="0" w:line="240" w:lineRule="auto"/>
              <w:jc w:val="center"/>
              <w:rPr>
                <w:rFonts w:ascii="Calibri" w:eastAsia="Times New Roman" w:hAnsi="Calibri" w:cs="Calibri"/>
                <w:lang w:eastAsia="en-GB"/>
              </w:rPr>
            </w:pPr>
            <w:r w:rsidRPr="005B4103">
              <w:rPr>
                <w:rFonts w:ascii="Calibri" w:eastAsia="Times New Roman" w:hAnsi="Calibri" w:cs="Calibri"/>
                <w:lang w:eastAsia="en-GB"/>
              </w:rPr>
              <w:t>HAREHP</w:t>
            </w:r>
          </w:p>
        </w:tc>
        <w:tc>
          <w:tcPr>
            <w:tcW w:w="3400" w:type="dxa"/>
            <w:tcBorders>
              <w:top w:val="nil"/>
              <w:left w:val="nil"/>
              <w:bottom w:val="nil"/>
              <w:right w:val="nil"/>
            </w:tcBorders>
            <w:shd w:val="clear" w:color="auto" w:fill="auto"/>
            <w:noWrap/>
            <w:vAlign w:val="bottom"/>
            <w:hideMark/>
          </w:tcPr>
          <w:p w14:paraId="2FA1E609" w14:textId="77777777" w:rsidR="005B4103" w:rsidRPr="005B4103" w:rsidRDefault="005B4103" w:rsidP="005B4103">
            <w:pPr>
              <w:spacing w:after="0" w:line="240" w:lineRule="auto"/>
              <w:jc w:val="center"/>
              <w:rPr>
                <w:rFonts w:ascii="Calibri" w:eastAsia="Times New Roman" w:hAnsi="Calibri" w:cs="Calibri"/>
                <w:lang w:eastAsia="en-GB"/>
              </w:rPr>
            </w:pPr>
            <w:r w:rsidRPr="005B4103">
              <w:rPr>
                <w:rFonts w:ascii="Calibri" w:eastAsia="Times New Roman" w:hAnsi="Calibri" w:cs="Calibri"/>
                <w:lang w:eastAsia="en-GB"/>
              </w:rPr>
              <w:t>Harefield Hospital</w:t>
            </w:r>
          </w:p>
        </w:tc>
      </w:tr>
      <w:tr w:rsidR="005B4103" w:rsidRPr="005B4103" w14:paraId="67FF3C79" w14:textId="77777777" w:rsidTr="005B4103">
        <w:trPr>
          <w:trHeight w:val="300"/>
          <w:jc w:val="center"/>
        </w:trPr>
        <w:tc>
          <w:tcPr>
            <w:tcW w:w="1360" w:type="dxa"/>
            <w:tcBorders>
              <w:top w:val="nil"/>
              <w:left w:val="nil"/>
              <w:bottom w:val="nil"/>
              <w:right w:val="nil"/>
            </w:tcBorders>
            <w:shd w:val="clear" w:color="auto" w:fill="auto"/>
            <w:noWrap/>
            <w:vAlign w:val="bottom"/>
            <w:hideMark/>
          </w:tcPr>
          <w:p w14:paraId="126F1892" w14:textId="77777777" w:rsidR="005B4103" w:rsidRPr="005B4103" w:rsidRDefault="005B4103" w:rsidP="005B4103">
            <w:pPr>
              <w:spacing w:after="0" w:line="240" w:lineRule="auto"/>
              <w:jc w:val="center"/>
              <w:rPr>
                <w:rFonts w:ascii="Calibri" w:eastAsia="Times New Roman" w:hAnsi="Calibri" w:cs="Calibri"/>
                <w:lang w:eastAsia="en-GB"/>
              </w:rPr>
            </w:pPr>
          </w:p>
        </w:tc>
        <w:tc>
          <w:tcPr>
            <w:tcW w:w="3640" w:type="dxa"/>
            <w:tcBorders>
              <w:top w:val="nil"/>
              <w:left w:val="nil"/>
              <w:bottom w:val="nil"/>
              <w:right w:val="nil"/>
            </w:tcBorders>
            <w:shd w:val="clear" w:color="auto" w:fill="auto"/>
            <w:noWrap/>
            <w:vAlign w:val="bottom"/>
            <w:hideMark/>
          </w:tcPr>
          <w:p w14:paraId="4B0E5103"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260" w:type="dxa"/>
            <w:tcBorders>
              <w:top w:val="nil"/>
              <w:left w:val="nil"/>
              <w:bottom w:val="nil"/>
              <w:right w:val="nil"/>
            </w:tcBorders>
            <w:shd w:val="clear" w:color="auto" w:fill="auto"/>
            <w:noWrap/>
            <w:vAlign w:val="bottom"/>
            <w:hideMark/>
          </w:tcPr>
          <w:p w14:paraId="7F46ADDD"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14:paraId="5588E5F4"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7FEAA66A"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r>
      <w:tr w:rsidR="005B4103" w:rsidRPr="005B4103" w14:paraId="6BE3CC07" w14:textId="77777777" w:rsidTr="005B4103">
        <w:trPr>
          <w:trHeight w:val="300"/>
          <w:jc w:val="center"/>
        </w:trPr>
        <w:tc>
          <w:tcPr>
            <w:tcW w:w="1360" w:type="dxa"/>
            <w:tcBorders>
              <w:top w:val="nil"/>
              <w:left w:val="nil"/>
              <w:bottom w:val="nil"/>
              <w:right w:val="nil"/>
            </w:tcBorders>
            <w:shd w:val="clear" w:color="auto" w:fill="auto"/>
            <w:noWrap/>
            <w:vAlign w:val="bottom"/>
            <w:hideMark/>
          </w:tcPr>
          <w:p w14:paraId="45BFD37C" w14:textId="77777777" w:rsidR="005B4103" w:rsidRPr="005B4103" w:rsidRDefault="005B4103" w:rsidP="005B4103">
            <w:pPr>
              <w:spacing w:after="0" w:line="240" w:lineRule="auto"/>
              <w:jc w:val="center"/>
              <w:rPr>
                <w:rFonts w:ascii="Calibri" w:eastAsia="Times New Roman" w:hAnsi="Calibri" w:cs="Calibri"/>
                <w:color w:val="000000"/>
                <w:lang w:eastAsia="en-GB"/>
              </w:rPr>
            </w:pPr>
            <w:r w:rsidRPr="005B4103">
              <w:rPr>
                <w:rFonts w:ascii="Calibri" w:eastAsia="Times New Roman" w:hAnsi="Calibri" w:cs="Calibri"/>
                <w:color w:val="000000"/>
                <w:lang w:eastAsia="en-GB"/>
              </w:rPr>
              <w:t>HARDAA</w:t>
            </w:r>
          </w:p>
        </w:tc>
        <w:tc>
          <w:tcPr>
            <w:tcW w:w="3640" w:type="dxa"/>
            <w:tcBorders>
              <w:top w:val="nil"/>
              <w:left w:val="nil"/>
              <w:bottom w:val="nil"/>
              <w:right w:val="nil"/>
            </w:tcBorders>
            <w:shd w:val="clear" w:color="auto" w:fill="auto"/>
            <w:noWrap/>
            <w:vAlign w:val="bottom"/>
            <w:hideMark/>
          </w:tcPr>
          <w:p w14:paraId="6B211A9B" w14:textId="77777777" w:rsidR="005B4103" w:rsidRPr="005B4103" w:rsidRDefault="005B4103" w:rsidP="005B4103">
            <w:pPr>
              <w:spacing w:after="0" w:line="240" w:lineRule="auto"/>
              <w:jc w:val="center"/>
              <w:rPr>
                <w:rFonts w:ascii="Calibri" w:eastAsia="Times New Roman" w:hAnsi="Calibri" w:cs="Calibri"/>
                <w:color w:val="000000"/>
                <w:lang w:eastAsia="en-GB"/>
              </w:rPr>
            </w:pPr>
            <w:proofErr w:type="spellStart"/>
            <w:r w:rsidRPr="005B4103">
              <w:rPr>
                <w:rFonts w:ascii="Calibri" w:eastAsia="Times New Roman" w:hAnsi="Calibri" w:cs="Calibri"/>
                <w:color w:val="000000"/>
                <w:lang w:eastAsia="en-GB"/>
              </w:rPr>
              <w:t>Colnedale</w:t>
            </w:r>
            <w:proofErr w:type="spellEnd"/>
            <w:r w:rsidRPr="005B4103">
              <w:rPr>
                <w:rFonts w:ascii="Calibri" w:eastAsia="Times New Roman" w:hAnsi="Calibri" w:cs="Calibri"/>
                <w:color w:val="000000"/>
                <w:lang w:eastAsia="en-GB"/>
              </w:rPr>
              <w:t xml:space="preserve"> Road</w:t>
            </w:r>
          </w:p>
        </w:tc>
        <w:tc>
          <w:tcPr>
            <w:tcW w:w="260" w:type="dxa"/>
            <w:tcBorders>
              <w:top w:val="nil"/>
              <w:left w:val="nil"/>
              <w:bottom w:val="nil"/>
              <w:right w:val="nil"/>
            </w:tcBorders>
            <w:shd w:val="clear" w:color="auto" w:fill="auto"/>
            <w:noWrap/>
            <w:vAlign w:val="bottom"/>
            <w:hideMark/>
          </w:tcPr>
          <w:p w14:paraId="70068EFD" w14:textId="77777777" w:rsidR="005B4103" w:rsidRPr="005B4103" w:rsidRDefault="005B4103" w:rsidP="005B4103">
            <w:pPr>
              <w:spacing w:after="0" w:line="240" w:lineRule="auto"/>
              <w:jc w:val="center"/>
              <w:rPr>
                <w:rFonts w:ascii="Calibri" w:eastAsia="Times New Roman" w:hAnsi="Calibri" w:cs="Calibri"/>
                <w:color w:val="000000"/>
                <w:lang w:eastAsia="en-GB"/>
              </w:rPr>
            </w:pPr>
          </w:p>
        </w:tc>
        <w:tc>
          <w:tcPr>
            <w:tcW w:w="1360" w:type="dxa"/>
            <w:tcBorders>
              <w:top w:val="nil"/>
              <w:left w:val="nil"/>
              <w:bottom w:val="nil"/>
              <w:right w:val="nil"/>
            </w:tcBorders>
            <w:shd w:val="clear" w:color="auto" w:fill="auto"/>
            <w:noWrap/>
            <w:vAlign w:val="bottom"/>
            <w:hideMark/>
          </w:tcPr>
          <w:p w14:paraId="46A8624A" w14:textId="77777777" w:rsidR="005B4103" w:rsidRPr="005B4103" w:rsidRDefault="005B4103" w:rsidP="005B4103">
            <w:pPr>
              <w:spacing w:after="0" w:line="240" w:lineRule="auto"/>
              <w:jc w:val="center"/>
              <w:rPr>
                <w:rFonts w:ascii="Calibri" w:eastAsia="Times New Roman" w:hAnsi="Calibri" w:cs="Calibri"/>
                <w:lang w:eastAsia="en-GB"/>
              </w:rPr>
            </w:pPr>
            <w:r w:rsidRPr="005B4103">
              <w:rPr>
                <w:rFonts w:ascii="Calibri" w:eastAsia="Times New Roman" w:hAnsi="Calibri" w:cs="Calibri"/>
                <w:lang w:eastAsia="en-GB"/>
              </w:rPr>
              <w:t>HAREKA</w:t>
            </w:r>
          </w:p>
        </w:tc>
        <w:tc>
          <w:tcPr>
            <w:tcW w:w="3400" w:type="dxa"/>
            <w:tcBorders>
              <w:top w:val="nil"/>
              <w:left w:val="nil"/>
              <w:bottom w:val="nil"/>
              <w:right w:val="nil"/>
            </w:tcBorders>
            <w:shd w:val="clear" w:color="auto" w:fill="auto"/>
            <w:noWrap/>
            <w:vAlign w:val="bottom"/>
            <w:hideMark/>
          </w:tcPr>
          <w:p w14:paraId="44CF9DC1" w14:textId="77777777" w:rsidR="005B4103" w:rsidRPr="005B4103" w:rsidRDefault="005B4103" w:rsidP="005B4103">
            <w:pPr>
              <w:spacing w:after="0" w:line="240" w:lineRule="auto"/>
              <w:jc w:val="center"/>
              <w:rPr>
                <w:rFonts w:ascii="Calibri" w:eastAsia="Times New Roman" w:hAnsi="Calibri" w:cs="Calibri"/>
                <w:lang w:eastAsia="en-GB"/>
              </w:rPr>
            </w:pPr>
            <w:r w:rsidRPr="005B4103">
              <w:rPr>
                <w:rFonts w:ascii="Calibri" w:eastAsia="Times New Roman" w:hAnsi="Calibri" w:cs="Calibri"/>
                <w:lang w:eastAsia="en-GB"/>
              </w:rPr>
              <w:t>Dovedale Close</w:t>
            </w:r>
          </w:p>
        </w:tc>
      </w:tr>
      <w:tr w:rsidR="005B4103" w:rsidRPr="005B4103" w14:paraId="0876EF4C" w14:textId="77777777" w:rsidTr="005B4103">
        <w:trPr>
          <w:trHeight w:val="300"/>
          <w:jc w:val="center"/>
        </w:trPr>
        <w:tc>
          <w:tcPr>
            <w:tcW w:w="1360" w:type="dxa"/>
            <w:tcBorders>
              <w:top w:val="nil"/>
              <w:left w:val="nil"/>
              <w:bottom w:val="nil"/>
              <w:right w:val="nil"/>
            </w:tcBorders>
            <w:shd w:val="clear" w:color="auto" w:fill="auto"/>
            <w:noWrap/>
            <w:vAlign w:val="bottom"/>
            <w:hideMark/>
          </w:tcPr>
          <w:p w14:paraId="1D171D5C" w14:textId="77777777" w:rsidR="005B4103" w:rsidRPr="005B4103" w:rsidRDefault="005B4103" w:rsidP="005B4103">
            <w:pPr>
              <w:spacing w:after="0" w:line="240" w:lineRule="auto"/>
              <w:jc w:val="center"/>
              <w:rPr>
                <w:rFonts w:ascii="Calibri" w:eastAsia="Times New Roman" w:hAnsi="Calibri" w:cs="Calibri"/>
                <w:lang w:eastAsia="en-GB"/>
              </w:rPr>
            </w:pPr>
          </w:p>
        </w:tc>
        <w:tc>
          <w:tcPr>
            <w:tcW w:w="3640" w:type="dxa"/>
            <w:tcBorders>
              <w:top w:val="nil"/>
              <w:left w:val="nil"/>
              <w:bottom w:val="nil"/>
              <w:right w:val="nil"/>
            </w:tcBorders>
            <w:shd w:val="clear" w:color="auto" w:fill="auto"/>
            <w:noWrap/>
            <w:vAlign w:val="bottom"/>
            <w:hideMark/>
          </w:tcPr>
          <w:p w14:paraId="1ACE0CCB"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260" w:type="dxa"/>
            <w:tcBorders>
              <w:top w:val="nil"/>
              <w:left w:val="nil"/>
              <w:bottom w:val="nil"/>
              <w:right w:val="nil"/>
            </w:tcBorders>
            <w:shd w:val="clear" w:color="auto" w:fill="auto"/>
            <w:noWrap/>
            <w:vAlign w:val="bottom"/>
            <w:hideMark/>
          </w:tcPr>
          <w:p w14:paraId="6DCD8E53"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14:paraId="01DA0A68"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24CDDBD3" w14:textId="77777777" w:rsidR="005B4103" w:rsidRPr="005B4103" w:rsidRDefault="005B4103" w:rsidP="005B4103">
            <w:pPr>
              <w:spacing w:after="0" w:line="240" w:lineRule="auto"/>
              <w:rPr>
                <w:rFonts w:ascii="Times New Roman" w:eastAsia="Times New Roman" w:hAnsi="Times New Roman" w:cs="Times New Roman"/>
                <w:sz w:val="20"/>
                <w:szCs w:val="20"/>
                <w:lang w:eastAsia="en-GB"/>
              </w:rPr>
            </w:pPr>
          </w:p>
        </w:tc>
      </w:tr>
      <w:tr w:rsidR="005B4103" w:rsidRPr="005B4103" w14:paraId="0972EDF1" w14:textId="77777777" w:rsidTr="005B4103">
        <w:trPr>
          <w:trHeight w:val="300"/>
          <w:jc w:val="center"/>
        </w:trPr>
        <w:tc>
          <w:tcPr>
            <w:tcW w:w="1360" w:type="dxa"/>
            <w:tcBorders>
              <w:top w:val="nil"/>
              <w:left w:val="nil"/>
              <w:bottom w:val="nil"/>
              <w:right w:val="nil"/>
            </w:tcBorders>
            <w:shd w:val="clear" w:color="auto" w:fill="auto"/>
            <w:noWrap/>
            <w:vAlign w:val="bottom"/>
            <w:hideMark/>
          </w:tcPr>
          <w:p w14:paraId="55C6DF38" w14:textId="77777777" w:rsidR="005B4103" w:rsidRPr="005B4103" w:rsidRDefault="005B4103" w:rsidP="005B4103">
            <w:pPr>
              <w:spacing w:after="0" w:line="240" w:lineRule="auto"/>
              <w:jc w:val="center"/>
              <w:rPr>
                <w:rFonts w:ascii="Calibri" w:eastAsia="Times New Roman" w:hAnsi="Calibri" w:cs="Calibri"/>
                <w:color w:val="000000"/>
                <w:lang w:eastAsia="en-GB"/>
              </w:rPr>
            </w:pPr>
            <w:r w:rsidRPr="005B4103">
              <w:rPr>
                <w:rFonts w:ascii="Calibri" w:eastAsia="Times New Roman" w:hAnsi="Calibri" w:cs="Calibri"/>
                <w:color w:val="000000"/>
                <w:lang w:eastAsia="en-GB"/>
              </w:rPr>
              <w:t>SHFDMR</w:t>
            </w:r>
          </w:p>
        </w:tc>
        <w:tc>
          <w:tcPr>
            <w:tcW w:w="3640" w:type="dxa"/>
            <w:tcBorders>
              <w:top w:val="nil"/>
              <w:left w:val="nil"/>
              <w:bottom w:val="nil"/>
              <w:right w:val="nil"/>
            </w:tcBorders>
            <w:shd w:val="clear" w:color="auto" w:fill="auto"/>
            <w:noWrap/>
            <w:vAlign w:val="bottom"/>
            <w:hideMark/>
          </w:tcPr>
          <w:p w14:paraId="496E526B" w14:textId="77777777" w:rsidR="005B4103" w:rsidRPr="005B4103" w:rsidRDefault="005B4103" w:rsidP="005B4103">
            <w:pPr>
              <w:spacing w:after="0" w:line="240" w:lineRule="auto"/>
              <w:jc w:val="center"/>
              <w:rPr>
                <w:rFonts w:ascii="Calibri" w:eastAsia="Times New Roman" w:hAnsi="Calibri" w:cs="Calibri"/>
                <w:color w:val="000000"/>
                <w:lang w:eastAsia="en-GB"/>
              </w:rPr>
            </w:pPr>
            <w:r w:rsidRPr="005B4103">
              <w:rPr>
                <w:rFonts w:ascii="Calibri" w:eastAsia="Times New Roman" w:hAnsi="Calibri" w:cs="Calibri"/>
                <w:color w:val="000000"/>
                <w:lang w:eastAsia="en-GB"/>
              </w:rPr>
              <w:t>Hail &amp; Ride Section</w:t>
            </w:r>
          </w:p>
        </w:tc>
        <w:tc>
          <w:tcPr>
            <w:tcW w:w="260" w:type="dxa"/>
            <w:tcBorders>
              <w:top w:val="nil"/>
              <w:left w:val="nil"/>
              <w:bottom w:val="nil"/>
              <w:right w:val="nil"/>
            </w:tcBorders>
            <w:shd w:val="clear" w:color="auto" w:fill="auto"/>
            <w:noWrap/>
            <w:vAlign w:val="bottom"/>
            <w:hideMark/>
          </w:tcPr>
          <w:p w14:paraId="285C9C01" w14:textId="77777777" w:rsidR="005B4103" w:rsidRPr="005B4103" w:rsidRDefault="005B4103" w:rsidP="005B4103">
            <w:pPr>
              <w:spacing w:after="0" w:line="240" w:lineRule="auto"/>
              <w:jc w:val="center"/>
              <w:rPr>
                <w:rFonts w:ascii="Calibri" w:eastAsia="Times New Roman" w:hAnsi="Calibri" w:cs="Calibri"/>
                <w:color w:val="000000"/>
                <w:lang w:eastAsia="en-GB"/>
              </w:rPr>
            </w:pPr>
          </w:p>
        </w:tc>
        <w:tc>
          <w:tcPr>
            <w:tcW w:w="1360" w:type="dxa"/>
            <w:tcBorders>
              <w:top w:val="nil"/>
              <w:left w:val="nil"/>
              <w:bottom w:val="nil"/>
              <w:right w:val="nil"/>
            </w:tcBorders>
            <w:shd w:val="clear" w:color="auto" w:fill="auto"/>
            <w:noWrap/>
            <w:vAlign w:val="bottom"/>
            <w:hideMark/>
          </w:tcPr>
          <w:p w14:paraId="03D990A2" w14:textId="77777777" w:rsidR="005B4103" w:rsidRPr="005B4103" w:rsidRDefault="005B4103" w:rsidP="005B4103">
            <w:pPr>
              <w:spacing w:after="0" w:line="240" w:lineRule="auto"/>
              <w:jc w:val="center"/>
              <w:rPr>
                <w:rFonts w:ascii="Calibri" w:eastAsia="Times New Roman" w:hAnsi="Calibri" w:cs="Calibri"/>
                <w:lang w:eastAsia="en-GB"/>
              </w:rPr>
            </w:pPr>
            <w:r w:rsidRPr="005B4103">
              <w:rPr>
                <w:rFonts w:ascii="Calibri" w:eastAsia="Times New Roman" w:hAnsi="Calibri" w:cs="Calibri"/>
                <w:lang w:eastAsia="en-GB"/>
              </w:rPr>
              <w:t>SHFDMR</w:t>
            </w:r>
          </w:p>
        </w:tc>
        <w:tc>
          <w:tcPr>
            <w:tcW w:w="3400" w:type="dxa"/>
            <w:tcBorders>
              <w:top w:val="nil"/>
              <w:left w:val="nil"/>
              <w:bottom w:val="nil"/>
              <w:right w:val="nil"/>
            </w:tcBorders>
            <w:shd w:val="clear" w:color="auto" w:fill="auto"/>
            <w:noWrap/>
            <w:vAlign w:val="bottom"/>
            <w:hideMark/>
          </w:tcPr>
          <w:p w14:paraId="4C8E4827" w14:textId="77777777" w:rsidR="005B4103" w:rsidRPr="005B4103" w:rsidRDefault="005B4103" w:rsidP="005B4103">
            <w:pPr>
              <w:spacing w:after="0" w:line="240" w:lineRule="auto"/>
              <w:jc w:val="center"/>
              <w:rPr>
                <w:rFonts w:ascii="Calibri" w:eastAsia="Times New Roman" w:hAnsi="Calibri" w:cs="Calibri"/>
                <w:lang w:eastAsia="en-GB"/>
              </w:rPr>
            </w:pPr>
            <w:r w:rsidRPr="005B4103">
              <w:rPr>
                <w:rFonts w:ascii="Calibri" w:eastAsia="Times New Roman" w:hAnsi="Calibri" w:cs="Calibri"/>
                <w:lang w:eastAsia="en-GB"/>
              </w:rPr>
              <w:t>The Furrows</w:t>
            </w:r>
          </w:p>
        </w:tc>
      </w:tr>
      <w:tr w:rsidR="005B4103" w:rsidRPr="005B4103" w14:paraId="27C87B66" w14:textId="77777777" w:rsidTr="005B4103">
        <w:trPr>
          <w:trHeight w:val="300"/>
          <w:jc w:val="center"/>
        </w:trPr>
        <w:tc>
          <w:tcPr>
            <w:tcW w:w="1360" w:type="dxa"/>
            <w:tcBorders>
              <w:top w:val="nil"/>
              <w:left w:val="nil"/>
              <w:bottom w:val="nil"/>
              <w:right w:val="nil"/>
            </w:tcBorders>
            <w:shd w:val="clear" w:color="auto" w:fill="auto"/>
            <w:noWrap/>
            <w:vAlign w:val="bottom"/>
            <w:hideMark/>
          </w:tcPr>
          <w:p w14:paraId="191EEE00" w14:textId="77777777" w:rsidR="005B4103" w:rsidRPr="005B4103" w:rsidRDefault="005B4103" w:rsidP="005B4103">
            <w:pPr>
              <w:spacing w:after="0" w:line="240" w:lineRule="auto"/>
              <w:jc w:val="center"/>
              <w:rPr>
                <w:rFonts w:ascii="Calibri" w:eastAsia="Times New Roman" w:hAnsi="Calibri" w:cs="Calibri"/>
                <w:lang w:eastAsia="en-GB"/>
              </w:rPr>
            </w:pPr>
          </w:p>
        </w:tc>
        <w:tc>
          <w:tcPr>
            <w:tcW w:w="3640" w:type="dxa"/>
            <w:tcBorders>
              <w:top w:val="nil"/>
              <w:left w:val="nil"/>
              <w:bottom w:val="nil"/>
              <w:right w:val="nil"/>
            </w:tcBorders>
            <w:shd w:val="clear" w:color="auto" w:fill="auto"/>
            <w:noWrap/>
            <w:vAlign w:val="bottom"/>
            <w:hideMark/>
          </w:tcPr>
          <w:p w14:paraId="529D395C"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260" w:type="dxa"/>
            <w:tcBorders>
              <w:top w:val="nil"/>
              <w:left w:val="nil"/>
              <w:bottom w:val="nil"/>
              <w:right w:val="nil"/>
            </w:tcBorders>
            <w:shd w:val="clear" w:color="auto" w:fill="auto"/>
            <w:noWrap/>
            <w:vAlign w:val="bottom"/>
            <w:hideMark/>
          </w:tcPr>
          <w:p w14:paraId="74AE6392"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14:paraId="612EE07B"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5E66C60B" w14:textId="77777777" w:rsidR="005B4103" w:rsidRPr="005B4103" w:rsidRDefault="005B4103" w:rsidP="005B4103">
            <w:pPr>
              <w:spacing w:after="0" w:line="240" w:lineRule="auto"/>
              <w:rPr>
                <w:rFonts w:ascii="Times New Roman" w:eastAsia="Times New Roman" w:hAnsi="Times New Roman" w:cs="Times New Roman"/>
                <w:sz w:val="20"/>
                <w:szCs w:val="20"/>
                <w:lang w:eastAsia="en-GB"/>
              </w:rPr>
            </w:pPr>
          </w:p>
        </w:tc>
      </w:tr>
      <w:tr w:rsidR="005B4103" w:rsidRPr="005B4103" w14:paraId="057D7E1B" w14:textId="77777777" w:rsidTr="005B4103">
        <w:trPr>
          <w:trHeight w:val="270"/>
          <w:jc w:val="center"/>
        </w:trPr>
        <w:tc>
          <w:tcPr>
            <w:tcW w:w="1360" w:type="dxa"/>
            <w:tcBorders>
              <w:top w:val="nil"/>
              <w:left w:val="nil"/>
              <w:bottom w:val="nil"/>
              <w:right w:val="nil"/>
            </w:tcBorders>
            <w:shd w:val="clear" w:color="auto" w:fill="auto"/>
            <w:noWrap/>
            <w:vAlign w:val="bottom"/>
            <w:hideMark/>
          </w:tcPr>
          <w:p w14:paraId="5132C501" w14:textId="77777777" w:rsidR="005B4103" w:rsidRPr="005B4103" w:rsidRDefault="005B4103" w:rsidP="005B4103">
            <w:pPr>
              <w:spacing w:after="0" w:line="240" w:lineRule="auto"/>
              <w:jc w:val="center"/>
              <w:rPr>
                <w:rFonts w:ascii="Calibri" w:eastAsia="Times New Roman" w:hAnsi="Calibri" w:cs="Calibri"/>
                <w:color w:val="000000"/>
                <w:lang w:eastAsia="en-GB"/>
              </w:rPr>
            </w:pPr>
            <w:r w:rsidRPr="005B4103">
              <w:rPr>
                <w:rFonts w:ascii="Calibri" w:eastAsia="Times New Roman" w:hAnsi="Calibri" w:cs="Calibri"/>
                <w:color w:val="000000"/>
                <w:lang w:eastAsia="en-GB"/>
              </w:rPr>
              <w:t>HAREKA</w:t>
            </w:r>
          </w:p>
        </w:tc>
        <w:tc>
          <w:tcPr>
            <w:tcW w:w="3640" w:type="dxa"/>
            <w:tcBorders>
              <w:top w:val="nil"/>
              <w:left w:val="nil"/>
              <w:bottom w:val="nil"/>
              <w:right w:val="nil"/>
            </w:tcBorders>
            <w:shd w:val="clear" w:color="auto" w:fill="auto"/>
            <w:noWrap/>
            <w:vAlign w:val="bottom"/>
            <w:hideMark/>
          </w:tcPr>
          <w:p w14:paraId="23BCA61C" w14:textId="77777777" w:rsidR="005B4103" w:rsidRPr="005B4103" w:rsidRDefault="005B4103" w:rsidP="005B4103">
            <w:pPr>
              <w:spacing w:after="0" w:line="240" w:lineRule="auto"/>
              <w:jc w:val="center"/>
              <w:rPr>
                <w:rFonts w:ascii="Calibri" w:eastAsia="Times New Roman" w:hAnsi="Calibri" w:cs="Calibri"/>
                <w:color w:val="000000"/>
                <w:lang w:eastAsia="en-GB"/>
              </w:rPr>
            </w:pPr>
            <w:r w:rsidRPr="005B4103">
              <w:rPr>
                <w:rFonts w:ascii="Calibri" w:eastAsia="Times New Roman" w:hAnsi="Calibri" w:cs="Calibri"/>
                <w:color w:val="000000"/>
                <w:lang w:eastAsia="en-GB"/>
              </w:rPr>
              <w:t>Dovedale Close</w:t>
            </w:r>
          </w:p>
        </w:tc>
        <w:tc>
          <w:tcPr>
            <w:tcW w:w="260" w:type="dxa"/>
            <w:tcBorders>
              <w:top w:val="nil"/>
              <w:left w:val="nil"/>
              <w:bottom w:val="nil"/>
              <w:right w:val="nil"/>
            </w:tcBorders>
            <w:shd w:val="clear" w:color="auto" w:fill="auto"/>
            <w:noWrap/>
            <w:vAlign w:val="bottom"/>
            <w:hideMark/>
          </w:tcPr>
          <w:p w14:paraId="173D457C" w14:textId="77777777" w:rsidR="005B4103" w:rsidRPr="005B4103" w:rsidRDefault="005B4103" w:rsidP="005B4103">
            <w:pPr>
              <w:spacing w:after="0" w:line="240" w:lineRule="auto"/>
              <w:jc w:val="center"/>
              <w:rPr>
                <w:rFonts w:ascii="Calibri" w:eastAsia="Times New Roman" w:hAnsi="Calibri" w:cs="Calibri"/>
                <w:color w:val="000000"/>
                <w:lang w:eastAsia="en-GB"/>
              </w:rPr>
            </w:pPr>
          </w:p>
        </w:tc>
        <w:tc>
          <w:tcPr>
            <w:tcW w:w="1360" w:type="dxa"/>
            <w:tcBorders>
              <w:top w:val="nil"/>
              <w:left w:val="nil"/>
              <w:bottom w:val="nil"/>
              <w:right w:val="nil"/>
            </w:tcBorders>
            <w:shd w:val="clear" w:color="auto" w:fill="auto"/>
            <w:noWrap/>
            <w:vAlign w:val="bottom"/>
            <w:hideMark/>
          </w:tcPr>
          <w:p w14:paraId="249F5A33" w14:textId="77777777" w:rsidR="005B4103" w:rsidRPr="005B4103" w:rsidRDefault="005B4103" w:rsidP="005B4103">
            <w:pPr>
              <w:spacing w:after="0" w:line="240" w:lineRule="auto"/>
              <w:jc w:val="center"/>
              <w:rPr>
                <w:rFonts w:ascii="Calibri" w:eastAsia="Times New Roman" w:hAnsi="Calibri" w:cs="Calibri"/>
                <w:lang w:eastAsia="en-GB"/>
              </w:rPr>
            </w:pPr>
            <w:r w:rsidRPr="005B4103">
              <w:rPr>
                <w:rFonts w:ascii="Calibri" w:eastAsia="Times New Roman" w:hAnsi="Calibri" w:cs="Calibri"/>
                <w:lang w:eastAsia="en-GB"/>
              </w:rPr>
              <w:t>HARDAA</w:t>
            </w:r>
          </w:p>
        </w:tc>
        <w:tc>
          <w:tcPr>
            <w:tcW w:w="3400" w:type="dxa"/>
            <w:tcBorders>
              <w:top w:val="nil"/>
              <w:left w:val="nil"/>
              <w:bottom w:val="nil"/>
              <w:right w:val="nil"/>
            </w:tcBorders>
            <w:shd w:val="clear" w:color="auto" w:fill="auto"/>
            <w:noWrap/>
            <w:vAlign w:val="bottom"/>
            <w:hideMark/>
          </w:tcPr>
          <w:p w14:paraId="10541A31" w14:textId="77777777" w:rsidR="005B4103" w:rsidRPr="005B4103" w:rsidRDefault="005B4103" w:rsidP="005B4103">
            <w:pPr>
              <w:spacing w:after="0" w:line="240" w:lineRule="auto"/>
              <w:jc w:val="center"/>
              <w:rPr>
                <w:rFonts w:ascii="Calibri" w:eastAsia="Times New Roman" w:hAnsi="Calibri" w:cs="Calibri"/>
                <w:lang w:eastAsia="en-GB"/>
              </w:rPr>
            </w:pPr>
            <w:proofErr w:type="spellStart"/>
            <w:r w:rsidRPr="005B4103">
              <w:rPr>
                <w:rFonts w:ascii="Calibri" w:eastAsia="Times New Roman" w:hAnsi="Calibri" w:cs="Calibri"/>
                <w:lang w:eastAsia="en-GB"/>
              </w:rPr>
              <w:t>Colnedale</w:t>
            </w:r>
            <w:proofErr w:type="spellEnd"/>
            <w:r w:rsidRPr="005B4103">
              <w:rPr>
                <w:rFonts w:ascii="Calibri" w:eastAsia="Times New Roman" w:hAnsi="Calibri" w:cs="Calibri"/>
                <w:lang w:eastAsia="en-GB"/>
              </w:rPr>
              <w:t xml:space="preserve"> Road</w:t>
            </w:r>
          </w:p>
        </w:tc>
      </w:tr>
      <w:tr w:rsidR="005B4103" w:rsidRPr="005B4103" w14:paraId="1EA535E1" w14:textId="77777777" w:rsidTr="005B4103">
        <w:trPr>
          <w:trHeight w:val="300"/>
          <w:jc w:val="center"/>
        </w:trPr>
        <w:tc>
          <w:tcPr>
            <w:tcW w:w="1360" w:type="dxa"/>
            <w:tcBorders>
              <w:top w:val="nil"/>
              <w:left w:val="nil"/>
              <w:bottom w:val="nil"/>
              <w:right w:val="nil"/>
            </w:tcBorders>
            <w:shd w:val="clear" w:color="auto" w:fill="auto"/>
            <w:noWrap/>
            <w:vAlign w:val="bottom"/>
            <w:hideMark/>
          </w:tcPr>
          <w:p w14:paraId="3A5B7D0B" w14:textId="77777777" w:rsidR="005B4103" w:rsidRPr="005B4103" w:rsidRDefault="005B4103" w:rsidP="005B4103">
            <w:pPr>
              <w:spacing w:after="0" w:line="240" w:lineRule="auto"/>
              <w:jc w:val="center"/>
              <w:rPr>
                <w:rFonts w:ascii="Calibri" w:eastAsia="Times New Roman" w:hAnsi="Calibri" w:cs="Calibri"/>
                <w:lang w:eastAsia="en-GB"/>
              </w:rPr>
            </w:pPr>
          </w:p>
        </w:tc>
        <w:tc>
          <w:tcPr>
            <w:tcW w:w="3640" w:type="dxa"/>
            <w:tcBorders>
              <w:top w:val="nil"/>
              <w:left w:val="nil"/>
              <w:bottom w:val="nil"/>
              <w:right w:val="nil"/>
            </w:tcBorders>
            <w:shd w:val="clear" w:color="auto" w:fill="auto"/>
            <w:noWrap/>
            <w:vAlign w:val="bottom"/>
            <w:hideMark/>
          </w:tcPr>
          <w:p w14:paraId="62D8E16A"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260" w:type="dxa"/>
            <w:tcBorders>
              <w:top w:val="nil"/>
              <w:left w:val="nil"/>
              <w:bottom w:val="nil"/>
              <w:right w:val="nil"/>
            </w:tcBorders>
            <w:shd w:val="clear" w:color="auto" w:fill="auto"/>
            <w:noWrap/>
            <w:vAlign w:val="bottom"/>
            <w:hideMark/>
          </w:tcPr>
          <w:p w14:paraId="354C9838"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bottom"/>
            <w:hideMark/>
          </w:tcPr>
          <w:p w14:paraId="567867B8"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642FF3B4" w14:textId="77777777" w:rsidR="005B4103" w:rsidRPr="005B4103" w:rsidRDefault="005B4103" w:rsidP="005B4103">
            <w:pPr>
              <w:spacing w:after="0" w:line="240" w:lineRule="auto"/>
              <w:jc w:val="center"/>
              <w:rPr>
                <w:rFonts w:ascii="Times New Roman" w:eastAsia="Times New Roman" w:hAnsi="Times New Roman" w:cs="Times New Roman"/>
                <w:sz w:val="20"/>
                <w:szCs w:val="20"/>
                <w:lang w:eastAsia="en-GB"/>
              </w:rPr>
            </w:pPr>
          </w:p>
        </w:tc>
      </w:tr>
      <w:tr w:rsidR="005B4103" w:rsidRPr="005B4103" w14:paraId="4B18EAE4" w14:textId="77777777" w:rsidTr="005B4103">
        <w:trPr>
          <w:trHeight w:val="300"/>
          <w:jc w:val="center"/>
        </w:trPr>
        <w:tc>
          <w:tcPr>
            <w:tcW w:w="1360" w:type="dxa"/>
            <w:tcBorders>
              <w:top w:val="nil"/>
              <w:left w:val="nil"/>
              <w:bottom w:val="nil"/>
              <w:right w:val="nil"/>
            </w:tcBorders>
            <w:shd w:val="clear" w:color="auto" w:fill="auto"/>
            <w:noWrap/>
            <w:vAlign w:val="bottom"/>
            <w:hideMark/>
          </w:tcPr>
          <w:p w14:paraId="4310CB62" w14:textId="77777777" w:rsidR="005B4103" w:rsidRPr="005B4103" w:rsidRDefault="005B4103" w:rsidP="005B4103">
            <w:pPr>
              <w:spacing w:after="0" w:line="240" w:lineRule="auto"/>
              <w:jc w:val="center"/>
              <w:rPr>
                <w:rFonts w:ascii="Calibri" w:eastAsia="Times New Roman" w:hAnsi="Calibri" w:cs="Calibri"/>
                <w:color w:val="000000"/>
                <w:lang w:eastAsia="en-GB"/>
              </w:rPr>
            </w:pPr>
            <w:r w:rsidRPr="005B4103">
              <w:rPr>
                <w:rFonts w:ascii="Calibri" w:eastAsia="Times New Roman" w:hAnsi="Calibri" w:cs="Calibri"/>
                <w:color w:val="000000"/>
                <w:lang w:eastAsia="en-GB"/>
              </w:rPr>
              <w:t>HAREBA</w:t>
            </w:r>
          </w:p>
        </w:tc>
        <w:tc>
          <w:tcPr>
            <w:tcW w:w="3640" w:type="dxa"/>
            <w:tcBorders>
              <w:top w:val="nil"/>
              <w:left w:val="nil"/>
              <w:bottom w:val="nil"/>
              <w:right w:val="nil"/>
            </w:tcBorders>
            <w:shd w:val="clear" w:color="auto" w:fill="auto"/>
            <w:noWrap/>
            <w:vAlign w:val="bottom"/>
            <w:hideMark/>
          </w:tcPr>
          <w:p w14:paraId="765755DA" w14:textId="77777777" w:rsidR="005B4103" w:rsidRPr="005B4103" w:rsidRDefault="005B4103" w:rsidP="005B4103">
            <w:pPr>
              <w:spacing w:after="0" w:line="240" w:lineRule="auto"/>
              <w:jc w:val="center"/>
              <w:rPr>
                <w:rFonts w:ascii="Calibri" w:eastAsia="Times New Roman" w:hAnsi="Calibri" w:cs="Calibri"/>
                <w:color w:val="000000"/>
                <w:lang w:eastAsia="en-GB"/>
              </w:rPr>
            </w:pPr>
            <w:r w:rsidRPr="005B4103">
              <w:rPr>
                <w:rFonts w:ascii="Calibri" w:eastAsia="Times New Roman" w:hAnsi="Calibri" w:cs="Calibri"/>
                <w:color w:val="000000"/>
                <w:lang w:eastAsia="en-GB"/>
              </w:rPr>
              <w:t>Harefield West / Belfry Avenue</w:t>
            </w:r>
          </w:p>
        </w:tc>
        <w:tc>
          <w:tcPr>
            <w:tcW w:w="260" w:type="dxa"/>
            <w:tcBorders>
              <w:top w:val="nil"/>
              <w:left w:val="nil"/>
              <w:bottom w:val="nil"/>
              <w:right w:val="nil"/>
            </w:tcBorders>
            <w:shd w:val="clear" w:color="auto" w:fill="auto"/>
            <w:noWrap/>
            <w:vAlign w:val="bottom"/>
            <w:hideMark/>
          </w:tcPr>
          <w:p w14:paraId="0F857194" w14:textId="77777777" w:rsidR="005B4103" w:rsidRPr="005B4103" w:rsidRDefault="005B4103" w:rsidP="005B4103">
            <w:pPr>
              <w:spacing w:after="0" w:line="240" w:lineRule="auto"/>
              <w:jc w:val="center"/>
              <w:rPr>
                <w:rFonts w:ascii="Calibri" w:eastAsia="Times New Roman" w:hAnsi="Calibri" w:cs="Calibri"/>
                <w:color w:val="000000"/>
                <w:lang w:eastAsia="en-GB"/>
              </w:rPr>
            </w:pPr>
          </w:p>
        </w:tc>
        <w:tc>
          <w:tcPr>
            <w:tcW w:w="1360" w:type="dxa"/>
            <w:tcBorders>
              <w:top w:val="nil"/>
              <w:left w:val="nil"/>
              <w:bottom w:val="nil"/>
              <w:right w:val="nil"/>
            </w:tcBorders>
            <w:shd w:val="clear" w:color="auto" w:fill="auto"/>
            <w:noWrap/>
            <w:vAlign w:val="bottom"/>
            <w:hideMark/>
          </w:tcPr>
          <w:p w14:paraId="0D62E51B" w14:textId="77777777" w:rsidR="005B4103" w:rsidRPr="005B4103" w:rsidRDefault="005B4103" w:rsidP="005B4103">
            <w:pPr>
              <w:spacing w:after="0" w:line="240" w:lineRule="auto"/>
              <w:jc w:val="center"/>
              <w:rPr>
                <w:rFonts w:ascii="Calibri" w:eastAsia="Times New Roman" w:hAnsi="Calibri" w:cs="Calibri"/>
                <w:lang w:eastAsia="en-GB"/>
              </w:rPr>
            </w:pPr>
            <w:r w:rsidRPr="005B4103">
              <w:rPr>
                <w:rFonts w:ascii="Calibri" w:eastAsia="Times New Roman" w:hAnsi="Calibri" w:cs="Calibri"/>
                <w:lang w:eastAsia="en-GB"/>
              </w:rPr>
              <w:t xml:space="preserve"> </w:t>
            </w:r>
          </w:p>
        </w:tc>
        <w:tc>
          <w:tcPr>
            <w:tcW w:w="3400" w:type="dxa"/>
            <w:tcBorders>
              <w:top w:val="nil"/>
              <w:left w:val="nil"/>
              <w:bottom w:val="nil"/>
              <w:right w:val="nil"/>
            </w:tcBorders>
            <w:shd w:val="clear" w:color="auto" w:fill="auto"/>
            <w:noWrap/>
            <w:vAlign w:val="bottom"/>
            <w:hideMark/>
          </w:tcPr>
          <w:p w14:paraId="25FBE1FA" w14:textId="77777777" w:rsidR="005B4103" w:rsidRPr="005B4103" w:rsidRDefault="005B4103" w:rsidP="005B4103">
            <w:pPr>
              <w:spacing w:after="0" w:line="240" w:lineRule="auto"/>
              <w:jc w:val="center"/>
              <w:rPr>
                <w:rFonts w:ascii="Calibri" w:eastAsia="Times New Roman" w:hAnsi="Calibri" w:cs="Calibri"/>
                <w:lang w:eastAsia="en-GB"/>
              </w:rPr>
            </w:pPr>
            <w:r w:rsidRPr="005B4103">
              <w:rPr>
                <w:rFonts w:ascii="Calibri" w:eastAsia="Times New Roman" w:hAnsi="Calibri" w:cs="Calibri"/>
                <w:lang w:eastAsia="en-GB"/>
              </w:rPr>
              <w:t xml:space="preserve"> </w:t>
            </w:r>
          </w:p>
        </w:tc>
      </w:tr>
    </w:tbl>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02ECFEB" w14:textId="484732D3"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75B42C" w14:textId="348DEEED"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413C626" w14:textId="45A587A8"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A52086D" w14:textId="63D91941"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AAACE9F" w14:textId="25C574D7"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3203619" w14:textId="25C81654"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80D65AB" w14:textId="0501F9BC"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7D66602" w14:textId="371423DC"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AB06D31" w14:textId="7D59A21A"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2ACAD36" w14:textId="657DF4DD"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C27B30E" w14:textId="0A0CE1BA"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B3C548B" w14:textId="341558C6"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1FB7D78" w14:textId="180940C2"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60615FD" w14:textId="228657A4"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6DCE20F" w14:textId="32D904C2"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985FDE" w14:textId="52A295DF"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25C7E21" w14:textId="56431312"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63F88F5" w14:textId="2E75FCAA"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F6AE18B" w14:textId="48FE6520"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27A6406" w14:textId="0C5C2D7F"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74A2984" w14:textId="032798A1"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1170CA4" w14:textId="0C4CB33F"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5851CD3" w14:textId="0EAFB98D"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66E031C" w14:textId="4579F514"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2BBEB09" w14:textId="2E34B241"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6A7365D" w14:textId="47DD63F4"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3505D23" w14:textId="0D11C4DC"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DB9E7C9" w14:textId="5FFE0F3E"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09B95DD" w14:textId="5BD11F0B"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0A0C816" w14:textId="3328945D"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6D0793F" w14:textId="76C83379"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96B9959" w14:textId="2FE6D6DB"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5CD5C36" w14:textId="7257567C"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B9DCF35" w14:textId="1022D6FC"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39E33E7" w14:textId="0739DACC"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18B6839" w14:textId="77777777" w:rsidR="004B6913" w:rsidRDefault="004B691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B1FD229" w14:textId="1ECE46DD"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6A8A7F" w14:textId="6F4FDD89"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58FB7E0" w14:textId="66607CB1"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E9C8E16" w14:textId="7703982A" w:rsidR="00E24C4D" w:rsidRDefault="00E24C4D"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FF1699C" w14:textId="4B6D644E" w:rsidR="00E24C4D" w:rsidRDefault="00E24C4D"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EADEDFC" w14:textId="77777777" w:rsidR="00E24C4D" w:rsidRDefault="00E24C4D"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3BA3DD" w14:textId="77777777"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1CBD13BD" w14:textId="77777777" w:rsidR="00C97653" w:rsidRDefault="00C97653"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44842646"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2EBB7C6F"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26C54AD" w14:textId="77777777" w:rsidR="002C60DA" w:rsidRDefault="002C60D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797757B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4D384BDB"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9343B7">
              <w:rPr>
                <w:rFonts w:ascii="Arial" w:eastAsia="Times New Roman" w:hAnsi="Arial" w:cs="Times New Roman"/>
                <w:b/>
                <w:spacing w:val="-2"/>
                <w:sz w:val="24"/>
                <w:szCs w:val="24"/>
              </w:rPr>
              <w:t>QC85503</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7CB4F2C9"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9343B7">
              <w:rPr>
                <w:rFonts w:ascii="Arial" w:eastAsia="Times New Roman" w:hAnsi="Arial" w:cs="Times New Roman"/>
                <w:b/>
                <w:spacing w:val="-2"/>
                <w:sz w:val="24"/>
                <w:szCs w:val="24"/>
              </w:rPr>
              <w:t>U9</w:t>
            </w:r>
          </w:p>
        </w:tc>
      </w:tr>
    </w:tbl>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70F7F2B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65BBA9D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9343B7">
              <w:rPr>
                <w:rFonts w:ascii="Arial" w:eastAsia="Times New Roman" w:hAnsi="Arial" w:cs="Times New Roman"/>
                <w:b/>
                <w:spacing w:val="-2"/>
                <w:sz w:val="24"/>
                <w:szCs w:val="24"/>
              </w:rPr>
              <w:t>QC85503</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6FAB1ABA"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9343B7">
              <w:rPr>
                <w:rFonts w:ascii="Arial" w:eastAsia="Times New Roman" w:hAnsi="Arial" w:cs="Times New Roman"/>
                <w:b/>
                <w:spacing w:val="-2"/>
                <w:sz w:val="24"/>
                <w:szCs w:val="24"/>
              </w:rPr>
              <w:t>U9</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82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3827"/>
      </w:tblGrid>
      <w:tr w:rsidR="0032555E" w:rsidRPr="00BF5A11" w14:paraId="68BE3EE1" w14:textId="5EC69B8F" w:rsidTr="0032555E">
        <w:tc>
          <w:tcPr>
            <w:tcW w:w="4380" w:type="dxa"/>
          </w:tcPr>
          <w:p w14:paraId="384EC10E" w14:textId="77777777" w:rsidR="0032555E" w:rsidRPr="00BF5A11" w:rsidRDefault="0032555E"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3827" w:type="dxa"/>
          </w:tcPr>
          <w:p w14:paraId="55F07538" w14:textId="77DFDEE9" w:rsidR="0032555E" w:rsidRPr="00475201" w:rsidRDefault="0032555E"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r>
      <w:tr w:rsidR="0032555E" w:rsidRPr="00BF5A11" w14:paraId="78C038AB" w14:textId="4186BB81" w:rsidTr="0032555E">
        <w:tc>
          <w:tcPr>
            <w:tcW w:w="4380" w:type="dxa"/>
            <w:tcBorders>
              <w:top w:val="nil"/>
            </w:tcBorders>
          </w:tcPr>
          <w:p w14:paraId="657F3818"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Borders>
              <w:top w:val="nil"/>
            </w:tcBorders>
          </w:tcPr>
          <w:p w14:paraId="644EBE31" w14:textId="1D86D4BE" w:rsidR="0032555E"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ADL</w:t>
            </w:r>
          </w:p>
        </w:tc>
      </w:tr>
      <w:tr w:rsidR="0032555E" w:rsidRPr="00BF5A11" w14:paraId="25E29A6C" w14:textId="2D9567C7" w:rsidTr="0032555E">
        <w:tc>
          <w:tcPr>
            <w:tcW w:w="4380" w:type="dxa"/>
          </w:tcPr>
          <w:p w14:paraId="014AE66B"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1ADF71F4" w14:textId="589C3944"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Enviro 200 MMC</w:t>
            </w:r>
          </w:p>
        </w:tc>
      </w:tr>
      <w:tr w:rsidR="0032555E" w:rsidRPr="00BF5A11" w14:paraId="0FC2D720" w14:textId="3E343361" w:rsidTr="0032555E">
        <w:tc>
          <w:tcPr>
            <w:tcW w:w="4380" w:type="dxa"/>
          </w:tcPr>
          <w:p w14:paraId="014AD577"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2DF99A65" w14:textId="7C4DC10A"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Single Deck</w:t>
            </w:r>
          </w:p>
        </w:tc>
      </w:tr>
      <w:tr w:rsidR="0032555E" w:rsidRPr="00BF5A11" w14:paraId="271DE1B1" w14:textId="71D678C1" w:rsidTr="0032555E">
        <w:tc>
          <w:tcPr>
            <w:tcW w:w="4380" w:type="dxa"/>
          </w:tcPr>
          <w:p w14:paraId="40C3A4D1"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600C7856" w14:textId="4DF38695"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N/A</w:t>
            </w:r>
          </w:p>
        </w:tc>
      </w:tr>
      <w:tr w:rsidR="0032555E" w:rsidRPr="00BF5A11" w14:paraId="02C9C9F8" w14:textId="715534CF" w:rsidTr="0032555E">
        <w:tc>
          <w:tcPr>
            <w:tcW w:w="4380" w:type="dxa"/>
          </w:tcPr>
          <w:p w14:paraId="406816D9"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6FAB2C54" w14:textId="099E7540"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24 + 1</w:t>
            </w:r>
            <w:r w:rsidR="00D268D9">
              <w:rPr>
                <w:rFonts w:ascii="Arial" w:hAnsi="Arial" w:cs="Arial"/>
                <w:sz w:val="24"/>
                <w:szCs w:val="24"/>
              </w:rPr>
              <w:t xml:space="preserve"> Wheelchair space</w:t>
            </w:r>
          </w:p>
        </w:tc>
      </w:tr>
      <w:tr w:rsidR="0032555E" w:rsidRPr="00BF5A11" w14:paraId="0734AAEA" w14:textId="313350D3" w:rsidTr="0032555E">
        <w:tc>
          <w:tcPr>
            <w:tcW w:w="4380" w:type="dxa"/>
          </w:tcPr>
          <w:p w14:paraId="1255D516"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1D85D207" w14:textId="26E3951D"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40</w:t>
            </w:r>
          </w:p>
        </w:tc>
      </w:tr>
      <w:tr w:rsidR="0032555E" w:rsidRPr="00BF5A11" w14:paraId="6C433BCD" w14:textId="46E721A7" w:rsidTr="0032555E">
        <w:tc>
          <w:tcPr>
            <w:tcW w:w="4380" w:type="dxa"/>
          </w:tcPr>
          <w:p w14:paraId="0A8D898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25206B87" w14:textId="03DC4358"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8,900mm</w:t>
            </w:r>
          </w:p>
        </w:tc>
      </w:tr>
      <w:tr w:rsidR="0032555E" w:rsidRPr="00BF5A11" w14:paraId="55102F3A" w14:textId="05CD4C55" w:rsidTr="0032555E">
        <w:tc>
          <w:tcPr>
            <w:tcW w:w="4380" w:type="dxa"/>
          </w:tcPr>
          <w:p w14:paraId="6A5A10B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4870245A" w14:textId="34103739"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2,495mm</w:t>
            </w:r>
          </w:p>
        </w:tc>
      </w:tr>
      <w:tr w:rsidR="0032555E" w:rsidRPr="00BF5A11" w14:paraId="5A86C857" w14:textId="0D7E4E26" w:rsidTr="0032555E">
        <w:tc>
          <w:tcPr>
            <w:tcW w:w="4380" w:type="dxa"/>
          </w:tcPr>
          <w:p w14:paraId="68F09A29"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64A0A9B9" w14:textId="6BB35F60" w:rsidR="0032555E" w:rsidRPr="00475201" w:rsidRDefault="00D268D9"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One</w:t>
            </w:r>
          </w:p>
        </w:tc>
      </w:tr>
      <w:tr w:rsidR="0032555E" w:rsidRPr="00BF5A11" w14:paraId="5C4797D4" w14:textId="3499D56F" w:rsidTr="0032555E">
        <w:tc>
          <w:tcPr>
            <w:tcW w:w="4380" w:type="dxa"/>
          </w:tcPr>
          <w:p w14:paraId="7FC09A47"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3617440E" w14:textId="00F2D116"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cs="Arial"/>
                <w:sz w:val="24"/>
                <w:szCs w:val="24"/>
              </w:rPr>
              <w:t>2016</w:t>
            </w:r>
          </w:p>
        </w:tc>
      </w:tr>
      <w:tr w:rsidR="0032555E" w:rsidRPr="00BF5A11" w14:paraId="13544179" w14:textId="1E0F7362" w:rsidTr="0032555E">
        <w:tc>
          <w:tcPr>
            <w:tcW w:w="4380" w:type="dxa"/>
          </w:tcPr>
          <w:p w14:paraId="41988505"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09561707" w14:textId="7E4BF741"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Euro 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790CD8">
          <w:headerReference w:type="even" r:id="rId17"/>
          <w:pgSz w:w="11906" w:h="16838"/>
          <w:pgMar w:top="1134" w:right="1418" w:bottom="1418" w:left="1418" w:header="794" w:footer="765"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3BCCCCB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34A4E95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9343B7">
              <w:rPr>
                <w:rFonts w:ascii="Arial" w:eastAsia="Times New Roman" w:hAnsi="Arial" w:cs="Times New Roman"/>
                <w:b/>
                <w:spacing w:val="-2"/>
                <w:sz w:val="24"/>
                <w:szCs w:val="24"/>
              </w:rPr>
              <w:t>QC85503</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6D42A64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9343B7">
              <w:rPr>
                <w:rFonts w:ascii="Arial" w:eastAsia="Times New Roman" w:hAnsi="Arial" w:cs="Times New Roman"/>
                <w:b/>
                <w:spacing w:val="-2"/>
                <w:sz w:val="24"/>
                <w:szCs w:val="24"/>
              </w:rPr>
              <w:t>U9</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4F52A0C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4AD972B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9343B7">
              <w:rPr>
                <w:rFonts w:ascii="Arial" w:eastAsia="Times New Roman" w:hAnsi="Arial" w:cs="Times New Roman"/>
                <w:b/>
                <w:spacing w:val="-2"/>
                <w:sz w:val="24"/>
                <w:szCs w:val="24"/>
              </w:rPr>
              <w:t>QC85503</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65329D3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9343B7">
              <w:rPr>
                <w:rFonts w:ascii="Arial" w:eastAsia="Times New Roman" w:hAnsi="Arial" w:cs="Times New Roman"/>
                <w:b/>
                <w:spacing w:val="-2"/>
                <w:sz w:val="24"/>
                <w:szCs w:val="24"/>
              </w:rPr>
              <w:t>U9</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3759934C"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EFFECTIVE DATE:  </w:t>
            </w:r>
            <w:r w:rsidR="0057086D">
              <w:rPr>
                <w:rFonts w:ascii="Arial" w:eastAsia="Times New Roman" w:hAnsi="Arial" w:cs="Times New Roman"/>
                <w:b/>
                <w:spacing w:val="-2"/>
                <w:sz w:val="24"/>
                <w:szCs w:val="24"/>
              </w:rPr>
              <w:t>30 DECEMBER</w:t>
            </w:r>
            <w:r w:rsidR="00D979D3">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5886C2D5"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57086D">
        <w:rPr>
          <w:rFonts w:ascii="Arial" w:hAnsi="Arial" w:cs="Arial"/>
          <w:sz w:val="24"/>
          <w:szCs w:val="24"/>
        </w:rPr>
        <w:t>845,201.00</w:t>
      </w:r>
      <w:r w:rsidR="00D979D3">
        <w:rPr>
          <w:rFonts w:ascii="Arial" w:hAnsi="Arial" w:cs="Arial"/>
          <w:sz w:val="24"/>
          <w:szCs w:val="24"/>
        </w:rPr>
        <w:t xml:space="preserve"> </w:t>
      </w:r>
      <w:r w:rsidRPr="00E42FC4">
        <w:rPr>
          <w:rFonts w:ascii="Arial" w:eastAsia="Times New Roman" w:hAnsi="Arial" w:cs="Arial"/>
          <w:sz w:val="24"/>
          <w:szCs w:val="24"/>
        </w:rPr>
        <w:t>per annum</w:t>
      </w:r>
    </w:p>
    <w:p w14:paraId="672EA97B" w14:textId="1DE6E41A" w:rsidR="00345E1B" w:rsidRDefault="00166E0A" w:rsidP="00373578">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0E453F62"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57086D">
        <w:rPr>
          <w:rFonts w:ascii="Arial" w:eastAsia="Times New Roman" w:hAnsi="Arial" w:cs="Arial"/>
          <w:sz w:val="24"/>
          <w:szCs w:val="24"/>
        </w:rPr>
        <w:t>65,015.46</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546CC933"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57086D">
        <w:rPr>
          <w:rFonts w:ascii="Arial" w:eastAsia="Times New Roman" w:hAnsi="Arial" w:cs="Arial"/>
          <w:sz w:val="24"/>
          <w:szCs w:val="24"/>
        </w:rPr>
        <w:t>158,727.68</w:t>
      </w:r>
      <w:r w:rsidR="003C0602">
        <w:rPr>
          <w:rFonts w:ascii="Arial" w:eastAsia="Times New Roman" w:hAnsi="Arial" w:cs="Arial"/>
          <w:sz w:val="24"/>
          <w:szCs w:val="24"/>
        </w:rPr>
        <w:t xml:space="preserve"> </w:t>
      </w:r>
      <w:r w:rsidRPr="003C0602">
        <w:rPr>
          <w:rFonts w:ascii="Arial" w:eastAsia="Times New Roman" w:hAnsi="Arial" w:cs="Arial"/>
          <w:sz w:val="24"/>
          <w:szCs w:val="24"/>
        </w:rPr>
        <w:t xml:space="preserve">miles </w:t>
      </w:r>
      <w:proofErr w:type="spellStart"/>
      <w:r w:rsidRPr="003C0602">
        <w:rPr>
          <w:rFonts w:ascii="Arial" w:eastAsia="Times New Roman" w:hAnsi="Arial" w:cs="Arial"/>
          <w:sz w:val="24"/>
          <w:szCs w:val="24"/>
        </w:rPr>
        <w:t>p.a</w:t>
      </w:r>
      <w:proofErr w:type="spellEnd"/>
    </w:p>
    <w:p w14:paraId="029D1AD4" w14:textId="182BEDAF" w:rsidR="002130F9" w:rsidRDefault="002130F9" w:rsidP="00166E0A">
      <w:pPr>
        <w:tabs>
          <w:tab w:val="left" w:pos="720"/>
          <w:tab w:val="left" w:pos="5400"/>
        </w:tabs>
        <w:spacing w:after="0" w:line="240" w:lineRule="auto"/>
        <w:rPr>
          <w:rFonts w:ascii="Arial" w:eastAsia="Times New Roman" w:hAnsi="Arial" w:cs="Arial"/>
          <w:sz w:val="24"/>
          <w:szCs w:val="24"/>
        </w:rPr>
      </w:pPr>
    </w:p>
    <w:p w14:paraId="316A01A6" w14:textId="7710611D" w:rsidR="00166E0A" w:rsidRDefault="00345E1B" w:rsidP="00373578">
      <w:pPr>
        <w:tabs>
          <w:tab w:val="left" w:pos="720"/>
          <w:tab w:val="left" w:pos="5400"/>
        </w:tabs>
        <w:spacing w:after="0" w:line="240" w:lineRule="auto"/>
        <w:rPr>
          <w:rFonts w:ascii="Arial" w:eastAsia="Times New Roman" w:hAnsi="Arial" w:cs="Times New Roman"/>
          <w:sz w:val="24"/>
          <w:szCs w:val="24"/>
        </w:rPr>
      </w:pPr>
      <w:r>
        <w:rPr>
          <w:rFonts w:ascii="Arial" w:eastAsia="Times New Roman" w:hAnsi="Arial" w:cs="Arial"/>
          <w:sz w:val="24"/>
          <w:szCs w:val="24"/>
        </w:rPr>
        <w:tab/>
      </w:r>
      <w:r w:rsidR="00166E0A">
        <w:rPr>
          <w:rFonts w:ascii="Arial" w:eastAsia="Times New Roman" w:hAnsi="Arial" w:cs="Times New Roman"/>
          <w:sz w:val="24"/>
          <w:szCs w:val="24"/>
        </w:rPr>
        <w:t xml:space="preserve">           </w:t>
      </w:r>
    </w:p>
    <w:p w14:paraId="63907A8B" w14:textId="0BDD2D58"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57086D">
        <w:rPr>
          <w:rFonts w:ascii="Arial" w:eastAsia="Times New Roman" w:hAnsi="Arial" w:cs="Arial"/>
          <w:sz w:val="24"/>
          <w:szCs w:val="24"/>
        </w:rPr>
        <w:t>5.32</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40C21299"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D268D9">
        <w:rPr>
          <w:rFonts w:ascii="Arial" w:eastAsia="Times New Roman" w:hAnsi="Arial" w:cs="Arial"/>
          <w:sz w:val="24"/>
          <w:szCs w:val="24"/>
        </w:rPr>
        <w:t>2</w:t>
      </w:r>
      <w:r w:rsidR="0057086D">
        <w:rPr>
          <w:rFonts w:ascii="Arial" w:eastAsia="Times New Roman" w:hAnsi="Arial" w:cs="Arial"/>
          <w:sz w:val="24"/>
          <w:szCs w:val="24"/>
        </w:rPr>
        <w:t>4 January</w:t>
      </w:r>
      <w:r w:rsidR="00D979D3">
        <w:rPr>
          <w:rFonts w:ascii="Arial" w:eastAsia="Times New Roman" w:hAnsi="Arial" w:cs="Arial"/>
          <w:sz w:val="24"/>
          <w:szCs w:val="24"/>
        </w:rPr>
        <w:t xml:space="preserve"> 202</w:t>
      </w:r>
      <w:r w:rsidR="0057086D">
        <w:rPr>
          <w:rFonts w:ascii="Arial" w:eastAsia="Times New Roman" w:hAnsi="Arial" w:cs="Arial"/>
          <w:sz w:val="24"/>
          <w:szCs w:val="24"/>
        </w:rPr>
        <w:t>3</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24E3" w14:textId="77777777" w:rsidR="0038311F" w:rsidRDefault="0038311F">
    <w:pPr>
      <w:pStyle w:val="Footer"/>
    </w:pPr>
  </w:p>
  <w:p w14:paraId="25DDB00D" w14:textId="77777777" w:rsidR="00F02A4C" w:rsidRDefault="00F02A4C"/>
  <w:p w14:paraId="586741B7" w14:textId="77777777" w:rsidR="00F02A4C" w:rsidRDefault="00F02A4C"/>
  <w:p w14:paraId="4D98EA6B" w14:textId="77777777" w:rsidR="00145260" w:rsidRDefault="00145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0F804A3D" w:rsidR="00076104" w:rsidRDefault="002A42BF">
    <w:pPr>
      <w:pStyle w:val="Footer"/>
    </w:pPr>
    <w:r>
      <w:rPr>
        <w:noProof/>
      </w:rPr>
      <mc:AlternateContent>
        <mc:Choice Requires="wps">
          <w:drawing>
            <wp:anchor distT="0" distB="0" distL="114300" distR="114300" simplePos="0" relativeHeight="251780096" behindDoc="0" locked="0" layoutInCell="0" allowOverlap="1" wp14:anchorId="47ACB703" wp14:editId="5DD0EA9B">
              <wp:simplePos x="0" y="0"/>
              <wp:positionH relativeFrom="page">
                <wp:align>center</wp:align>
              </wp:positionH>
              <wp:positionV relativeFrom="page">
                <wp:align>bottom</wp:align>
              </wp:positionV>
              <wp:extent cx="7772400" cy="442595"/>
              <wp:effectExtent l="0" t="0" r="0" b="14605"/>
              <wp:wrapNone/>
              <wp:docPr id="1" name="MSIPCMab8e4fbf9f8c44b2f6332be7"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ab8e4fbf9f8c44b2f6332be7"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800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v:textbox>
              <w10:wrap anchorx="page" anchory="page"/>
            </v:shape>
          </w:pict>
        </mc:Fallback>
      </mc:AlternateContent>
    </w:r>
  </w:p>
  <w:p w14:paraId="7BA60E04" w14:textId="77777777" w:rsidR="00F02A4C" w:rsidRDefault="00F02A4C"/>
  <w:p w14:paraId="49AD6BE3" w14:textId="77777777" w:rsidR="00F02A4C" w:rsidRDefault="00F02A4C"/>
  <w:p w14:paraId="2BB88E39" w14:textId="0A2185BB" w:rsidR="00145260" w:rsidRPr="00790CD8" w:rsidRDefault="00790CD8">
    <w:pPr>
      <w:rPr>
        <w:u w:val="single"/>
      </w:rPr>
    </w:pPr>
    <w:r>
      <w:t>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D2E8" w14:textId="77777777" w:rsidR="0038311F" w:rsidRDefault="0038311F">
    <w:pPr>
      <w:pStyle w:val="Footer"/>
    </w:pPr>
  </w:p>
  <w:p w14:paraId="0F8ACB69" w14:textId="77777777" w:rsidR="00F02A4C" w:rsidRDefault="00F02A4C"/>
  <w:p w14:paraId="5236E2D9" w14:textId="77777777" w:rsidR="00F02A4C" w:rsidRDefault="00F02A4C"/>
  <w:p w14:paraId="0018FDDB" w14:textId="77777777" w:rsidR="00145260" w:rsidRDefault="001452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5B4103">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401FF1C9" w:rsidR="007E4932" w:rsidRDefault="000A4847"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81120" behindDoc="0" locked="0" layoutInCell="0" allowOverlap="1" wp14:anchorId="248B8C4E" wp14:editId="7578825E">
              <wp:simplePos x="0" y="0"/>
              <wp:positionH relativeFrom="page">
                <wp:align>center</wp:align>
              </wp:positionH>
              <wp:positionV relativeFrom="page">
                <wp:align>bottom</wp:align>
              </wp:positionV>
              <wp:extent cx="7772400" cy="442595"/>
              <wp:effectExtent l="0" t="0" r="0" b="14605"/>
              <wp:wrapNone/>
              <wp:docPr id="4" name="MSIPCMe0fb40b8a3846c0a75e7380d"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1AA56" w14:textId="21AD1156" w:rsidR="000A4847"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8B8C4E" id="_x0000_t202" coordsize="21600,21600" o:spt="202" path="m,l,21600r21600,l21600,xe">
              <v:stroke joinstyle="miter"/>
              <v:path gradientshapeok="t" o:connecttype="rect"/>
            </v:shapetype>
            <v:shape id="MSIPCMe0fb40b8a3846c0a75e7380d"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811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4D71AA56" w14:textId="21AD1156" w:rsidR="000A4847"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v:textbox>
              <w10:wrap anchorx="page" anchory="page"/>
            </v:shape>
          </w:pict>
        </mc:Fallback>
      </mc:AlternateContent>
    </w:r>
    <w:r w:rsidR="003329EC">
      <w:rPr>
        <w:rFonts w:ascii="Arial" w:hAnsi="Arial"/>
        <w:noProof/>
        <w:sz w:val="15"/>
      </w:rPr>
      <mc:AlternateContent>
        <mc:Choice Requires="wps">
          <w:drawing>
            <wp:anchor distT="0" distB="0" distL="114300" distR="114300" simplePos="0" relativeHeight="251757568" behindDoc="0" locked="0" layoutInCell="0" allowOverlap="1" wp14:anchorId="00029882" wp14:editId="32340E11">
              <wp:simplePos x="0" y="0"/>
              <wp:positionH relativeFrom="page">
                <wp:align>center</wp:align>
              </wp:positionH>
              <wp:positionV relativeFrom="page">
                <wp:align>bottom</wp:align>
              </wp:positionV>
              <wp:extent cx="7772400" cy="442595"/>
              <wp:effectExtent l="0" t="0" r="0" b="14605"/>
              <wp:wrapNone/>
              <wp:docPr id="2" name="MSIPCMa97f481081ebae2cc7150453" descr="{&quot;HashCode&quot;:136990173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0029882" id="MSIPCMa97f481081ebae2cc7150453" o:spid="_x0000_s1028" type="#_x0000_t202" alt="{&quot;HashCode&quot;:1369901735,&quot;Height&quot;:9999999.0,&quot;Width&quot;:9999999.0,&quot;Placement&quot;:&quot;Footer&quot;,&quot;Index&quot;:&quot;Primary&quot;,&quot;Section&quot;:5,&quot;Top&quot;:0.0,&quot;Left&quot;:0.0}" style="position:absolute;margin-left:0;margin-top:0;width:612pt;height:34.85pt;z-index:2517575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r w:rsidR="002130F9">
      <w:rPr>
        <w:rFonts w:ascii="Arial" w:hAnsi="Arial"/>
        <w:noProof/>
        <w:sz w:val="15"/>
      </w:rPr>
      <mc:AlternateContent>
        <mc:Choice Requires="wps">
          <w:drawing>
            <wp:anchor distT="0" distB="0" distL="114300" distR="114300" simplePos="0" relativeHeight="251757311" behindDoc="0" locked="0" layoutInCell="0" allowOverlap="1" wp14:anchorId="29BE1B73" wp14:editId="3D56A2EC">
              <wp:simplePos x="0" y="0"/>
              <wp:positionH relativeFrom="page">
                <wp:align>center</wp:align>
              </wp:positionH>
              <wp:positionV relativeFrom="page">
                <wp:align>bottom</wp:align>
              </wp:positionV>
              <wp:extent cx="7772400" cy="442595"/>
              <wp:effectExtent l="0" t="0" r="0" b="14605"/>
              <wp:wrapNone/>
              <wp:docPr id="3" name="MSIPCM603c490792c9216f0b3c374d" descr="{&quot;HashCode&quot;:1369901735,&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E1B73" id="MSIPCM603c490792c9216f0b3c374d" o:spid="_x0000_s1029" type="#_x0000_t202" alt="{&quot;HashCode&quot;:1369901735,&quot;Height&quot;:9999999.0,&quot;Width&quot;:9999999.0,&quot;Placement&quot;:&quot;Footer&quot;,&quot;Index&quot;:&quot;Primary&quot;,&quot;Section&quot;:4,&quot;Top&quot;:0.0,&quot;Left&quot;:0.0}" style="position:absolute;margin-left:0;margin-top:0;width:612pt;height:34.85pt;z-index:2517573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4540" w14:textId="77777777" w:rsidR="0038311F" w:rsidRDefault="0038311F">
    <w:pPr>
      <w:pStyle w:val="Header"/>
    </w:pPr>
  </w:p>
  <w:p w14:paraId="5B56EFAB" w14:textId="77777777" w:rsidR="00F02A4C" w:rsidRDefault="00F02A4C"/>
  <w:p w14:paraId="72DE7610" w14:textId="77777777" w:rsidR="00F02A4C" w:rsidRDefault="00F02A4C"/>
  <w:p w14:paraId="3FF7CA2A" w14:textId="77777777" w:rsidR="00145260" w:rsidRDefault="00145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F849" w14:textId="77777777" w:rsidR="0038311F" w:rsidRDefault="0038311F">
    <w:pPr>
      <w:pStyle w:val="Header"/>
    </w:pPr>
  </w:p>
  <w:p w14:paraId="4A589206" w14:textId="77777777" w:rsidR="00F02A4C" w:rsidRDefault="00F02A4C"/>
  <w:p w14:paraId="589E28D9" w14:textId="77777777" w:rsidR="00F02A4C" w:rsidRDefault="00F02A4C"/>
  <w:p w14:paraId="1F297E25" w14:textId="77777777" w:rsidR="00145260" w:rsidRDefault="00145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3A4B" w14:textId="77777777" w:rsidR="0038311F" w:rsidRDefault="0038311F">
    <w:pPr>
      <w:pStyle w:val="Header"/>
    </w:pPr>
  </w:p>
  <w:p w14:paraId="31AF30F2" w14:textId="77777777" w:rsidR="00F02A4C" w:rsidRDefault="00F02A4C"/>
  <w:p w14:paraId="04FB611F" w14:textId="77777777" w:rsidR="00F02A4C" w:rsidRDefault="00F02A4C"/>
  <w:p w14:paraId="7C43E671" w14:textId="77777777" w:rsidR="00145260" w:rsidRDefault="001452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5B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540"/>
        </w:tabs>
        <w:ind w:left="540" w:hanging="540"/>
      </w:pPr>
      <w:rPr>
        <w:rFonts w:hint="default"/>
      </w:rPr>
    </w:lvl>
    <w:lvl w:ilvl="1">
      <w:start w:val="1"/>
      <w:numFmt w:val="decimal"/>
      <w:isLgl/>
      <w:lvlText w:val="%1.%2"/>
      <w:lvlJc w:val="left"/>
      <w:pPr>
        <w:tabs>
          <w:tab w:val="num" w:pos="1275"/>
        </w:tabs>
        <w:ind w:left="1275" w:hanging="735"/>
      </w:pPr>
      <w:rPr>
        <w:rFonts w:hint="default"/>
      </w:rPr>
    </w:lvl>
    <w:lvl w:ilvl="2">
      <w:start w:val="1"/>
      <w:numFmt w:val="decimal"/>
      <w:isLgl/>
      <w:lvlText w:val="%1.%2.%3"/>
      <w:lvlJc w:val="left"/>
      <w:pPr>
        <w:tabs>
          <w:tab w:val="num" w:pos="1815"/>
        </w:tabs>
        <w:ind w:left="1815" w:hanging="735"/>
      </w:pPr>
      <w:rPr>
        <w:rFonts w:hint="default"/>
      </w:rPr>
    </w:lvl>
    <w:lvl w:ilvl="3">
      <w:start w:val="1"/>
      <w:numFmt w:val="decimal"/>
      <w:isLgl/>
      <w:lvlText w:val="%1.%2.%3.%4"/>
      <w:lvlJc w:val="left"/>
      <w:pPr>
        <w:tabs>
          <w:tab w:val="num" w:pos="2355"/>
        </w:tabs>
        <w:ind w:left="2355" w:hanging="735"/>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220"/>
        </w:tabs>
        <w:ind w:left="522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371466592">
    <w:abstractNumId w:val="0"/>
  </w:num>
  <w:num w:numId="2" w16cid:durableId="679166253">
    <w:abstractNumId w:val="3"/>
  </w:num>
  <w:num w:numId="3" w16cid:durableId="522983116">
    <w:abstractNumId w:val="1"/>
  </w:num>
  <w:num w:numId="4" w16cid:durableId="48379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25D8C"/>
    <w:rsid w:val="00076104"/>
    <w:rsid w:val="00081F20"/>
    <w:rsid w:val="000A2556"/>
    <w:rsid w:val="000A4847"/>
    <w:rsid w:val="000A6BFE"/>
    <w:rsid w:val="000B2518"/>
    <w:rsid w:val="000C4D6F"/>
    <w:rsid w:val="000D3000"/>
    <w:rsid w:val="000D3CA1"/>
    <w:rsid w:val="001417E4"/>
    <w:rsid w:val="00142B3D"/>
    <w:rsid w:val="00145260"/>
    <w:rsid w:val="00163FCB"/>
    <w:rsid w:val="00166E0A"/>
    <w:rsid w:val="001D2250"/>
    <w:rsid w:val="001F34FA"/>
    <w:rsid w:val="002130F9"/>
    <w:rsid w:val="002454D5"/>
    <w:rsid w:val="00251EE7"/>
    <w:rsid w:val="00262F77"/>
    <w:rsid w:val="00272DD0"/>
    <w:rsid w:val="002731A3"/>
    <w:rsid w:val="002A42BF"/>
    <w:rsid w:val="002A5DDF"/>
    <w:rsid w:val="002B1717"/>
    <w:rsid w:val="002B6228"/>
    <w:rsid w:val="002B697A"/>
    <w:rsid w:val="002C5700"/>
    <w:rsid w:val="002C60DA"/>
    <w:rsid w:val="002D2923"/>
    <w:rsid w:val="00306D32"/>
    <w:rsid w:val="00310688"/>
    <w:rsid w:val="00323409"/>
    <w:rsid w:val="0032555E"/>
    <w:rsid w:val="003329EC"/>
    <w:rsid w:val="00336893"/>
    <w:rsid w:val="00345E1B"/>
    <w:rsid w:val="00373578"/>
    <w:rsid w:val="0038311F"/>
    <w:rsid w:val="003A49F0"/>
    <w:rsid w:val="003B2FF2"/>
    <w:rsid w:val="003B6D64"/>
    <w:rsid w:val="003C0602"/>
    <w:rsid w:val="003C1980"/>
    <w:rsid w:val="003C48F4"/>
    <w:rsid w:val="003E5B9A"/>
    <w:rsid w:val="003F2EC6"/>
    <w:rsid w:val="00414679"/>
    <w:rsid w:val="00427590"/>
    <w:rsid w:val="0043672A"/>
    <w:rsid w:val="00475201"/>
    <w:rsid w:val="004947D2"/>
    <w:rsid w:val="004A430D"/>
    <w:rsid w:val="004B6913"/>
    <w:rsid w:val="004D6387"/>
    <w:rsid w:val="004E498D"/>
    <w:rsid w:val="00512EF4"/>
    <w:rsid w:val="005275E7"/>
    <w:rsid w:val="00543856"/>
    <w:rsid w:val="0057086D"/>
    <w:rsid w:val="005750F3"/>
    <w:rsid w:val="005A293F"/>
    <w:rsid w:val="005B4103"/>
    <w:rsid w:val="005C6428"/>
    <w:rsid w:val="00623338"/>
    <w:rsid w:val="00653D91"/>
    <w:rsid w:val="00654EA1"/>
    <w:rsid w:val="006D252E"/>
    <w:rsid w:val="00703FBD"/>
    <w:rsid w:val="00726515"/>
    <w:rsid w:val="007266EF"/>
    <w:rsid w:val="0074103B"/>
    <w:rsid w:val="00755DA4"/>
    <w:rsid w:val="007601FF"/>
    <w:rsid w:val="00763DA1"/>
    <w:rsid w:val="00777391"/>
    <w:rsid w:val="00790CD8"/>
    <w:rsid w:val="007F1DC6"/>
    <w:rsid w:val="00803F5D"/>
    <w:rsid w:val="00844E9D"/>
    <w:rsid w:val="00883A9F"/>
    <w:rsid w:val="00890205"/>
    <w:rsid w:val="008C4C44"/>
    <w:rsid w:val="008D2E43"/>
    <w:rsid w:val="008D688D"/>
    <w:rsid w:val="008E2172"/>
    <w:rsid w:val="008E3F62"/>
    <w:rsid w:val="008E4D12"/>
    <w:rsid w:val="008E7D31"/>
    <w:rsid w:val="008F1AE0"/>
    <w:rsid w:val="00900EA4"/>
    <w:rsid w:val="009110BA"/>
    <w:rsid w:val="00914568"/>
    <w:rsid w:val="009311BA"/>
    <w:rsid w:val="009343B7"/>
    <w:rsid w:val="009438C3"/>
    <w:rsid w:val="00945C28"/>
    <w:rsid w:val="009548C5"/>
    <w:rsid w:val="0096392D"/>
    <w:rsid w:val="00983EFF"/>
    <w:rsid w:val="00987BEA"/>
    <w:rsid w:val="00995C1E"/>
    <w:rsid w:val="009B1DE2"/>
    <w:rsid w:val="009F2D51"/>
    <w:rsid w:val="00A01BD1"/>
    <w:rsid w:val="00A0274C"/>
    <w:rsid w:val="00A06BEA"/>
    <w:rsid w:val="00A14169"/>
    <w:rsid w:val="00A30452"/>
    <w:rsid w:val="00A3163C"/>
    <w:rsid w:val="00A467D2"/>
    <w:rsid w:val="00A740A4"/>
    <w:rsid w:val="00AB719B"/>
    <w:rsid w:val="00AB7A64"/>
    <w:rsid w:val="00AC4753"/>
    <w:rsid w:val="00AD02CA"/>
    <w:rsid w:val="00B04C1E"/>
    <w:rsid w:val="00B06C51"/>
    <w:rsid w:val="00B13751"/>
    <w:rsid w:val="00B80F13"/>
    <w:rsid w:val="00BA47B4"/>
    <w:rsid w:val="00BB1590"/>
    <w:rsid w:val="00BC533C"/>
    <w:rsid w:val="00BD6661"/>
    <w:rsid w:val="00BF5A11"/>
    <w:rsid w:val="00C13561"/>
    <w:rsid w:val="00C23211"/>
    <w:rsid w:val="00C47932"/>
    <w:rsid w:val="00C70B5D"/>
    <w:rsid w:val="00C80B35"/>
    <w:rsid w:val="00C904DA"/>
    <w:rsid w:val="00C97653"/>
    <w:rsid w:val="00CA5131"/>
    <w:rsid w:val="00CA66AA"/>
    <w:rsid w:val="00CC0CC3"/>
    <w:rsid w:val="00CD1B36"/>
    <w:rsid w:val="00CD3AA3"/>
    <w:rsid w:val="00CD43AB"/>
    <w:rsid w:val="00D0015C"/>
    <w:rsid w:val="00D15ABA"/>
    <w:rsid w:val="00D268D9"/>
    <w:rsid w:val="00D414B7"/>
    <w:rsid w:val="00D64420"/>
    <w:rsid w:val="00D75AC1"/>
    <w:rsid w:val="00D81217"/>
    <w:rsid w:val="00D979D3"/>
    <w:rsid w:val="00DA01AD"/>
    <w:rsid w:val="00DF308C"/>
    <w:rsid w:val="00DF4F2E"/>
    <w:rsid w:val="00E11DD6"/>
    <w:rsid w:val="00E24C4D"/>
    <w:rsid w:val="00E42FC4"/>
    <w:rsid w:val="00E52127"/>
    <w:rsid w:val="00E73F7A"/>
    <w:rsid w:val="00E81AF8"/>
    <w:rsid w:val="00E8324F"/>
    <w:rsid w:val="00EB5840"/>
    <w:rsid w:val="00ED63BE"/>
    <w:rsid w:val="00EF4C71"/>
    <w:rsid w:val="00EF722B"/>
    <w:rsid w:val="00F02A4C"/>
    <w:rsid w:val="00F524A0"/>
    <w:rsid w:val="00F600F3"/>
    <w:rsid w:val="00F77336"/>
    <w:rsid w:val="00F82EF0"/>
    <w:rsid w:val="00F8312B"/>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BodyText">
    <w:name w:val="Body Text"/>
    <w:basedOn w:val="Normal"/>
    <w:link w:val="BodyTextChar"/>
    <w:uiPriority w:val="99"/>
    <w:semiHidden/>
    <w:unhideWhenUsed/>
    <w:rsid w:val="003329EC"/>
    <w:pPr>
      <w:spacing w:after="120"/>
    </w:pPr>
  </w:style>
  <w:style w:type="character" w:customStyle="1" w:styleId="BodyTextChar">
    <w:name w:val="Body Text Char"/>
    <w:basedOn w:val="DefaultParagraphFont"/>
    <w:link w:val="BodyText"/>
    <w:uiPriority w:val="99"/>
    <w:semiHidden/>
    <w:rsid w:val="0033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758">
      <w:bodyDiv w:val="1"/>
      <w:marLeft w:val="0"/>
      <w:marRight w:val="0"/>
      <w:marTop w:val="0"/>
      <w:marBottom w:val="0"/>
      <w:divBdr>
        <w:top w:val="none" w:sz="0" w:space="0" w:color="auto"/>
        <w:left w:val="none" w:sz="0" w:space="0" w:color="auto"/>
        <w:bottom w:val="none" w:sz="0" w:space="0" w:color="auto"/>
        <w:right w:val="none" w:sz="0" w:space="0" w:color="auto"/>
      </w:divBdr>
    </w:div>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282813755">
      <w:bodyDiv w:val="1"/>
      <w:marLeft w:val="0"/>
      <w:marRight w:val="0"/>
      <w:marTop w:val="0"/>
      <w:marBottom w:val="0"/>
      <w:divBdr>
        <w:top w:val="none" w:sz="0" w:space="0" w:color="auto"/>
        <w:left w:val="none" w:sz="0" w:space="0" w:color="auto"/>
        <w:bottom w:val="none" w:sz="0" w:space="0" w:color="auto"/>
        <w:right w:val="none" w:sz="0" w:space="0" w:color="auto"/>
      </w:divBdr>
    </w:div>
    <w:div w:id="318582558">
      <w:bodyDiv w:val="1"/>
      <w:marLeft w:val="0"/>
      <w:marRight w:val="0"/>
      <w:marTop w:val="0"/>
      <w:marBottom w:val="0"/>
      <w:divBdr>
        <w:top w:val="none" w:sz="0" w:space="0" w:color="auto"/>
        <w:left w:val="none" w:sz="0" w:space="0" w:color="auto"/>
        <w:bottom w:val="none" w:sz="0" w:space="0" w:color="auto"/>
        <w:right w:val="none" w:sz="0" w:space="0" w:color="auto"/>
      </w:divBdr>
    </w:div>
    <w:div w:id="345789532">
      <w:bodyDiv w:val="1"/>
      <w:marLeft w:val="0"/>
      <w:marRight w:val="0"/>
      <w:marTop w:val="0"/>
      <w:marBottom w:val="0"/>
      <w:divBdr>
        <w:top w:val="none" w:sz="0" w:space="0" w:color="auto"/>
        <w:left w:val="none" w:sz="0" w:space="0" w:color="auto"/>
        <w:bottom w:val="none" w:sz="0" w:space="0" w:color="auto"/>
        <w:right w:val="none" w:sz="0" w:space="0" w:color="auto"/>
      </w:divBdr>
    </w:div>
    <w:div w:id="439032278">
      <w:bodyDiv w:val="1"/>
      <w:marLeft w:val="0"/>
      <w:marRight w:val="0"/>
      <w:marTop w:val="0"/>
      <w:marBottom w:val="0"/>
      <w:divBdr>
        <w:top w:val="none" w:sz="0" w:space="0" w:color="auto"/>
        <w:left w:val="none" w:sz="0" w:space="0" w:color="auto"/>
        <w:bottom w:val="none" w:sz="0" w:space="0" w:color="auto"/>
        <w:right w:val="none" w:sz="0" w:space="0" w:color="auto"/>
      </w:divBdr>
    </w:div>
    <w:div w:id="471406169">
      <w:bodyDiv w:val="1"/>
      <w:marLeft w:val="0"/>
      <w:marRight w:val="0"/>
      <w:marTop w:val="0"/>
      <w:marBottom w:val="0"/>
      <w:divBdr>
        <w:top w:val="none" w:sz="0" w:space="0" w:color="auto"/>
        <w:left w:val="none" w:sz="0" w:space="0" w:color="auto"/>
        <w:bottom w:val="none" w:sz="0" w:space="0" w:color="auto"/>
        <w:right w:val="none" w:sz="0" w:space="0" w:color="auto"/>
      </w:divBdr>
    </w:div>
    <w:div w:id="519390273">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773277944">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1980182969">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15</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Becky Kinselley</cp:lastModifiedBy>
  <cp:revision>87</cp:revision>
  <cp:lastPrinted>2023-10-04T15:08:00Z</cp:lastPrinted>
  <dcterms:created xsi:type="dcterms:W3CDTF">2022-11-18T11:44:00Z</dcterms:created>
  <dcterms:modified xsi:type="dcterms:W3CDTF">2023-12-12T09:35:00Z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2023-11-23T15:38:33Z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d8941d1a-21d7-4b93-9b6e-d0297e3b3e84</vt:lpwstr>
  </property>
  <property fmtid="{D5CDD505-2E9C-101B-9397-08002B2CF9AE}" pid="8" name="MSIP_Label_9ef3ba87-802c-49e2-929f-e58400db79f1_ContentBits">
    <vt:lpwstr>2</vt:lpwstr>
  </property>
</Properties>
</file>