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F8D" w:rsidRDefault="00103F8D">
      <w:bookmarkStart w:id="0" w:name="_GoBack"/>
      <w:bookmarkEnd w:id="0"/>
    </w:p>
    <w:p w:rsidR="004D077D" w:rsidRPr="004D077D" w:rsidRDefault="004D077D" w:rsidP="004D077D">
      <w:pPr>
        <w:jc w:val="center"/>
        <w:rPr>
          <w:b/>
          <w:sz w:val="36"/>
          <w:szCs w:val="36"/>
        </w:rPr>
      </w:pPr>
      <w:r w:rsidRPr="004D077D">
        <w:rPr>
          <w:b/>
          <w:sz w:val="36"/>
          <w:szCs w:val="36"/>
        </w:rPr>
        <w:t>MEMORANDUM OF INFORMATION</w:t>
      </w:r>
    </w:p>
    <w:p w:rsidR="004D077D" w:rsidRDefault="00AC6B1E" w:rsidP="00A719BA">
      <w:pPr>
        <w:jc w:val="center"/>
        <w:rPr>
          <w:b/>
          <w:sz w:val="32"/>
          <w:szCs w:val="32"/>
        </w:rPr>
      </w:pPr>
      <w:r>
        <w:rPr>
          <w:b/>
          <w:sz w:val="32"/>
          <w:szCs w:val="32"/>
        </w:rPr>
        <w:t>Community Cardiology</w:t>
      </w:r>
    </w:p>
    <w:p w:rsidR="004D077D" w:rsidRPr="00124B6C" w:rsidRDefault="00AC6B1E" w:rsidP="004D077D">
      <w:pPr>
        <w:spacing w:after="120" w:line="240" w:lineRule="auto"/>
        <w:rPr>
          <w:rFonts w:eastAsia="Times New Roman" w:cstheme="minorHAnsi"/>
          <w:b/>
          <w:sz w:val="24"/>
          <w:szCs w:val="24"/>
          <w:lang w:eastAsia="en-GB"/>
        </w:rPr>
      </w:pPr>
      <w:r w:rsidRPr="00124B6C">
        <w:rPr>
          <w:rFonts w:eastAsia="Times New Roman" w:cstheme="minorHAnsi"/>
          <w:b/>
          <w:sz w:val="24"/>
          <w:szCs w:val="24"/>
          <w:lang w:eastAsia="en-GB"/>
        </w:rPr>
        <w:t>Purpose</w:t>
      </w:r>
    </w:p>
    <w:p w:rsidR="00C529F6" w:rsidRPr="00C529F6" w:rsidRDefault="00C529F6" w:rsidP="00C529F6">
      <w:pPr>
        <w:spacing w:after="120" w:line="240" w:lineRule="auto"/>
        <w:jc w:val="both"/>
        <w:rPr>
          <w:rFonts w:eastAsia="Times New Roman" w:cstheme="minorHAnsi"/>
          <w:sz w:val="24"/>
          <w:szCs w:val="24"/>
          <w:lang w:eastAsia="en-GB"/>
        </w:rPr>
      </w:pPr>
      <w:r w:rsidRPr="00C529F6">
        <w:rPr>
          <w:rFonts w:eastAsia="Times New Roman" w:cstheme="minorHAnsi"/>
          <w:sz w:val="24"/>
          <w:szCs w:val="24"/>
          <w:lang w:eastAsia="en-GB"/>
        </w:rPr>
        <w:t xml:space="preserve">The demand for cardiac care, both nationally and locally, is </w:t>
      </w:r>
      <w:r w:rsidR="00FD17EA">
        <w:rPr>
          <w:rFonts w:eastAsia="Times New Roman" w:cstheme="minorHAnsi"/>
          <w:sz w:val="24"/>
          <w:szCs w:val="24"/>
          <w:lang w:eastAsia="en-GB"/>
        </w:rPr>
        <w:t>increasing</w:t>
      </w:r>
      <w:r w:rsidRPr="00C529F6">
        <w:rPr>
          <w:rFonts w:eastAsia="Times New Roman" w:cstheme="minorHAnsi"/>
          <w:sz w:val="24"/>
          <w:szCs w:val="24"/>
          <w:lang w:eastAsia="en-GB"/>
        </w:rPr>
        <w:t xml:space="preserve"> as the population ages which will result in a rise in costs and the need for more efficient and effective service to be provided. Brent CCG is committed to the provision of high quality, dedicated and professional Cardiology services for Service Users with cardiac conditions, centred on clinical assessment and treatment by getting the Service User onto the appropriate management pathway. </w:t>
      </w:r>
    </w:p>
    <w:p w:rsidR="004D077D" w:rsidRPr="00124B6C" w:rsidRDefault="00EF3057" w:rsidP="004D077D">
      <w:pPr>
        <w:spacing w:after="120" w:line="240" w:lineRule="auto"/>
        <w:jc w:val="both"/>
        <w:rPr>
          <w:rFonts w:eastAsia="Times New Roman" w:cstheme="minorHAnsi"/>
          <w:b/>
          <w:sz w:val="24"/>
          <w:szCs w:val="24"/>
          <w:lang w:eastAsia="en-GB"/>
        </w:rPr>
      </w:pPr>
      <w:r w:rsidRPr="00124B6C">
        <w:rPr>
          <w:rFonts w:eastAsia="Times New Roman" w:cstheme="minorHAnsi"/>
          <w:b/>
          <w:sz w:val="24"/>
          <w:szCs w:val="24"/>
          <w:lang w:eastAsia="en-GB"/>
        </w:rPr>
        <w:t>Overview</w:t>
      </w:r>
    </w:p>
    <w:p w:rsidR="003D5AC4" w:rsidRDefault="00124B6C" w:rsidP="00CE208B">
      <w:pPr>
        <w:rPr>
          <w:rFonts w:cstheme="minorHAnsi"/>
          <w:sz w:val="24"/>
          <w:szCs w:val="24"/>
        </w:rPr>
      </w:pPr>
      <w:r w:rsidRPr="00124B6C">
        <w:rPr>
          <w:rFonts w:cstheme="minorHAnsi"/>
          <w:sz w:val="24"/>
          <w:szCs w:val="24"/>
        </w:rPr>
        <w:t xml:space="preserve">Brent CCG is considering an appropriate </w:t>
      </w:r>
      <w:r w:rsidR="000F2596">
        <w:rPr>
          <w:rFonts w:cstheme="minorHAnsi"/>
          <w:sz w:val="24"/>
          <w:szCs w:val="24"/>
        </w:rPr>
        <w:t>alternative</w:t>
      </w:r>
      <w:r w:rsidR="00C529F6">
        <w:rPr>
          <w:rFonts w:cstheme="minorHAnsi"/>
          <w:sz w:val="24"/>
          <w:szCs w:val="24"/>
        </w:rPr>
        <w:t xml:space="preserve"> to the</w:t>
      </w:r>
      <w:r w:rsidRPr="00124B6C">
        <w:rPr>
          <w:rFonts w:cstheme="minorHAnsi"/>
          <w:sz w:val="24"/>
          <w:szCs w:val="24"/>
        </w:rPr>
        <w:t xml:space="preserve"> Community Cardiology Service, which expires </w:t>
      </w:r>
      <w:r w:rsidR="000F2596">
        <w:rPr>
          <w:rFonts w:cstheme="minorHAnsi"/>
          <w:sz w:val="24"/>
          <w:szCs w:val="24"/>
        </w:rPr>
        <w:t>in the near future</w:t>
      </w:r>
      <w:r w:rsidRPr="00124B6C">
        <w:rPr>
          <w:rFonts w:cstheme="minorHAnsi"/>
          <w:sz w:val="24"/>
          <w:szCs w:val="24"/>
        </w:rPr>
        <w:t xml:space="preserve">.  </w:t>
      </w:r>
      <w:r w:rsidR="00CE208B">
        <w:rPr>
          <w:rFonts w:cstheme="minorHAnsi"/>
          <w:sz w:val="24"/>
          <w:szCs w:val="24"/>
        </w:rPr>
        <w:t>The service</w:t>
      </w:r>
      <w:r w:rsidRPr="00CE208B">
        <w:rPr>
          <w:rFonts w:cstheme="minorHAnsi"/>
          <w:sz w:val="24"/>
          <w:szCs w:val="24"/>
        </w:rPr>
        <w:t xml:space="preserve"> </w:t>
      </w:r>
      <w:r w:rsidR="000F2596">
        <w:rPr>
          <w:rFonts w:cstheme="minorHAnsi"/>
          <w:sz w:val="24"/>
          <w:szCs w:val="24"/>
        </w:rPr>
        <w:t>provides</w:t>
      </w:r>
      <w:r w:rsidR="00CE208B">
        <w:rPr>
          <w:rFonts w:cstheme="minorHAnsi"/>
          <w:sz w:val="24"/>
          <w:szCs w:val="24"/>
        </w:rPr>
        <w:t xml:space="preserve"> </w:t>
      </w:r>
      <w:r w:rsidR="000F2596">
        <w:rPr>
          <w:rFonts w:cstheme="minorHAnsi"/>
          <w:sz w:val="24"/>
          <w:szCs w:val="24"/>
        </w:rPr>
        <w:t>excellent</w:t>
      </w:r>
      <w:r w:rsidR="00CE208B">
        <w:rPr>
          <w:rFonts w:cstheme="minorHAnsi"/>
          <w:sz w:val="24"/>
          <w:szCs w:val="24"/>
        </w:rPr>
        <w:t xml:space="preserve"> </w:t>
      </w:r>
      <w:r w:rsidR="00CE208B" w:rsidRPr="00CE208B">
        <w:rPr>
          <w:rFonts w:cstheme="minorHAnsi"/>
          <w:sz w:val="24"/>
          <w:szCs w:val="24"/>
        </w:rPr>
        <w:t>out</w:t>
      </w:r>
      <w:r w:rsidRPr="00CE208B">
        <w:rPr>
          <w:rFonts w:cstheme="minorHAnsi"/>
          <w:sz w:val="24"/>
          <w:szCs w:val="24"/>
        </w:rPr>
        <w:t>-of-</w:t>
      </w:r>
      <w:r w:rsidR="00CA3FB9">
        <w:rPr>
          <w:rFonts w:cstheme="minorHAnsi"/>
          <w:sz w:val="24"/>
          <w:szCs w:val="24"/>
        </w:rPr>
        <w:t xml:space="preserve">hospital </w:t>
      </w:r>
      <w:r w:rsidR="000F2596">
        <w:rPr>
          <w:rFonts w:cstheme="minorHAnsi"/>
          <w:sz w:val="24"/>
          <w:szCs w:val="24"/>
        </w:rPr>
        <w:t>experience and outcomes</w:t>
      </w:r>
      <w:r w:rsidR="00CE208B" w:rsidRPr="00CE208B">
        <w:rPr>
          <w:rFonts w:cstheme="minorHAnsi"/>
          <w:sz w:val="24"/>
          <w:szCs w:val="24"/>
        </w:rPr>
        <w:t xml:space="preserve"> </w:t>
      </w:r>
      <w:r w:rsidR="00CE208B">
        <w:rPr>
          <w:rFonts w:cstheme="minorHAnsi"/>
          <w:sz w:val="24"/>
          <w:szCs w:val="24"/>
        </w:rPr>
        <w:t>to</w:t>
      </w:r>
      <w:r w:rsidR="000F2596">
        <w:rPr>
          <w:rFonts w:cstheme="minorHAnsi"/>
          <w:sz w:val="24"/>
          <w:szCs w:val="24"/>
        </w:rPr>
        <w:t xml:space="preserve"> our patie</w:t>
      </w:r>
      <w:r w:rsidR="003D5AC4">
        <w:rPr>
          <w:rFonts w:cstheme="minorHAnsi"/>
          <w:sz w:val="24"/>
          <w:szCs w:val="24"/>
        </w:rPr>
        <w:t>nts at locally agreed tariffs</w:t>
      </w:r>
      <w:r w:rsidR="00FD17EA">
        <w:rPr>
          <w:rFonts w:cstheme="minorHAnsi"/>
          <w:sz w:val="24"/>
          <w:szCs w:val="24"/>
        </w:rPr>
        <w:t xml:space="preserve"> but the CCG are looking for extended access through some evening and weekend clinics</w:t>
      </w:r>
      <w:r w:rsidR="003D5AC4">
        <w:rPr>
          <w:rFonts w:cstheme="minorHAnsi"/>
          <w:sz w:val="24"/>
          <w:szCs w:val="24"/>
        </w:rPr>
        <w:t xml:space="preserve">.  </w:t>
      </w:r>
    </w:p>
    <w:p w:rsidR="003D5AC4" w:rsidRDefault="00337ACD" w:rsidP="00CE208B">
      <w:pPr>
        <w:rPr>
          <w:rFonts w:cstheme="minorHAnsi"/>
          <w:sz w:val="24"/>
          <w:szCs w:val="24"/>
        </w:rPr>
      </w:pPr>
      <w:r>
        <w:rPr>
          <w:rFonts w:cstheme="minorHAnsi"/>
          <w:sz w:val="24"/>
          <w:szCs w:val="24"/>
        </w:rPr>
        <w:t xml:space="preserve">This </w:t>
      </w:r>
      <w:r w:rsidR="001A4DDB">
        <w:rPr>
          <w:rFonts w:cstheme="minorHAnsi"/>
          <w:sz w:val="24"/>
          <w:szCs w:val="24"/>
        </w:rPr>
        <w:t xml:space="preserve">currently </w:t>
      </w:r>
      <w:r>
        <w:rPr>
          <w:rFonts w:cstheme="minorHAnsi"/>
          <w:sz w:val="24"/>
          <w:szCs w:val="24"/>
        </w:rPr>
        <w:t>consultant-led service offers close</w:t>
      </w:r>
      <w:r w:rsidR="00E71B39">
        <w:rPr>
          <w:rFonts w:cstheme="minorHAnsi"/>
          <w:sz w:val="24"/>
          <w:szCs w:val="24"/>
        </w:rPr>
        <w:t>r</w:t>
      </w:r>
      <w:r w:rsidR="00C529F6">
        <w:rPr>
          <w:rFonts w:cstheme="minorHAnsi"/>
          <w:sz w:val="24"/>
          <w:szCs w:val="24"/>
        </w:rPr>
        <w:t xml:space="preserve"> to home healthcare to</w:t>
      </w:r>
      <w:r>
        <w:rPr>
          <w:rFonts w:cstheme="minorHAnsi"/>
          <w:sz w:val="24"/>
          <w:szCs w:val="24"/>
        </w:rPr>
        <w:t xml:space="preserve"> patients and </w:t>
      </w:r>
      <w:r w:rsidR="00E71B39">
        <w:rPr>
          <w:rFonts w:cstheme="minorHAnsi"/>
          <w:sz w:val="24"/>
          <w:szCs w:val="24"/>
        </w:rPr>
        <w:t xml:space="preserve">reduces </w:t>
      </w:r>
      <w:r>
        <w:rPr>
          <w:rFonts w:cstheme="minorHAnsi"/>
          <w:sz w:val="24"/>
          <w:szCs w:val="24"/>
        </w:rPr>
        <w:t>atten</w:t>
      </w:r>
      <w:r w:rsidR="00C529F6">
        <w:rPr>
          <w:rFonts w:cstheme="minorHAnsi"/>
          <w:sz w:val="24"/>
          <w:szCs w:val="24"/>
        </w:rPr>
        <w:t>dances to</w:t>
      </w:r>
      <w:r w:rsidR="00CA3FB9">
        <w:rPr>
          <w:rFonts w:cstheme="minorHAnsi"/>
          <w:sz w:val="24"/>
          <w:szCs w:val="24"/>
        </w:rPr>
        <w:t xml:space="preserve"> acute providers.  Our Community Cardiology Service contract is a </w:t>
      </w:r>
      <w:proofErr w:type="spellStart"/>
      <w:r w:rsidR="00CA3FB9">
        <w:rPr>
          <w:rFonts w:cstheme="minorHAnsi"/>
          <w:sz w:val="24"/>
          <w:szCs w:val="24"/>
        </w:rPr>
        <w:t>PbR</w:t>
      </w:r>
      <w:proofErr w:type="spellEnd"/>
      <w:r w:rsidR="00CA3FB9">
        <w:rPr>
          <w:rFonts w:cstheme="minorHAnsi"/>
          <w:sz w:val="24"/>
          <w:szCs w:val="24"/>
        </w:rPr>
        <w:t xml:space="preserve"> contract with a total maximum budget of £789,510</w:t>
      </w:r>
      <w:r w:rsidR="001A4DDB">
        <w:rPr>
          <w:rFonts w:cstheme="minorHAnsi"/>
          <w:sz w:val="24"/>
          <w:szCs w:val="24"/>
        </w:rPr>
        <w:t xml:space="preserve"> per annum</w:t>
      </w:r>
      <w:r w:rsidR="00CA3FB9">
        <w:rPr>
          <w:rFonts w:cstheme="minorHAnsi"/>
          <w:sz w:val="24"/>
          <w:szCs w:val="24"/>
        </w:rPr>
        <w:t xml:space="preserve">.   </w:t>
      </w:r>
    </w:p>
    <w:p w:rsidR="00CA3FB9" w:rsidRDefault="00CA3FB9" w:rsidP="00CE208B">
      <w:pPr>
        <w:rPr>
          <w:rFonts w:cstheme="minorHAnsi"/>
          <w:b/>
          <w:sz w:val="24"/>
          <w:szCs w:val="24"/>
        </w:rPr>
      </w:pPr>
      <w:r w:rsidRPr="00CA3FB9">
        <w:rPr>
          <w:rFonts w:cstheme="minorHAnsi"/>
          <w:b/>
          <w:sz w:val="24"/>
          <w:szCs w:val="24"/>
        </w:rPr>
        <w:t>What We Are Looking For</w:t>
      </w:r>
    </w:p>
    <w:p w:rsidR="00C529F6" w:rsidRPr="00683DC5" w:rsidRDefault="00C529F6" w:rsidP="00C529F6">
      <w:pPr>
        <w:pStyle w:val="ListParagraph"/>
        <w:numPr>
          <w:ilvl w:val="0"/>
          <w:numId w:val="7"/>
        </w:numPr>
        <w:rPr>
          <w:rFonts w:asciiTheme="minorHAnsi" w:hAnsiTheme="minorHAnsi" w:cstheme="minorHAnsi"/>
          <w:sz w:val="24"/>
          <w:szCs w:val="24"/>
        </w:rPr>
      </w:pPr>
      <w:r w:rsidRPr="00683DC5">
        <w:rPr>
          <w:rFonts w:asciiTheme="minorHAnsi" w:hAnsiTheme="minorHAnsi" w:cstheme="minorHAnsi"/>
          <w:sz w:val="24"/>
          <w:szCs w:val="24"/>
        </w:rPr>
        <w:t xml:space="preserve">Brent CCG is engaging with the market to establish current market provisions </w:t>
      </w:r>
    </w:p>
    <w:p w:rsidR="00C529F6" w:rsidRPr="00683DC5" w:rsidRDefault="00C77EAF" w:rsidP="00C529F6">
      <w:pPr>
        <w:pStyle w:val="ListParagraph"/>
        <w:numPr>
          <w:ilvl w:val="0"/>
          <w:numId w:val="7"/>
        </w:numPr>
        <w:rPr>
          <w:rFonts w:asciiTheme="minorHAnsi" w:hAnsiTheme="minorHAnsi" w:cstheme="minorHAnsi"/>
          <w:sz w:val="24"/>
          <w:szCs w:val="24"/>
        </w:rPr>
      </w:pPr>
      <w:r w:rsidRPr="00683DC5">
        <w:rPr>
          <w:rFonts w:asciiTheme="minorHAnsi" w:hAnsiTheme="minorHAnsi" w:cstheme="minorHAnsi"/>
          <w:sz w:val="24"/>
          <w:szCs w:val="24"/>
        </w:rPr>
        <w:t>To establish the availability and interest of providers in the market</w:t>
      </w:r>
    </w:p>
    <w:p w:rsidR="00C77EAF" w:rsidRPr="00683DC5" w:rsidRDefault="00C77EAF" w:rsidP="00C529F6">
      <w:pPr>
        <w:pStyle w:val="ListParagraph"/>
        <w:numPr>
          <w:ilvl w:val="0"/>
          <w:numId w:val="7"/>
        </w:numPr>
        <w:rPr>
          <w:rFonts w:asciiTheme="minorHAnsi" w:hAnsiTheme="minorHAnsi" w:cstheme="minorHAnsi"/>
          <w:sz w:val="24"/>
          <w:szCs w:val="24"/>
        </w:rPr>
      </w:pPr>
      <w:r w:rsidRPr="00683DC5">
        <w:rPr>
          <w:rFonts w:asciiTheme="minorHAnsi" w:hAnsiTheme="minorHAnsi" w:cstheme="minorHAnsi"/>
          <w:sz w:val="24"/>
          <w:szCs w:val="24"/>
        </w:rPr>
        <w:t xml:space="preserve">To consult about the draft specification </w:t>
      </w:r>
    </w:p>
    <w:p w:rsidR="00C77EAF" w:rsidRPr="00683DC5" w:rsidRDefault="00C77EAF" w:rsidP="00C529F6">
      <w:pPr>
        <w:pStyle w:val="ListParagraph"/>
        <w:numPr>
          <w:ilvl w:val="0"/>
          <w:numId w:val="7"/>
        </w:numPr>
        <w:rPr>
          <w:rFonts w:asciiTheme="minorHAnsi" w:hAnsiTheme="minorHAnsi" w:cstheme="minorHAnsi"/>
          <w:sz w:val="24"/>
          <w:szCs w:val="24"/>
        </w:rPr>
      </w:pPr>
      <w:r w:rsidRPr="00683DC5">
        <w:rPr>
          <w:rFonts w:asciiTheme="minorHAnsi" w:hAnsiTheme="minorHAnsi" w:cstheme="minorHAnsi"/>
          <w:sz w:val="24"/>
          <w:szCs w:val="24"/>
        </w:rPr>
        <w:t>To identify alternative options and opportunities</w:t>
      </w:r>
    </w:p>
    <w:p w:rsidR="00C77EAF" w:rsidRPr="00683DC5" w:rsidRDefault="00C77EAF" w:rsidP="00C529F6">
      <w:pPr>
        <w:pStyle w:val="ListParagraph"/>
        <w:numPr>
          <w:ilvl w:val="0"/>
          <w:numId w:val="7"/>
        </w:numPr>
        <w:rPr>
          <w:rFonts w:asciiTheme="minorHAnsi" w:hAnsiTheme="minorHAnsi" w:cstheme="minorHAnsi"/>
          <w:sz w:val="24"/>
          <w:szCs w:val="24"/>
        </w:rPr>
      </w:pPr>
      <w:r w:rsidRPr="00683DC5">
        <w:rPr>
          <w:rFonts w:asciiTheme="minorHAnsi" w:hAnsiTheme="minorHAnsi" w:cstheme="minorHAnsi"/>
          <w:sz w:val="24"/>
          <w:szCs w:val="24"/>
        </w:rPr>
        <w:t>To improve outcomes for patients</w:t>
      </w:r>
    </w:p>
    <w:p w:rsidR="00C77EAF" w:rsidRPr="00C77EAF" w:rsidRDefault="00C77EAF" w:rsidP="00C77EAF">
      <w:pPr>
        <w:rPr>
          <w:rFonts w:cstheme="minorHAnsi"/>
        </w:rPr>
      </w:pPr>
    </w:p>
    <w:p w:rsidR="00CA3FB9" w:rsidRPr="000F2596" w:rsidRDefault="00CA3FB9" w:rsidP="00CE208B">
      <w:pPr>
        <w:rPr>
          <w:rFonts w:cstheme="minorHAnsi"/>
          <w:sz w:val="24"/>
          <w:szCs w:val="24"/>
        </w:rPr>
      </w:pPr>
      <w:r w:rsidRPr="00C529F6">
        <w:rPr>
          <w:rFonts w:cstheme="minorHAnsi"/>
          <w:sz w:val="24"/>
          <w:szCs w:val="24"/>
        </w:rPr>
        <w:t>W</w:t>
      </w:r>
      <w:r w:rsidR="00C77EAF">
        <w:rPr>
          <w:rFonts w:cstheme="minorHAnsi"/>
          <w:sz w:val="24"/>
          <w:szCs w:val="24"/>
        </w:rPr>
        <w:t>e are looking for available alternative options to</w:t>
      </w:r>
      <w:r>
        <w:rPr>
          <w:rFonts w:cstheme="minorHAnsi"/>
          <w:sz w:val="24"/>
          <w:szCs w:val="24"/>
        </w:rPr>
        <w:t xml:space="preserve"> our current</w:t>
      </w:r>
      <w:r w:rsidR="00C77EAF">
        <w:rPr>
          <w:rFonts w:cstheme="minorHAnsi"/>
          <w:sz w:val="24"/>
          <w:szCs w:val="24"/>
        </w:rPr>
        <w:t xml:space="preserve"> service provision</w:t>
      </w:r>
      <w:r w:rsidR="002F4A5C">
        <w:rPr>
          <w:rFonts w:cstheme="minorHAnsi"/>
          <w:sz w:val="24"/>
          <w:szCs w:val="24"/>
        </w:rPr>
        <w:t xml:space="preserve">, </w:t>
      </w:r>
      <w:r>
        <w:rPr>
          <w:rFonts w:cstheme="minorHAnsi"/>
          <w:sz w:val="24"/>
          <w:szCs w:val="24"/>
        </w:rPr>
        <w:t xml:space="preserve">which maintains high </w:t>
      </w:r>
      <w:r w:rsidR="00C77EAF">
        <w:rPr>
          <w:rFonts w:cstheme="minorHAnsi"/>
          <w:sz w:val="24"/>
          <w:szCs w:val="24"/>
        </w:rPr>
        <w:t xml:space="preserve">a </w:t>
      </w:r>
      <w:r>
        <w:rPr>
          <w:rFonts w:cstheme="minorHAnsi"/>
          <w:sz w:val="24"/>
          <w:szCs w:val="24"/>
        </w:rPr>
        <w:t xml:space="preserve">level of service to our patients at a sustainable cost.  </w:t>
      </w:r>
      <w:r w:rsidR="002F4A5C">
        <w:rPr>
          <w:rFonts w:cstheme="minorHAnsi"/>
          <w:sz w:val="24"/>
          <w:szCs w:val="24"/>
        </w:rPr>
        <w:t xml:space="preserve">Although our current service model is consultant led, we are interested to hear about different healthcare models that your service can provide.  In addition, if your </w:t>
      </w:r>
      <w:r w:rsidR="00C77EAF">
        <w:rPr>
          <w:rFonts w:cstheme="minorHAnsi"/>
          <w:sz w:val="24"/>
          <w:szCs w:val="24"/>
        </w:rPr>
        <w:t xml:space="preserve">alternative </w:t>
      </w:r>
      <w:r w:rsidR="002F4A5C">
        <w:rPr>
          <w:rFonts w:cstheme="minorHAnsi"/>
          <w:sz w:val="24"/>
          <w:szCs w:val="24"/>
        </w:rPr>
        <w:t xml:space="preserve">service </w:t>
      </w:r>
      <w:r w:rsidR="00C77EAF">
        <w:rPr>
          <w:rFonts w:cstheme="minorHAnsi"/>
          <w:sz w:val="24"/>
          <w:szCs w:val="24"/>
        </w:rPr>
        <w:t xml:space="preserve">provision </w:t>
      </w:r>
      <w:r w:rsidR="002F4A5C">
        <w:rPr>
          <w:rFonts w:cstheme="minorHAnsi"/>
          <w:sz w:val="24"/>
          <w:szCs w:val="24"/>
        </w:rPr>
        <w:t xml:space="preserve">is based on </w:t>
      </w:r>
      <w:r w:rsidR="00C77EAF">
        <w:rPr>
          <w:rFonts w:cstheme="minorHAnsi"/>
          <w:sz w:val="24"/>
          <w:szCs w:val="24"/>
        </w:rPr>
        <w:t>a different cost model</w:t>
      </w:r>
      <w:r w:rsidR="002F4A5C">
        <w:rPr>
          <w:rFonts w:cstheme="minorHAnsi"/>
          <w:sz w:val="24"/>
          <w:szCs w:val="24"/>
        </w:rPr>
        <w:t xml:space="preserve">, we </w:t>
      </w:r>
      <w:r w:rsidR="00C77EAF">
        <w:rPr>
          <w:rFonts w:cstheme="minorHAnsi"/>
          <w:sz w:val="24"/>
          <w:szCs w:val="24"/>
        </w:rPr>
        <w:t>would be interested in discussing this with you</w:t>
      </w:r>
      <w:r w:rsidR="002F4A5C">
        <w:rPr>
          <w:rFonts w:cstheme="minorHAnsi"/>
          <w:sz w:val="24"/>
          <w:szCs w:val="24"/>
        </w:rPr>
        <w:t xml:space="preserve">.  </w:t>
      </w:r>
    </w:p>
    <w:sectPr w:rsidR="00CA3FB9" w:rsidRPr="000F259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788" w:rsidRDefault="00651788" w:rsidP="004D077D">
      <w:pPr>
        <w:spacing w:after="0" w:line="240" w:lineRule="auto"/>
      </w:pPr>
      <w:r>
        <w:separator/>
      </w:r>
    </w:p>
  </w:endnote>
  <w:endnote w:type="continuationSeparator" w:id="0">
    <w:p w:rsidR="00651788" w:rsidRDefault="00651788" w:rsidP="004D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39" w:rsidRDefault="00E71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39" w:rsidRDefault="00E71B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39" w:rsidRDefault="00E71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788" w:rsidRDefault="00651788" w:rsidP="004D077D">
      <w:pPr>
        <w:spacing w:after="0" w:line="240" w:lineRule="auto"/>
      </w:pPr>
      <w:r>
        <w:separator/>
      </w:r>
    </w:p>
  </w:footnote>
  <w:footnote w:type="continuationSeparator" w:id="0">
    <w:p w:rsidR="00651788" w:rsidRDefault="00651788" w:rsidP="004D0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39" w:rsidRDefault="00E71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39" w:rsidRDefault="00E71B39" w:rsidP="004D077D">
    <w:pPr>
      <w:pStyle w:val="Header"/>
      <w:jc w:val="right"/>
    </w:pPr>
    <w:r>
      <w:rPr>
        <w:noProof/>
        <w:lang w:eastAsia="en-GB"/>
      </w:rPr>
      <w:drawing>
        <wp:inline distT="0" distB="0" distL="0" distR="0" wp14:anchorId="41AF5392" wp14:editId="7E25D716">
          <wp:extent cx="3185160" cy="824230"/>
          <wp:effectExtent l="0" t="0" r="0" b="0"/>
          <wp:docPr id="1" name="Picture 1" descr="Brent CCG statutory logo"/>
          <wp:cNvGraphicFramePr/>
          <a:graphic xmlns:a="http://schemas.openxmlformats.org/drawingml/2006/main">
            <a:graphicData uri="http://schemas.openxmlformats.org/drawingml/2006/picture">
              <pic:pic xmlns:pic="http://schemas.openxmlformats.org/drawingml/2006/picture">
                <pic:nvPicPr>
                  <pic:cNvPr id="2" name="Picture 2" descr="Brent CCG statutory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5160" cy="824230"/>
                  </a:xfrm>
                  <a:prstGeom prst="rect">
                    <a:avLst/>
                  </a:prstGeom>
                  <a:noFill/>
                  <a:ln>
                    <a:noFill/>
                  </a:ln>
                </pic:spPr>
              </pic:pic>
            </a:graphicData>
          </a:graphic>
        </wp:inline>
      </w:drawing>
    </w:r>
  </w:p>
  <w:p w:rsidR="00E71B39" w:rsidRDefault="00E71B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39" w:rsidRDefault="00E71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DA3"/>
    <w:multiLevelType w:val="hybridMultilevel"/>
    <w:tmpl w:val="563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D73CBA"/>
    <w:multiLevelType w:val="hybridMultilevel"/>
    <w:tmpl w:val="B1C2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E4699C"/>
    <w:multiLevelType w:val="multilevel"/>
    <w:tmpl w:val="AF4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4972AB"/>
    <w:multiLevelType w:val="hybridMultilevel"/>
    <w:tmpl w:val="CB58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793B72"/>
    <w:multiLevelType w:val="hybridMultilevel"/>
    <w:tmpl w:val="D09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7F61CD"/>
    <w:multiLevelType w:val="hybridMultilevel"/>
    <w:tmpl w:val="6F3A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43711A"/>
    <w:multiLevelType w:val="multilevel"/>
    <w:tmpl w:val="66B6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7D"/>
    <w:rsid w:val="000F2596"/>
    <w:rsid w:val="00103F8D"/>
    <w:rsid w:val="00124B6C"/>
    <w:rsid w:val="001A4DDB"/>
    <w:rsid w:val="001E3EEE"/>
    <w:rsid w:val="002F4A5C"/>
    <w:rsid w:val="0033475B"/>
    <w:rsid w:val="00337ACD"/>
    <w:rsid w:val="00390CCD"/>
    <w:rsid w:val="003B480F"/>
    <w:rsid w:val="003D5AC4"/>
    <w:rsid w:val="00404F03"/>
    <w:rsid w:val="00420D9C"/>
    <w:rsid w:val="00434BBE"/>
    <w:rsid w:val="004D077D"/>
    <w:rsid w:val="00505DC6"/>
    <w:rsid w:val="00544DD3"/>
    <w:rsid w:val="00587522"/>
    <w:rsid w:val="00643A3F"/>
    <w:rsid w:val="00651788"/>
    <w:rsid w:val="00683DC5"/>
    <w:rsid w:val="006A1DAB"/>
    <w:rsid w:val="00714A0E"/>
    <w:rsid w:val="0085783B"/>
    <w:rsid w:val="008949E3"/>
    <w:rsid w:val="00A719BA"/>
    <w:rsid w:val="00AC6B1E"/>
    <w:rsid w:val="00B037D9"/>
    <w:rsid w:val="00B27DE1"/>
    <w:rsid w:val="00C529F6"/>
    <w:rsid w:val="00C77EAF"/>
    <w:rsid w:val="00CA3FB9"/>
    <w:rsid w:val="00CE208B"/>
    <w:rsid w:val="00D10AC1"/>
    <w:rsid w:val="00DF4208"/>
    <w:rsid w:val="00E21C92"/>
    <w:rsid w:val="00E71B39"/>
    <w:rsid w:val="00EF3057"/>
    <w:rsid w:val="00F0536B"/>
    <w:rsid w:val="00F84964"/>
    <w:rsid w:val="00FB4A89"/>
    <w:rsid w:val="00FD1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77D"/>
  </w:style>
  <w:style w:type="paragraph" w:styleId="Footer">
    <w:name w:val="footer"/>
    <w:basedOn w:val="Normal"/>
    <w:link w:val="FooterChar"/>
    <w:uiPriority w:val="99"/>
    <w:unhideWhenUsed/>
    <w:rsid w:val="004D0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77D"/>
  </w:style>
  <w:style w:type="paragraph" w:styleId="BalloonText">
    <w:name w:val="Balloon Text"/>
    <w:basedOn w:val="Normal"/>
    <w:link w:val="BalloonTextChar"/>
    <w:uiPriority w:val="99"/>
    <w:semiHidden/>
    <w:unhideWhenUsed/>
    <w:rsid w:val="004D0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7D"/>
    <w:rPr>
      <w:rFonts w:ascii="Tahoma" w:hAnsi="Tahoma" w:cs="Tahoma"/>
      <w:sz w:val="16"/>
      <w:szCs w:val="16"/>
    </w:rPr>
  </w:style>
  <w:style w:type="paragraph" w:styleId="FootnoteText">
    <w:name w:val="footnote text"/>
    <w:basedOn w:val="Normal"/>
    <w:link w:val="FootnoteTextChar"/>
    <w:uiPriority w:val="99"/>
    <w:semiHidden/>
    <w:unhideWhenUsed/>
    <w:rsid w:val="004D0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77D"/>
    <w:rPr>
      <w:sz w:val="20"/>
      <w:szCs w:val="20"/>
    </w:rPr>
  </w:style>
  <w:style w:type="paragraph" w:customStyle="1" w:styleId="Default">
    <w:name w:val="Default"/>
    <w:rsid w:val="004D077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link w:val="ListParagraphChar"/>
    <w:uiPriority w:val="34"/>
    <w:qFormat/>
    <w:rsid w:val="004D077D"/>
    <w:pPr>
      <w:spacing w:after="0" w:line="240" w:lineRule="auto"/>
      <w:ind w:left="720"/>
    </w:pPr>
    <w:rPr>
      <w:rFonts w:ascii="Arial" w:eastAsia="Times New Roman" w:hAnsi="Arial" w:cs="Arial"/>
    </w:rPr>
  </w:style>
  <w:style w:type="character" w:customStyle="1" w:styleId="ListParagraphChar">
    <w:name w:val="List Paragraph Char"/>
    <w:basedOn w:val="DefaultParagraphFont"/>
    <w:link w:val="ListParagraph"/>
    <w:uiPriority w:val="34"/>
    <w:locked/>
    <w:rsid w:val="004D077D"/>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77D"/>
  </w:style>
  <w:style w:type="paragraph" w:styleId="Footer">
    <w:name w:val="footer"/>
    <w:basedOn w:val="Normal"/>
    <w:link w:val="FooterChar"/>
    <w:uiPriority w:val="99"/>
    <w:unhideWhenUsed/>
    <w:rsid w:val="004D0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77D"/>
  </w:style>
  <w:style w:type="paragraph" w:styleId="BalloonText">
    <w:name w:val="Balloon Text"/>
    <w:basedOn w:val="Normal"/>
    <w:link w:val="BalloonTextChar"/>
    <w:uiPriority w:val="99"/>
    <w:semiHidden/>
    <w:unhideWhenUsed/>
    <w:rsid w:val="004D0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7D"/>
    <w:rPr>
      <w:rFonts w:ascii="Tahoma" w:hAnsi="Tahoma" w:cs="Tahoma"/>
      <w:sz w:val="16"/>
      <w:szCs w:val="16"/>
    </w:rPr>
  </w:style>
  <w:style w:type="paragraph" w:styleId="FootnoteText">
    <w:name w:val="footnote text"/>
    <w:basedOn w:val="Normal"/>
    <w:link w:val="FootnoteTextChar"/>
    <w:uiPriority w:val="99"/>
    <w:semiHidden/>
    <w:unhideWhenUsed/>
    <w:rsid w:val="004D0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77D"/>
    <w:rPr>
      <w:sz w:val="20"/>
      <w:szCs w:val="20"/>
    </w:rPr>
  </w:style>
  <w:style w:type="paragraph" w:customStyle="1" w:styleId="Default">
    <w:name w:val="Default"/>
    <w:rsid w:val="004D077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link w:val="ListParagraphChar"/>
    <w:uiPriority w:val="34"/>
    <w:qFormat/>
    <w:rsid w:val="004D077D"/>
    <w:pPr>
      <w:spacing w:after="0" w:line="240" w:lineRule="auto"/>
      <w:ind w:left="720"/>
    </w:pPr>
    <w:rPr>
      <w:rFonts w:ascii="Arial" w:eastAsia="Times New Roman" w:hAnsi="Arial" w:cs="Arial"/>
    </w:rPr>
  </w:style>
  <w:style w:type="character" w:customStyle="1" w:styleId="ListParagraphChar">
    <w:name w:val="List Paragraph Char"/>
    <w:basedOn w:val="DefaultParagraphFont"/>
    <w:link w:val="ListParagraph"/>
    <w:uiPriority w:val="34"/>
    <w:locked/>
    <w:rsid w:val="004D077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92417">
      <w:bodyDiv w:val="1"/>
      <w:marLeft w:val="0"/>
      <w:marRight w:val="0"/>
      <w:marTop w:val="0"/>
      <w:marBottom w:val="0"/>
      <w:divBdr>
        <w:top w:val="none" w:sz="0" w:space="0" w:color="auto"/>
        <w:left w:val="none" w:sz="0" w:space="0" w:color="auto"/>
        <w:bottom w:val="none" w:sz="0" w:space="0" w:color="auto"/>
        <w:right w:val="none" w:sz="0" w:space="0" w:color="auto"/>
      </w:divBdr>
    </w:div>
    <w:div w:id="20298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FAC63-ACD3-4734-8B8B-6487C0A8A7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41DE5-8444-463B-8900-30C25338E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CDFD48-ED28-466F-AC5D-79BD7B4C517E}">
  <ds:schemaRefs>
    <ds:schemaRef ds:uri="http://schemas.microsoft.com/sharepoint/v3/contenttype/forms"/>
  </ds:schemaRefs>
</ds:datastoreItem>
</file>

<file path=customXml/itemProps4.xml><?xml version="1.0" encoding="utf-8"?>
<ds:datastoreItem xmlns:ds="http://schemas.openxmlformats.org/officeDocument/2006/customXml" ds:itemID="{AF75650B-D098-4120-90A2-1DACAC72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 Kugler</dc:creator>
  <cp:lastModifiedBy>David Brownlow</cp:lastModifiedBy>
  <cp:revision>2</cp:revision>
  <dcterms:created xsi:type="dcterms:W3CDTF">2017-07-06T10:06:00Z</dcterms:created>
  <dcterms:modified xsi:type="dcterms:W3CDTF">2017-07-06T10:06:00Z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