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BD4D"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1279898A" wp14:editId="5B9E239C">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71F1F8F4" w14:textId="77777777" w:rsidR="00F7174D" w:rsidRDefault="00F7174D" w:rsidP="00F7174D">
      <w:pPr>
        <w:pStyle w:val="BodyText"/>
        <w:jc w:val="center"/>
        <w:rPr>
          <w:rFonts w:ascii="Arial" w:hAnsi="Arial" w:cs="Arial"/>
          <w:szCs w:val="24"/>
        </w:rPr>
      </w:pPr>
    </w:p>
    <w:p w14:paraId="6AE89B81" w14:textId="77777777" w:rsidR="00F7174D" w:rsidRPr="00566026" w:rsidRDefault="00F7174D" w:rsidP="007D70D4">
      <w:pPr>
        <w:pStyle w:val="BodyText"/>
        <w:rPr>
          <w:rFonts w:ascii="Arial" w:hAnsi="Arial" w:cs="Arial"/>
          <w:szCs w:val="24"/>
        </w:rPr>
      </w:pPr>
    </w:p>
    <w:p w14:paraId="78A28F3B"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0F5DD5E1" w14:textId="77777777" w:rsidR="00F7174D" w:rsidRDefault="00F7174D" w:rsidP="00F7174D">
      <w:pPr>
        <w:pStyle w:val="BodyText"/>
        <w:rPr>
          <w:rFonts w:ascii="Arial" w:hAnsi="Arial" w:cs="Arial"/>
          <w:b w:val="0"/>
          <w:szCs w:val="24"/>
        </w:rPr>
      </w:pPr>
    </w:p>
    <w:p w14:paraId="1DE2CD91" w14:textId="3D163AA7" w:rsidR="00DA6FCB" w:rsidRPr="0022071E" w:rsidRDefault="00B46960" w:rsidP="00DA6FCB">
      <w:pPr>
        <w:jc w:val="center"/>
        <w:rPr>
          <w:rFonts w:ascii="Arial" w:hAnsi="Arial" w:cs="Arial"/>
          <w:b/>
          <w:caps/>
          <w:szCs w:val="24"/>
        </w:rPr>
      </w:pPr>
      <w:r>
        <w:rPr>
          <w:rFonts w:ascii="Arial" w:hAnsi="Arial" w:cs="Arial"/>
          <w:b/>
          <w:caps/>
          <w:szCs w:val="24"/>
        </w:rPr>
        <w:t>NORTH NORTHAMPTONSHIRE RETAIL CAPACITY UPDATE</w:t>
      </w:r>
    </w:p>
    <w:p w14:paraId="20F4E954" w14:textId="77777777" w:rsidR="00DA6FCB" w:rsidRPr="00566026" w:rsidRDefault="00DA6FCB" w:rsidP="00F7174D">
      <w:pPr>
        <w:pStyle w:val="BodyText"/>
        <w:rPr>
          <w:rFonts w:ascii="Arial" w:hAnsi="Arial" w:cs="Arial"/>
          <w:b w:val="0"/>
          <w:szCs w:val="24"/>
        </w:rPr>
      </w:pPr>
    </w:p>
    <w:p w14:paraId="6EA7F116" w14:textId="77777777" w:rsidR="00694820" w:rsidRPr="00566026" w:rsidRDefault="00694820" w:rsidP="0048001D">
      <w:pPr>
        <w:rPr>
          <w:rFonts w:ascii="Arial" w:hAnsi="Arial" w:cs="Arial"/>
          <w:szCs w:val="24"/>
        </w:rPr>
      </w:pPr>
    </w:p>
    <w:p w14:paraId="3BD8D453"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p w14:paraId="08564D65" w14:textId="77777777" w:rsidR="00791FAC" w:rsidRPr="00566026" w:rsidRDefault="00F7174D" w:rsidP="295C569C">
      <w:pPr>
        <w:rPr>
          <w:rFonts w:ascii="Arial" w:hAnsi="Arial" w:cs="Arial"/>
          <w:b/>
          <w:bCs/>
        </w:rPr>
      </w:pPr>
      <w:r w:rsidRPr="4E5B5625">
        <w:rPr>
          <w:rFonts w:ascii="Arial" w:hAnsi="Arial" w:cs="Arial"/>
          <w:b/>
          <w:bCs/>
        </w:rPr>
        <w:lastRenderedPageBreak/>
        <w:t>Contents</w:t>
      </w:r>
    </w:p>
    <w:p w14:paraId="71E3DBFA" w14:textId="77777777" w:rsidR="00F7174D" w:rsidRPr="00566026" w:rsidRDefault="00F7174D" w:rsidP="0048001D">
      <w:pPr>
        <w:rPr>
          <w:rFonts w:ascii="Arial" w:hAnsi="Arial" w:cs="Arial"/>
          <w:szCs w:val="24"/>
        </w:rPr>
      </w:pPr>
    </w:p>
    <w:p w14:paraId="4D7B002D" w14:textId="075F270B" w:rsidR="00F7174D" w:rsidRPr="00566026" w:rsidRDefault="00DC71EB" w:rsidP="0A0AF8FC">
      <w:pPr>
        <w:tabs>
          <w:tab w:val="right" w:leader="dot" w:pos="9072"/>
        </w:tabs>
        <w:spacing w:after="120"/>
        <w:ind w:left="567" w:hanging="567"/>
        <w:rPr>
          <w:rFonts w:ascii="Arial" w:hAnsi="Arial" w:cs="Arial"/>
          <w:b/>
          <w:bCs/>
        </w:rPr>
      </w:pPr>
      <w:bookmarkStart w:id="0" w:name="_Hlk99957529"/>
      <w:r w:rsidRPr="0A0AF8FC">
        <w:rPr>
          <w:rFonts w:ascii="Arial" w:hAnsi="Arial" w:cs="Arial"/>
          <w:b/>
          <w:bCs/>
        </w:rPr>
        <w:t>Section</w:t>
      </w:r>
      <w:r w:rsidR="00F7174D" w:rsidRPr="0A0AF8FC">
        <w:rPr>
          <w:rFonts w:ascii="Arial" w:hAnsi="Arial" w:cs="Arial"/>
          <w:b/>
          <w:bCs/>
        </w:rPr>
        <w:t xml:space="preserve"> 1</w:t>
      </w:r>
      <w:r w:rsidRPr="0A0AF8FC">
        <w:rPr>
          <w:rFonts w:ascii="Arial" w:hAnsi="Arial" w:cs="Arial"/>
          <w:b/>
          <w:bCs/>
        </w:rPr>
        <w:t>: Introduction</w:t>
      </w:r>
      <w:r>
        <w:tab/>
      </w:r>
      <w:r w:rsidR="00F7174D" w:rsidRPr="0A0AF8FC">
        <w:rPr>
          <w:rFonts w:ascii="Arial" w:hAnsi="Arial" w:cs="Arial"/>
          <w:b/>
          <w:bCs/>
        </w:rPr>
        <w:t xml:space="preserve">Page </w:t>
      </w:r>
      <w:r w:rsidR="003015CA" w:rsidRPr="0A0AF8FC">
        <w:rPr>
          <w:rFonts w:ascii="Arial" w:hAnsi="Arial" w:cs="Arial"/>
          <w:b/>
          <w:bCs/>
        </w:rPr>
        <w:t>3</w:t>
      </w:r>
    </w:p>
    <w:p w14:paraId="02C2B005" w14:textId="325C8F85"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General Requirements</w:t>
      </w:r>
      <w:r w:rsidR="00F7174D" w:rsidRPr="00566026">
        <w:rPr>
          <w:rFonts w:cs="Arial"/>
          <w:szCs w:val="24"/>
        </w:rPr>
        <w:tab/>
        <w:t xml:space="preserve">Page </w:t>
      </w:r>
      <w:r w:rsidR="003015CA">
        <w:rPr>
          <w:rFonts w:cs="Arial"/>
          <w:szCs w:val="24"/>
        </w:rPr>
        <w:t>3</w:t>
      </w:r>
    </w:p>
    <w:p w14:paraId="01E751FD" w14:textId="62473D98"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Procurement Timetable</w:t>
      </w:r>
      <w:r w:rsidR="00F7174D" w:rsidRPr="00566026">
        <w:rPr>
          <w:rFonts w:cs="Arial"/>
          <w:szCs w:val="24"/>
        </w:rPr>
        <w:tab/>
        <w:t xml:space="preserve">Page </w:t>
      </w:r>
      <w:r w:rsidR="003015CA">
        <w:rPr>
          <w:rFonts w:cs="Arial"/>
          <w:szCs w:val="24"/>
        </w:rPr>
        <w:t>3</w:t>
      </w:r>
    </w:p>
    <w:p w14:paraId="224103CC" w14:textId="073483BC"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Clarification Questions</w:t>
      </w:r>
      <w:r w:rsidR="00F7174D" w:rsidRPr="00566026">
        <w:rPr>
          <w:rFonts w:cs="Arial"/>
          <w:szCs w:val="24"/>
        </w:rPr>
        <w:tab/>
        <w:t xml:space="preserve">Page </w:t>
      </w:r>
      <w:r w:rsidR="003015CA">
        <w:rPr>
          <w:rFonts w:cs="Arial"/>
          <w:szCs w:val="24"/>
        </w:rPr>
        <w:t>4</w:t>
      </w:r>
    </w:p>
    <w:p w14:paraId="333B6C04" w14:textId="3F2EA580"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Quotation Responses</w:t>
      </w:r>
      <w:r w:rsidR="00F7174D" w:rsidRPr="00566026">
        <w:rPr>
          <w:rFonts w:cs="Arial"/>
          <w:szCs w:val="24"/>
        </w:rPr>
        <w:tab/>
        <w:t xml:space="preserve">Page </w:t>
      </w:r>
      <w:r w:rsidR="000C7592">
        <w:rPr>
          <w:rFonts w:cs="Arial"/>
          <w:szCs w:val="24"/>
        </w:rPr>
        <w:t>5</w:t>
      </w:r>
    </w:p>
    <w:p w14:paraId="09ABAF85" w14:textId="5E9F2F32" w:rsidR="00F7174D" w:rsidRPr="00566026" w:rsidRDefault="00DC71EB" w:rsidP="006F6ABF">
      <w:pPr>
        <w:pStyle w:val="ListParagraph"/>
        <w:numPr>
          <w:ilvl w:val="0"/>
          <w:numId w:val="1"/>
        </w:numPr>
        <w:tabs>
          <w:tab w:val="right" w:leader="dot" w:pos="9072"/>
        </w:tabs>
        <w:spacing w:after="120"/>
        <w:ind w:left="567" w:hanging="567"/>
        <w:contextualSpacing w:val="0"/>
        <w:rPr>
          <w:rFonts w:cs="Arial"/>
          <w:szCs w:val="24"/>
        </w:rPr>
      </w:pPr>
      <w:r w:rsidRPr="00566026">
        <w:rPr>
          <w:rFonts w:cs="Arial"/>
          <w:szCs w:val="24"/>
        </w:rPr>
        <w:t>Evaluation of Quotations</w:t>
      </w:r>
      <w:r w:rsidR="00F7174D" w:rsidRPr="00566026">
        <w:rPr>
          <w:rFonts w:cs="Arial"/>
          <w:szCs w:val="24"/>
        </w:rPr>
        <w:tab/>
        <w:t xml:space="preserve">Page </w:t>
      </w:r>
      <w:r w:rsidR="000C7592">
        <w:rPr>
          <w:rFonts w:cs="Arial"/>
          <w:szCs w:val="24"/>
        </w:rPr>
        <w:t>5</w:t>
      </w:r>
    </w:p>
    <w:p w14:paraId="1A794188" w14:textId="489F2148" w:rsidR="00DC71EB" w:rsidRDefault="00DC71EB" w:rsidP="00114CA6">
      <w:pPr>
        <w:tabs>
          <w:tab w:val="right" w:leader="dot" w:pos="9072"/>
        </w:tabs>
        <w:spacing w:after="120"/>
        <w:ind w:left="567" w:hanging="567"/>
        <w:rPr>
          <w:rFonts w:ascii="Arial" w:hAnsi="Arial" w:cs="Arial"/>
          <w:b/>
          <w:szCs w:val="24"/>
        </w:rPr>
      </w:pPr>
      <w:r w:rsidRPr="00566026">
        <w:rPr>
          <w:rFonts w:ascii="Arial" w:hAnsi="Arial" w:cs="Arial"/>
          <w:b/>
          <w:szCs w:val="24"/>
        </w:rPr>
        <w:t>Section 2: Specification</w:t>
      </w:r>
      <w:r w:rsidRPr="00566026">
        <w:rPr>
          <w:rFonts w:ascii="Arial" w:hAnsi="Arial" w:cs="Arial"/>
          <w:b/>
          <w:szCs w:val="24"/>
        </w:rPr>
        <w:tab/>
        <w:t xml:space="preserve">Page </w:t>
      </w:r>
      <w:r w:rsidR="000C7592">
        <w:rPr>
          <w:rFonts w:ascii="Arial" w:hAnsi="Arial" w:cs="Arial"/>
          <w:b/>
          <w:szCs w:val="24"/>
        </w:rPr>
        <w:t>8</w:t>
      </w:r>
    </w:p>
    <w:p w14:paraId="1722F2A2" w14:textId="4325B3D3"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Introduction and background</w:t>
      </w:r>
      <w:r>
        <w:rPr>
          <w:rFonts w:cs="Arial"/>
          <w:szCs w:val="24"/>
        </w:rPr>
        <w:tab/>
        <w:t>Page 8</w:t>
      </w:r>
    </w:p>
    <w:p w14:paraId="18707D19" w14:textId="5A855598"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Scope</w:t>
      </w:r>
      <w:r>
        <w:rPr>
          <w:rFonts w:cs="Arial"/>
          <w:szCs w:val="24"/>
        </w:rPr>
        <w:tab/>
        <w:t>Page 1</w:t>
      </w:r>
      <w:r w:rsidR="00296F00">
        <w:rPr>
          <w:rFonts w:cs="Arial"/>
          <w:szCs w:val="24"/>
        </w:rPr>
        <w:t>2</w:t>
      </w:r>
    </w:p>
    <w:p w14:paraId="6009D92B" w14:textId="67B709B7"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Resources</w:t>
      </w:r>
      <w:r>
        <w:rPr>
          <w:rFonts w:cs="Arial"/>
          <w:szCs w:val="24"/>
        </w:rPr>
        <w:tab/>
        <w:t>Page 13</w:t>
      </w:r>
    </w:p>
    <w:p w14:paraId="73FC8F10" w14:textId="30F50CFD"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Content of the report</w:t>
      </w:r>
      <w:r>
        <w:rPr>
          <w:rFonts w:cs="Arial"/>
          <w:szCs w:val="24"/>
        </w:rPr>
        <w:tab/>
        <w:t>Page 1</w:t>
      </w:r>
      <w:r w:rsidR="00296F00">
        <w:rPr>
          <w:rFonts w:cs="Arial"/>
          <w:szCs w:val="24"/>
        </w:rPr>
        <w:t>4</w:t>
      </w:r>
    </w:p>
    <w:p w14:paraId="721E5C36" w14:textId="53927D23"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Key Stages</w:t>
      </w:r>
      <w:r>
        <w:rPr>
          <w:rFonts w:cs="Arial"/>
          <w:szCs w:val="24"/>
        </w:rPr>
        <w:tab/>
        <w:t>Page 1</w:t>
      </w:r>
      <w:r w:rsidR="00296F00">
        <w:rPr>
          <w:rFonts w:cs="Arial"/>
          <w:szCs w:val="24"/>
        </w:rPr>
        <w:t>4</w:t>
      </w:r>
    </w:p>
    <w:p w14:paraId="36BA8668" w14:textId="49B89499" w:rsidR="000C7592" w:rsidRPr="00566026"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Core outputs</w:t>
      </w:r>
      <w:r>
        <w:rPr>
          <w:rFonts w:cs="Arial"/>
          <w:szCs w:val="24"/>
        </w:rPr>
        <w:tab/>
        <w:t>Page 14</w:t>
      </w:r>
    </w:p>
    <w:p w14:paraId="38D3CB6F" w14:textId="24B01913" w:rsidR="00DC71EB" w:rsidRPr="00566026" w:rsidRDefault="00DC71EB" w:rsidP="00114CA6">
      <w:pPr>
        <w:tabs>
          <w:tab w:val="right" w:leader="dot" w:pos="9072"/>
        </w:tabs>
        <w:spacing w:after="120"/>
        <w:ind w:left="567" w:hanging="567"/>
        <w:rPr>
          <w:rFonts w:ascii="Arial" w:hAnsi="Arial" w:cs="Arial"/>
          <w:b/>
          <w:szCs w:val="24"/>
        </w:rPr>
      </w:pPr>
      <w:r w:rsidRPr="00566026">
        <w:rPr>
          <w:rFonts w:ascii="Arial" w:hAnsi="Arial" w:cs="Arial"/>
          <w:b/>
          <w:szCs w:val="24"/>
        </w:rPr>
        <w:t>Section 3: Supporting Information</w:t>
      </w:r>
      <w:r w:rsidRPr="00566026">
        <w:rPr>
          <w:rFonts w:ascii="Arial" w:hAnsi="Arial" w:cs="Arial"/>
          <w:b/>
          <w:szCs w:val="24"/>
        </w:rPr>
        <w:tab/>
        <w:t xml:space="preserve">Page </w:t>
      </w:r>
      <w:r w:rsidR="00795510">
        <w:rPr>
          <w:rFonts w:ascii="Arial" w:hAnsi="Arial" w:cs="Arial"/>
          <w:b/>
          <w:szCs w:val="24"/>
        </w:rPr>
        <w:t>1</w:t>
      </w:r>
      <w:r w:rsidR="000C7592">
        <w:rPr>
          <w:rFonts w:ascii="Arial" w:hAnsi="Arial" w:cs="Arial"/>
          <w:b/>
          <w:szCs w:val="24"/>
        </w:rPr>
        <w:t>5</w:t>
      </w:r>
    </w:p>
    <w:p w14:paraId="6F351A28" w14:textId="3E0CC1A2" w:rsidR="00DC71EB" w:rsidRPr="00566026" w:rsidRDefault="00DC71EB" w:rsidP="00114CA6">
      <w:pPr>
        <w:tabs>
          <w:tab w:val="right" w:leader="dot" w:pos="9072"/>
        </w:tabs>
        <w:spacing w:after="120"/>
        <w:rPr>
          <w:rFonts w:ascii="Arial" w:hAnsi="Arial" w:cs="Arial"/>
          <w:szCs w:val="24"/>
        </w:rPr>
      </w:pPr>
      <w:r w:rsidRPr="00566026">
        <w:rPr>
          <w:rFonts w:ascii="Arial" w:hAnsi="Arial" w:cs="Arial"/>
          <w:b/>
          <w:szCs w:val="24"/>
        </w:rPr>
        <w:t>Section 4: Pricing Sheet</w:t>
      </w:r>
      <w:r w:rsidRPr="00566026">
        <w:rPr>
          <w:rFonts w:ascii="Arial" w:hAnsi="Arial" w:cs="Arial"/>
          <w:b/>
          <w:szCs w:val="24"/>
        </w:rPr>
        <w:tab/>
        <w:t xml:space="preserve">Page </w:t>
      </w:r>
      <w:r w:rsidR="00795510">
        <w:rPr>
          <w:rFonts w:ascii="Arial" w:hAnsi="Arial" w:cs="Arial"/>
          <w:b/>
          <w:szCs w:val="24"/>
        </w:rPr>
        <w:t>2</w:t>
      </w:r>
      <w:r w:rsidR="000C7592">
        <w:rPr>
          <w:rFonts w:ascii="Arial" w:hAnsi="Arial" w:cs="Arial"/>
          <w:b/>
          <w:szCs w:val="24"/>
        </w:rPr>
        <w:t>1</w:t>
      </w:r>
    </w:p>
    <w:p w14:paraId="63395708" w14:textId="725B9CB1" w:rsidR="00F7174D" w:rsidRPr="00566026" w:rsidRDefault="00DC71EB" w:rsidP="00226324">
      <w:pPr>
        <w:pStyle w:val="ListParagraph"/>
        <w:numPr>
          <w:ilvl w:val="0"/>
          <w:numId w:val="2"/>
        </w:numPr>
        <w:tabs>
          <w:tab w:val="right" w:leader="dot" w:pos="9072"/>
        </w:tabs>
        <w:spacing w:after="120"/>
        <w:ind w:left="567" w:hanging="567"/>
        <w:contextualSpacing w:val="0"/>
        <w:rPr>
          <w:rFonts w:cs="Arial"/>
          <w:szCs w:val="24"/>
        </w:rPr>
      </w:pPr>
      <w:r w:rsidRPr="00566026">
        <w:rPr>
          <w:rFonts w:cs="Arial"/>
          <w:szCs w:val="24"/>
        </w:rPr>
        <w:t>Pricing and Costs</w:t>
      </w:r>
      <w:r w:rsidR="00F7174D" w:rsidRPr="00566026">
        <w:rPr>
          <w:rFonts w:cs="Arial"/>
          <w:szCs w:val="24"/>
        </w:rPr>
        <w:tab/>
        <w:t xml:space="preserve">Page </w:t>
      </w:r>
      <w:r w:rsidR="00795510">
        <w:rPr>
          <w:rFonts w:cs="Arial"/>
          <w:szCs w:val="24"/>
        </w:rPr>
        <w:t>2</w:t>
      </w:r>
      <w:r w:rsidR="000C7592">
        <w:rPr>
          <w:rFonts w:cs="Arial"/>
          <w:szCs w:val="24"/>
        </w:rPr>
        <w:t>1</w:t>
      </w:r>
    </w:p>
    <w:p w14:paraId="29CCBA54" w14:textId="6165C1E0" w:rsidR="00DC71EB" w:rsidRPr="00566026" w:rsidRDefault="00DC71EB" w:rsidP="00114CA6">
      <w:pPr>
        <w:tabs>
          <w:tab w:val="right" w:leader="dot" w:pos="9072"/>
        </w:tabs>
        <w:spacing w:after="120"/>
        <w:rPr>
          <w:rFonts w:ascii="Arial" w:hAnsi="Arial" w:cs="Arial"/>
          <w:b/>
          <w:szCs w:val="24"/>
        </w:rPr>
      </w:pPr>
      <w:r w:rsidRPr="00566026">
        <w:rPr>
          <w:rFonts w:ascii="Arial" w:hAnsi="Arial" w:cs="Arial"/>
          <w:b/>
          <w:szCs w:val="24"/>
        </w:rPr>
        <w:t>Section 5: Freedom of Information</w:t>
      </w:r>
      <w:r w:rsidRPr="00566026">
        <w:rPr>
          <w:rFonts w:ascii="Arial" w:hAnsi="Arial" w:cs="Arial"/>
          <w:b/>
          <w:szCs w:val="24"/>
        </w:rPr>
        <w:tab/>
        <w:t>Page</w:t>
      </w:r>
      <w:r w:rsidR="00566026" w:rsidRPr="00566026">
        <w:rPr>
          <w:rFonts w:ascii="Arial" w:hAnsi="Arial" w:cs="Arial"/>
          <w:b/>
          <w:szCs w:val="24"/>
        </w:rPr>
        <w:t xml:space="preserve"> </w:t>
      </w:r>
      <w:r w:rsidR="00795510">
        <w:rPr>
          <w:rFonts w:ascii="Arial" w:hAnsi="Arial" w:cs="Arial"/>
          <w:b/>
          <w:szCs w:val="24"/>
        </w:rPr>
        <w:t>2</w:t>
      </w:r>
      <w:r w:rsidR="000C7592">
        <w:rPr>
          <w:rFonts w:ascii="Arial" w:hAnsi="Arial" w:cs="Arial"/>
          <w:b/>
          <w:szCs w:val="24"/>
        </w:rPr>
        <w:t>3</w:t>
      </w:r>
    </w:p>
    <w:p w14:paraId="2E14FBFD" w14:textId="0002C938" w:rsidR="00566026" w:rsidRDefault="00566026" w:rsidP="00114CA6">
      <w:pPr>
        <w:tabs>
          <w:tab w:val="right" w:leader="dot" w:pos="9072"/>
        </w:tabs>
        <w:spacing w:after="120"/>
        <w:rPr>
          <w:rFonts w:ascii="Arial" w:hAnsi="Arial" w:cs="Arial"/>
          <w:b/>
          <w:szCs w:val="24"/>
        </w:rPr>
      </w:pPr>
      <w:r w:rsidRPr="00566026">
        <w:rPr>
          <w:rFonts w:ascii="Arial" w:hAnsi="Arial" w:cs="Arial"/>
          <w:b/>
          <w:szCs w:val="24"/>
        </w:rPr>
        <w:t>Section 6: Declaration</w:t>
      </w:r>
      <w:r w:rsidRPr="00566026">
        <w:rPr>
          <w:rFonts w:ascii="Arial" w:hAnsi="Arial" w:cs="Arial"/>
          <w:b/>
          <w:szCs w:val="24"/>
        </w:rPr>
        <w:tab/>
        <w:t xml:space="preserve">Page </w:t>
      </w:r>
      <w:r w:rsidR="00795510">
        <w:rPr>
          <w:rFonts w:ascii="Arial" w:hAnsi="Arial" w:cs="Arial"/>
          <w:b/>
          <w:szCs w:val="24"/>
        </w:rPr>
        <w:t>2</w:t>
      </w:r>
      <w:r w:rsidR="000C7592">
        <w:rPr>
          <w:rFonts w:ascii="Arial" w:hAnsi="Arial" w:cs="Arial"/>
          <w:b/>
          <w:szCs w:val="24"/>
        </w:rPr>
        <w:t>5</w:t>
      </w:r>
    </w:p>
    <w:p w14:paraId="7C26595C" w14:textId="192D2635" w:rsidR="000C7592" w:rsidRDefault="000C7592" w:rsidP="00114CA6">
      <w:pPr>
        <w:tabs>
          <w:tab w:val="right" w:leader="dot" w:pos="9072"/>
        </w:tabs>
        <w:spacing w:after="120"/>
        <w:rPr>
          <w:rFonts w:ascii="Arial" w:hAnsi="Arial" w:cs="Arial"/>
          <w:b/>
          <w:szCs w:val="24"/>
        </w:rPr>
      </w:pPr>
      <w:r>
        <w:rPr>
          <w:rFonts w:ascii="Arial" w:hAnsi="Arial" w:cs="Arial"/>
          <w:b/>
          <w:szCs w:val="24"/>
        </w:rPr>
        <w:t>Section 7: Due Diligence</w:t>
      </w:r>
      <w:r>
        <w:rPr>
          <w:rFonts w:ascii="Arial" w:hAnsi="Arial" w:cs="Arial"/>
          <w:b/>
          <w:szCs w:val="24"/>
        </w:rPr>
        <w:tab/>
        <w:t>Page 25</w:t>
      </w:r>
    </w:p>
    <w:p w14:paraId="70331849" w14:textId="2986FC54" w:rsidR="000C7592" w:rsidRDefault="000C7592" w:rsidP="00114CA6">
      <w:pPr>
        <w:tabs>
          <w:tab w:val="right" w:leader="dot" w:pos="9072"/>
        </w:tabs>
        <w:spacing w:after="120"/>
        <w:rPr>
          <w:rFonts w:ascii="Arial" w:hAnsi="Arial" w:cs="Arial"/>
          <w:b/>
          <w:szCs w:val="24"/>
        </w:rPr>
      </w:pPr>
      <w:r>
        <w:rPr>
          <w:rFonts w:ascii="Arial" w:hAnsi="Arial" w:cs="Arial"/>
          <w:b/>
          <w:szCs w:val="24"/>
        </w:rPr>
        <w:t>Section 8: Contract Award</w:t>
      </w:r>
      <w:r>
        <w:rPr>
          <w:rFonts w:ascii="Arial" w:hAnsi="Arial" w:cs="Arial"/>
          <w:b/>
          <w:szCs w:val="24"/>
        </w:rPr>
        <w:tab/>
        <w:t>Page 27</w:t>
      </w:r>
    </w:p>
    <w:p w14:paraId="183C294E" w14:textId="1B4F82FB" w:rsidR="000C7592" w:rsidRDefault="000C7592" w:rsidP="00114CA6">
      <w:pPr>
        <w:tabs>
          <w:tab w:val="right" w:leader="dot" w:pos="9072"/>
        </w:tabs>
        <w:spacing w:after="120"/>
        <w:rPr>
          <w:rFonts w:ascii="Arial" w:hAnsi="Arial" w:cs="Arial"/>
          <w:b/>
          <w:szCs w:val="24"/>
        </w:rPr>
      </w:pPr>
      <w:r>
        <w:rPr>
          <w:rFonts w:ascii="Arial" w:hAnsi="Arial" w:cs="Arial"/>
          <w:b/>
          <w:szCs w:val="24"/>
        </w:rPr>
        <w:t>Appendix 1: Methodology for Retail Capacity update relating to Rushden Lakes Phase 2</w:t>
      </w:r>
      <w:r>
        <w:rPr>
          <w:rFonts w:ascii="Arial" w:hAnsi="Arial" w:cs="Arial"/>
          <w:b/>
          <w:szCs w:val="24"/>
        </w:rPr>
        <w:tab/>
        <w:t>Page 28</w:t>
      </w:r>
    </w:p>
    <w:p w14:paraId="447B91FC" w14:textId="62C07990" w:rsidR="000C7592" w:rsidRDefault="000C7592" w:rsidP="00114CA6">
      <w:pPr>
        <w:tabs>
          <w:tab w:val="right" w:leader="dot" w:pos="9072"/>
        </w:tabs>
        <w:spacing w:after="120"/>
        <w:rPr>
          <w:rFonts w:ascii="Arial" w:hAnsi="Arial" w:cs="Arial"/>
          <w:b/>
          <w:szCs w:val="24"/>
        </w:rPr>
      </w:pPr>
      <w:r>
        <w:rPr>
          <w:rFonts w:ascii="Arial" w:hAnsi="Arial" w:cs="Arial"/>
          <w:b/>
          <w:szCs w:val="24"/>
        </w:rPr>
        <w:t xml:space="preserve">Appendix </w:t>
      </w:r>
      <w:r w:rsidR="00F956FA">
        <w:rPr>
          <w:rFonts w:ascii="Arial" w:hAnsi="Arial" w:cs="Arial"/>
          <w:b/>
          <w:szCs w:val="24"/>
        </w:rPr>
        <w:t>2</w:t>
      </w:r>
      <w:r>
        <w:rPr>
          <w:rFonts w:ascii="Arial" w:hAnsi="Arial" w:cs="Arial"/>
          <w:b/>
          <w:szCs w:val="24"/>
        </w:rPr>
        <w:t>: Conditions of Contract</w:t>
      </w:r>
      <w:r>
        <w:rPr>
          <w:rFonts w:ascii="Arial" w:hAnsi="Arial" w:cs="Arial"/>
          <w:b/>
          <w:szCs w:val="24"/>
        </w:rPr>
        <w:tab/>
        <w:t>Page 30</w:t>
      </w:r>
    </w:p>
    <w:bookmarkEnd w:id="0"/>
    <w:p w14:paraId="72946C9D" w14:textId="77777777" w:rsidR="00DC71EB" w:rsidRPr="00566026" w:rsidRDefault="00DC71EB" w:rsidP="00F7174D">
      <w:pPr>
        <w:tabs>
          <w:tab w:val="right" w:leader="dot" w:pos="9072"/>
        </w:tabs>
        <w:rPr>
          <w:rFonts w:ascii="Arial" w:hAnsi="Arial" w:cs="Arial"/>
          <w:szCs w:val="24"/>
        </w:rPr>
      </w:pPr>
    </w:p>
    <w:p w14:paraId="4317BE24"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5A053EA9"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A90EAD" w:rsidRPr="00566026">
        <w:rPr>
          <w:rFonts w:ascii="Arial" w:hAnsi="Arial" w:cs="Arial"/>
          <w:b/>
          <w:bCs/>
          <w:caps/>
          <w:szCs w:val="24"/>
        </w:rPr>
        <w:t>ection 1: Introduction</w:t>
      </w:r>
    </w:p>
    <w:p w14:paraId="1641CA50" w14:textId="77777777" w:rsidR="00A90EAD" w:rsidRPr="00566026" w:rsidRDefault="00A90EAD" w:rsidP="00DC71EB">
      <w:pPr>
        <w:rPr>
          <w:rFonts w:ascii="Arial" w:hAnsi="Arial" w:cs="Arial"/>
          <w:szCs w:val="24"/>
        </w:rPr>
      </w:pPr>
    </w:p>
    <w:p w14:paraId="74FB2EA2" w14:textId="77777777" w:rsidR="00DC71EB" w:rsidRPr="00694820" w:rsidRDefault="00A90EAD" w:rsidP="00226324">
      <w:pPr>
        <w:pStyle w:val="ListParagraph"/>
        <w:numPr>
          <w:ilvl w:val="0"/>
          <w:numId w:val="3"/>
        </w:numPr>
        <w:ind w:left="567" w:hanging="567"/>
        <w:rPr>
          <w:rFonts w:cs="Arial"/>
          <w:b/>
          <w:bCs/>
          <w:szCs w:val="24"/>
        </w:rPr>
      </w:pPr>
      <w:r w:rsidRPr="00694820">
        <w:rPr>
          <w:rFonts w:cs="Arial"/>
          <w:b/>
          <w:bCs/>
          <w:szCs w:val="24"/>
        </w:rPr>
        <w:t>General Requirements</w:t>
      </w:r>
    </w:p>
    <w:p w14:paraId="6338F94E" w14:textId="77777777" w:rsidR="00A90EAD" w:rsidRPr="00566026" w:rsidRDefault="00A90EAD" w:rsidP="00A90EAD">
      <w:pPr>
        <w:ind w:left="567" w:hanging="567"/>
        <w:rPr>
          <w:rFonts w:ascii="Arial" w:hAnsi="Arial" w:cs="Arial"/>
          <w:szCs w:val="24"/>
        </w:rPr>
      </w:pPr>
    </w:p>
    <w:p w14:paraId="1BC11A4D" w14:textId="40F16322" w:rsidR="00DC71EB" w:rsidRPr="00566026" w:rsidRDefault="008953A5" w:rsidP="00226324">
      <w:pPr>
        <w:pStyle w:val="ListParagraph"/>
        <w:numPr>
          <w:ilvl w:val="1"/>
          <w:numId w:val="3"/>
        </w:numPr>
        <w:ind w:left="567" w:hanging="567"/>
        <w:rPr>
          <w:rFonts w:cs="Arial"/>
          <w:szCs w:val="24"/>
        </w:rPr>
      </w:pPr>
      <w:r w:rsidRPr="00034720">
        <w:rPr>
          <w:rFonts w:cs="Arial"/>
          <w:szCs w:val="24"/>
        </w:rPr>
        <w:t xml:space="preserve">North </w:t>
      </w:r>
      <w:r w:rsidR="00274737" w:rsidRPr="00034720">
        <w:rPr>
          <w:rFonts w:cs="Arial"/>
          <w:szCs w:val="24"/>
        </w:rPr>
        <w:t xml:space="preserve">Northamptonshire </w:t>
      </w:r>
      <w:r w:rsidR="00274737" w:rsidRPr="00566026">
        <w:rPr>
          <w:rFonts w:cs="Arial"/>
          <w:szCs w:val="24"/>
        </w:rPr>
        <w:t>Council</w:t>
      </w:r>
      <w:r w:rsidR="00DC71EB" w:rsidRPr="00566026">
        <w:rPr>
          <w:rFonts w:cs="Arial"/>
          <w:szCs w:val="24"/>
        </w:rPr>
        <w:t xml:space="preserve"> </w:t>
      </w:r>
      <w:r w:rsidR="009C5ABC">
        <w:rPr>
          <w:rFonts w:cs="Arial"/>
          <w:szCs w:val="24"/>
        </w:rPr>
        <w:t xml:space="preserve">(NNC) </w:t>
      </w:r>
      <w:r w:rsidR="00DC71EB" w:rsidRPr="00566026">
        <w:rPr>
          <w:rFonts w:cs="Arial"/>
          <w:szCs w:val="24"/>
        </w:rPr>
        <w:t xml:space="preserve">invites quotations for the provision of </w:t>
      </w:r>
      <w:r w:rsidR="00FA4D66" w:rsidRPr="0022071E">
        <w:rPr>
          <w:rFonts w:cs="Arial"/>
          <w:szCs w:val="24"/>
        </w:rPr>
        <w:t xml:space="preserve">a </w:t>
      </w:r>
      <w:r w:rsidR="00B46960">
        <w:rPr>
          <w:rFonts w:cs="Arial"/>
          <w:szCs w:val="24"/>
        </w:rPr>
        <w:t>retail capacity update</w:t>
      </w:r>
      <w:r w:rsidR="00DC71EB" w:rsidRPr="0022071E">
        <w:rPr>
          <w:rFonts w:cs="Arial"/>
          <w:szCs w:val="24"/>
        </w:rPr>
        <w:t>.</w:t>
      </w:r>
    </w:p>
    <w:p w14:paraId="5A1AC434" w14:textId="77777777" w:rsidR="00A90EAD" w:rsidRPr="00566026" w:rsidRDefault="00A90EAD" w:rsidP="00A90EAD">
      <w:pPr>
        <w:ind w:left="567" w:hanging="567"/>
        <w:rPr>
          <w:rFonts w:ascii="Arial" w:hAnsi="Arial" w:cs="Arial"/>
          <w:szCs w:val="24"/>
        </w:rPr>
      </w:pPr>
    </w:p>
    <w:p w14:paraId="4FE5DCA0" w14:textId="77777777" w:rsidR="00DC71EB" w:rsidRPr="00566026" w:rsidRDefault="00DC71EB" w:rsidP="00226324">
      <w:pPr>
        <w:pStyle w:val="ListParagraph"/>
        <w:numPr>
          <w:ilvl w:val="1"/>
          <w:numId w:val="3"/>
        </w:numPr>
        <w:ind w:left="567" w:hanging="567"/>
        <w:rPr>
          <w:rFonts w:cs="Arial"/>
          <w:szCs w:val="24"/>
        </w:rPr>
      </w:pPr>
      <w:r w:rsidRPr="00566026">
        <w:rPr>
          <w:rFonts w:cs="Arial"/>
          <w:szCs w:val="24"/>
        </w:rPr>
        <w:t xml:space="preserve">The </w:t>
      </w:r>
      <w:r w:rsidR="00274737" w:rsidRPr="00566026">
        <w:rPr>
          <w:rFonts w:cs="Arial"/>
          <w:szCs w:val="24"/>
        </w:rPr>
        <w:t>Council’s</w:t>
      </w:r>
      <w:r w:rsidRPr="00566026">
        <w:rPr>
          <w:rFonts w:cs="Arial"/>
          <w:szCs w:val="24"/>
        </w:rPr>
        <w:t xml:space="preserve"> detailed requirements are defined in </w:t>
      </w:r>
      <w:r w:rsidR="00D04D31">
        <w:rPr>
          <w:rFonts w:cs="Arial"/>
          <w:szCs w:val="24"/>
        </w:rPr>
        <w:t>Section</w:t>
      </w:r>
      <w:r w:rsidRPr="00566026">
        <w:rPr>
          <w:rFonts w:cs="Arial"/>
          <w:szCs w:val="24"/>
        </w:rPr>
        <w:t xml:space="preserve"> 2</w:t>
      </w:r>
      <w:r w:rsidR="00274737" w:rsidRPr="00566026">
        <w:rPr>
          <w:rFonts w:cs="Arial"/>
          <w:szCs w:val="24"/>
        </w:rPr>
        <w:t>:</w:t>
      </w:r>
      <w:r w:rsidRPr="00566026">
        <w:rPr>
          <w:rFonts w:cs="Arial"/>
          <w:szCs w:val="24"/>
        </w:rPr>
        <w:t xml:space="preserve"> Specification.</w:t>
      </w:r>
    </w:p>
    <w:p w14:paraId="404DC8E1" w14:textId="77777777" w:rsidR="00A90EAD" w:rsidRPr="00566026" w:rsidRDefault="00A90EAD" w:rsidP="00A90EAD">
      <w:pPr>
        <w:ind w:left="567" w:hanging="567"/>
        <w:rPr>
          <w:rFonts w:ascii="Arial" w:hAnsi="Arial" w:cs="Arial"/>
          <w:szCs w:val="24"/>
        </w:rPr>
      </w:pPr>
    </w:p>
    <w:p w14:paraId="03204904" w14:textId="3FDBA0F2" w:rsidR="00DC71EB" w:rsidRPr="00566026" w:rsidRDefault="00DC71EB" w:rsidP="00226324">
      <w:pPr>
        <w:pStyle w:val="ListParagraph"/>
        <w:numPr>
          <w:ilvl w:val="1"/>
          <w:numId w:val="3"/>
        </w:numPr>
        <w:ind w:left="567" w:hanging="567"/>
        <w:rPr>
          <w:rFonts w:cs="Arial"/>
          <w:szCs w:val="24"/>
        </w:rPr>
      </w:pPr>
      <w:r w:rsidRPr="00566026">
        <w:rPr>
          <w:rFonts w:cs="Arial"/>
          <w:szCs w:val="24"/>
        </w:rPr>
        <w:t>Please take care in reading this document</w:t>
      </w:r>
      <w:r w:rsidR="00274737" w:rsidRPr="00566026">
        <w:rPr>
          <w:rFonts w:cs="Arial"/>
          <w:szCs w:val="24"/>
        </w:rPr>
        <w:t>,</w:t>
      </w:r>
      <w:r w:rsidRPr="00566026">
        <w:rPr>
          <w:rFonts w:cs="Arial"/>
          <w:szCs w:val="24"/>
        </w:rPr>
        <w:t xml:space="preserve"> in particular the Specification</w:t>
      </w:r>
      <w:r w:rsidR="00274737" w:rsidRPr="00566026">
        <w:rPr>
          <w:rFonts w:cs="Arial"/>
          <w:szCs w:val="24"/>
        </w:rPr>
        <w:t>.</w:t>
      </w:r>
      <w:r w:rsidRPr="00566026">
        <w:rPr>
          <w:rFonts w:cs="Arial"/>
          <w:szCs w:val="24"/>
        </w:rPr>
        <w:t xml:space="preserve"> In the event of any questions or queries in relation to this Request for Quotation (</w:t>
      </w:r>
      <w:proofErr w:type="spellStart"/>
      <w:r w:rsidRPr="00566026">
        <w:rPr>
          <w:rFonts w:cs="Arial"/>
          <w:szCs w:val="24"/>
        </w:rPr>
        <w:t>R</w:t>
      </w:r>
      <w:r w:rsidR="009B3E05">
        <w:rPr>
          <w:rFonts w:cs="Arial"/>
          <w:szCs w:val="24"/>
        </w:rPr>
        <w:t>f</w:t>
      </w:r>
      <w:r w:rsidRPr="00566026">
        <w:rPr>
          <w:rFonts w:cs="Arial"/>
          <w:szCs w:val="24"/>
        </w:rPr>
        <w:t>Q</w:t>
      </w:r>
      <w:proofErr w:type="spellEnd"/>
      <w:r w:rsidRPr="00566026">
        <w:rPr>
          <w:rFonts w:cs="Arial"/>
          <w:szCs w:val="24"/>
        </w:rPr>
        <w:t xml:space="preserve">), please contact the </w:t>
      </w:r>
      <w:r w:rsidR="00D04D31" w:rsidRPr="00D04D31">
        <w:rPr>
          <w:rFonts w:cs="Arial"/>
          <w:szCs w:val="24"/>
        </w:rPr>
        <w:t>Officer detailed in Table B</w:t>
      </w:r>
      <w:r w:rsidRPr="00566026">
        <w:rPr>
          <w:rFonts w:cs="Arial"/>
          <w:szCs w:val="24"/>
        </w:rPr>
        <w:t>.</w:t>
      </w:r>
    </w:p>
    <w:p w14:paraId="089DD9CD" w14:textId="77777777" w:rsidR="00A90EAD" w:rsidRPr="00566026" w:rsidRDefault="00A90EAD" w:rsidP="00A90EAD">
      <w:pPr>
        <w:ind w:left="567" w:hanging="567"/>
        <w:rPr>
          <w:rFonts w:ascii="Arial" w:hAnsi="Arial" w:cs="Arial"/>
          <w:szCs w:val="24"/>
        </w:rPr>
      </w:pPr>
    </w:p>
    <w:p w14:paraId="2AB93B8F" w14:textId="77777777" w:rsidR="00DC71EB" w:rsidRPr="00566026" w:rsidRDefault="00DC71EB" w:rsidP="00226324">
      <w:pPr>
        <w:pStyle w:val="ListParagraph"/>
        <w:numPr>
          <w:ilvl w:val="1"/>
          <w:numId w:val="3"/>
        </w:numPr>
        <w:ind w:left="567" w:hanging="567"/>
        <w:rPr>
          <w:rFonts w:cs="Arial"/>
          <w:szCs w:val="24"/>
        </w:rPr>
      </w:pPr>
      <w:r w:rsidRPr="00566026">
        <w:rPr>
          <w:rFonts w:cs="Arial"/>
          <w:szCs w:val="24"/>
        </w:rPr>
        <w:t xml:space="preserve">The </w:t>
      </w:r>
      <w:r w:rsidR="00274737" w:rsidRPr="00566026">
        <w:rPr>
          <w:rFonts w:cs="Arial"/>
          <w:szCs w:val="24"/>
        </w:rPr>
        <w:t>Council</w:t>
      </w:r>
      <w:r w:rsidRPr="00566026">
        <w:rPr>
          <w:rFonts w:cs="Arial"/>
          <w:szCs w:val="24"/>
        </w:rPr>
        <w:t xml:space="preserve"> reserves the right to:</w:t>
      </w:r>
    </w:p>
    <w:p w14:paraId="1F2E9C42" w14:textId="43FE0945" w:rsidR="00A90EAD" w:rsidRPr="00566026" w:rsidRDefault="00DC71EB" w:rsidP="00226324">
      <w:pPr>
        <w:pStyle w:val="ListParagraph"/>
        <w:numPr>
          <w:ilvl w:val="2"/>
          <w:numId w:val="3"/>
        </w:numPr>
        <w:ind w:left="1701" w:hanging="1134"/>
        <w:rPr>
          <w:rFonts w:cs="Arial"/>
          <w:szCs w:val="24"/>
        </w:rPr>
      </w:pPr>
      <w:r w:rsidRPr="00566026">
        <w:rPr>
          <w:rFonts w:cs="Arial"/>
          <w:szCs w:val="24"/>
        </w:rPr>
        <w:t xml:space="preserve">carry out due diligence checks on the </w:t>
      </w:r>
      <w:r w:rsidR="00910088" w:rsidRPr="00566026">
        <w:rPr>
          <w:rFonts w:cs="Arial"/>
          <w:szCs w:val="24"/>
        </w:rPr>
        <w:t>awarded</w:t>
      </w:r>
      <w:r w:rsidR="00910088">
        <w:rPr>
          <w:rFonts w:cs="Arial"/>
          <w:szCs w:val="24"/>
        </w:rPr>
        <w:t xml:space="preserve"> Potential</w:t>
      </w:r>
      <w:r w:rsidR="00FE444F">
        <w:rPr>
          <w:rFonts w:cs="Arial"/>
          <w:szCs w:val="24"/>
        </w:rPr>
        <w:t xml:space="preserve"> </w:t>
      </w:r>
      <w:proofErr w:type="gramStart"/>
      <w:r w:rsidR="00FE444F">
        <w:rPr>
          <w:rFonts w:cs="Arial"/>
          <w:szCs w:val="24"/>
        </w:rPr>
        <w:t>Supplier</w:t>
      </w:r>
      <w:r w:rsidRPr="00566026">
        <w:rPr>
          <w:rFonts w:cs="Arial"/>
          <w:szCs w:val="24"/>
        </w:rPr>
        <w:t>;</w:t>
      </w:r>
      <w:proofErr w:type="gramEnd"/>
    </w:p>
    <w:p w14:paraId="5A2D46DC" w14:textId="77777777" w:rsidR="00A90EAD" w:rsidRPr="00566026" w:rsidRDefault="00DC71EB" w:rsidP="00226324">
      <w:pPr>
        <w:pStyle w:val="ListParagraph"/>
        <w:numPr>
          <w:ilvl w:val="2"/>
          <w:numId w:val="3"/>
        </w:numPr>
        <w:ind w:left="1701" w:hanging="1134"/>
        <w:rPr>
          <w:rFonts w:cs="Arial"/>
          <w:szCs w:val="24"/>
        </w:rPr>
      </w:pPr>
      <w:r w:rsidRPr="00566026">
        <w:rPr>
          <w:rFonts w:cs="Arial"/>
          <w:szCs w:val="24"/>
        </w:rPr>
        <w:t xml:space="preserve">amend the </w:t>
      </w:r>
      <w:r w:rsidR="00D04D31">
        <w:rPr>
          <w:rFonts w:cs="Arial"/>
          <w:szCs w:val="24"/>
        </w:rPr>
        <w:t>C</w:t>
      </w:r>
      <w:r w:rsidRPr="00566026">
        <w:rPr>
          <w:rFonts w:cs="Arial"/>
          <w:szCs w:val="24"/>
        </w:rPr>
        <w:t xml:space="preserve">onditions of Contract </w:t>
      </w:r>
      <w:r w:rsidR="00274737" w:rsidRPr="00566026">
        <w:rPr>
          <w:rFonts w:cs="Arial"/>
          <w:szCs w:val="24"/>
        </w:rPr>
        <w:t>included</w:t>
      </w:r>
      <w:r w:rsidRPr="00566026">
        <w:rPr>
          <w:rFonts w:cs="Arial"/>
          <w:szCs w:val="24"/>
        </w:rPr>
        <w:t xml:space="preserve"> </w:t>
      </w:r>
      <w:r w:rsidR="00274737" w:rsidRPr="00566026">
        <w:rPr>
          <w:rFonts w:cs="Arial"/>
          <w:szCs w:val="24"/>
        </w:rPr>
        <w:t>at</w:t>
      </w:r>
      <w:r w:rsidRPr="00566026">
        <w:rPr>
          <w:rFonts w:cs="Arial"/>
          <w:szCs w:val="24"/>
        </w:rPr>
        <w:t xml:space="preserve"> Appendix </w:t>
      </w:r>
      <w:proofErr w:type="gramStart"/>
      <w:r w:rsidRPr="00566026">
        <w:rPr>
          <w:rFonts w:cs="Arial"/>
          <w:szCs w:val="24"/>
        </w:rPr>
        <w:t>1;</w:t>
      </w:r>
      <w:proofErr w:type="gramEnd"/>
    </w:p>
    <w:p w14:paraId="160454EE" w14:textId="77777777" w:rsidR="00A90EAD" w:rsidRPr="00566026" w:rsidRDefault="00DC71EB" w:rsidP="00226324">
      <w:pPr>
        <w:pStyle w:val="ListParagraph"/>
        <w:numPr>
          <w:ilvl w:val="2"/>
          <w:numId w:val="3"/>
        </w:numPr>
        <w:ind w:left="1701" w:hanging="1134"/>
        <w:rPr>
          <w:rFonts w:cs="Arial"/>
          <w:szCs w:val="24"/>
        </w:rPr>
      </w:pPr>
      <w:r w:rsidRPr="00566026">
        <w:rPr>
          <w:rFonts w:cs="Arial"/>
          <w:szCs w:val="24"/>
        </w:rPr>
        <w:t xml:space="preserve">abandon the procurement process at any stage without any liability to the </w:t>
      </w:r>
      <w:r w:rsidR="00274737" w:rsidRPr="00566026">
        <w:rPr>
          <w:rFonts w:cs="Arial"/>
          <w:szCs w:val="24"/>
        </w:rPr>
        <w:t>Council</w:t>
      </w:r>
      <w:r w:rsidRPr="00566026">
        <w:rPr>
          <w:rFonts w:cs="Arial"/>
          <w:szCs w:val="24"/>
        </w:rPr>
        <w:t>; and</w:t>
      </w:r>
      <w:r w:rsidR="00274737" w:rsidRPr="00566026">
        <w:rPr>
          <w:rFonts w:cs="Arial"/>
          <w:szCs w:val="24"/>
        </w:rPr>
        <w:t>/</w:t>
      </w:r>
      <w:r w:rsidRPr="00566026">
        <w:rPr>
          <w:rFonts w:cs="Arial"/>
          <w:szCs w:val="24"/>
        </w:rPr>
        <w:t>or</w:t>
      </w:r>
    </w:p>
    <w:p w14:paraId="3F3AF8F1" w14:textId="304AA320" w:rsidR="00DC71EB" w:rsidRDefault="00DC71EB" w:rsidP="00226324">
      <w:pPr>
        <w:pStyle w:val="ListParagraph"/>
        <w:numPr>
          <w:ilvl w:val="2"/>
          <w:numId w:val="3"/>
        </w:numPr>
        <w:ind w:left="1701" w:hanging="1134"/>
        <w:rPr>
          <w:rFonts w:cs="Arial"/>
          <w:szCs w:val="24"/>
        </w:rPr>
      </w:pPr>
      <w:r w:rsidRPr="00566026">
        <w:rPr>
          <w:rFonts w:cs="Arial"/>
          <w:szCs w:val="24"/>
        </w:rPr>
        <w:t xml:space="preserve">require the </w:t>
      </w:r>
      <w:r w:rsidR="00FE444F">
        <w:rPr>
          <w:rFonts w:cs="Arial"/>
          <w:szCs w:val="24"/>
        </w:rPr>
        <w:t xml:space="preserve">Potential Supplier </w:t>
      </w:r>
      <w:r w:rsidRPr="00566026">
        <w:rPr>
          <w:rFonts w:cs="Arial"/>
          <w:szCs w:val="24"/>
        </w:rPr>
        <w:t xml:space="preserve">to clarify its quotation in writing and if the </w:t>
      </w:r>
      <w:r w:rsidR="00A053A9">
        <w:rPr>
          <w:rFonts w:cs="Arial"/>
          <w:szCs w:val="24"/>
        </w:rPr>
        <w:t xml:space="preserve">Potential Supplier </w:t>
      </w:r>
      <w:r w:rsidRPr="00566026">
        <w:rPr>
          <w:rFonts w:cs="Arial"/>
          <w:szCs w:val="24"/>
        </w:rPr>
        <w:t xml:space="preserve">fails to respond satisfactorily, this may result in the </w:t>
      </w:r>
      <w:r w:rsidR="00A053A9">
        <w:rPr>
          <w:rFonts w:cs="Arial"/>
          <w:szCs w:val="24"/>
        </w:rPr>
        <w:t xml:space="preserve">Potential Supplier </w:t>
      </w:r>
      <w:r w:rsidRPr="00566026">
        <w:rPr>
          <w:rFonts w:cs="Arial"/>
          <w:szCs w:val="24"/>
        </w:rPr>
        <w:t xml:space="preserve">being </w:t>
      </w:r>
      <w:r w:rsidR="00274737" w:rsidRPr="00566026">
        <w:rPr>
          <w:rFonts w:cs="Arial"/>
          <w:szCs w:val="24"/>
        </w:rPr>
        <w:t>rejected from the process</w:t>
      </w:r>
      <w:r w:rsidRPr="00566026">
        <w:rPr>
          <w:rFonts w:cs="Arial"/>
          <w:szCs w:val="24"/>
        </w:rPr>
        <w:t>.</w:t>
      </w:r>
    </w:p>
    <w:p w14:paraId="7D2ADFA6" w14:textId="77777777" w:rsidR="00A053A9" w:rsidRPr="00A053A9" w:rsidRDefault="00A053A9" w:rsidP="002A44FF">
      <w:pPr>
        <w:ind w:left="567"/>
        <w:rPr>
          <w:rFonts w:cs="Arial"/>
          <w:szCs w:val="24"/>
        </w:rPr>
      </w:pPr>
    </w:p>
    <w:p w14:paraId="546CFE28" w14:textId="33F7E829" w:rsidR="008953A5" w:rsidRDefault="00A053A9" w:rsidP="00A053A9">
      <w:pPr>
        <w:pStyle w:val="ListParagraph"/>
        <w:ind w:left="567" w:hanging="567"/>
        <w:rPr>
          <w:rFonts w:cs="Arial"/>
          <w:szCs w:val="24"/>
        </w:rPr>
      </w:pPr>
      <w:r>
        <w:rPr>
          <w:rFonts w:cs="Arial"/>
          <w:szCs w:val="24"/>
        </w:rPr>
        <w:t>1.5</w:t>
      </w:r>
      <w:r>
        <w:rPr>
          <w:rFonts w:cs="Arial"/>
          <w:szCs w:val="24"/>
        </w:rPr>
        <w:tab/>
      </w: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proofErr w:type="spellStart"/>
      <w:r w:rsidRPr="004D2BEF">
        <w:rPr>
          <w:rFonts w:cs="Arial"/>
          <w:szCs w:val="24"/>
        </w:rPr>
        <w:t>R</w:t>
      </w:r>
      <w:r w:rsidR="009B3E05">
        <w:rPr>
          <w:rFonts w:cs="Arial"/>
          <w:szCs w:val="24"/>
        </w:rPr>
        <w:t>f</w:t>
      </w:r>
      <w:r w:rsidRPr="004D2BEF">
        <w:rPr>
          <w:rFonts w:cs="Arial"/>
          <w:szCs w:val="24"/>
        </w:rPr>
        <w:t>Q</w:t>
      </w:r>
      <w:proofErr w:type="spellEnd"/>
      <w:r w:rsidRPr="004D2BEF">
        <w:rPr>
          <w:rFonts w:cs="Arial"/>
          <w:szCs w:val="24"/>
        </w:rPr>
        <w:t xml:space="preserve"> entirely at your own risk.</w:t>
      </w:r>
    </w:p>
    <w:p w14:paraId="4BF30AF5" w14:textId="3A435B4C" w:rsidR="00A053A9" w:rsidRDefault="00A053A9" w:rsidP="00A053A9">
      <w:pPr>
        <w:pStyle w:val="ListParagraph"/>
        <w:ind w:left="567" w:hanging="567"/>
        <w:rPr>
          <w:rFonts w:cs="Arial"/>
          <w:b/>
          <w:bCs/>
          <w:szCs w:val="24"/>
        </w:rPr>
      </w:pPr>
    </w:p>
    <w:p w14:paraId="68CF8323" w14:textId="337A740F" w:rsidR="00A053A9" w:rsidRPr="004D2BEF" w:rsidRDefault="00A053A9" w:rsidP="00226324">
      <w:pPr>
        <w:pStyle w:val="ListParagraph"/>
        <w:numPr>
          <w:ilvl w:val="1"/>
          <w:numId w:val="29"/>
        </w:numPr>
        <w:ind w:left="567" w:hanging="567"/>
        <w:rPr>
          <w:rFonts w:cs="Arial"/>
          <w:szCs w:val="24"/>
        </w:rPr>
      </w:pPr>
      <w:r w:rsidRPr="004D2BEF">
        <w:rPr>
          <w:rFonts w:cs="Arial"/>
          <w:szCs w:val="24"/>
        </w:rPr>
        <w:t xml:space="preserve">All documents and materials, which comprise the </w:t>
      </w:r>
      <w:proofErr w:type="spellStart"/>
      <w:r w:rsidRPr="004D2BEF">
        <w:rPr>
          <w:rFonts w:cs="Arial"/>
          <w:szCs w:val="24"/>
        </w:rPr>
        <w:t>R</w:t>
      </w:r>
      <w:r w:rsidR="009B3E05">
        <w:rPr>
          <w:rFonts w:cs="Arial"/>
          <w:szCs w:val="24"/>
        </w:rPr>
        <w:t>f</w:t>
      </w:r>
      <w:r w:rsidRPr="004D2BEF">
        <w:rPr>
          <w:rFonts w:cs="Arial"/>
          <w:szCs w:val="24"/>
        </w:rPr>
        <w:t>Q</w:t>
      </w:r>
      <w:proofErr w:type="spellEnd"/>
      <w:r w:rsidRPr="004D2BEF">
        <w:rPr>
          <w:rFonts w:cs="Arial"/>
          <w:szCs w:val="24"/>
        </w:rPr>
        <w:t xml:space="preserve"> response, must be written in English only.</w:t>
      </w:r>
    </w:p>
    <w:p w14:paraId="7BE6C667" w14:textId="77777777" w:rsidR="00A053A9" w:rsidRPr="004D2BEF" w:rsidRDefault="00A053A9" w:rsidP="00A053A9">
      <w:pPr>
        <w:rPr>
          <w:rFonts w:cs="Arial"/>
          <w:szCs w:val="24"/>
        </w:rPr>
      </w:pPr>
    </w:p>
    <w:p w14:paraId="5F5664D0" w14:textId="3DEDEEC4" w:rsidR="00A053A9" w:rsidRPr="004D2BEF" w:rsidRDefault="00A053A9" w:rsidP="13AF3848">
      <w:pPr>
        <w:pStyle w:val="ListParagraph"/>
        <w:numPr>
          <w:ilvl w:val="1"/>
          <w:numId w:val="29"/>
        </w:numPr>
        <w:ind w:left="567" w:hanging="567"/>
        <w:rPr>
          <w:rFonts w:cs="Arial"/>
        </w:rPr>
      </w:pPr>
      <w:r w:rsidRPr="15CC6965">
        <w:rPr>
          <w:rFonts w:cs="Arial"/>
        </w:rPr>
        <w:t>Quotations are to remain open for acceptance for a period of 180</w:t>
      </w:r>
      <w:r w:rsidRPr="15CC6965">
        <w:rPr>
          <w:rFonts w:cs="Arial"/>
          <w:color w:val="FF0000"/>
        </w:rPr>
        <w:t xml:space="preserve"> </w:t>
      </w:r>
      <w:r w:rsidRPr="15CC6965">
        <w:rPr>
          <w:rFonts w:cs="Arial"/>
        </w:rPr>
        <w:t>days from the Deadline for Submission of Bids.</w:t>
      </w:r>
    </w:p>
    <w:p w14:paraId="10666219" w14:textId="77777777" w:rsidR="00A053A9" w:rsidRPr="004D2BEF" w:rsidRDefault="00A053A9" w:rsidP="00A053A9">
      <w:pPr>
        <w:pStyle w:val="ListParagraph"/>
        <w:ind w:left="567"/>
        <w:rPr>
          <w:rFonts w:cs="Arial"/>
          <w:szCs w:val="24"/>
        </w:rPr>
      </w:pPr>
    </w:p>
    <w:p w14:paraId="42CE0717" w14:textId="6D86B422" w:rsidR="00A053A9" w:rsidRPr="004D2BEF" w:rsidRDefault="00A053A9" w:rsidP="00226324">
      <w:pPr>
        <w:pStyle w:val="ListParagraph"/>
        <w:numPr>
          <w:ilvl w:val="1"/>
          <w:numId w:val="29"/>
        </w:numPr>
        <w:ind w:left="567" w:hanging="567"/>
        <w:rPr>
          <w:rFonts w:cs="Arial"/>
          <w:szCs w:val="24"/>
        </w:rPr>
      </w:pPr>
      <w:r w:rsidRPr="004D2BEF">
        <w:rPr>
          <w:rFonts w:cs="Arial"/>
          <w:szCs w:val="24"/>
        </w:rPr>
        <w:t>Potential Suppliers must be explicit and comprehensive, keeping the information provided specific to and locate</w:t>
      </w:r>
      <w:r w:rsidR="00910088">
        <w:rPr>
          <w:rFonts w:cs="Arial"/>
          <w:szCs w:val="24"/>
        </w:rPr>
        <w:t>d</w:t>
      </w:r>
      <w:r w:rsidRPr="004D2BEF">
        <w:rPr>
          <w:rFonts w:cs="Arial"/>
          <w:szCs w:val="24"/>
        </w:rPr>
        <w:t xml:space="preserve"> within the question asked as this will be the single source of information on which responses will be scored and ranked.</w:t>
      </w:r>
    </w:p>
    <w:p w14:paraId="45124435" w14:textId="77777777" w:rsidR="00A053A9" w:rsidRDefault="00A053A9" w:rsidP="00A053A9">
      <w:pPr>
        <w:pStyle w:val="ListParagraph"/>
        <w:ind w:left="567" w:hanging="567"/>
        <w:rPr>
          <w:rFonts w:cs="Arial"/>
          <w:b/>
          <w:bCs/>
          <w:szCs w:val="24"/>
        </w:rPr>
      </w:pPr>
    </w:p>
    <w:p w14:paraId="745F1EBE" w14:textId="77777777" w:rsidR="00DC71EB" w:rsidRPr="00566026" w:rsidRDefault="00DC71EB" w:rsidP="00226324">
      <w:pPr>
        <w:pStyle w:val="ListParagraph"/>
        <w:numPr>
          <w:ilvl w:val="0"/>
          <w:numId w:val="29"/>
        </w:numPr>
        <w:ind w:left="567" w:hanging="567"/>
        <w:rPr>
          <w:rFonts w:cs="Arial"/>
          <w:b/>
          <w:bCs/>
          <w:szCs w:val="24"/>
        </w:rPr>
      </w:pPr>
      <w:r w:rsidRPr="00566026">
        <w:rPr>
          <w:rFonts w:cs="Arial"/>
          <w:b/>
          <w:bCs/>
          <w:szCs w:val="24"/>
        </w:rPr>
        <w:t>P</w:t>
      </w:r>
      <w:r w:rsidR="00A90EAD" w:rsidRPr="00566026">
        <w:rPr>
          <w:rFonts w:cs="Arial"/>
          <w:b/>
          <w:bCs/>
          <w:szCs w:val="24"/>
        </w:rPr>
        <w:t>rocurement Timetable</w:t>
      </w:r>
    </w:p>
    <w:p w14:paraId="002B538B" w14:textId="77777777" w:rsidR="00DC71EB" w:rsidRPr="00566026" w:rsidRDefault="00DC71EB" w:rsidP="00A90EAD">
      <w:pPr>
        <w:ind w:left="567" w:hanging="567"/>
        <w:rPr>
          <w:rFonts w:ascii="Arial" w:hAnsi="Arial" w:cs="Arial"/>
          <w:szCs w:val="24"/>
        </w:rPr>
      </w:pPr>
    </w:p>
    <w:p w14:paraId="193099FF" w14:textId="391FF3D3" w:rsidR="00A90EAD" w:rsidRDefault="00A90EAD" w:rsidP="00226324">
      <w:pPr>
        <w:pStyle w:val="ListParagraph"/>
        <w:numPr>
          <w:ilvl w:val="1"/>
          <w:numId w:val="30"/>
        </w:numPr>
        <w:ind w:left="567" w:right="862" w:hanging="567"/>
        <w:rPr>
          <w:rFonts w:cs="Arial"/>
          <w:szCs w:val="24"/>
        </w:rPr>
      </w:pPr>
      <w:r w:rsidRPr="00566026">
        <w:rPr>
          <w:rFonts w:cs="Arial"/>
          <w:szCs w:val="24"/>
        </w:rPr>
        <w:t xml:space="preserve">This </w:t>
      </w:r>
      <w:proofErr w:type="spellStart"/>
      <w:r w:rsidR="00274737" w:rsidRPr="00566026">
        <w:rPr>
          <w:rFonts w:cs="Arial"/>
          <w:szCs w:val="24"/>
        </w:rPr>
        <w:t>RfQ</w:t>
      </w:r>
      <w:proofErr w:type="spellEnd"/>
      <w:r w:rsidRPr="00566026">
        <w:rPr>
          <w:rFonts w:cs="Arial"/>
          <w:szCs w:val="24"/>
        </w:rPr>
        <w:t xml:space="preserve"> follow</w:t>
      </w:r>
      <w:r w:rsidR="00D04D31">
        <w:rPr>
          <w:rFonts w:cs="Arial"/>
          <w:szCs w:val="24"/>
        </w:rPr>
        <w:t>s</w:t>
      </w:r>
      <w:r w:rsidRPr="00566026">
        <w:rPr>
          <w:rFonts w:cs="Arial"/>
          <w:szCs w:val="24"/>
        </w:rPr>
        <w:t xml:space="preserve"> a clear, </w:t>
      </w:r>
      <w:proofErr w:type="gramStart"/>
      <w:r w:rsidRPr="00566026">
        <w:rPr>
          <w:rFonts w:cs="Arial"/>
          <w:szCs w:val="24"/>
        </w:rPr>
        <w:t>structured</w:t>
      </w:r>
      <w:proofErr w:type="gramEnd"/>
      <w:r w:rsidRPr="00566026">
        <w:rPr>
          <w:rFonts w:cs="Arial"/>
          <w:szCs w:val="24"/>
        </w:rPr>
        <w:t xml:space="preserve"> and transparent process to ensure a fair and level playing field is maintained at all times, and that all </w:t>
      </w:r>
      <w:r w:rsidR="00A464FB">
        <w:rPr>
          <w:rFonts w:cs="Arial"/>
          <w:szCs w:val="24"/>
        </w:rPr>
        <w:t>Bidder</w:t>
      </w:r>
      <w:r w:rsidRPr="00566026">
        <w:rPr>
          <w:rFonts w:cs="Arial"/>
          <w:szCs w:val="24"/>
        </w:rPr>
        <w:t>s are treated equally.</w:t>
      </w:r>
    </w:p>
    <w:p w14:paraId="19D9C364" w14:textId="77777777" w:rsidR="002A44FF" w:rsidRDefault="002A44FF" w:rsidP="002A44FF">
      <w:pPr>
        <w:pStyle w:val="ListParagraph"/>
        <w:ind w:left="567" w:right="862"/>
        <w:rPr>
          <w:rFonts w:cs="Arial"/>
          <w:szCs w:val="24"/>
        </w:rPr>
      </w:pPr>
    </w:p>
    <w:p w14:paraId="5E8AE79D" w14:textId="2CC46744" w:rsidR="00A053A9" w:rsidRPr="00566026" w:rsidRDefault="00A053A9" w:rsidP="00226324">
      <w:pPr>
        <w:pStyle w:val="ListParagraph"/>
        <w:numPr>
          <w:ilvl w:val="1"/>
          <w:numId w:val="30"/>
        </w:numPr>
        <w:ind w:left="567" w:right="862" w:hanging="567"/>
        <w:rPr>
          <w:rFonts w:cs="Arial"/>
          <w:szCs w:val="24"/>
        </w:rPr>
      </w:pPr>
      <w:r w:rsidRPr="00B96030">
        <w:rPr>
          <w:rFonts w:cs="Arial"/>
          <w:szCs w:val="24"/>
        </w:rPr>
        <w:t xml:space="preserve">All documents, which comprise any </w:t>
      </w:r>
      <w:proofErr w:type="spellStart"/>
      <w:r>
        <w:rPr>
          <w:rFonts w:cs="Arial"/>
          <w:szCs w:val="24"/>
        </w:rPr>
        <w:t>R</w:t>
      </w:r>
      <w:r w:rsidR="009B3E05">
        <w:rPr>
          <w:rFonts w:cs="Arial"/>
          <w:szCs w:val="24"/>
        </w:rPr>
        <w:t>f</w:t>
      </w:r>
      <w:r>
        <w:rPr>
          <w:rFonts w:cs="Arial"/>
          <w:szCs w:val="24"/>
        </w:rPr>
        <w:t>Q</w:t>
      </w:r>
      <w:proofErr w:type="spellEnd"/>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78907C57" w14:textId="77777777" w:rsidR="00A90EAD" w:rsidRPr="00566026" w:rsidRDefault="00A90EAD" w:rsidP="00A90EAD">
      <w:pPr>
        <w:ind w:left="567" w:right="862" w:hanging="567"/>
        <w:rPr>
          <w:rFonts w:ascii="Arial" w:hAnsi="Arial" w:cs="Arial"/>
          <w:szCs w:val="24"/>
        </w:rPr>
      </w:pPr>
    </w:p>
    <w:p w14:paraId="59FF005C" w14:textId="77777777" w:rsidR="00A90EAD" w:rsidRPr="00566026" w:rsidRDefault="00A90EAD" w:rsidP="00226324">
      <w:pPr>
        <w:pStyle w:val="ListParagraph"/>
        <w:numPr>
          <w:ilvl w:val="1"/>
          <w:numId w:val="30"/>
        </w:numPr>
        <w:ind w:left="567" w:right="862" w:hanging="567"/>
        <w:rPr>
          <w:rFonts w:cs="Arial"/>
          <w:szCs w:val="24"/>
        </w:rPr>
      </w:pPr>
      <w:r w:rsidRPr="00566026">
        <w:rPr>
          <w:rFonts w:cs="Arial"/>
          <w:szCs w:val="24"/>
        </w:rPr>
        <w:t xml:space="preserve">The </w:t>
      </w:r>
      <w:proofErr w:type="spellStart"/>
      <w:r w:rsidR="00274737" w:rsidRPr="00566026">
        <w:rPr>
          <w:rFonts w:cs="Arial"/>
          <w:szCs w:val="24"/>
        </w:rPr>
        <w:t>RfQ</w:t>
      </w:r>
      <w:proofErr w:type="spellEnd"/>
      <w:r w:rsidRPr="00566026">
        <w:rPr>
          <w:rFonts w:cs="Arial"/>
          <w:szCs w:val="24"/>
        </w:rPr>
        <w:t xml:space="preserve"> </w:t>
      </w:r>
      <w:r w:rsidR="00274737" w:rsidRPr="00566026">
        <w:rPr>
          <w:rFonts w:cs="Arial"/>
          <w:szCs w:val="24"/>
        </w:rPr>
        <w:t>p</w:t>
      </w:r>
      <w:r w:rsidRPr="00566026">
        <w:rPr>
          <w:rFonts w:cs="Arial"/>
          <w:szCs w:val="24"/>
        </w:rPr>
        <w:t xml:space="preserve">rocess is intended to follow the timetable </w:t>
      </w:r>
      <w:r w:rsidRPr="00566026">
        <w:rPr>
          <w:rFonts w:cs="Arial"/>
          <w:snapToGrid w:val="0"/>
          <w:szCs w:val="24"/>
        </w:rPr>
        <w:t>set out in Table A, below.</w:t>
      </w:r>
    </w:p>
    <w:p w14:paraId="26BDA4E9" w14:textId="77777777" w:rsidR="00A90EAD" w:rsidRPr="00566026" w:rsidRDefault="00A90EAD" w:rsidP="00A90EAD">
      <w:pPr>
        <w:ind w:left="567" w:hanging="567"/>
        <w:rPr>
          <w:rFonts w:ascii="Arial" w:hAnsi="Arial" w:cs="Arial"/>
          <w:szCs w:val="24"/>
        </w:rPr>
      </w:pPr>
    </w:p>
    <w:p w14:paraId="546C502A" w14:textId="45737F7E"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32250DFA" w14:textId="77777777" w:rsidTr="13AF3848">
        <w:trPr>
          <w:trHeight w:val="567"/>
          <w:tblHeader/>
        </w:trPr>
        <w:tc>
          <w:tcPr>
            <w:tcW w:w="2689" w:type="pct"/>
            <w:gridSpan w:val="2"/>
            <w:vAlign w:val="center"/>
          </w:tcPr>
          <w:p w14:paraId="5A4C4D13"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3C35A85F" w14:textId="77777777" w:rsidR="00A90EAD" w:rsidRPr="00566026" w:rsidRDefault="00A90EAD" w:rsidP="13AF3848">
            <w:pPr>
              <w:pStyle w:val="BodyText"/>
              <w:jc w:val="center"/>
              <w:rPr>
                <w:rFonts w:ascii="Arial" w:hAnsi="Arial" w:cs="Arial"/>
                <w:b w:val="0"/>
                <w:caps/>
              </w:rPr>
            </w:pPr>
            <w:r w:rsidRPr="13AF3848">
              <w:rPr>
                <w:rFonts w:ascii="Arial" w:hAnsi="Arial" w:cs="Arial"/>
                <w:caps/>
              </w:rPr>
              <w:t>Time and Date</w:t>
            </w:r>
          </w:p>
          <w:p w14:paraId="71890F83"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w:t>
            </w:r>
            <w:proofErr w:type="gramStart"/>
            <w:r w:rsidRPr="00566026">
              <w:rPr>
                <w:rFonts w:ascii="Arial" w:hAnsi="Arial" w:cs="Arial"/>
                <w:szCs w:val="24"/>
              </w:rPr>
              <w:t>as</w:t>
            </w:r>
            <w:proofErr w:type="gramEnd"/>
            <w:r w:rsidRPr="00566026">
              <w:rPr>
                <w:rFonts w:ascii="Arial" w:hAnsi="Arial" w:cs="Arial"/>
                <w:szCs w:val="24"/>
              </w:rPr>
              <w:t xml:space="preserve"> applicable)</w:t>
            </w:r>
          </w:p>
        </w:tc>
      </w:tr>
      <w:tr w:rsidR="00A90EAD" w:rsidRPr="00566026" w14:paraId="27AB66DA" w14:textId="77777777" w:rsidTr="13AF3848">
        <w:trPr>
          <w:trHeight w:val="284"/>
        </w:trPr>
        <w:tc>
          <w:tcPr>
            <w:tcW w:w="379" w:type="pct"/>
            <w:tcBorders>
              <w:right w:val="nil"/>
            </w:tcBorders>
          </w:tcPr>
          <w:p w14:paraId="5295ED30"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CB91B35"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4455B91D" w14:textId="44DFDB54" w:rsidR="00A90EAD" w:rsidRPr="00910088" w:rsidRDefault="00296F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4-04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Monday, 4 April 2022</w:t>
                </w:r>
              </w:sdtContent>
            </w:sdt>
          </w:p>
        </w:tc>
      </w:tr>
      <w:tr w:rsidR="00A90EAD" w:rsidRPr="00566026" w14:paraId="677B303B" w14:textId="77777777" w:rsidTr="13AF3848">
        <w:trPr>
          <w:trHeight w:val="284"/>
        </w:trPr>
        <w:tc>
          <w:tcPr>
            <w:tcW w:w="379" w:type="pct"/>
            <w:tcBorders>
              <w:right w:val="nil"/>
            </w:tcBorders>
          </w:tcPr>
          <w:p w14:paraId="75958073"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36DB205" w14:textId="77777777" w:rsidR="00A90EAD" w:rsidRPr="00566026" w:rsidRDefault="00A90EAD" w:rsidP="00791FAC">
            <w:pPr>
              <w:pStyle w:val="BodyText"/>
              <w:spacing w:after="60"/>
              <w:rPr>
                <w:rFonts w:ascii="Arial" w:hAnsi="Arial" w:cs="Arial"/>
                <w:b w:val="0"/>
                <w:bCs/>
                <w:szCs w:val="24"/>
              </w:rPr>
            </w:pPr>
            <w:bookmarkStart w:id="1" w:name="_Hlk63844062"/>
            <w:r w:rsidRPr="00566026">
              <w:rPr>
                <w:rFonts w:ascii="Arial" w:hAnsi="Arial" w:cs="Arial"/>
                <w:b w:val="0"/>
                <w:bCs/>
                <w:szCs w:val="24"/>
              </w:rPr>
              <w:t xml:space="preserve">Deadline for Questions from </w:t>
            </w:r>
            <w:r w:rsidR="00A464FB">
              <w:rPr>
                <w:rFonts w:ascii="Arial" w:hAnsi="Arial" w:cs="Arial"/>
                <w:b w:val="0"/>
                <w:bCs/>
                <w:szCs w:val="24"/>
              </w:rPr>
              <w:t>Bidder</w:t>
            </w:r>
            <w:r w:rsidRPr="00566026">
              <w:rPr>
                <w:rFonts w:ascii="Arial" w:hAnsi="Arial" w:cs="Arial"/>
                <w:b w:val="0"/>
                <w:bCs/>
                <w:szCs w:val="24"/>
              </w:rPr>
              <w:t>s</w:t>
            </w:r>
            <w:bookmarkEnd w:id="1"/>
          </w:p>
        </w:tc>
        <w:tc>
          <w:tcPr>
            <w:tcW w:w="2311" w:type="pct"/>
          </w:tcPr>
          <w:p w14:paraId="22530F35" w14:textId="6FC06FE8" w:rsidR="00A90EAD" w:rsidRPr="00910088" w:rsidRDefault="00A90EAD" w:rsidP="00791FAC">
            <w:pPr>
              <w:pStyle w:val="BodyText"/>
              <w:spacing w:after="60"/>
              <w:rPr>
                <w:rFonts w:ascii="Arial" w:hAnsi="Arial" w:cs="Arial"/>
                <w:b w:val="0"/>
                <w:bCs/>
                <w:szCs w:val="24"/>
              </w:rPr>
            </w:pPr>
            <w:r w:rsidRPr="00910088">
              <w:rPr>
                <w:rFonts w:ascii="Arial" w:hAnsi="Arial" w:cs="Arial"/>
                <w:b w:val="0"/>
                <w:bCs/>
                <w:szCs w:val="24"/>
              </w:rPr>
              <w:t xml:space="preserve">17:00 on </w:t>
            </w:r>
            <w:sdt>
              <w:sdtPr>
                <w:rPr>
                  <w:rStyle w:val="Arial11"/>
                  <w:rFonts w:cs="Arial"/>
                  <w:b w:val="0"/>
                  <w:bCs/>
                  <w:sz w:val="24"/>
                  <w:szCs w:val="24"/>
                </w:rPr>
                <w:id w:val="-1749331564"/>
                <w:placeholder>
                  <w:docPart w:val="3791A051C55E43E3B5D577BACAB22F4C"/>
                </w:placeholder>
                <w:date w:fullDate="2022-04-20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Wednesday, 20 April 2022</w:t>
                </w:r>
              </w:sdtContent>
            </w:sdt>
          </w:p>
        </w:tc>
      </w:tr>
      <w:tr w:rsidR="00A90EAD" w:rsidRPr="00566026" w14:paraId="76B20506" w14:textId="77777777" w:rsidTr="13AF3848">
        <w:trPr>
          <w:trHeight w:val="284"/>
        </w:trPr>
        <w:tc>
          <w:tcPr>
            <w:tcW w:w="379" w:type="pct"/>
            <w:tcBorders>
              <w:right w:val="nil"/>
            </w:tcBorders>
          </w:tcPr>
          <w:p w14:paraId="7BF62850"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D757FF2"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A464FB">
              <w:rPr>
                <w:rFonts w:ascii="Arial" w:hAnsi="Arial" w:cs="Arial"/>
                <w:b w:val="0"/>
                <w:bCs/>
                <w:szCs w:val="24"/>
              </w:rPr>
              <w:t>Bidder</w:t>
            </w:r>
            <w:r w:rsidRPr="00566026">
              <w:rPr>
                <w:rFonts w:ascii="Arial" w:hAnsi="Arial" w:cs="Arial"/>
                <w:b w:val="0"/>
                <w:bCs/>
                <w:szCs w:val="24"/>
              </w:rPr>
              <w:t>s</w:t>
            </w:r>
          </w:p>
        </w:tc>
        <w:tc>
          <w:tcPr>
            <w:tcW w:w="2311" w:type="pct"/>
          </w:tcPr>
          <w:p w14:paraId="0FBA3C8F" w14:textId="3EE251E8" w:rsidR="00A90EAD" w:rsidRPr="00910088" w:rsidRDefault="00296F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5-03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Tuesday, 3 May 2022</w:t>
                </w:r>
              </w:sdtContent>
            </w:sdt>
          </w:p>
        </w:tc>
      </w:tr>
      <w:tr w:rsidR="00A90EAD" w:rsidRPr="00566026" w14:paraId="506D6ACF" w14:textId="77777777" w:rsidTr="13AF3848">
        <w:trPr>
          <w:trHeight w:val="284"/>
        </w:trPr>
        <w:tc>
          <w:tcPr>
            <w:tcW w:w="379" w:type="pct"/>
            <w:tcBorders>
              <w:right w:val="nil"/>
            </w:tcBorders>
          </w:tcPr>
          <w:p w14:paraId="2677B789"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9C8BC17"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04E4967A" w14:textId="42ED323D" w:rsidR="00A90EAD" w:rsidRPr="00910088" w:rsidRDefault="00A90EAD" w:rsidP="00791FAC">
            <w:pPr>
              <w:pStyle w:val="BodyText"/>
              <w:spacing w:after="60"/>
              <w:rPr>
                <w:rFonts w:ascii="Arial" w:hAnsi="Arial" w:cs="Arial"/>
                <w:b w:val="0"/>
                <w:bCs/>
                <w:szCs w:val="24"/>
              </w:rPr>
            </w:pPr>
            <w:r w:rsidRPr="00910088">
              <w:rPr>
                <w:rFonts w:ascii="Arial" w:hAnsi="Arial" w:cs="Arial"/>
                <w:b w:val="0"/>
                <w:bCs/>
                <w:szCs w:val="24"/>
              </w:rPr>
              <w:t xml:space="preserve">12:00 noon on </w:t>
            </w:r>
            <w:sdt>
              <w:sdtPr>
                <w:rPr>
                  <w:rStyle w:val="Arial11"/>
                  <w:rFonts w:cs="Arial"/>
                  <w:b w:val="0"/>
                  <w:bCs/>
                  <w:sz w:val="24"/>
                  <w:szCs w:val="24"/>
                </w:rPr>
                <w:id w:val="17976737"/>
                <w:placeholder>
                  <w:docPart w:val="0D0F1674F9AC4C08A04B3EEEA8A02AD2"/>
                </w:placeholder>
                <w:date w:fullDate="2022-05-13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Friday, 13 May 2022</w:t>
                </w:r>
              </w:sdtContent>
            </w:sdt>
          </w:p>
        </w:tc>
      </w:tr>
      <w:tr w:rsidR="00A90EAD" w:rsidRPr="00566026" w14:paraId="678D9072" w14:textId="77777777" w:rsidTr="13AF3848">
        <w:trPr>
          <w:trHeight w:val="284"/>
        </w:trPr>
        <w:tc>
          <w:tcPr>
            <w:tcW w:w="379" w:type="pct"/>
            <w:tcBorders>
              <w:right w:val="nil"/>
            </w:tcBorders>
          </w:tcPr>
          <w:p w14:paraId="10A772A6"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E60FEB"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4EFD5408" w14:textId="2C50F4E0" w:rsidR="00A90EAD" w:rsidRPr="00910088" w:rsidRDefault="00296F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5-24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Tuesday, 24 May 2022</w:t>
                </w:r>
              </w:sdtContent>
            </w:sdt>
          </w:p>
        </w:tc>
      </w:tr>
      <w:tr w:rsidR="00A90EAD" w:rsidRPr="00566026" w14:paraId="15F3BCC0" w14:textId="77777777" w:rsidTr="13AF3848">
        <w:trPr>
          <w:trHeight w:val="284"/>
        </w:trPr>
        <w:tc>
          <w:tcPr>
            <w:tcW w:w="379" w:type="pct"/>
            <w:tcBorders>
              <w:right w:val="nil"/>
            </w:tcBorders>
          </w:tcPr>
          <w:p w14:paraId="63D2747C"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BCB968F"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6C5BB9CC" w14:textId="7709FD00" w:rsidR="00A90EAD" w:rsidRPr="00910088" w:rsidRDefault="00296F0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6-01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Wednesday, 1 June 2022</w:t>
                </w:r>
              </w:sdtContent>
            </w:sdt>
          </w:p>
        </w:tc>
      </w:tr>
      <w:tr w:rsidR="00A90EAD" w:rsidRPr="00566026" w14:paraId="1E54637F" w14:textId="77777777" w:rsidTr="13AF3848">
        <w:trPr>
          <w:trHeight w:val="284"/>
        </w:trPr>
        <w:tc>
          <w:tcPr>
            <w:tcW w:w="379" w:type="pct"/>
            <w:tcBorders>
              <w:right w:val="nil"/>
            </w:tcBorders>
          </w:tcPr>
          <w:p w14:paraId="719B333E"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A09D77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169CF449" w14:textId="5940A013" w:rsidR="00A90EAD" w:rsidRPr="00910088" w:rsidRDefault="00296F0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6-06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Monday, 6 June 2022</w:t>
                </w:r>
              </w:sdtContent>
            </w:sdt>
          </w:p>
        </w:tc>
      </w:tr>
      <w:tr w:rsidR="00A90EAD" w:rsidRPr="00566026" w14:paraId="340F6F4E" w14:textId="77777777" w:rsidTr="13AF3848">
        <w:trPr>
          <w:trHeight w:val="284"/>
        </w:trPr>
        <w:tc>
          <w:tcPr>
            <w:tcW w:w="379" w:type="pct"/>
            <w:tcBorders>
              <w:right w:val="nil"/>
            </w:tcBorders>
          </w:tcPr>
          <w:p w14:paraId="2679C3D9"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85B24F7"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r w:rsidRPr="00717358">
              <w:rPr>
                <w:rFonts w:ascii="Arial" w:hAnsi="Arial" w:cs="Arial"/>
                <w:b w:val="0"/>
                <w:bCs/>
                <w:szCs w:val="24"/>
              </w:rPr>
              <w:t xml:space="preserve">(EXCLUDING Extension </w:t>
            </w:r>
            <w:proofErr w:type="gramStart"/>
            <w:r w:rsidRPr="00717358">
              <w:rPr>
                <w:rFonts w:ascii="Arial" w:hAnsi="Arial" w:cs="Arial"/>
                <w:b w:val="0"/>
                <w:bCs/>
                <w:szCs w:val="24"/>
              </w:rPr>
              <w:t>Periods)*</w:t>
            </w:r>
            <w:proofErr w:type="gramEnd"/>
          </w:p>
        </w:tc>
        <w:tc>
          <w:tcPr>
            <w:tcW w:w="2311" w:type="pct"/>
          </w:tcPr>
          <w:p w14:paraId="4BA5D5FF" w14:textId="03F3CC51" w:rsidR="00A90EAD" w:rsidRPr="00910088" w:rsidRDefault="00296F0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2-11-04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Friday, 4 November 2022</w:t>
                </w:r>
              </w:sdtContent>
            </w:sdt>
          </w:p>
        </w:tc>
      </w:tr>
      <w:tr w:rsidR="00A90EAD" w:rsidRPr="00566026" w14:paraId="739FA398" w14:textId="77777777" w:rsidTr="13AF3848">
        <w:trPr>
          <w:trHeight w:val="284"/>
        </w:trPr>
        <w:tc>
          <w:tcPr>
            <w:tcW w:w="379" w:type="pct"/>
            <w:tcBorders>
              <w:right w:val="nil"/>
            </w:tcBorders>
          </w:tcPr>
          <w:p w14:paraId="4F2DCABE"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AC7B8D6" w14:textId="77777777" w:rsidR="00A90EAD" w:rsidRPr="00566026" w:rsidRDefault="00A90EAD" w:rsidP="00791FAC">
            <w:pPr>
              <w:pStyle w:val="BodyText"/>
              <w:spacing w:after="60"/>
              <w:rPr>
                <w:rFonts w:ascii="Arial" w:hAnsi="Arial" w:cs="Arial"/>
                <w:b w:val="0"/>
                <w:bCs/>
                <w:color w:val="FF0000"/>
                <w:szCs w:val="24"/>
              </w:rPr>
            </w:pPr>
            <w:r w:rsidRPr="00717358">
              <w:rPr>
                <w:rFonts w:ascii="Arial" w:hAnsi="Arial" w:cs="Arial"/>
                <w:b w:val="0"/>
                <w:bCs/>
                <w:szCs w:val="24"/>
              </w:rPr>
              <w:t xml:space="preserve">Contract End (INCLUDING Extension </w:t>
            </w:r>
            <w:proofErr w:type="gramStart"/>
            <w:r w:rsidRPr="00717358">
              <w:rPr>
                <w:rFonts w:ascii="Arial" w:hAnsi="Arial" w:cs="Arial"/>
                <w:b w:val="0"/>
                <w:bCs/>
                <w:szCs w:val="24"/>
              </w:rPr>
              <w:t>Periods)*</w:t>
            </w:r>
            <w:proofErr w:type="gramEnd"/>
          </w:p>
        </w:tc>
        <w:tc>
          <w:tcPr>
            <w:tcW w:w="2311" w:type="pct"/>
          </w:tcPr>
          <w:p w14:paraId="4B0AAD1A" w14:textId="61891758" w:rsidR="00A90EAD" w:rsidRPr="00566026" w:rsidRDefault="00296F00"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3-06-02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Friday, 2 June 2023</w:t>
                </w:r>
              </w:sdtContent>
            </w:sdt>
          </w:p>
        </w:tc>
      </w:tr>
    </w:tbl>
    <w:p w14:paraId="4E5406AA" w14:textId="77777777" w:rsidR="00A90EAD" w:rsidRPr="00566026" w:rsidRDefault="00A90EAD" w:rsidP="00A90EAD">
      <w:pPr>
        <w:ind w:left="567" w:hanging="567"/>
        <w:rPr>
          <w:rFonts w:ascii="Arial" w:hAnsi="Arial" w:cs="Arial"/>
          <w:szCs w:val="24"/>
        </w:rPr>
      </w:pPr>
    </w:p>
    <w:p w14:paraId="089078C2" w14:textId="77777777" w:rsidR="00A90EAD" w:rsidRPr="00566026" w:rsidRDefault="00A90EAD" w:rsidP="00226324">
      <w:pPr>
        <w:pStyle w:val="ListParagraph"/>
        <w:numPr>
          <w:ilvl w:val="1"/>
          <w:numId w:val="30"/>
        </w:numPr>
        <w:ind w:left="567" w:right="862" w:hanging="567"/>
        <w:rPr>
          <w:rFonts w:cs="Arial"/>
          <w:szCs w:val="24"/>
        </w:rPr>
      </w:pPr>
      <w:r w:rsidRPr="00566026">
        <w:rPr>
          <w:rFonts w:cs="Arial"/>
          <w:szCs w:val="24"/>
          <w:lang w:val="en-US"/>
        </w:rPr>
        <w:t xml:space="preserve">The Council reserves the right to amend this timetable, and </w:t>
      </w:r>
      <w:r w:rsidRPr="00566026">
        <w:rPr>
          <w:rFonts w:cs="Arial"/>
          <w:szCs w:val="24"/>
        </w:rPr>
        <w:t xml:space="preserve">items marked with an asterisk, </w:t>
      </w:r>
      <w:proofErr w:type="gramStart"/>
      <w:r w:rsidRPr="00566026">
        <w:rPr>
          <w:rFonts w:cs="Arial"/>
          <w:szCs w:val="24"/>
        </w:rPr>
        <w:t>i.e.</w:t>
      </w:r>
      <w:proofErr w:type="gramEnd"/>
      <w:r w:rsidRPr="00566026">
        <w:rPr>
          <w:rFonts w:cs="Arial"/>
          <w:szCs w:val="24"/>
        </w:rPr>
        <w:t xml:space="preserve"> *, </w:t>
      </w:r>
      <w:r w:rsidRPr="00566026">
        <w:rPr>
          <w:rFonts w:cs="Arial"/>
          <w:szCs w:val="24"/>
          <w:lang w:val="en-US"/>
        </w:rPr>
        <w:t>are provided for indicative purposes only.</w:t>
      </w:r>
    </w:p>
    <w:p w14:paraId="29756B84" w14:textId="77777777" w:rsidR="00A90EAD" w:rsidRPr="00566026" w:rsidRDefault="00A90EAD" w:rsidP="00DC71EB">
      <w:pPr>
        <w:rPr>
          <w:rFonts w:ascii="Arial" w:hAnsi="Arial" w:cs="Arial"/>
          <w:szCs w:val="24"/>
        </w:rPr>
      </w:pPr>
    </w:p>
    <w:p w14:paraId="18AA73E8" w14:textId="77777777" w:rsidR="00DC71EB" w:rsidRPr="00566026" w:rsidRDefault="00A90EAD" w:rsidP="00226324">
      <w:pPr>
        <w:pStyle w:val="ListParagraph"/>
        <w:numPr>
          <w:ilvl w:val="0"/>
          <w:numId w:val="30"/>
        </w:numPr>
        <w:ind w:left="567" w:hanging="567"/>
        <w:rPr>
          <w:rFonts w:cs="Arial"/>
          <w:b/>
          <w:bCs/>
          <w:szCs w:val="24"/>
        </w:rPr>
      </w:pPr>
      <w:r w:rsidRPr="00566026">
        <w:rPr>
          <w:rFonts w:cs="Arial"/>
          <w:b/>
          <w:bCs/>
          <w:szCs w:val="24"/>
        </w:rPr>
        <w:t>Clarification Questions</w:t>
      </w:r>
    </w:p>
    <w:p w14:paraId="5E2D53A9" w14:textId="77777777" w:rsidR="00DC71EB" w:rsidRPr="00566026" w:rsidRDefault="00DC71EB" w:rsidP="00DC71EB">
      <w:pPr>
        <w:rPr>
          <w:rFonts w:ascii="Arial" w:hAnsi="Arial" w:cs="Arial"/>
          <w:szCs w:val="24"/>
        </w:rPr>
      </w:pPr>
    </w:p>
    <w:p w14:paraId="0BEF6612" w14:textId="6A8D06BD" w:rsidR="00DC71EB" w:rsidRPr="00EE5612" w:rsidRDefault="00EE5612" w:rsidP="00226324">
      <w:pPr>
        <w:pStyle w:val="ListParagraph"/>
        <w:numPr>
          <w:ilvl w:val="1"/>
          <w:numId w:val="30"/>
        </w:numPr>
        <w:ind w:left="567" w:hanging="567"/>
        <w:rPr>
          <w:rFonts w:cs="Arial"/>
          <w:szCs w:val="24"/>
        </w:rPr>
      </w:pPr>
      <w:r w:rsidRPr="00EE5612">
        <w:rPr>
          <w:rFonts w:cs="Arial"/>
          <w:szCs w:val="24"/>
        </w:rPr>
        <w:t xml:space="preserve">Any queries about this document, the procurement process, or the proposed contract itself, should be referred to </w:t>
      </w:r>
      <w:r w:rsidR="000567D1">
        <w:rPr>
          <w:rFonts w:cs="Arial"/>
          <w:szCs w:val="24"/>
        </w:rPr>
        <w:t>the officer</w:t>
      </w:r>
      <w:r w:rsidR="00E80055" w:rsidRPr="00EE5612">
        <w:rPr>
          <w:rFonts w:cs="Arial"/>
          <w:szCs w:val="24"/>
        </w:rPr>
        <w:t xml:space="preserve"> detailed in Table B, below, no later than the Deadline for Questions from </w:t>
      </w:r>
      <w:r w:rsidR="00A464FB" w:rsidRPr="00EE5612">
        <w:rPr>
          <w:rFonts w:cs="Arial"/>
          <w:szCs w:val="24"/>
        </w:rPr>
        <w:t>Bidder</w:t>
      </w:r>
      <w:r w:rsidR="00E80055" w:rsidRPr="00EE5612">
        <w:rPr>
          <w:rFonts w:cs="Arial"/>
          <w:szCs w:val="24"/>
        </w:rPr>
        <w:t>s date in Table A.</w:t>
      </w:r>
    </w:p>
    <w:p w14:paraId="43E6B58D" w14:textId="77777777" w:rsidR="00760547" w:rsidRDefault="00760547" w:rsidP="00536469">
      <w:pPr>
        <w:ind w:left="567" w:hanging="567"/>
        <w:rPr>
          <w:rFonts w:ascii="Arial" w:hAnsi="Arial" w:cs="Arial"/>
          <w:szCs w:val="24"/>
        </w:rPr>
      </w:pPr>
    </w:p>
    <w:p w14:paraId="465FFCAA" w14:textId="720FB064" w:rsidR="00536469" w:rsidRDefault="00536469" w:rsidP="00536469">
      <w:pPr>
        <w:ind w:left="567" w:hanging="567"/>
        <w:rPr>
          <w:rFonts w:ascii="Arial" w:hAnsi="Arial" w:cs="Arial"/>
          <w:szCs w:val="24"/>
        </w:rPr>
      </w:pPr>
      <w:r w:rsidRPr="00094D7D">
        <w:rPr>
          <w:rFonts w:ascii="Arial" w:hAnsi="Arial" w:cs="Arial"/>
          <w:szCs w:val="24"/>
        </w:rPr>
        <w:t>3.2.</w:t>
      </w:r>
      <w:r w:rsidRPr="00094D7D">
        <w:rPr>
          <w:rFonts w:ascii="Arial" w:hAnsi="Arial" w:cs="Arial"/>
          <w:szCs w:val="24"/>
        </w:rPr>
        <w:tab/>
        <w:t>A copy of all requests for clarifications and the responses will be published to all potential suppliers, where the clarification and response are not considered confidential.</w:t>
      </w:r>
    </w:p>
    <w:p w14:paraId="5EEEF00D" w14:textId="77777777" w:rsidR="00760547" w:rsidRPr="00094D7D" w:rsidRDefault="00760547" w:rsidP="00536469">
      <w:pPr>
        <w:ind w:left="567" w:hanging="567"/>
        <w:rPr>
          <w:rFonts w:ascii="Arial" w:hAnsi="Arial" w:cs="Arial"/>
          <w:szCs w:val="24"/>
        </w:rPr>
      </w:pPr>
    </w:p>
    <w:p w14:paraId="6B6CED3B" w14:textId="51C85371" w:rsidR="00536469" w:rsidRDefault="00536469" w:rsidP="00536469">
      <w:pPr>
        <w:ind w:left="567" w:hanging="567"/>
        <w:rPr>
          <w:rFonts w:ascii="Arial" w:hAnsi="Arial" w:cs="Arial"/>
          <w:szCs w:val="24"/>
        </w:rPr>
      </w:pPr>
      <w:r w:rsidRPr="00094D7D">
        <w:rPr>
          <w:rFonts w:ascii="Arial" w:hAnsi="Arial" w:cs="Arial"/>
          <w:szCs w:val="24"/>
        </w:rPr>
        <w:t>3.3.</w:t>
      </w:r>
      <w:r w:rsidRPr="00094D7D">
        <w:rPr>
          <w:rFonts w:ascii="Arial" w:hAnsi="Arial" w:cs="Arial"/>
          <w:szCs w:val="24"/>
        </w:rPr>
        <w:tab/>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0D35EC99" w14:textId="77777777" w:rsidR="00760547" w:rsidRPr="00094D7D" w:rsidRDefault="00760547" w:rsidP="00536469">
      <w:pPr>
        <w:ind w:left="567" w:hanging="567"/>
        <w:rPr>
          <w:rFonts w:ascii="Arial" w:hAnsi="Arial" w:cs="Arial"/>
          <w:szCs w:val="24"/>
        </w:rPr>
      </w:pPr>
    </w:p>
    <w:p w14:paraId="0103D557" w14:textId="4CD5EAB7" w:rsidR="00536469" w:rsidRPr="00DC2509" w:rsidRDefault="00536469" w:rsidP="00094D7D">
      <w:pPr>
        <w:ind w:left="567" w:hanging="567"/>
        <w:rPr>
          <w:rFonts w:cs="Arial"/>
          <w:szCs w:val="24"/>
        </w:rPr>
      </w:pPr>
      <w:r w:rsidRPr="00094D7D">
        <w:rPr>
          <w:rFonts w:ascii="Arial" w:hAnsi="Arial" w:cs="Arial"/>
          <w:szCs w:val="24"/>
        </w:rPr>
        <w:t>3.4.</w:t>
      </w:r>
      <w:r w:rsidRPr="00094D7D">
        <w:rPr>
          <w:rFonts w:ascii="Arial" w:hAnsi="Arial" w:cs="Arial"/>
          <w:szCs w:val="24"/>
        </w:rPr>
        <w:tab/>
        <w:t>The deadline for receipt of clarifications relating to this procurement is set out in the procurement timetable. Clarifications sent to the Council after this deadline may not be responded to.</w:t>
      </w:r>
    </w:p>
    <w:p w14:paraId="7A2B74B0" w14:textId="77777777" w:rsidR="00E80055" w:rsidRPr="00566026" w:rsidRDefault="00E80055" w:rsidP="00DC71EB">
      <w:pPr>
        <w:rPr>
          <w:rFonts w:ascii="Arial" w:hAnsi="Arial" w:cs="Arial"/>
          <w:szCs w:val="24"/>
        </w:rPr>
      </w:pPr>
    </w:p>
    <w:p w14:paraId="70286DF5" w14:textId="77777777"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5EC7E0B" w14:textId="77777777" w:rsidTr="00732ACC">
        <w:trPr>
          <w:trHeight w:val="284"/>
        </w:trPr>
        <w:tc>
          <w:tcPr>
            <w:tcW w:w="3024" w:type="dxa"/>
          </w:tcPr>
          <w:p w14:paraId="5A0F511B" w14:textId="77777777" w:rsidR="008D4E56" w:rsidRPr="00F86C06" w:rsidRDefault="008D4E56" w:rsidP="00732ACC">
            <w:pPr>
              <w:spacing w:after="120"/>
              <w:rPr>
                <w:rFonts w:ascii="Arial" w:hAnsi="Arial" w:cs="Arial"/>
                <w:szCs w:val="24"/>
              </w:rPr>
            </w:pPr>
            <w:r w:rsidRPr="00F86C06">
              <w:rPr>
                <w:rFonts w:ascii="Arial" w:hAnsi="Arial" w:cs="Arial"/>
                <w:szCs w:val="24"/>
              </w:rPr>
              <w:lastRenderedPageBreak/>
              <w:t>Name</w:t>
            </w:r>
          </w:p>
        </w:tc>
        <w:tc>
          <w:tcPr>
            <w:tcW w:w="6048" w:type="dxa"/>
          </w:tcPr>
          <w:p w14:paraId="18A75174" w14:textId="44FEA7E4" w:rsidR="008D4E56" w:rsidRPr="006F799E" w:rsidRDefault="00094D7D" w:rsidP="00732ACC">
            <w:pPr>
              <w:spacing w:after="120"/>
              <w:rPr>
                <w:rFonts w:ascii="Arial" w:hAnsi="Arial" w:cs="Arial"/>
                <w:szCs w:val="24"/>
              </w:rPr>
            </w:pPr>
            <w:r w:rsidRPr="006F799E">
              <w:rPr>
                <w:rFonts w:ascii="Arial" w:hAnsi="Arial" w:cs="Arial"/>
                <w:szCs w:val="24"/>
              </w:rPr>
              <w:t>Bernice Turner</w:t>
            </w:r>
          </w:p>
        </w:tc>
      </w:tr>
      <w:tr w:rsidR="008D4E56" w:rsidRPr="00566026" w14:paraId="60E21C51" w14:textId="77777777" w:rsidTr="00732ACC">
        <w:trPr>
          <w:trHeight w:val="284"/>
        </w:trPr>
        <w:tc>
          <w:tcPr>
            <w:tcW w:w="3024" w:type="dxa"/>
          </w:tcPr>
          <w:p w14:paraId="3CAC60F6" w14:textId="77777777" w:rsidR="008D4E56" w:rsidRPr="00F86C06" w:rsidRDefault="008D4E56" w:rsidP="00732ACC">
            <w:pPr>
              <w:spacing w:after="120"/>
              <w:rPr>
                <w:rFonts w:ascii="Arial" w:hAnsi="Arial" w:cs="Arial"/>
                <w:szCs w:val="24"/>
              </w:rPr>
            </w:pPr>
            <w:r w:rsidRPr="00F86C06">
              <w:rPr>
                <w:rFonts w:ascii="Arial" w:hAnsi="Arial" w:cs="Arial"/>
                <w:szCs w:val="24"/>
              </w:rPr>
              <w:t>Job Title</w:t>
            </w:r>
          </w:p>
        </w:tc>
        <w:tc>
          <w:tcPr>
            <w:tcW w:w="6048" w:type="dxa"/>
          </w:tcPr>
          <w:p w14:paraId="3C108599" w14:textId="7A157A7F" w:rsidR="008D4E56" w:rsidRPr="006F799E" w:rsidRDefault="00094D7D" w:rsidP="00732ACC">
            <w:pPr>
              <w:spacing w:after="120"/>
              <w:rPr>
                <w:rFonts w:ascii="Arial" w:hAnsi="Arial" w:cs="Arial"/>
                <w:szCs w:val="24"/>
              </w:rPr>
            </w:pPr>
            <w:r w:rsidRPr="006F799E">
              <w:rPr>
                <w:rFonts w:ascii="Arial" w:hAnsi="Arial" w:cs="Arial"/>
                <w:szCs w:val="24"/>
              </w:rPr>
              <w:t>Senior Planning Officer (Local Plans)</w:t>
            </w:r>
          </w:p>
        </w:tc>
      </w:tr>
      <w:tr w:rsidR="008D4E56" w:rsidRPr="00566026" w14:paraId="161232FA" w14:textId="77777777" w:rsidTr="00732ACC">
        <w:trPr>
          <w:trHeight w:val="284"/>
        </w:trPr>
        <w:tc>
          <w:tcPr>
            <w:tcW w:w="3024" w:type="dxa"/>
          </w:tcPr>
          <w:p w14:paraId="6CE9720E" w14:textId="77777777" w:rsidR="008D4E56" w:rsidRPr="00F86C06" w:rsidRDefault="008D4E56" w:rsidP="00732ACC">
            <w:pPr>
              <w:spacing w:after="120"/>
              <w:rPr>
                <w:rFonts w:ascii="Arial" w:hAnsi="Arial" w:cs="Arial"/>
                <w:szCs w:val="24"/>
              </w:rPr>
            </w:pPr>
            <w:r w:rsidRPr="00F86C06">
              <w:rPr>
                <w:rFonts w:ascii="Arial" w:hAnsi="Arial" w:cs="Arial"/>
                <w:szCs w:val="24"/>
              </w:rPr>
              <w:t>E-Mail address</w:t>
            </w:r>
          </w:p>
        </w:tc>
        <w:tc>
          <w:tcPr>
            <w:tcW w:w="6048" w:type="dxa"/>
          </w:tcPr>
          <w:p w14:paraId="52C97820" w14:textId="630A061E" w:rsidR="00094D7D" w:rsidRPr="00094D7D" w:rsidRDefault="00296F00" w:rsidP="00732ACC">
            <w:pPr>
              <w:spacing w:after="120"/>
              <w:rPr>
                <w:rFonts w:ascii="Arial" w:hAnsi="Arial" w:cs="Arial"/>
                <w:szCs w:val="24"/>
              </w:rPr>
            </w:pPr>
            <w:hyperlink r:id="rId15" w:history="1">
              <w:r w:rsidR="00094D7D" w:rsidRPr="006F799E">
                <w:rPr>
                  <w:rStyle w:val="Hyperlink"/>
                  <w:rFonts w:ascii="Arial" w:hAnsi="Arial" w:cs="Arial"/>
                  <w:szCs w:val="24"/>
                </w:rPr>
                <w:t>Bernice.Turner@northnorthants.gov.uk</w:t>
              </w:r>
            </w:hyperlink>
            <w:r w:rsidR="00094D7D" w:rsidRPr="00094D7D">
              <w:rPr>
                <w:rFonts w:ascii="Arial" w:hAnsi="Arial" w:cs="Arial"/>
                <w:szCs w:val="24"/>
              </w:rPr>
              <w:t xml:space="preserve"> </w:t>
            </w:r>
          </w:p>
        </w:tc>
      </w:tr>
    </w:tbl>
    <w:p w14:paraId="533A6202" w14:textId="77777777" w:rsidR="008D4E56" w:rsidRPr="00566026" w:rsidRDefault="008D4E56" w:rsidP="00DC71EB">
      <w:pPr>
        <w:rPr>
          <w:rFonts w:ascii="Arial" w:hAnsi="Arial" w:cs="Arial"/>
          <w:szCs w:val="24"/>
        </w:rPr>
      </w:pPr>
    </w:p>
    <w:p w14:paraId="01CEC19E" w14:textId="77777777" w:rsidR="00DC71EB" w:rsidRPr="00566026" w:rsidRDefault="00E80055" w:rsidP="00226324">
      <w:pPr>
        <w:pStyle w:val="ListParagraph"/>
        <w:numPr>
          <w:ilvl w:val="0"/>
          <w:numId w:val="30"/>
        </w:numPr>
        <w:ind w:left="567" w:hanging="567"/>
        <w:rPr>
          <w:rFonts w:cs="Arial"/>
          <w:b/>
          <w:bCs/>
          <w:szCs w:val="24"/>
        </w:rPr>
      </w:pPr>
      <w:r w:rsidRPr="00566026">
        <w:rPr>
          <w:rFonts w:cs="Arial"/>
          <w:b/>
          <w:bCs/>
          <w:szCs w:val="24"/>
        </w:rPr>
        <w:t>Quotation Responses</w:t>
      </w:r>
    </w:p>
    <w:p w14:paraId="73E68A89" w14:textId="77777777" w:rsidR="00DC71EB" w:rsidRPr="00566026" w:rsidRDefault="00DC71EB" w:rsidP="00DC71EB">
      <w:pPr>
        <w:rPr>
          <w:rFonts w:ascii="Arial" w:hAnsi="Arial" w:cs="Arial"/>
          <w:szCs w:val="24"/>
        </w:rPr>
      </w:pPr>
    </w:p>
    <w:p w14:paraId="6E5D9631" w14:textId="0024670F" w:rsidR="00DC71EB" w:rsidRPr="00566026" w:rsidRDefault="00DC71EB" w:rsidP="00DC71EB">
      <w:pPr>
        <w:rPr>
          <w:rFonts w:ascii="Arial" w:hAnsi="Arial" w:cs="Arial"/>
          <w:szCs w:val="24"/>
        </w:rPr>
      </w:pPr>
      <w:r w:rsidRPr="00566026">
        <w:rPr>
          <w:rFonts w:ascii="Arial" w:hAnsi="Arial" w:cs="Arial"/>
          <w:szCs w:val="24"/>
        </w:rPr>
        <w:t xml:space="preserve">Should you wish to take part in the selection process please complete this </w:t>
      </w:r>
      <w:proofErr w:type="spellStart"/>
      <w:r w:rsidRPr="00566026">
        <w:rPr>
          <w:rFonts w:ascii="Arial" w:hAnsi="Arial" w:cs="Arial"/>
          <w:szCs w:val="24"/>
        </w:rPr>
        <w:t>R</w:t>
      </w:r>
      <w:r w:rsidR="00E80055" w:rsidRPr="00566026">
        <w:rPr>
          <w:rFonts w:ascii="Arial" w:hAnsi="Arial" w:cs="Arial"/>
          <w:szCs w:val="24"/>
        </w:rPr>
        <w:t>f</w:t>
      </w:r>
      <w:r w:rsidRPr="00566026">
        <w:rPr>
          <w:rFonts w:ascii="Arial" w:hAnsi="Arial" w:cs="Arial"/>
          <w:szCs w:val="24"/>
        </w:rPr>
        <w:t>Q</w:t>
      </w:r>
      <w:proofErr w:type="spellEnd"/>
      <w:r w:rsidRPr="00566026">
        <w:rPr>
          <w:rFonts w:ascii="Arial" w:hAnsi="Arial" w:cs="Arial"/>
          <w:szCs w:val="24"/>
        </w:rPr>
        <w:t xml:space="preserve"> and return </w:t>
      </w:r>
      <w:r w:rsidR="00094D7D">
        <w:rPr>
          <w:rFonts w:ascii="Arial" w:hAnsi="Arial" w:cs="Arial"/>
          <w:szCs w:val="24"/>
        </w:rPr>
        <w:t>to</w:t>
      </w:r>
      <w:r w:rsidRPr="00566026">
        <w:rPr>
          <w:rFonts w:ascii="Arial" w:hAnsi="Arial" w:cs="Arial"/>
          <w:szCs w:val="24"/>
        </w:rPr>
        <w:t xml:space="preserve"> </w:t>
      </w:r>
      <w:r w:rsidR="000567D1" w:rsidRPr="000567D1">
        <w:rPr>
          <w:rFonts w:ascii="Arial" w:hAnsi="Arial" w:cs="Arial"/>
          <w:szCs w:val="24"/>
        </w:rPr>
        <w:t>the</w:t>
      </w:r>
      <w:r w:rsidR="000567D1">
        <w:rPr>
          <w:rFonts w:ascii="Arial" w:hAnsi="Arial" w:cs="Arial"/>
          <w:szCs w:val="24"/>
        </w:rPr>
        <w:t xml:space="preserve"> officer</w:t>
      </w:r>
      <w:r w:rsidR="007E24AE">
        <w:rPr>
          <w:rFonts w:ascii="Arial" w:hAnsi="Arial" w:cs="Arial"/>
          <w:szCs w:val="24"/>
        </w:rPr>
        <w:t xml:space="preserve"> </w:t>
      </w:r>
      <w:r w:rsidR="00094D7D">
        <w:rPr>
          <w:rFonts w:ascii="Arial" w:hAnsi="Arial" w:cs="Arial"/>
          <w:szCs w:val="24"/>
        </w:rPr>
        <w:t>as</w:t>
      </w:r>
      <w:r w:rsidR="00E80055" w:rsidRPr="00566026">
        <w:rPr>
          <w:rFonts w:ascii="Arial" w:hAnsi="Arial" w:cs="Arial"/>
          <w:szCs w:val="24"/>
        </w:rPr>
        <w:t xml:space="preserve"> detailed in Table C, below, no later than the Deadline for Submission of Bids date in Table A.</w:t>
      </w:r>
    </w:p>
    <w:p w14:paraId="1757C047" w14:textId="77777777" w:rsidR="00E80055" w:rsidRPr="00566026" w:rsidRDefault="00E80055" w:rsidP="00DC71EB">
      <w:pPr>
        <w:rPr>
          <w:rFonts w:ascii="Arial" w:hAnsi="Arial" w:cs="Arial"/>
          <w:szCs w:val="24"/>
        </w:rPr>
      </w:pPr>
    </w:p>
    <w:p w14:paraId="1C781B9E" w14:textId="77777777"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FDCC3B5" w14:textId="77777777" w:rsidTr="00732ACC">
        <w:trPr>
          <w:trHeight w:val="284"/>
        </w:trPr>
        <w:tc>
          <w:tcPr>
            <w:tcW w:w="3024" w:type="dxa"/>
          </w:tcPr>
          <w:p w14:paraId="46C83C3D" w14:textId="77777777" w:rsidR="008D4E56" w:rsidRPr="00F86C06" w:rsidRDefault="008D4E56" w:rsidP="00732ACC">
            <w:pPr>
              <w:spacing w:after="120"/>
              <w:rPr>
                <w:rFonts w:ascii="Arial" w:hAnsi="Arial" w:cs="Arial"/>
                <w:szCs w:val="24"/>
              </w:rPr>
            </w:pPr>
            <w:r w:rsidRPr="00F86C06">
              <w:rPr>
                <w:rFonts w:ascii="Arial" w:hAnsi="Arial" w:cs="Arial"/>
                <w:szCs w:val="24"/>
              </w:rPr>
              <w:t>Name</w:t>
            </w:r>
          </w:p>
        </w:tc>
        <w:tc>
          <w:tcPr>
            <w:tcW w:w="6048" w:type="dxa"/>
          </w:tcPr>
          <w:p w14:paraId="0ABBC0B6" w14:textId="693D2437" w:rsidR="008D4E56" w:rsidRPr="00094D7D" w:rsidRDefault="00094D7D" w:rsidP="00732ACC">
            <w:pPr>
              <w:spacing w:after="120"/>
              <w:rPr>
                <w:rFonts w:ascii="Arial" w:hAnsi="Arial" w:cs="Arial"/>
                <w:szCs w:val="24"/>
              </w:rPr>
            </w:pPr>
            <w:r w:rsidRPr="00094D7D">
              <w:rPr>
                <w:rFonts w:ascii="Arial" w:hAnsi="Arial" w:cs="Arial"/>
                <w:szCs w:val="24"/>
              </w:rPr>
              <w:t>Bernice Turner</w:t>
            </w:r>
          </w:p>
        </w:tc>
      </w:tr>
      <w:tr w:rsidR="008D4E56" w:rsidRPr="00566026" w14:paraId="7C01E6F0" w14:textId="77777777" w:rsidTr="00732ACC">
        <w:trPr>
          <w:trHeight w:val="284"/>
        </w:trPr>
        <w:tc>
          <w:tcPr>
            <w:tcW w:w="3024" w:type="dxa"/>
          </w:tcPr>
          <w:p w14:paraId="334CDC6F" w14:textId="77777777" w:rsidR="008D4E56" w:rsidRPr="00F86C06" w:rsidRDefault="008D4E56" w:rsidP="00732ACC">
            <w:pPr>
              <w:spacing w:after="120"/>
              <w:rPr>
                <w:rFonts w:ascii="Arial" w:hAnsi="Arial" w:cs="Arial"/>
                <w:szCs w:val="24"/>
              </w:rPr>
            </w:pPr>
            <w:r w:rsidRPr="00F86C06">
              <w:rPr>
                <w:rFonts w:ascii="Arial" w:hAnsi="Arial" w:cs="Arial"/>
                <w:szCs w:val="24"/>
              </w:rPr>
              <w:t>Job Title</w:t>
            </w:r>
          </w:p>
        </w:tc>
        <w:tc>
          <w:tcPr>
            <w:tcW w:w="6048" w:type="dxa"/>
          </w:tcPr>
          <w:p w14:paraId="26B15475" w14:textId="2434E87F" w:rsidR="008D4E56" w:rsidRPr="00094D7D" w:rsidRDefault="00094D7D" w:rsidP="00732ACC">
            <w:pPr>
              <w:spacing w:after="120"/>
              <w:rPr>
                <w:rFonts w:ascii="Arial" w:hAnsi="Arial" w:cs="Arial"/>
                <w:szCs w:val="24"/>
              </w:rPr>
            </w:pPr>
            <w:r w:rsidRPr="00094D7D">
              <w:rPr>
                <w:rFonts w:ascii="Arial" w:hAnsi="Arial" w:cs="Arial"/>
                <w:szCs w:val="24"/>
              </w:rPr>
              <w:t>Senior Planning Officer (Local Plans)</w:t>
            </w:r>
          </w:p>
        </w:tc>
      </w:tr>
      <w:tr w:rsidR="008D4E56" w:rsidRPr="00566026" w14:paraId="08160705" w14:textId="77777777" w:rsidTr="00732ACC">
        <w:trPr>
          <w:trHeight w:val="284"/>
        </w:trPr>
        <w:tc>
          <w:tcPr>
            <w:tcW w:w="3024" w:type="dxa"/>
          </w:tcPr>
          <w:p w14:paraId="6A253325" w14:textId="77777777" w:rsidR="008D4E56" w:rsidRPr="00F86C06" w:rsidRDefault="008D4E56" w:rsidP="00732ACC">
            <w:pPr>
              <w:spacing w:after="120"/>
              <w:rPr>
                <w:rFonts w:ascii="Arial" w:hAnsi="Arial" w:cs="Arial"/>
                <w:szCs w:val="24"/>
              </w:rPr>
            </w:pPr>
            <w:r w:rsidRPr="00F86C06">
              <w:rPr>
                <w:rFonts w:ascii="Arial" w:hAnsi="Arial" w:cs="Arial"/>
                <w:szCs w:val="24"/>
              </w:rPr>
              <w:t>E-Mail address</w:t>
            </w:r>
          </w:p>
        </w:tc>
        <w:tc>
          <w:tcPr>
            <w:tcW w:w="6048" w:type="dxa"/>
          </w:tcPr>
          <w:p w14:paraId="3027F606" w14:textId="485C871D" w:rsidR="00094D7D" w:rsidRPr="00094D7D" w:rsidRDefault="00296F00" w:rsidP="00732ACC">
            <w:pPr>
              <w:spacing w:after="120"/>
              <w:rPr>
                <w:rFonts w:ascii="Arial" w:hAnsi="Arial" w:cs="Arial"/>
                <w:szCs w:val="24"/>
              </w:rPr>
            </w:pPr>
            <w:hyperlink r:id="rId16" w:history="1">
              <w:r w:rsidR="00094D7D" w:rsidRPr="00094D7D">
                <w:rPr>
                  <w:rStyle w:val="Hyperlink"/>
                  <w:rFonts w:ascii="Arial" w:hAnsi="Arial" w:cs="Arial"/>
                  <w:szCs w:val="24"/>
                </w:rPr>
                <w:t>Bernice.Turner@northnorthants.gov.uk</w:t>
              </w:r>
            </w:hyperlink>
            <w:r w:rsidR="00094D7D" w:rsidRPr="00094D7D">
              <w:rPr>
                <w:rFonts w:ascii="Arial" w:hAnsi="Arial" w:cs="Arial"/>
                <w:szCs w:val="24"/>
              </w:rPr>
              <w:t xml:space="preserve"> </w:t>
            </w:r>
          </w:p>
        </w:tc>
      </w:tr>
    </w:tbl>
    <w:p w14:paraId="5017FF31" w14:textId="77777777" w:rsidR="008D4E56" w:rsidRPr="00566026" w:rsidRDefault="008D4E56" w:rsidP="00DC71EB">
      <w:pPr>
        <w:rPr>
          <w:rFonts w:ascii="Arial" w:hAnsi="Arial" w:cs="Arial"/>
          <w:szCs w:val="24"/>
        </w:rPr>
      </w:pPr>
    </w:p>
    <w:p w14:paraId="43A5D35E" w14:textId="77777777" w:rsidR="00DC71EB" w:rsidRPr="00566026" w:rsidRDefault="00E80055" w:rsidP="00226324">
      <w:pPr>
        <w:pStyle w:val="ListParagraph"/>
        <w:numPr>
          <w:ilvl w:val="0"/>
          <w:numId w:val="30"/>
        </w:numPr>
        <w:ind w:left="567" w:hanging="567"/>
        <w:rPr>
          <w:rFonts w:cs="Arial"/>
          <w:b/>
          <w:bCs/>
          <w:szCs w:val="24"/>
        </w:rPr>
      </w:pPr>
      <w:r w:rsidRPr="00566026">
        <w:rPr>
          <w:rFonts w:cs="Arial"/>
          <w:b/>
          <w:bCs/>
          <w:szCs w:val="24"/>
        </w:rPr>
        <w:t>Evaluation of Quotations</w:t>
      </w:r>
    </w:p>
    <w:p w14:paraId="4BAA8B73" w14:textId="77777777" w:rsidR="00DC71EB" w:rsidRPr="00566026" w:rsidRDefault="00DC71EB" w:rsidP="00E80055">
      <w:pPr>
        <w:ind w:left="567" w:hanging="567"/>
        <w:rPr>
          <w:rFonts w:ascii="Arial" w:hAnsi="Arial" w:cs="Arial"/>
          <w:szCs w:val="24"/>
        </w:rPr>
      </w:pPr>
    </w:p>
    <w:p w14:paraId="16313D69" w14:textId="77777777" w:rsidR="00C301CA" w:rsidRPr="00C301CA" w:rsidRDefault="00C301CA" w:rsidP="00226324">
      <w:pPr>
        <w:pStyle w:val="ListParagraph"/>
        <w:numPr>
          <w:ilvl w:val="1"/>
          <w:numId w:val="30"/>
        </w:numPr>
        <w:ind w:left="567" w:hanging="567"/>
        <w:rPr>
          <w:rFonts w:cs="Arial"/>
          <w:szCs w:val="24"/>
        </w:rPr>
      </w:pPr>
      <w:r w:rsidRPr="00C301CA">
        <w:rPr>
          <w:rFonts w:cs="Arial"/>
          <w:b/>
          <w:caps/>
          <w:u w:val="single"/>
        </w:rPr>
        <w:t>THOSE BIDDERS WHO FAIL ANY PASS/FAIL, MANDATORY, COMPULSORY AND/OR ESSENTIAL QUESTIONS WILL be rejected from the RfQ PROCESS.</w:t>
      </w:r>
    </w:p>
    <w:p w14:paraId="7A0DAEE9" w14:textId="77777777" w:rsidR="00C301CA" w:rsidRPr="00566026" w:rsidRDefault="00C301CA" w:rsidP="00E80055">
      <w:pPr>
        <w:ind w:left="567" w:hanging="567"/>
        <w:rPr>
          <w:rFonts w:ascii="Arial" w:hAnsi="Arial" w:cs="Arial"/>
          <w:szCs w:val="24"/>
        </w:rPr>
      </w:pPr>
    </w:p>
    <w:p w14:paraId="79FC06F5" w14:textId="77777777" w:rsidR="00DC71EB" w:rsidRPr="00566026" w:rsidRDefault="00DC71EB" w:rsidP="00226324">
      <w:pPr>
        <w:pStyle w:val="ListParagraph"/>
        <w:numPr>
          <w:ilvl w:val="1"/>
          <w:numId w:val="30"/>
        </w:numPr>
        <w:ind w:left="567" w:hanging="567"/>
        <w:rPr>
          <w:rFonts w:cs="Arial"/>
          <w:szCs w:val="24"/>
        </w:rPr>
      </w:pPr>
      <w:r w:rsidRPr="00566026">
        <w:rPr>
          <w:rFonts w:cs="Arial"/>
          <w:szCs w:val="24"/>
        </w:rPr>
        <w:t xml:space="preserve">Any bids </w:t>
      </w:r>
      <w:r w:rsidR="00274737" w:rsidRPr="00566026">
        <w:rPr>
          <w:rFonts w:cs="Arial"/>
          <w:szCs w:val="24"/>
        </w:rPr>
        <w:t xml:space="preserve">which are </w:t>
      </w:r>
      <w:r w:rsidRPr="00566026">
        <w:rPr>
          <w:rFonts w:cs="Arial"/>
          <w:szCs w:val="24"/>
        </w:rPr>
        <w:t xml:space="preserve">not compliant or </w:t>
      </w:r>
      <w:r w:rsidR="00274737" w:rsidRPr="00566026">
        <w:rPr>
          <w:rFonts w:cs="Arial"/>
          <w:szCs w:val="24"/>
        </w:rPr>
        <w:t xml:space="preserve">not completed </w:t>
      </w:r>
      <w:r w:rsidRPr="00566026">
        <w:rPr>
          <w:rFonts w:cs="Arial"/>
          <w:szCs w:val="24"/>
        </w:rPr>
        <w:t xml:space="preserve">fully will be </w:t>
      </w:r>
      <w:r w:rsidR="00274737" w:rsidRPr="00566026">
        <w:rPr>
          <w:rFonts w:cs="Arial"/>
          <w:szCs w:val="24"/>
        </w:rPr>
        <w:t>rejected</w:t>
      </w:r>
      <w:r w:rsidRPr="00566026">
        <w:rPr>
          <w:rFonts w:cs="Arial"/>
          <w:szCs w:val="24"/>
        </w:rPr>
        <w:t>.</w:t>
      </w:r>
      <w:r w:rsidR="002E751D">
        <w:rPr>
          <w:rFonts w:cs="Arial"/>
          <w:szCs w:val="24"/>
        </w:rPr>
        <w:t xml:space="preserve"> </w:t>
      </w:r>
      <w:r w:rsidRPr="00566026">
        <w:rPr>
          <w:rFonts w:cs="Arial"/>
          <w:szCs w:val="24"/>
        </w:rPr>
        <w:t xml:space="preserve">Based on the information provided by </w:t>
      </w:r>
      <w:r w:rsidR="00A464FB">
        <w:rPr>
          <w:rFonts w:cs="Arial"/>
          <w:szCs w:val="24"/>
        </w:rPr>
        <w:t>Bidder</w:t>
      </w:r>
      <w:r w:rsidR="00274737" w:rsidRPr="00566026">
        <w:rPr>
          <w:rFonts w:cs="Arial"/>
          <w:szCs w:val="24"/>
        </w:rPr>
        <w:t>s</w:t>
      </w:r>
      <w:r w:rsidRPr="00566026">
        <w:rPr>
          <w:rFonts w:cs="Arial"/>
          <w:szCs w:val="24"/>
        </w:rPr>
        <w:t xml:space="preserve">, each compliant </w:t>
      </w:r>
      <w:proofErr w:type="spellStart"/>
      <w:r w:rsidR="00274737" w:rsidRPr="00566026">
        <w:rPr>
          <w:rFonts w:cs="Arial"/>
          <w:szCs w:val="24"/>
        </w:rPr>
        <w:t>RfQ</w:t>
      </w:r>
      <w:proofErr w:type="spellEnd"/>
      <w:r w:rsidR="00274737" w:rsidRPr="00566026">
        <w:rPr>
          <w:rFonts w:cs="Arial"/>
          <w:szCs w:val="24"/>
        </w:rPr>
        <w:t xml:space="preserve"> Response</w:t>
      </w:r>
      <w:r w:rsidRPr="00566026">
        <w:rPr>
          <w:rFonts w:cs="Arial"/>
          <w:szCs w:val="24"/>
        </w:rPr>
        <w:t xml:space="preserve"> will be evaluated based on the following criteria:</w:t>
      </w:r>
    </w:p>
    <w:p w14:paraId="54A3D339" w14:textId="77777777" w:rsidR="00DC71EB" w:rsidRPr="00566026" w:rsidRDefault="00DC71EB" w:rsidP="00DC71EB">
      <w:pPr>
        <w:rPr>
          <w:rFonts w:ascii="Arial" w:hAnsi="Arial" w:cs="Arial"/>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E751D" w:rsidRPr="002E751D" w14:paraId="74463E99" w14:textId="77777777" w:rsidTr="00760547">
        <w:trPr>
          <w:jc w:val="center"/>
        </w:trPr>
        <w:tc>
          <w:tcPr>
            <w:tcW w:w="8522" w:type="dxa"/>
            <w:tcBorders>
              <w:top w:val="single" w:sz="4" w:space="0" w:color="000000"/>
              <w:left w:val="single" w:sz="4" w:space="0" w:color="000000"/>
              <w:bottom w:val="single" w:sz="4" w:space="0" w:color="000000"/>
              <w:right w:val="single" w:sz="4" w:space="0" w:color="000000"/>
            </w:tcBorders>
            <w:hideMark/>
          </w:tcPr>
          <w:p w14:paraId="2BEB130A" w14:textId="3F656ECF" w:rsidR="002E751D" w:rsidRPr="002E751D" w:rsidRDefault="002E751D" w:rsidP="00760547">
            <w:pPr>
              <w:jc w:val="center"/>
              <w:rPr>
                <w:rFonts w:ascii="Arial" w:hAnsi="Arial" w:cs="Arial"/>
                <w:b/>
              </w:rPr>
            </w:pPr>
            <w:r w:rsidRPr="002E751D">
              <w:rPr>
                <w:rFonts w:ascii="Arial" w:hAnsi="Arial" w:cs="Arial"/>
                <w:b/>
              </w:rPr>
              <w:t>Evaluation Method: Weighted combination of Quality and Price</w:t>
            </w:r>
          </w:p>
        </w:tc>
      </w:tr>
    </w:tbl>
    <w:p w14:paraId="45DC56DD" w14:textId="77777777" w:rsidR="002E751D" w:rsidRDefault="002E751D" w:rsidP="002E751D">
      <w:pPr>
        <w:jc w:val="center"/>
        <w:rPr>
          <w:rFonts w:ascii="Arial" w:hAnsi="Arial" w:cs="Arial"/>
          <w:b/>
        </w:rPr>
      </w:pPr>
    </w:p>
    <w:p w14:paraId="30FD29B0" w14:textId="77777777" w:rsidR="002E751D" w:rsidRDefault="002E751D" w:rsidP="002E751D">
      <w:pPr>
        <w:jc w:val="center"/>
        <w:rPr>
          <w:rFonts w:ascii="Arial" w:hAnsi="Arial" w:cs="Arial"/>
          <w:b/>
        </w:rPr>
      </w:pPr>
      <w:r w:rsidRPr="002E751D">
        <w:rPr>
          <w:rFonts w:ascii="Arial" w:hAnsi="Arial" w:cs="Arial"/>
          <w:b/>
        </w:rPr>
        <w:t>Quality Questions at</w:t>
      </w:r>
      <w:r>
        <w:rPr>
          <w:rFonts w:ascii="Arial" w:hAnsi="Arial" w:cs="Arial"/>
          <w:b/>
        </w:rPr>
        <w:t xml:space="preserve"> ‘X’</w:t>
      </w:r>
      <w:r w:rsidRPr="002E751D">
        <w:rPr>
          <w:rFonts w:ascii="Arial" w:hAnsi="Arial" w:cs="Arial"/>
          <w:b/>
        </w:rPr>
        <w:t xml:space="preserve">% + Pricing at </w:t>
      </w:r>
      <w:r>
        <w:rPr>
          <w:rFonts w:ascii="Arial" w:hAnsi="Arial" w:cs="Arial"/>
          <w:b/>
        </w:rPr>
        <w:t>‘Y’</w:t>
      </w:r>
      <w:r w:rsidRPr="002E751D">
        <w:rPr>
          <w:rFonts w:ascii="Arial" w:hAnsi="Arial" w:cs="Arial"/>
          <w:b/>
        </w:rPr>
        <w:t>% = 100%</w:t>
      </w:r>
    </w:p>
    <w:p w14:paraId="7B3510C3" w14:textId="77777777" w:rsidR="002E751D" w:rsidRPr="002E751D" w:rsidRDefault="002E751D" w:rsidP="002E751D">
      <w:pPr>
        <w:pStyle w:val="ListParagraph"/>
        <w:ind w:left="0"/>
        <w:jc w:val="center"/>
        <w:rPr>
          <w:rFonts w:cs="Arial"/>
          <w:szCs w:val="24"/>
        </w:rPr>
      </w:pPr>
      <w:r w:rsidRPr="002E751D">
        <w:rPr>
          <w:rFonts w:cs="Arial"/>
          <w:szCs w:val="24"/>
        </w:rPr>
        <w:t xml:space="preserve">Total sum of (question score × weighting of question) </w:t>
      </w:r>
    </w:p>
    <w:p w14:paraId="3DD10226" w14:textId="77777777" w:rsidR="002E751D" w:rsidRPr="002E751D" w:rsidRDefault="002E751D" w:rsidP="002E751D">
      <w:pPr>
        <w:pStyle w:val="ListParagraph"/>
        <w:ind w:left="0"/>
        <w:jc w:val="center"/>
        <w:rPr>
          <w:rFonts w:cs="Arial"/>
          <w:szCs w:val="24"/>
        </w:rPr>
      </w:pPr>
      <w:r w:rsidRPr="002E751D">
        <w:rPr>
          <w:rFonts w:cs="Arial"/>
          <w:szCs w:val="24"/>
        </w:rPr>
        <w:t>= Potential Provider Quality Score</w:t>
      </w:r>
    </w:p>
    <w:p w14:paraId="164C48A5" w14:textId="77777777" w:rsidR="002E751D" w:rsidRPr="002E751D" w:rsidRDefault="002E751D" w:rsidP="002E751D">
      <w:pPr>
        <w:pStyle w:val="ListParagraph"/>
        <w:ind w:left="0"/>
        <w:jc w:val="center"/>
        <w:rPr>
          <w:rFonts w:cs="Arial"/>
          <w:szCs w:val="24"/>
        </w:rPr>
      </w:pPr>
    </w:p>
    <w:p w14:paraId="078B9772" w14:textId="77777777" w:rsidR="002E751D" w:rsidRPr="002E751D" w:rsidRDefault="002E751D" w:rsidP="002E751D">
      <w:pPr>
        <w:pStyle w:val="ListParagraph"/>
        <w:ind w:left="0"/>
        <w:jc w:val="center"/>
        <w:rPr>
          <w:rFonts w:cs="Arial"/>
          <w:szCs w:val="24"/>
        </w:rPr>
      </w:pPr>
      <w:r w:rsidRPr="002E751D">
        <w:rPr>
          <w:rFonts w:cs="Arial"/>
          <w:szCs w:val="24"/>
        </w:rPr>
        <w:t>(Potential Provider Quality Score ÷ Max Quality Score Available) × “</w:t>
      </w:r>
      <w:r>
        <w:rPr>
          <w:rFonts w:cs="Arial"/>
          <w:szCs w:val="24"/>
        </w:rPr>
        <w:t>X</w:t>
      </w:r>
      <w:r w:rsidRPr="002E751D">
        <w:rPr>
          <w:rFonts w:cs="Arial"/>
          <w:i/>
          <w:szCs w:val="24"/>
        </w:rPr>
        <w:t>”</w:t>
      </w:r>
      <w:r w:rsidRPr="002E751D">
        <w:rPr>
          <w:rFonts w:cs="Arial"/>
          <w:szCs w:val="24"/>
        </w:rPr>
        <w:t xml:space="preserve"> </w:t>
      </w:r>
    </w:p>
    <w:p w14:paraId="113D980E" w14:textId="77777777" w:rsidR="002E751D" w:rsidRPr="002E751D" w:rsidRDefault="002E751D" w:rsidP="002E751D">
      <w:pPr>
        <w:pStyle w:val="ListParagraph"/>
        <w:ind w:left="0"/>
        <w:jc w:val="center"/>
        <w:rPr>
          <w:rFonts w:cs="Arial"/>
          <w:szCs w:val="24"/>
        </w:rPr>
      </w:pPr>
      <w:r w:rsidRPr="002E751D">
        <w:rPr>
          <w:rFonts w:cs="Arial"/>
          <w:szCs w:val="24"/>
        </w:rPr>
        <w:t>= Potential Provider Quality %</w:t>
      </w:r>
    </w:p>
    <w:p w14:paraId="0CE0342B" w14:textId="77777777" w:rsidR="002E751D" w:rsidRDefault="002E751D" w:rsidP="00DC71EB">
      <w:pPr>
        <w:rPr>
          <w:rFonts w:ascii="Arial" w:hAnsi="Arial" w:cs="Arial"/>
          <w:szCs w:val="24"/>
        </w:rPr>
      </w:pPr>
    </w:p>
    <w:p w14:paraId="103E0F06" w14:textId="77777777" w:rsidR="002E751D" w:rsidRPr="002E751D" w:rsidRDefault="002E751D" w:rsidP="00226324">
      <w:pPr>
        <w:pStyle w:val="ListParagraph"/>
        <w:numPr>
          <w:ilvl w:val="0"/>
          <w:numId w:val="20"/>
        </w:numPr>
        <w:spacing w:after="120"/>
        <w:jc w:val="both"/>
        <w:rPr>
          <w:rFonts w:cs="Arial"/>
          <w:b/>
          <w:szCs w:val="24"/>
        </w:rPr>
      </w:pPr>
      <w:r w:rsidRPr="002E751D">
        <w:rPr>
          <w:rFonts w:cs="Arial"/>
          <w:b/>
          <w:szCs w:val="24"/>
        </w:rPr>
        <w:t xml:space="preserve">Quality Questions (Part 3 Section B) </w:t>
      </w:r>
      <w:r w:rsidRPr="002E751D">
        <w:rPr>
          <w:rFonts w:cs="Arial"/>
          <w:b/>
          <w:szCs w:val="24"/>
        </w:rPr>
        <w:tab/>
      </w:r>
      <w:r w:rsidRPr="002E751D">
        <w:rPr>
          <w:rFonts w:cs="Arial"/>
          <w:b/>
          <w:szCs w:val="24"/>
        </w:rPr>
        <w:tab/>
      </w:r>
    </w:p>
    <w:p w14:paraId="37D30288" w14:textId="77777777" w:rsidR="002E751D" w:rsidRPr="002E751D" w:rsidRDefault="002E751D" w:rsidP="002E751D">
      <w:pPr>
        <w:rPr>
          <w:rFonts w:ascii="Arial" w:hAnsi="Arial" w:cs="Arial"/>
          <w:bCs/>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69AE9E5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3514F030"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7F4F3C3F" w14:textId="77777777" w:rsidR="002E751D" w:rsidRPr="002E751D" w:rsidRDefault="002E751D" w:rsidP="002E751D">
            <w:pPr>
              <w:rPr>
                <w:rFonts w:ascii="Arial" w:hAnsi="Arial" w:cs="Arial"/>
                <w:b/>
                <w:szCs w:val="24"/>
              </w:rPr>
            </w:pPr>
            <w:r w:rsidRPr="002E751D">
              <w:rPr>
                <w:rFonts w:ascii="Arial" w:hAnsi="Arial" w:cs="Arial"/>
                <w:b/>
                <w:szCs w:val="24"/>
              </w:rPr>
              <w:t>Potential Provider Quality Score</w:t>
            </w:r>
          </w:p>
        </w:tc>
        <w:tc>
          <w:tcPr>
            <w:tcW w:w="1704" w:type="dxa"/>
            <w:tcBorders>
              <w:top w:val="single" w:sz="4" w:space="0" w:color="000000"/>
              <w:left w:val="single" w:sz="4" w:space="0" w:color="000000"/>
              <w:bottom w:val="single" w:sz="4" w:space="0" w:color="000000"/>
              <w:right w:val="single" w:sz="4" w:space="0" w:color="000000"/>
            </w:tcBorders>
            <w:hideMark/>
          </w:tcPr>
          <w:p w14:paraId="1DC742C9" w14:textId="77777777" w:rsidR="002E751D" w:rsidRPr="002E751D" w:rsidRDefault="002E751D" w:rsidP="002E751D">
            <w:pPr>
              <w:rPr>
                <w:rFonts w:ascii="Arial" w:hAnsi="Arial" w:cs="Arial"/>
                <w:b/>
                <w:szCs w:val="24"/>
              </w:rPr>
            </w:pPr>
            <w:r w:rsidRPr="002E751D">
              <w:rPr>
                <w:rFonts w:ascii="Arial" w:hAnsi="Arial" w:cs="Arial"/>
                <w:b/>
                <w:szCs w:val="24"/>
              </w:rPr>
              <w:t>Max Quality Score Available</w:t>
            </w:r>
          </w:p>
        </w:tc>
        <w:tc>
          <w:tcPr>
            <w:tcW w:w="1705" w:type="dxa"/>
            <w:tcBorders>
              <w:top w:val="single" w:sz="4" w:space="0" w:color="000000"/>
              <w:left w:val="single" w:sz="4" w:space="0" w:color="000000"/>
              <w:bottom w:val="single" w:sz="4" w:space="0" w:color="000000"/>
              <w:right w:val="single" w:sz="4" w:space="0" w:color="000000"/>
            </w:tcBorders>
            <w:hideMark/>
          </w:tcPr>
          <w:p w14:paraId="0059E347" w14:textId="77777777" w:rsidR="002E751D" w:rsidRPr="002E751D" w:rsidRDefault="002E751D" w:rsidP="002E751D">
            <w:pPr>
              <w:rPr>
                <w:rFonts w:ascii="Arial" w:hAnsi="Arial" w:cs="Arial"/>
                <w:b/>
                <w:szCs w:val="24"/>
              </w:rPr>
            </w:pPr>
            <w:r w:rsidRPr="002E751D">
              <w:rPr>
                <w:rFonts w:ascii="Arial" w:hAnsi="Arial" w:cs="Arial"/>
                <w:b/>
                <w:szCs w:val="24"/>
              </w:rPr>
              <w:t>Score %</w:t>
            </w:r>
          </w:p>
          <w:p w14:paraId="1370CE7F" w14:textId="77777777" w:rsidR="002E751D" w:rsidRPr="002E751D" w:rsidRDefault="002E751D" w:rsidP="002E751D">
            <w:pPr>
              <w:rPr>
                <w:rFonts w:ascii="Arial" w:hAnsi="Arial" w:cs="Arial"/>
                <w:b/>
                <w:szCs w:val="24"/>
              </w:rPr>
            </w:pPr>
            <w:r w:rsidRPr="002E751D">
              <w:rPr>
                <w:rFonts w:ascii="Arial" w:hAnsi="Arial" w:cs="Arial"/>
                <w:b/>
                <w:szCs w:val="24"/>
              </w:rPr>
              <w:t>(If “X” = 40)</w:t>
            </w:r>
          </w:p>
        </w:tc>
      </w:tr>
      <w:tr w:rsidR="002E751D" w:rsidRPr="002E751D" w14:paraId="2852E2A8"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AFDBE16" w14:textId="77777777" w:rsidR="002E751D" w:rsidRPr="002E751D" w:rsidRDefault="002E751D" w:rsidP="002E751D">
            <w:pPr>
              <w:rPr>
                <w:rFonts w:ascii="Arial" w:hAnsi="Arial" w:cs="Arial"/>
                <w:bCs/>
                <w:szCs w:val="24"/>
              </w:rPr>
            </w:pPr>
            <w:r w:rsidRPr="002E751D">
              <w:rPr>
                <w:rFonts w:ascii="Arial" w:hAnsi="Arial" w:cs="Arial"/>
                <w:szCs w:val="24"/>
              </w:rPr>
              <w:t>Bid 1</w:t>
            </w:r>
          </w:p>
        </w:tc>
        <w:tc>
          <w:tcPr>
            <w:tcW w:w="1704" w:type="dxa"/>
            <w:tcBorders>
              <w:top w:val="single" w:sz="4" w:space="0" w:color="000000"/>
              <w:left w:val="single" w:sz="4" w:space="0" w:color="000000"/>
              <w:bottom w:val="single" w:sz="4" w:space="0" w:color="000000"/>
              <w:right w:val="single" w:sz="4" w:space="0" w:color="000000"/>
            </w:tcBorders>
          </w:tcPr>
          <w:p w14:paraId="23724AC7" w14:textId="77777777" w:rsidR="002E751D" w:rsidRPr="002E751D" w:rsidRDefault="002E751D" w:rsidP="002E751D">
            <w:pPr>
              <w:rPr>
                <w:rFonts w:ascii="Arial" w:hAnsi="Arial" w:cs="Arial"/>
                <w:bCs/>
                <w:szCs w:val="24"/>
              </w:rPr>
            </w:pPr>
            <w:r w:rsidRPr="002E751D">
              <w:rPr>
                <w:rFonts w:ascii="Arial" w:hAnsi="Arial" w:cs="Arial"/>
                <w:szCs w:val="24"/>
              </w:rPr>
              <w:t>50</w:t>
            </w:r>
          </w:p>
        </w:tc>
        <w:tc>
          <w:tcPr>
            <w:tcW w:w="1704" w:type="dxa"/>
            <w:tcBorders>
              <w:top w:val="single" w:sz="4" w:space="0" w:color="000000"/>
              <w:left w:val="single" w:sz="4" w:space="0" w:color="000000"/>
              <w:bottom w:val="single" w:sz="4" w:space="0" w:color="000000"/>
              <w:right w:val="single" w:sz="4" w:space="0" w:color="000000"/>
            </w:tcBorders>
          </w:tcPr>
          <w:p w14:paraId="72AB86A3"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39590CF5" w14:textId="77777777" w:rsidR="002E751D" w:rsidRPr="002E751D" w:rsidRDefault="002E751D" w:rsidP="002E751D">
            <w:pPr>
              <w:rPr>
                <w:rFonts w:ascii="Arial" w:hAnsi="Arial" w:cs="Arial"/>
                <w:bCs/>
                <w:szCs w:val="24"/>
              </w:rPr>
            </w:pPr>
            <w:r w:rsidRPr="002E751D">
              <w:rPr>
                <w:rFonts w:ascii="Arial" w:hAnsi="Arial" w:cs="Arial"/>
                <w:szCs w:val="24"/>
              </w:rPr>
              <w:t>20%</w:t>
            </w:r>
          </w:p>
        </w:tc>
      </w:tr>
      <w:tr w:rsidR="002E751D" w:rsidRPr="002E751D" w14:paraId="748C4DC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ECDFDBB" w14:textId="77777777" w:rsidR="002E751D" w:rsidRPr="002E751D" w:rsidRDefault="002E751D" w:rsidP="002E751D">
            <w:pPr>
              <w:rPr>
                <w:rFonts w:ascii="Arial" w:hAnsi="Arial" w:cs="Arial"/>
                <w:bCs/>
                <w:szCs w:val="24"/>
              </w:rPr>
            </w:pPr>
            <w:r w:rsidRPr="002E751D">
              <w:rPr>
                <w:rFonts w:ascii="Arial" w:hAnsi="Arial" w:cs="Arial"/>
                <w:szCs w:val="24"/>
              </w:rPr>
              <w:t>Bid 2</w:t>
            </w:r>
          </w:p>
        </w:tc>
        <w:tc>
          <w:tcPr>
            <w:tcW w:w="1704" w:type="dxa"/>
            <w:tcBorders>
              <w:top w:val="single" w:sz="4" w:space="0" w:color="000000"/>
              <w:left w:val="single" w:sz="4" w:space="0" w:color="000000"/>
              <w:bottom w:val="single" w:sz="4" w:space="0" w:color="000000"/>
              <w:right w:val="single" w:sz="4" w:space="0" w:color="000000"/>
            </w:tcBorders>
          </w:tcPr>
          <w:p w14:paraId="0F8BB957" w14:textId="77777777" w:rsidR="002E751D" w:rsidRPr="002E751D" w:rsidRDefault="002E751D" w:rsidP="002E751D">
            <w:pPr>
              <w:rPr>
                <w:rFonts w:ascii="Arial" w:hAnsi="Arial" w:cs="Arial"/>
                <w:bCs/>
                <w:szCs w:val="24"/>
              </w:rPr>
            </w:pPr>
            <w:r w:rsidRPr="002E751D">
              <w:rPr>
                <w:rFonts w:ascii="Arial" w:hAnsi="Arial" w:cs="Arial"/>
                <w:szCs w:val="24"/>
              </w:rPr>
              <w:t>75</w:t>
            </w:r>
          </w:p>
        </w:tc>
        <w:tc>
          <w:tcPr>
            <w:tcW w:w="1704" w:type="dxa"/>
            <w:tcBorders>
              <w:top w:val="single" w:sz="4" w:space="0" w:color="000000"/>
              <w:left w:val="single" w:sz="4" w:space="0" w:color="000000"/>
              <w:bottom w:val="single" w:sz="4" w:space="0" w:color="000000"/>
              <w:right w:val="single" w:sz="4" w:space="0" w:color="000000"/>
            </w:tcBorders>
          </w:tcPr>
          <w:p w14:paraId="7E52003D"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2AE028DC" w14:textId="77777777" w:rsidR="002E751D" w:rsidRPr="002E751D" w:rsidRDefault="002E751D" w:rsidP="002E751D">
            <w:pPr>
              <w:rPr>
                <w:rFonts w:ascii="Arial" w:hAnsi="Arial" w:cs="Arial"/>
                <w:bCs/>
                <w:szCs w:val="24"/>
              </w:rPr>
            </w:pPr>
            <w:r w:rsidRPr="002E751D">
              <w:rPr>
                <w:rFonts w:ascii="Arial" w:hAnsi="Arial" w:cs="Arial"/>
                <w:szCs w:val="24"/>
              </w:rPr>
              <w:t>30%</w:t>
            </w:r>
          </w:p>
        </w:tc>
      </w:tr>
      <w:tr w:rsidR="002E751D" w:rsidRPr="002E751D" w14:paraId="216F11E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45907434" w14:textId="77777777" w:rsidR="002E751D" w:rsidRPr="002E751D" w:rsidRDefault="002E751D" w:rsidP="002E751D">
            <w:pPr>
              <w:rPr>
                <w:rFonts w:ascii="Arial" w:hAnsi="Arial" w:cs="Arial"/>
                <w:bCs/>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tcPr>
          <w:p w14:paraId="51C6CF9F"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4" w:type="dxa"/>
            <w:tcBorders>
              <w:top w:val="single" w:sz="4" w:space="0" w:color="000000"/>
              <w:left w:val="single" w:sz="4" w:space="0" w:color="000000"/>
              <w:bottom w:val="single" w:sz="4" w:space="0" w:color="000000"/>
              <w:right w:val="single" w:sz="4" w:space="0" w:color="000000"/>
            </w:tcBorders>
          </w:tcPr>
          <w:p w14:paraId="5317F3B5"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58ED44A3" w14:textId="77777777" w:rsidR="002E751D" w:rsidRPr="002E751D" w:rsidRDefault="002E751D" w:rsidP="002E751D">
            <w:pPr>
              <w:rPr>
                <w:rFonts w:ascii="Arial" w:hAnsi="Arial" w:cs="Arial"/>
                <w:bCs/>
                <w:szCs w:val="24"/>
              </w:rPr>
            </w:pPr>
            <w:r w:rsidRPr="002E751D">
              <w:rPr>
                <w:rFonts w:ascii="Arial" w:hAnsi="Arial" w:cs="Arial"/>
                <w:szCs w:val="24"/>
              </w:rPr>
              <w:t>40%</w:t>
            </w:r>
          </w:p>
        </w:tc>
      </w:tr>
    </w:tbl>
    <w:p w14:paraId="3D0ED250" w14:textId="77777777" w:rsidR="002E751D" w:rsidRPr="002E751D" w:rsidRDefault="002E751D" w:rsidP="002E751D">
      <w:pPr>
        <w:rPr>
          <w:rFonts w:ascii="Arial" w:hAnsi="Arial" w:cs="Arial"/>
          <w:bCs/>
          <w:szCs w:val="24"/>
        </w:rPr>
      </w:pPr>
    </w:p>
    <w:p w14:paraId="7CA72984" w14:textId="77777777" w:rsidR="002E751D" w:rsidRDefault="002E751D" w:rsidP="002E751D">
      <w:pPr>
        <w:rPr>
          <w:rFonts w:ascii="Arial" w:hAnsi="Arial" w:cs="Arial"/>
          <w:szCs w:val="24"/>
        </w:rPr>
      </w:pPr>
      <w:r w:rsidRPr="002E751D">
        <w:rPr>
          <w:rFonts w:ascii="Arial" w:hAnsi="Arial" w:cs="Arial"/>
          <w:szCs w:val="24"/>
        </w:rPr>
        <w:t xml:space="preserve">The Quality Questions will be scored using the following scale: </w:t>
      </w:r>
    </w:p>
    <w:p w14:paraId="74FBDD72" w14:textId="427D3EF8" w:rsidR="002E751D" w:rsidRDefault="002E751D" w:rsidP="002E751D">
      <w:pPr>
        <w:rPr>
          <w:rFonts w:ascii="Arial" w:hAnsi="Arial" w:cs="Arial"/>
          <w:bCs/>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094D7D" w:rsidRPr="00536469" w14:paraId="0833DE06" w14:textId="77777777" w:rsidTr="00F802BD">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23D5D2B3" w14:textId="77777777" w:rsidR="00536469" w:rsidRPr="00536469" w:rsidRDefault="00536469" w:rsidP="00536469">
            <w:pPr>
              <w:jc w:val="center"/>
              <w:rPr>
                <w:rFonts w:ascii="Arial" w:eastAsiaTheme="minorHAnsi" w:hAnsi="Arial" w:cs="Arial"/>
                <w:b/>
                <w:caps/>
                <w:szCs w:val="24"/>
                <w:lang w:eastAsia="en-US"/>
              </w:rPr>
            </w:pPr>
            <w:r w:rsidRPr="00536469">
              <w:rPr>
                <w:rFonts w:ascii="Arial" w:eastAsiaTheme="minorHAnsi" w:hAnsi="Arial" w:cs="Arial"/>
                <w:b/>
                <w:caps/>
                <w:szCs w:val="24"/>
                <w:lang w:eastAsia="en-US"/>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5D00F13F" w14:textId="77777777" w:rsidR="00536469" w:rsidRPr="00536469" w:rsidRDefault="00536469" w:rsidP="00536469">
            <w:pPr>
              <w:jc w:val="center"/>
              <w:rPr>
                <w:rFonts w:ascii="Arial" w:eastAsiaTheme="minorHAnsi" w:hAnsi="Arial" w:cs="Arial"/>
                <w:b/>
                <w:caps/>
                <w:szCs w:val="24"/>
                <w:lang w:eastAsia="en-US"/>
              </w:rPr>
            </w:pPr>
            <w:r w:rsidRPr="00536469">
              <w:rPr>
                <w:rFonts w:ascii="Arial" w:eastAsiaTheme="minorHAnsi" w:hAnsi="Arial" w:cs="Arial"/>
                <w:b/>
                <w:caps/>
                <w:szCs w:val="24"/>
                <w:lang w:eastAsia="en-US"/>
              </w:rPr>
              <w:t>Criteria for Awarding Score</w:t>
            </w:r>
          </w:p>
        </w:tc>
      </w:tr>
      <w:tr w:rsidR="00094D7D" w:rsidRPr="00536469" w14:paraId="23C13858"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48D94161"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0</w:t>
            </w:r>
          </w:p>
        </w:tc>
        <w:tc>
          <w:tcPr>
            <w:tcW w:w="7952" w:type="dxa"/>
            <w:tcBorders>
              <w:top w:val="single" w:sz="4" w:space="0" w:color="auto"/>
              <w:left w:val="single" w:sz="4" w:space="0" w:color="auto"/>
              <w:bottom w:val="single" w:sz="4" w:space="0" w:color="auto"/>
              <w:right w:val="single" w:sz="4" w:space="0" w:color="auto"/>
            </w:tcBorders>
            <w:hideMark/>
          </w:tcPr>
          <w:p w14:paraId="51ADFEBA" w14:textId="77777777" w:rsidR="00536469" w:rsidRPr="00536469" w:rsidRDefault="00536469" w:rsidP="00536469">
            <w:pPr>
              <w:jc w:val="both"/>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 </w:t>
            </w:r>
            <w:r w:rsidRPr="00536469">
              <w:rPr>
                <w:rFonts w:ascii="Arial" w:eastAsiaTheme="minorHAnsi" w:hAnsi="Arial" w:cs="Arial"/>
                <w:b/>
                <w:bCs/>
                <w:caps/>
                <w:szCs w:val="24"/>
                <w:lang w:eastAsia="en-US"/>
              </w:rPr>
              <w:t>poor</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1B121345" w14:textId="77777777" w:rsidR="00536469" w:rsidRPr="00536469" w:rsidRDefault="00536469" w:rsidP="00226324">
            <w:pPr>
              <w:numPr>
                <w:ilvl w:val="0"/>
                <w:numId w:val="33"/>
              </w:numPr>
              <w:ind w:left="567" w:hanging="567"/>
              <w:jc w:val="both"/>
              <w:rPr>
                <w:rFonts w:ascii="Arial" w:eastAsiaTheme="minorHAnsi" w:hAnsi="Arial" w:cs="Arial"/>
                <w:szCs w:val="24"/>
                <w:lang w:eastAsia="en-US"/>
              </w:rPr>
            </w:pPr>
            <w:r w:rsidRPr="00536469">
              <w:rPr>
                <w:rFonts w:ascii="Arial" w:eastAsiaTheme="minorHAnsi" w:hAnsi="Arial" w:cs="Arial"/>
                <w:szCs w:val="24"/>
                <w:lang w:eastAsia="en-US"/>
              </w:rPr>
              <w:t>No response is provided; or</w:t>
            </w:r>
          </w:p>
          <w:p w14:paraId="1F79EE8C" w14:textId="77777777" w:rsidR="00536469" w:rsidRPr="00536469" w:rsidRDefault="00536469" w:rsidP="00226324">
            <w:pPr>
              <w:numPr>
                <w:ilvl w:val="0"/>
                <w:numId w:val="33"/>
              </w:numPr>
              <w:spacing w:after="60"/>
              <w:ind w:left="567" w:hanging="567"/>
              <w:jc w:val="both"/>
              <w:rPr>
                <w:rFonts w:ascii="Arial" w:eastAsiaTheme="minorHAnsi" w:hAnsi="Arial" w:cs="Arial"/>
                <w:szCs w:val="24"/>
                <w:lang w:eastAsia="en-US"/>
              </w:rPr>
            </w:pPr>
            <w:r w:rsidRPr="00536469">
              <w:rPr>
                <w:rFonts w:ascii="Arial" w:eastAsiaTheme="minorHAnsi" w:hAnsi="Arial" w:cs="Arial"/>
                <w:szCs w:val="24"/>
                <w:lang w:eastAsia="en-US"/>
              </w:rPr>
              <w:t>It does not answer the question or is completely irrelevant.</w:t>
            </w:r>
          </w:p>
        </w:tc>
      </w:tr>
      <w:tr w:rsidR="00094D7D" w:rsidRPr="00536469" w14:paraId="3622326E"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469B4662"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1</w:t>
            </w:r>
          </w:p>
        </w:tc>
        <w:tc>
          <w:tcPr>
            <w:tcW w:w="7952" w:type="dxa"/>
            <w:tcBorders>
              <w:top w:val="single" w:sz="4" w:space="0" w:color="auto"/>
              <w:left w:val="single" w:sz="4" w:space="0" w:color="auto"/>
              <w:bottom w:val="single" w:sz="4" w:space="0" w:color="auto"/>
              <w:right w:val="single" w:sz="4" w:space="0" w:color="auto"/>
            </w:tcBorders>
            <w:hideMark/>
          </w:tcPr>
          <w:p w14:paraId="4DE80334" w14:textId="77777777" w:rsidR="00536469" w:rsidRPr="00536469" w:rsidRDefault="00536469" w:rsidP="00536469">
            <w:pPr>
              <w:widowControl w:val="0"/>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 </w:t>
            </w:r>
            <w:r w:rsidRPr="00536469">
              <w:rPr>
                <w:rFonts w:ascii="Arial" w:eastAsiaTheme="minorHAnsi" w:hAnsi="Arial" w:cs="Arial"/>
                <w:b/>
                <w:bCs/>
                <w:caps/>
                <w:szCs w:val="24"/>
                <w:lang w:eastAsia="en-US"/>
              </w:rPr>
              <w:t>limited</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58CFC76B" w14:textId="77777777" w:rsidR="00536469" w:rsidRPr="00536469" w:rsidRDefault="00536469" w:rsidP="00226324">
            <w:pPr>
              <w:widowControl w:val="0"/>
              <w:numPr>
                <w:ilvl w:val="0"/>
                <w:numId w:val="33"/>
              </w:numPr>
              <w:spacing w:after="60"/>
              <w:ind w:left="567" w:hanging="567"/>
              <w:rPr>
                <w:rFonts w:ascii="Arial" w:eastAsiaTheme="minorHAnsi" w:hAnsi="Arial" w:cs="Arial"/>
                <w:szCs w:val="24"/>
                <w:lang w:eastAsia="en-US"/>
              </w:rPr>
            </w:pPr>
            <w:r w:rsidRPr="00536469">
              <w:rPr>
                <w:rFonts w:ascii="Arial" w:eastAsiaTheme="minorHAnsi" w:hAnsi="Arial" w:cs="Arial"/>
                <w:szCs w:val="24"/>
                <w:lang w:eastAsia="en-US"/>
              </w:rPr>
              <w:t>Overall, it lacks sufficient detail or is perceived to be unclear, meaning that evaluators are not confident that the criteria will be delivered to an acceptable level.</w:t>
            </w:r>
          </w:p>
        </w:tc>
      </w:tr>
      <w:tr w:rsidR="00094D7D" w:rsidRPr="00536469" w14:paraId="2D70659B"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58F588A4"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2</w:t>
            </w:r>
          </w:p>
        </w:tc>
        <w:tc>
          <w:tcPr>
            <w:tcW w:w="7952" w:type="dxa"/>
            <w:tcBorders>
              <w:top w:val="single" w:sz="4" w:space="0" w:color="auto"/>
              <w:left w:val="single" w:sz="4" w:space="0" w:color="auto"/>
              <w:bottom w:val="single" w:sz="4" w:space="0" w:color="auto"/>
              <w:right w:val="single" w:sz="4" w:space="0" w:color="auto"/>
            </w:tcBorders>
          </w:tcPr>
          <w:p w14:paraId="5E87DDE2" w14:textId="77777777" w:rsidR="00536469" w:rsidRPr="00536469" w:rsidRDefault="00536469" w:rsidP="00536469">
            <w:pPr>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an </w:t>
            </w:r>
            <w:r w:rsidRPr="00536469">
              <w:rPr>
                <w:rFonts w:ascii="Arial" w:eastAsiaTheme="minorHAnsi" w:hAnsi="Arial" w:cs="Arial"/>
                <w:b/>
                <w:bCs/>
                <w:caps/>
                <w:szCs w:val="24"/>
                <w:lang w:eastAsia="en-US"/>
              </w:rPr>
              <w:t>acceptable</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1D580CEE" w14:textId="77777777" w:rsidR="00536469" w:rsidRPr="00536469" w:rsidRDefault="00536469" w:rsidP="00226324">
            <w:pPr>
              <w:numPr>
                <w:ilvl w:val="0"/>
                <w:numId w:val="31"/>
              </w:numPr>
              <w:ind w:left="567" w:hanging="567"/>
              <w:rPr>
                <w:rFonts w:ascii="Arial" w:eastAsiaTheme="minorHAnsi" w:hAnsi="Arial" w:cs="Arial"/>
                <w:szCs w:val="24"/>
                <w:lang w:eastAsia="en-US"/>
              </w:rPr>
            </w:pPr>
            <w:r w:rsidRPr="00536469">
              <w:rPr>
                <w:rFonts w:ascii="Arial" w:eastAsiaTheme="minorHAnsi" w:hAnsi="Arial" w:cs="Arial"/>
                <w:szCs w:val="24"/>
                <w:lang w:eastAsia="en-US"/>
              </w:rPr>
              <w:t>It addresses most of the relevant criteria; and/or</w:t>
            </w:r>
          </w:p>
          <w:p w14:paraId="55F4DA88" w14:textId="77777777" w:rsidR="00536469" w:rsidRPr="00536469" w:rsidRDefault="00536469" w:rsidP="00226324">
            <w:pPr>
              <w:widowControl w:val="0"/>
              <w:numPr>
                <w:ilvl w:val="0"/>
                <w:numId w:val="31"/>
              </w:numPr>
              <w:spacing w:after="60"/>
              <w:ind w:left="567" w:hanging="567"/>
              <w:rPr>
                <w:rFonts w:ascii="Arial" w:eastAsiaTheme="minorHAnsi" w:hAnsi="Arial" w:cs="Arial"/>
                <w:szCs w:val="24"/>
                <w:lang w:eastAsia="en-US"/>
              </w:rPr>
            </w:pPr>
            <w:r w:rsidRPr="00536469">
              <w:rPr>
                <w:rFonts w:ascii="Arial" w:eastAsiaTheme="minorHAnsi" w:hAnsi="Arial" w:cs="Arial"/>
                <w:szCs w:val="24"/>
                <w:lang w:eastAsia="en-US"/>
              </w:rPr>
              <w:t>The supporting detail is clear for the most part and provides evaluators with an understanding that the criteria it does address will be met to an acceptable level.</w:t>
            </w:r>
          </w:p>
        </w:tc>
      </w:tr>
      <w:tr w:rsidR="00094D7D" w:rsidRPr="00536469" w14:paraId="65BEB3DF"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4BF6A8C0"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3</w:t>
            </w:r>
          </w:p>
        </w:tc>
        <w:tc>
          <w:tcPr>
            <w:tcW w:w="7952" w:type="dxa"/>
            <w:tcBorders>
              <w:top w:val="single" w:sz="4" w:space="0" w:color="auto"/>
              <w:left w:val="single" w:sz="4" w:space="0" w:color="auto"/>
              <w:bottom w:val="single" w:sz="4" w:space="0" w:color="auto"/>
              <w:right w:val="single" w:sz="4" w:space="0" w:color="auto"/>
            </w:tcBorders>
          </w:tcPr>
          <w:p w14:paraId="50B4A57E" w14:textId="77777777" w:rsidR="00536469" w:rsidRPr="00536469" w:rsidRDefault="00536469" w:rsidP="00536469">
            <w:pPr>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 </w:t>
            </w:r>
            <w:r w:rsidRPr="00536469">
              <w:rPr>
                <w:rFonts w:ascii="Arial" w:eastAsiaTheme="minorHAnsi" w:hAnsi="Arial" w:cs="Arial"/>
                <w:b/>
                <w:bCs/>
                <w:caps/>
                <w:szCs w:val="24"/>
                <w:lang w:eastAsia="en-US"/>
              </w:rPr>
              <w:t>good</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3D3DA126" w14:textId="77777777" w:rsidR="00536469" w:rsidRPr="00536469" w:rsidRDefault="00536469" w:rsidP="00226324">
            <w:pPr>
              <w:numPr>
                <w:ilvl w:val="0"/>
                <w:numId w:val="32"/>
              </w:numPr>
              <w:ind w:left="567" w:hanging="567"/>
              <w:rPr>
                <w:rFonts w:ascii="Arial" w:eastAsiaTheme="minorHAnsi" w:hAnsi="Arial" w:cs="Arial"/>
                <w:szCs w:val="24"/>
                <w:lang w:eastAsia="en-US"/>
              </w:rPr>
            </w:pPr>
            <w:r w:rsidRPr="00536469">
              <w:rPr>
                <w:rFonts w:ascii="Arial" w:eastAsiaTheme="minorHAnsi" w:hAnsi="Arial" w:cs="Arial"/>
                <w:szCs w:val="24"/>
                <w:lang w:eastAsia="en-US"/>
              </w:rPr>
              <w:t>It addresses all relevant criteria; and/or</w:t>
            </w:r>
          </w:p>
          <w:p w14:paraId="005C0880" w14:textId="77777777" w:rsidR="00536469" w:rsidRPr="00536469" w:rsidRDefault="00536469" w:rsidP="00226324">
            <w:pPr>
              <w:widowControl w:val="0"/>
              <w:numPr>
                <w:ilvl w:val="0"/>
                <w:numId w:val="32"/>
              </w:numPr>
              <w:spacing w:after="60"/>
              <w:ind w:left="567" w:hanging="567"/>
              <w:rPr>
                <w:rFonts w:ascii="Arial" w:eastAsiaTheme="minorHAnsi" w:hAnsi="Arial" w:cs="Arial"/>
                <w:szCs w:val="24"/>
                <w:lang w:eastAsia="en-US"/>
              </w:rPr>
            </w:pPr>
            <w:r w:rsidRPr="00536469">
              <w:rPr>
                <w:rFonts w:ascii="Arial" w:eastAsiaTheme="minorHAnsi" w:hAnsi="Arial" w:cs="Arial"/>
                <w:szCs w:val="24"/>
                <w:lang w:eastAsia="en-US"/>
              </w:rPr>
              <w:t>The supporting detail is clear and provides evaluators with confidence that the criteria will be delivered to a good standard.</w:t>
            </w:r>
          </w:p>
        </w:tc>
      </w:tr>
      <w:tr w:rsidR="00094D7D" w:rsidRPr="00536469" w14:paraId="78A196FA"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600753A5"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4</w:t>
            </w:r>
          </w:p>
        </w:tc>
        <w:tc>
          <w:tcPr>
            <w:tcW w:w="7952" w:type="dxa"/>
            <w:tcBorders>
              <w:top w:val="single" w:sz="4" w:space="0" w:color="auto"/>
              <w:left w:val="single" w:sz="4" w:space="0" w:color="auto"/>
              <w:bottom w:val="single" w:sz="4" w:space="0" w:color="auto"/>
              <w:right w:val="single" w:sz="4" w:space="0" w:color="auto"/>
            </w:tcBorders>
          </w:tcPr>
          <w:p w14:paraId="1420BCCE" w14:textId="77777777" w:rsidR="00536469" w:rsidRPr="00536469" w:rsidRDefault="00536469" w:rsidP="00536469">
            <w:pPr>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an </w:t>
            </w:r>
            <w:r w:rsidRPr="00536469">
              <w:rPr>
                <w:rFonts w:ascii="Arial" w:eastAsiaTheme="minorHAnsi" w:hAnsi="Arial" w:cs="Arial"/>
                <w:b/>
                <w:bCs/>
                <w:caps/>
                <w:szCs w:val="24"/>
                <w:lang w:eastAsia="en-US"/>
              </w:rPr>
              <w:t>outstanding</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46F7F8D6" w14:textId="77777777" w:rsidR="00536469" w:rsidRPr="00536469" w:rsidRDefault="00536469" w:rsidP="00226324">
            <w:pPr>
              <w:numPr>
                <w:ilvl w:val="0"/>
                <w:numId w:val="32"/>
              </w:numPr>
              <w:ind w:left="567" w:hanging="567"/>
              <w:rPr>
                <w:rFonts w:ascii="Arial" w:eastAsiaTheme="minorHAnsi" w:hAnsi="Arial" w:cs="Arial"/>
                <w:szCs w:val="24"/>
                <w:lang w:eastAsia="en-US"/>
              </w:rPr>
            </w:pPr>
            <w:r w:rsidRPr="00536469">
              <w:rPr>
                <w:rFonts w:ascii="Arial" w:eastAsiaTheme="minorHAnsi" w:hAnsi="Arial" w:cs="Arial"/>
                <w:szCs w:val="24"/>
                <w:lang w:eastAsia="en-US"/>
              </w:rPr>
              <w:t>It addresses all relevant criteria; and/or</w:t>
            </w:r>
          </w:p>
          <w:p w14:paraId="321206F4" w14:textId="77777777" w:rsidR="00536469" w:rsidRPr="00536469" w:rsidRDefault="00536469" w:rsidP="00226324">
            <w:pPr>
              <w:widowControl w:val="0"/>
              <w:numPr>
                <w:ilvl w:val="0"/>
                <w:numId w:val="32"/>
              </w:numPr>
              <w:spacing w:after="60"/>
              <w:ind w:left="567" w:hanging="567"/>
              <w:rPr>
                <w:rFonts w:ascii="Arial" w:eastAsiaTheme="minorHAnsi" w:hAnsi="Arial" w:cs="Arial"/>
                <w:szCs w:val="24"/>
                <w:lang w:eastAsia="en-US"/>
              </w:rPr>
            </w:pPr>
            <w:r w:rsidRPr="00536469">
              <w:rPr>
                <w:rFonts w:ascii="Arial" w:eastAsiaTheme="minorHAnsi" w:hAnsi="Arial" w:cs="Arial"/>
                <w:szCs w:val="24"/>
                <w:lang w:eastAsia="en-US"/>
              </w:rPr>
              <w:t>The supporting detail is clear and robust and provides evaluators with the utmost confidence that all criteria will be delivered to the highest standard.</w:t>
            </w:r>
          </w:p>
        </w:tc>
      </w:tr>
    </w:tbl>
    <w:p w14:paraId="59E58775" w14:textId="77777777" w:rsidR="00536469" w:rsidRPr="002E751D" w:rsidRDefault="00536469" w:rsidP="002E751D">
      <w:pPr>
        <w:rPr>
          <w:rFonts w:ascii="Arial" w:hAnsi="Arial" w:cs="Arial"/>
          <w:bCs/>
          <w:szCs w:val="24"/>
        </w:rPr>
      </w:pPr>
    </w:p>
    <w:p w14:paraId="7D6B5AA4" w14:textId="77777777" w:rsidR="002E751D" w:rsidRPr="002E751D" w:rsidRDefault="002E751D" w:rsidP="00226324">
      <w:pPr>
        <w:pStyle w:val="ListParagraph"/>
        <w:numPr>
          <w:ilvl w:val="0"/>
          <w:numId w:val="20"/>
        </w:numPr>
        <w:spacing w:after="120"/>
        <w:jc w:val="both"/>
        <w:rPr>
          <w:rFonts w:cs="Arial"/>
          <w:b/>
          <w:szCs w:val="24"/>
        </w:rPr>
      </w:pPr>
      <w:r w:rsidRPr="002E751D">
        <w:rPr>
          <w:rFonts w:cs="Arial"/>
          <w:b/>
          <w:szCs w:val="24"/>
        </w:rPr>
        <w:t xml:space="preserve">Pricing (Part 4) </w:t>
      </w:r>
    </w:p>
    <w:p w14:paraId="1A814C14" w14:textId="77777777" w:rsidR="002E751D" w:rsidRPr="002E751D" w:rsidRDefault="002E751D" w:rsidP="002E751D">
      <w:pPr>
        <w:rPr>
          <w:rFonts w:ascii="Arial" w:hAnsi="Arial" w:cs="Arial"/>
          <w:szCs w:val="24"/>
        </w:rPr>
      </w:pPr>
      <w:r w:rsidRPr="002E751D">
        <w:rPr>
          <w:rFonts w:ascii="Arial" w:hAnsi="Arial" w:cs="Arial"/>
          <w:szCs w:val="24"/>
        </w:rPr>
        <w:t>Pricing % will be calculated as follows:</w:t>
      </w:r>
    </w:p>
    <w:p w14:paraId="6D50508A" w14:textId="77777777" w:rsidR="002E751D" w:rsidRPr="002E751D" w:rsidRDefault="002E751D" w:rsidP="002E751D">
      <w:pPr>
        <w:rPr>
          <w:rFonts w:ascii="Arial" w:hAnsi="Arial" w:cs="Arial"/>
          <w:bCs/>
          <w:szCs w:val="24"/>
        </w:rPr>
      </w:pPr>
      <w:r w:rsidRPr="002E751D">
        <w:rPr>
          <w:rFonts w:ascii="Arial" w:hAnsi="Arial" w:cs="Arial"/>
          <w:szCs w:val="24"/>
        </w:rPr>
        <w:t xml:space="preserve">The bid with the lowest overall price will receive a full score of </w:t>
      </w:r>
      <w:proofErr w:type="gramStart"/>
      <w:r w:rsidRPr="002E751D">
        <w:rPr>
          <w:rFonts w:ascii="Arial" w:hAnsi="Arial" w:cs="Arial"/>
          <w:szCs w:val="24"/>
        </w:rPr>
        <w:t>Y</w:t>
      </w:r>
      <w:proofErr w:type="gramEnd"/>
      <w:r w:rsidRPr="002E751D">
        <w:rPr>
          <w:rFonts w:ascii="Arial" w:hAnsi="Arial" w:cs="Arial"/>
          <w:szCs w:val="24"/>
        </w:rPr>
        <w:t>%</w:t>
      </w:r>
    </w:p>
    <w:p w14:paraId="3D2E9D98" w14:textId="77777777" w:rsidR="002E751D" w:rsidRPr="002E751D" w:rsidRDefault="002E751D" w:rsidP="002E751D">
      <w:pPr>
        <w:rPr>
          <w:rFonts w:ascii="Arial" w:hAnsi="Arial" w:cs="Arial"/>
          <w:bCs/>
          <w:szCs w:val="24"/>
        </w:rPr>
      </w:pPr>
      <w:r w:rsidRPr="002E751D">
        <w:rPr>
          <w:rFonts w:ascii="Arial" w:hAnsi="Arial" w:cs="Arial"/>
          <w:szCs w:val="24"/>
        </w:rPr>
        <w:t>The following calculation will be applied to the other bids:</w:t>
      </w:r>
    </w:p>
    <w:p w14:paraId="40609394" w14:textId="77777777" w:rsidR="002E751D" w:rsidRPr="002E751D" w:rsidRDefault="002E751D" w:rsidP="002E751D">
      <w:pPr>
        <w:rPr>
          <w:rFonts w:ascii="Arial" w:hAnsi="Arial" w:cs="Arial"/>
          <w:bCs/>
          <w:szCs w:val="24"/>
        </w:rPr>
      </w:pPr>
      <w:r w:rsidRPr="002E751D">
        <w:rPr>
          <w:rFonts w:ascii="Arial" w:hAnsi="Arial" w:cs="Arial"/>
          <w:szCs w:val="24"/>
        </w:rPr>
        <w:t>Score = Y – (</w:t>
      </w:r>
      <w:proofErr w:type="gramStart"/>
      <w:r w:rsidRPr="002E751D">
        <w:rPr>
          <w:rFonts w:ascii="Arial" w:hAnsi="Arial" w:cs="Arial"/>
          <w:szCs w:val="24"/>
        </w:rPr>
        <w:t>(( Price</w:t>
      </w:r>
      <w:proofErr w:type="gramEnd"/>
      <w:r w:rsidRPr="002E751D">
        <w:rPr>
          <w:rFonts w:ascii="Arial" w:hAnsi="Arial" w:cs="Arial"/>
          <w:szCs w:val="24"/>
        </w:rPr>
        <w:t xml:space="preserve"> - Lowest Price ) / Lowest Price x 100 ) x ( Y / 100 ))</w:t>
      </w:r>
    </w:p>
    <w:p w14:paraId="540A79EB" w14:textId="77777777" w:rsidR="002E751D" w:rsidRPr="002E751D" w:rsidRDefault="002E751D" w:rsidP="002E751D">
      <w:pPr>
        <w:rPr>
          <w:rFonts w:ascii="Arial" w:hAnsi="Arial" w:cs="Arial"/>
          <w:bCs/>
          <w:szCs w:val="24"/>
        </w:rPr>
      </w:pPr>
      <w:r w:rsidRPr="002E751D">
        <w:rPr>
          <w:rFonts w:ascii="Arial" w:hAnsi="Arial" w:cs="Arial"/>
          <w:szCs w:val="24"/>
        </w:rPr>
        <w:t>This means than any bid that is double or more the lowest compliant bid will score 0% for the pricing element.</w:t>
      </w:r>
    </w:p>
    <w:p w14:paraId="1DDB4911" w14:textId="77777777" w:rsidR="002E751D" w:rsidRPr="002E751D" w:rsidRDefault="002E751D" w:rsidP="002E751D">
      <w:pPr>
        <w:rPr>
          <w:rFonts w:ascii="Arial" w:hAnsi="Arial" w:cs="Arial"/>
          <w:bCs/>
          <w:szCs w:val="24"/>
        </w:rPr>
      </w:pPr>
    </w:p>
    <w:p w14:paraId="008ECB40" w14:textId="77777777" w:rsidR="002E751D" w:rsidRDefault="002E751D" w:rsidP="002E751D">
      <w:pPr>
        <w:rPr>
          <w:rFonts w:ascii="Arial" w:hAnsi="Arial" w:cs="Arial"/>
          <w:b/>
          <w:szCs w:val="24"/>
          <w:u w:val="single"/>
        </w:rPr>
      </w:pPr>
      <w:r w:rsidRPr="002E751D">
        <w:rPr>
          <w:rFonts w:ascii="Arial" w:hAnsi="Arial" w:cs="Arial"/>
          <w:b/>
          <w:szCs w:val="24"/>
          <w:u w:val="single"/>
        </w:rPr>
        <w:t>EXAMPLE</w:t>
      </w:r>
    </w:p>
    <w:p w14:paraId="011800F7" w14:textId="77777777" w:rsidR="009E1ADC" w:rsidRPr="002E751D" w:rsidRDefault="009E1ADC" w:rsidP="002E751D">
      <w:pPr>
        <w:rPr>
          <w:rFonts w:ascii="Arial" w:hAnsi="Arial" w:cs="Arial"/>
          <w:b/>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1049732E"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10E9A561"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6E7A2834" w14:textId="77777777" w:rsidR="002E751D" w:rsidRPr="002E751D" w:rsidRDefault="002E751D" w:rsidP="002E751D">
            <w:pPr>
              <w:rPr>
                <w:rFonts w:ascii="Arial" w:hAnsi="Arial" w:cs="Arial"/>
                <w:b/>
                <w:szCs w:val="24"/>
              </w:rPr>
            </w:pPr>
            <w:r w:rsidRPr="002E751D">
              <w:rPr>
                <w:rFonts w:ascii="Arial" w:hAnsi="Arial" w:cs="Arial"/>
                <w:b/>
                <w:szCs w:val="24"/>
              </w:rPr>
              <w:t>Lowest Compliant Bid Price (£)</w:t>
            </w:r>
          </w:p>
        </w:tc>
        <w:tc>
          <w:tcPr>
            <w:tcW w:w="1704" w:type="dxa"/>
            <w:tcBorders>
              <w:top w:val="single" w:sz="4" w:space="0" w:color="000000"/>
              <w:left w:val="single" w:sz="4" w:space="0" w:color="000000"/>
              <w:bottom w:val="single" w:sz="4" w:space="0" w:color="000000"/>
              <w:right w:val="single" w:sz="4" w:space="0" w:color="000000"/>
            </w:tcBorders>
            <w:hideMark/>
          </w:tcPr>
          <w:p w14:paraId="5F6539A7" w14:textId="77777777" w:rsidR="002E751D" w:rsidRPr="002E751D" w:rsidRDefault="002E751D" w:rsidP="002E751D">
            <w:pPr>
              <w:rPr>
                <w:rFonts w:ascii="Arial" w:hAnsi="Arial" w:cs="Arial"/>
                <w:b/>
                <w:szCs w:val="24"/>
              </w:rPr>
            </w:pPr>
            <w:r w:rsidRPr="002E751D">
              <w:rPr>
                <w:rFonts w:ascii="Arial" w:hAnsi="Arial" w:cs="Arial"/>
                <w:b/>
                <w:szCs w:val="24"/>
              </w:rPr>
              <w:t>Potential Providers Price (£)</w:t>
            </w:r>
          </w:p>
        </w:tc>
        <w:tc>
          <w:tcPr>
            <w:tcW w:w="1705" w:type="dxa"/>
            <w:tcBorders>
              <w:top w:val="single" w:sz="4" w:space="0" w:color="000000"/>
              <w:left w:val="single" w:sz="4" w:space="0" w:color="000000"/>
              <w:bottom w:val="single" w:sz="4" w:space="0" w:color="000000"/>
              <w:right w:val="single" w:sz="4" w:space="0" w:color="000000"/>
            </w:tcBorders>
            <w:hideMark/>
          </w:tcPr>
          <w:p w14:paraId="4961AD55" w14:textId="77777777" w:rsidR="002E751D" w:rsidRPr="002E751D" w:rsidRDefault="002E751D" w:rsidP="002E751D">
            <w:pPr>
              <w:rPr>
                <w:rFonts w:ascii="Arial" w:hAnsi="Arial" w:cs="Arial"/>
                <w:b/>
                <w:szCs w:val="24"/>
              </w:rPr>
            </w:pPr>
            <w:r w:rsidRPr="002E751D">
              <w:rPr>
                <w:rFonts w:ascii="Arial" w:hAnsi="Arial" w:cs="Arial"/>
                <w:b/>
                <w:szCs w:val="24"/>
              </w:rPr>
              <w:t xml:space="preserve">Score % </w:t>
            </w:r>
          </w:p>
          <w:p w14:paraId="434384C6" w14:textId="77777777" w:rsidR="002E751D" w:rsidRPr="002E751D" w:rsidRDefault="002E751D" w:rsidP="002E751D">
            <w:pPr>
              <w:rPr>
                <w:rFonts w:ascii="Arial" w:hAnsi="Arial" w:cs="Arial"/>
                <w:b/>
                <w:szCs w:val="24"/>
              </w:rPr>
            </w:pPr>
            <w:r w:rsidRPr="002E751D">
              <w:rPr>
                <w:rFonts w:ascii="Arial" w:hAnsi="Arial" w:cs="Arial"/>
                <w:b/>
                <w:szCs w:val="24"/>
              </w:rPr>
              <w:t>(If “Y “= 60)</w:t>
            </w:r>
          </w:p>
        </w:tc>
      </w:tr>
      <w:tr w:rsidR="002E751D" w:rsidRPr="002E751D" w14:paraId="3AD3C682"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CD4579E" w14:textId="77777777" w:rsidR="002E751D" w:rsidRPr="002E751D" w:rsidRDefault="002E751D" w:rsidP="002E751D">
            <w:pPr>
              <w:rPr>
                <w:rFonts w:ascii="Arial" w:hAnsi="Arial" w:cs="Arial"/>
                <w:szCs w:val="24"/>
              </w:rPr>
            </w:pPr>
            <w:r w:rsidRPr="002E751D">
              <w:rPr>
                <w:rFonts w:ascii="Arial" w:hAnsi="Arial" w:cs="Arial"/>
                <w:szCs w:val="24"/>
              </w:rPr>
              <w:t>Bid 1</w:t>
            </w:r>
          </w:p>
        </w:tc>
        <w:tc>
          <w:tcPr>
            <w:tcW w:w="1704" w:type="dxa"/>
            <w:tcBorders>
              <w:top w:val="single" w:sz="4" w:space="0" w:color="000000"/>
              <w:left w:val="single" w:sz="4" w:space="0" w:color="000000"/>
              <w:bottom w:val="single" w:sz="4" w:space="0" w:color="000000"/>
              <w:right w:val="single" w:sz="4" w:space="0" w:color="000000"/>
            </w:tcBorders>
            <w:hideMark/>
          </w:tcPr>
          <w:p w14:paraId="2932332C"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05E1F2AF"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5" w:type="dxa"/>
            <w:tcBorders>
              <w:top w:val="single" w:sz="4" w:space="0" w:color="000000"/>
              <w:left w:val="single" w:sz="4" w:space="0" w:color="000000"/>
              <w:bottom w:val="single" w:sz="4" w:space="0" w:color="000000"/>
              <w:right w:val="single" w:sz="4" w:space="0" w:color="000000"/>
            </w:tcBorders>
            <w:hideMark/>
          </w:tcPr>
          <w:p w14:paraId="4827D2EE" w14:textId="77777777" w:rsidR="002E751D" w:rsidRPr="002E751D" w:rsidRDefault="002E751D" w:rsidP="002E751D">
            <w:pPr>
              <w:rPr>
                <w:rFonts w:ascii="Arial" w:hAnsi="Arial" w:cs="Arial"/>
                <w:szCs w:val="24"/>
              </w:rPr>
            </w:pPr>
            <w:r w:rsidRPr="002E751D">
              <w:rPr>
                <w:rFonts w:ascii="Arial" w:hAnsi="Arial" w:cs="Arial"/>
                <w:szCs w:val="24"/>
              </w:rPr>
              <w:t>60</w:t>
            </w:r>
          </w:p>
        </w:tc>
      </w:tr>
      <w:tr w:rsidR="002E751D" w:rsidRPr="002E751D" w14:paraId="3ABD500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9733F18" w14:textId="77777777" w:rsidR="002E751D" w:rsidRPr="002E751D" w:rsidRDefault="002E751D" w:rsidP="002E751D">
            <w:pPr>
              <w:rPr>
                <w:rFonts w:ascii="Arial" w:hAnsi="Arial" w:cs="Arial"/>
                <w:szCs w:val="24"/>
              </w:rPr>
            </w:pPr>
            <w:r w:rsidRPr="002E751D">
              <w:rPr>
                <w:rFonts w:ascii="Arial" w:hAnsi="Arial" w:cs="Arial"/>
                <w:szCs w:val="24"/>
              </w:rPr>
              <w:t>Bid 2</w:t>
            </w:r>
          </w:p>
        </w:tc>
        <w:tc>
          <w:tcPr>
            <w:tcW w:w="1704" w:type="dxa"/>
            <w:tcBorders>
              <w:top w:val="single" w:sz="4" w:space="0" w:color="000000"/>
              <w:left w:val="single" w:sz="4" w:space="0" w:color="000000"/>
              <w:bottom w:val="single" w:sz="4" w:space="0" w:color="000000"/>
              <w:right w:val="single" w:sz="4" w:space="0" w:color="000000"/>
            </w:tcBorders>
            <w:hideMark/>
          </w:tcPr>
          <w:p w14:paraId="05485BB5"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43F2D604" w14:textId="77777777" w:rsidR="002E751D" w:rsidRPr="002E751D" w:rsidRDefault="002E751D" w:rsidP="002E751D">
            <w:pPr>
              <w:rPr>
                <w:rFonts w:ascii="Arial" w:hAnsi="Arial" w:cs="Arial"/>
                <w:szCs w:val="24"/>
              </w:rPr>
            </w:pPr>
            <w:r w:rsidRPr="002E751D">
              <w:rPr>
                <w:rFonts w:ascii="Arial" w:hAnsi="Arial" w:cs="Arial"/>
                <w:szCs w:val="24"/>
              </w:rPr>
              <w:t>£50,000</w:t>
            </w:r>
          </w:p>
        </w:tc>
        <w:tc>
          <w:tcPr>
            <w:tcW w:w="1705" w:type="dxa"/>
            <w:tcBorders>
              <w:top w:val="single" w:sz="4" w:space="0" w:color="000000"/>
              <w:left w:val="single" w:sz="4" w:space="0" w:color="000000"/>
              <w:bottom w:val="single" w:sz="4" w:space="0" w:color="000000"/>
              <w:right w:val="single" w:sz="4" w:space="0" w:color="000000"/>
            </w:tcBorders>
            <w:hideMark/>
          </w:tcPr>
          <w:p w14:paraId="5609382F" w14:textId="77777777" w:rsidR="002E751D" w:rsidRPr="002E751D" w:rsidRDefault="002E751D" w:rsidP="002E751D">
            <w:pPr>
              <w:rPr>
                <w:rFonts w:ascii="Arial" w:hAnsi="Arial" w:cs="Arial"/>
                <w:szCs w:val="24"/>
              </w:rPr>
            </w:pPr>
            <w:r w:rsidRPr="002E751D">
              <w:rPr>
                <w:rFonts w:ascii="Arial" w:hAnsi="Arial" w:cs="Arial"/>
                <w:szCs w:val="24"/>
              </w:rPr>
              <w:t>45</w:t>
            </w:r>
          </w:p>
        </w:tc>
      </w:tr>
      <w:tr w:rsidR="002E751D" w:rsidRPr="002E751D" w14:paraId="2631D6C8"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BB3ADB4" w14:textId="77777777" w:rsidR="002E751D" w:rsidRPr="002E751D" w:rsidRDefault="002E751D" w:rsidP="002E751D">
            <w:pPr>
              <w:rPr>
                <w:rFonts w:ascii="Arial" w:hAnsi="Arial" w:cs="Arial"/>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071B9CB9"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49581FE0" w14:textId="77777777" w:rsidR="002E751D" w:rsidRPr="002E751D" w:rsidRDefault="002E751D" w:rsidP="002E751D">
            <w:pPr>
              <w:rPr>
                <w:rFonts w:ascii="Arial" w:hAnsi="Arial" w:cs="Arial"/>
                <w:szCs w:val="24"/>
              </w:rPr>
            </w:pPr>
            <w:r w:rsidRPr="002E751D">
              <w:rPr>
                <w:rFonts w:ascii="Arial" w:hAnsi="Arial" w:cs="Arial"/>
                <w:szCs w:val="24"/>
              </w:rPr>
              <w:t>£60,000</w:t>
            </w:r>
          </w:p>
        </w:tc>
        <w:tc>
          <w:tcPr>
            <w:tcW w:w="1705" w:type="dxa"/>
            <w:tcBorders>
              <w:top w:val="single" w:sz="4" w:space="0" w:color="000000"/>
              <w:left w:val="single" w:sz="4" w:space="0" w:color="000000"/>
              <w:bottom w:val="single" w:sz="4" w:space="0" w:color="000000"/>
              <w:right w:val="single" w:sz="4" w:space="0" w:color="000000"/>
            </w:tcBorders>
            <w:hideMark/>
          </w:tcPr>
          <w:p w14:paraId="54CBB6D4" w14:textId="77777777" w:rsidR="002E751D" w:rsidRPr="002E751D" w:rsidRDefault="002E751D" w:rsidP="002E751D">
            <w:pPr>
              <w:rPr>
                <w:rFonts w:ascii="Arial" w:hAnsi="Arial" w:cs="Arial"/>
                <w:szCs w:val="24"/>
              </w:rPr>
            </w:pPr>
            <w:r w:rsidRPr="002E751D">
              <w:rPr>
                <w:rFonts w:ascii="Arial" w:hAnsi="Arial" w:cs="Arial"/>
                <w:szCs w:val="24"/>
              </w:rPr>
              <w:t>30</w:t>
            </w:r>
          </w:p>
        </w:tc>
      </w:tr>
    </w:tbl>
    <w:p w14:paraId="6109827B" w14:textId="77777777" w:rsidR="002E751D" w:rsidRPr="002E751D" w:rsidRDefault="002E751D" w:rsidP="002E751D">
      <w:pPr>
        <w:rPr>
          <w:rFonts w:ascii="Arial" w:hAnsi="Arial" w:cs="Arial"/>
          <w:szCs w:val="24"/>
        </w:rPr>
      </w:pPr>
    </w:p>
    <w:p w14:paraId="44DFA1FE" w14:textId="77777777" w:rsidR="002E751D" w:rsidRDefault="002E751D" w:rsidP="002E751D">
      <w:pPr>
        <w:rPr>
          <w:rFonts w:ascii="Arial" w:hAnsi="Arial" w:cs="Arial"/>
          <w:b/>
          <w:szCs w:val="24"/>
          <w:u w:val="single"/>
        </w:rPr>
      </w:pPr>
      <w:r w:rsidRPr="002E751D">
        <w:rPr>
          <w:rFonts w:ascii="Arial" w:hAnsi="Arial" w:cs="Arial"/>
          <w:b/>
          <w:szCs w:val="24"/>
          <w:u w:val="single"/>
        </w:rPr>
        <w:t>TOTAL SCORE EXAMPLE</w:t>
      </w:r>
    </w:p>
    <w:p w14:paraId="52566A09" w14:textId="77777777" w:rsidR="009E1ADC" w:rsidRPr="002E751D" w:rsidRDefault="009E1ADC" w:rsidP="002E751D">
      <w:pPr>
        <w:rPr>
          <w:rFonts w:ascii="Arial" w:hAnsi="Arial" w:cs="Arial"/>
          <w:b/>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055CE83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82EB02A"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12290D62" w14:textId="77777777" w:rsidR="002E751D" w:rsidRPr="002E751D" w:rsidRDefault="002E751D" w:rsidP="002E751D">
            <w:pPr>
              <w:rPr>
                <w:rFonts w:ascii="Arial" w:hAnsi="Arial" w:cs="Arial"/>
                <w:b/>
                <w:szCs w:val="24"/>
              </w:rPr>
            </w:pPr>
            <w:r w:rsidRPr="002E751D">
              <w:rPr>
                <w:rFonts w:ascii="Arial" w:hAnsi="Arial" w:cs="Arial"/>
                <w:b/>
                <w:szCs w:val="24"/>
              </w:rPr>
              <w:t>Quality Score (%)</w:t>
            </w:r>
          </w:p>
        </w:tc>
        <w:tc>
          <w:tcPr>
            <w:tcW w:w="1704" w:type="dxa"/>
            <w:tcBorders>
              <w:top w:val="single" w:sz="4" w:space="0" w:color="000000"/>
              <w:left w:val="single" w:sz="4" w:space="0" w:color="000000"/>
              <w:bottom w:val="single" w:sz="4" w:space="0" w:color="000000"/>
              <w:right w:val="single" w:sz="4" w:space="0" w:color="000000"/>
            </w:tcBorders>
            <w:hideMark/>
          </w:tcPr>
          <w:p w14:paraId="4BF31F13" w14:textId="77777777" w:rsidR="002E751D" w:rsidRPr="002E751D" w:rsidRDefault="002E751D" w:rsidP="002E751D">
            <w:pPr>
              <w:rPr>
                <w:rFonts w:ascii="Arial" w:hAnsi="Arial" w:cs="Arial"/>
                <w:b/>
                <w:szCs w:val="24"/>
              </w:rPr>
            </w:pPr>
            <w:r w:rsidRPr="002E751D">
              <w:rPr>
                <w:rFonts w:ascii="Arial" w:hAnsi="Arial" w:cs="Arial"/>
                <w:b/>
                <w:szCs w:val="24"/>
              </w:rPr>
              <w:t>Price Score (%)</w:t>
            </w:r>
          </w:p>
        </w:tc>
        <w:tc>
          <w:tcPr>
            <w:tcW w:w="1705" w:type="dxa"/>
            <w:tcBorders>
              <w:top w:val="single" w:sz="4" w:space="0" w:color="000000"/>
              <w:left w:val="single" w:sz="4" w:space="0" w:color="000000"/>
              <w:bottom w:val="single" w:sz="4" w:space="0" w:color="000000"/>
              <w:right w:val="single" w:sz="4" w:space="0" w:color="000000"/>
            </w:tcBorders>
            <w:hideMark/>
          </w:tcPr>
          <w:p w14:paraId="48FBF7C4" w14:textId="77777777" w:rsidR="002E751D" w:rsidRPr="002E751D" w:rsidRDefault="002E751D" w:rsidP="002E751D">
            <w:pPr>
              <w:rPr>
                <w:rFonts w:ascii="Arial" w:hAnsi="Arial" w:cs="Arial"/>
                <w:b/>
                <w:szCs w:val="24"/>
              </w:rPr>
            </w:pPr>
            <w:r w:rsidRPr="002E751D">
              <w:rPr>
                <w:rFonts w:ascii="Arial" w:hAnsi="Arial" w:cs="Arial"/>
                <w:b/>
                <w:szCs w:val="24"/>
              </w:rPr>
              <w:t>Total (%)</w:t>
            </w:r>
          </w:p>
        </w:tc>
      </w:tr>
      <w:tr w:rsidR="002E751D" w:rsidRPr="002E751D" w14:paraId="12FEABF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844F01A" w14:textId="77777777" w:rsidR="002E751D" w:rsidRPr="002E751D" w:rsidRDefault="002E751D" w:rsidP="002E751D">
            <w:pPr>
              <w:rPr>
                <w:rFonts w:ascii="Arial" w:hAnsi="Arial" w:cs="Arial"/>
                <w:szCs w:val="24"/>
              </w:rPr>
            </w:pPr>
            <w:r w:rsidRPr="002E751D">
              <w:rPr>
                <w:rFonts w:ascii="Arial" w:hAnsi="Arial" w:cs="Arial"/>
                <w:szCs w:val="24"/>
              </w:rPr>
              <w:lastRenderedPageBreak/>
              <w:t>Bid 1</w:t>
            </w:r>
          </w:p>
        </w:tc>
        <w:tc>
          <w:tcPr>
            <w:tcW w:w="1704" w:type="dxa"/>
            <w:tcBorders>
              <w:top w:val="single" w:sz="4" w:space="0" w:color="000000"/>
              <w:left w:val="single" w:sz="4" w:space="0" w:color="000000"/>
              <w:bottom w:val="single" w:sz="4" w:space="0" w:color="000000"/>
              <w:right w:val="single" w:sz="4" w:space="0" w:color="000000"/>
            </w:tcBorders>
            <w:hideMark/>
          </w:tcPr>
          <w:p w14:paraId="67BBEDC9" w14:textId="77777777" w:rsidR="002E751D" w:rsidRPr="002E751D" w:rsidRDefault="002E751D" w:rsidP="002E751D">
            <w:pPr>
              <w:rPr>
                <w:rFonts w:ascii="Arial" w:hAnsi="Arial" w:cs="Arial"/>
                <w:szCs w:val="24"/>
              </w:rPr>
            </w:pPr>
            <w:r w:rsidRPr="002E751D">
              <w:rPr>
                <w:rFonts w:ascii="Arial" w:hAnsi="Arial" w:cs="Arial"/>
                <w:szCs w:val="24"/>
              </w:rPr>
              <w:t>20</w:t>
            </w:r>
          </w:p>
        </w:tc>
        <w:tc>
          <w:tcPr>
            <w:tcW w:w="1704" w:type="dxa"/>
            <w:tcBorders>
              <w:top w:val="single" w:sz="4" w:space="0" w:color="000000"/>
              <w:left w:val="single" w:sz="4" w:space="0" w:color="000000"/>
              <w:bottom w:val="single" w:sz="4" w:space="0" w:color="000000"/>
              <w:right w:val="single" w:sz="4" w:space="0" w:color="000000"/>
            </w:tcBorders>
            <w:hideMark/>
          </w:tcPr>
          <w:p w14:paraId="2F9E17C7" w14:textId="77777777" w:rsidR="002E751D" w:rsidRPr="002E751D" w:rsidRDefault="002E751D" w:rsidP="002E751D">
            <w:pPr>
              <w:rPr>
                <w:rFonts w:ascii="Arial" w:hAnsi="Arial" w:cs="Arial"/>
                <w:szCs w:val="24"/>
              </w:rPr>
            </w:pPr>
            <w:r w:rsidRPr="002E751D">
              <w:rPr>
                <w:rFonts w:ascii="Arial" w:hAnsi="Arial" w:cs="Arial"/>
                <w:szCs w:val="24"/>
              </w:rPr>
              <w:t>60</w:t>
            </w:r>
          </w:p>
        </w:tc>
        <w:tc>
          <w:tcPr>
            <w:tcW w:w="1705" w:type="dxa"/>
            <w:tcBorders>
              <w:top w:val="single" w:sz="4" w:space="0" w:color="000000"/>
              <w:left w:val="single" w:sz="4" w:space="0" w:color="000000"/>
              <w:bottom w:val="single" w:sz="4" w:space="0" w:color="000000"/>
              <w:right w:val="single" w:sz="4" w:space="0" w:color="000000"/>
            </w:tcBorders>
            <w:hideMark/>
          </w:tcPr>
          <w:p w14:paraId="5F030C60" w14:textId="77777777" w:rsidR="002E751D" w:rsidRPr="002E751D" w:rsidRDefault="002E751D" w:rsidP="002E751D">
            <w:pPr>
              <w:rPr>
                <w:rFonts w:ascii="Arial" w:hAnsi="Arial" w:cs="Arial"/>
                <w:szCs w:val="24"/>
              </w:rPr>
            </w:pPr>
            <w:r w:rsidRPr="002E751D">
              <w:rPr>
                <w:rFonts w:ascii="Arial" w:hAnsi="Arial" w:cs="Arial"/>
                <w:szCs w:val="24"/>
              </w:rPr>
              <w:t>80</w:t>
            </w:r>
          </w:p>
        </w:tc>
      </w:tr>
      <w:tr w:rsidR="002E751D" w:rsidRPr="002E751D" w14:paraId="5D43C53F"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4F1834EA" w14:textId="77777777" w:rsidR="002E751D" w:rsidRPr="002E751D" w:rsidRDefault="002E751D" w:rsidP="002E751D">
            <w:pPr>
              <w:rPr>
                <w:rFonts w:ascii="Arial" w:hAnsi="Arial" w:cs="Arial"/>
                <w:szCs w:val="24"/>
              </w:rPr>
            </w:pPr>
            <w:r w:rsidRPr="002E751D">
              <w:rPr>
                <w:rFonts w:ascii="Arial" w:hAnsi="Arial" w:cs="Arial"/>
                <w:szCs w:val="24"/>
              </w:rPr>
              <w:t>Bid 2</w:t>
            </w:r>
          </w:p>
        </w:tc>
        <w:tc>
          <w:tcPr>
            <w:tcW w:w="1704" w:type="dxa"/>
            <w:tcBorders>
              <w:top w:val="single" w:sz="4" w:space="0" w:color="000000"/>
              <w:left w:val="single" w:sz="4" w:space="0" w:color="000000"/>
              <w:bottom w:val="single" w:sz="4" w:space="0" w:color="000000"/>
              <w:right w:val="single" w:sz="4" w:space="0" w:color="000000"/>
            </w:tcBorders>
            <w:hideMark/>
          </w:tcPr>
          <w:p w14:paraId="6EB2DD75" w14:textId="77777777" w:rsidR="002E751D" w:rsidRPr="002E751D" w:rsidRDefault="002E751D" w:rsidP="002E751D">
            <w:pPr>
              <w:rPr>
                <w:rFonts w:ascii="Arial" w:hAnsi="Arial" w:cs="Arial"/>
                <w:szCs w:val="24"/>
              </w:rPr>
            </w:pPr>
            <w:r w:rsidRPr="002E751D">
              <w:rPr>
                <w:rFonts w:ascii="Arial" w:hAnsi="Arial" w:cs="Arial"/>
                <w:szCs w:val="24"/>
              </w:rPr>
              <w:t>30</w:t>
            </w:r>
          </w:p>
        </w:tc>
        <w:tc>
          <w:tcPr>
            <w:tcW w:w="1704" w:type="dxa"/>
            <w:tcBorders>
              <w:top w:val="single" w:sz="4" w:space="0" w:color="000000"/>
              <w:left w:val="single" w:sz="4" w:space="0" w:color="000000"/>
              <w:bottom w:val="single" w:sz="4" w:space="0" w:color="000000"/>
              <w:right w:val="single" w:sz="4" w:space="0" w:color="000000"/>
            </w:tcBorders>
            <w:hideMark/>
          </w:tcPr>
          <w:p w14:paraId="5EE6B349" w14:textId="77777777" w:rsidR="002E751D" w:rsidRPr="002E751D" w:rsidRDefault="002E751D" w:rsidP="002E751D">
            <w:pPr>
              <w:rPr>
                <w:rFonts w:ascii="Arial" w:hAnsi="Arial" w:cs="Arial"/>
                <w:szCs w:val="24"/>
              </w:rPr>
            </w:pPr>
            <w:r w:rsidRPr="002E751D">
              <w:rPr>
                <w:rFonts w:ascii="Arial" w:hAnsi="Arial" w:cs="Arial"/>
                <w:szCs w:val="24"/>
              </w:rPr>
              <w:t>45</w:t>
            </w:r>
          </w:p>
        </w:tc>
        <w:tc>
          <w:tcPr>
            <w:tcW w:w="1705" w:type="dxa"/>
            <w:tcBorders>
              <w:top w:val="single" w:sz="4" w:space="0" w:color="000000"/>
              <w:left w:val="single" w:sz="4" w:space="0" w:color="000000"/>
              <w:bottom w:val="single" w:sz="4" w:space="0" w:color="000000"/>
              <w:right w:val="single" w:sz="4" w:space="0" w:color="000000"/>
            </w:tcBorders>
            <w:hideMark/>
          </w:tcPr>
          <w:p w14:paraId="5378D302" w14:textId="77777777" w:rsidR="002E751D" w:rsidRPr="002E751D" w:rsidRDefault="002E751D" w:rsidP="002E751D">
            <w:pPr>
              <w:rPr>
                <w:rFonts w:ascii="Arial" w:hAnsi="Arial" w:cs="Arial"/>
                <w:szCs w:val="24"/>
              </w:rPr>
            </w:pPr>
            <w:r w:rsidRPr="002E751D">
              <w:rPr>
                <w:rFonts w:ascii="Arial" w:hAnsi="Arial" w:cs="Arial"/>
                <w:szCs w:val="24"/>
              </w:rPr>
              <w:t>75</w:t>
            </w:r>
          </w:p>
        </w:tc>
      </w:tr>
      <w:tr w:rsidR="002E751D" w:rsidRPr="002E751D" w14:paraId="254ED4B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BF2F3B5" w14:textId="77777777" w:rsidR="002E751D" w:rsidRPr="002E751D" w:rsidRDefault="002E751D" w:rsidP="002E751D">
            <w:pPr>
              <w:rPr>
                <w:rFonts w:ascii="Arial" w:hAnsi="Arial" w:cs="Arial"/>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027C16DD" w14:textId="77777777" w:rsidR="002E751D" w:rsidRPr="002E751D" w:rsidRDefault="002E751D" w:rsidP="002E751D">
            <w:pPr>
              <w:rPr>
                <w:rFonts w:ascii="Arial" w:hAnsi="Arial" w:cs="Arial"/>
                <w:szCs w:val="24"/>
              </w:rPr>
            </w:pPr>
            <w:r w:rsidRPr="002E751D">
              <w:rPr>
                <w:rFonts w:ascii="Arial" w:hAnsi="Arial" w:cs="Arial"/>
                <w:szCs w:val="24"/>
              </w:rPr>
              <w:t>40</w:t>
            </w:r>
          </w:p>
        </w:tc>
        <w:tc>
          <w:tcPr>
            <w:tcW w:w="1704" w:type="dxa"/>
            <w:tcBorders>
              <w:top w:val="single" w:sz="4" w:space="0" w:color="000000"/>
              <w:left w:val="single" w:sz="4" w:space="0" w:color="000000"/>
              <w:bottom w:val="single" w:sz="4" w:space="0" w:color="000000"/>
              <w:right w:val="single" w:sz="4" w:space="0" w:color="000000"/>
            </w:tcBorders>
            <w:hideMark/>
          </w:tcPr>
          <w:p w14:paraId="6D85C0EC" w14:textId="77777777" w:rsidR="002E751D" w:rsidRPr="002E751D" w:rsidRDefault="002E751D" w:rsidP="002E751D">
            <w:pPr>
              <w:rPr>
                <w:rFonts w:ascii="Arial" w:hAnsi="Arial" w:cs="Arial"/>
                <w:szCs w:val="24"/>
              </w:rPr>
            </w:pPr>
            <w:r w:rsidRPr="002E751D">
              <w:rPr>
                <w:rFonts w:ascii="Arial" w:hAnsi="Arial" w:cs="Arial"/>
                <w:szCs w:val="24"/>
              </w:rPr>
              <w:t>30</w:t>
            </w:r>
          </w:p>
        </w:tc>
        <w:tc>
          <w:tcPr>
            <w:tcW w:w="1705" w:type="dxa"/>
            <w:tcBorders>
              <w:top w:val="single" w:sz="4" w:space="0" w:color="000000"/>
              <w:left w:val="single" w:sz="4" w:space="0" w:color="000000"/>
              <w:bottom w:val="single" w:sz="4" w:space="0" w:color="000000"/>
              <w:right w:val="single" w:sz="4" w:space="0" w:color="000000"/>
            </w:tcBorders>
            <w:hideMark/>
          </w:tcPr>
          <w:p w14:paraId="3F47171F" w14:textId="77777777" w:rsidR="002E751D" w:rsidRPr="002E751D" w:rsidRDefault="002E751D" w:rsidP="002E751D">
            <w:pPr>
              <w:rPr>
                <w:rFonts w:ascii="Arial" w:hAnsi="Arial" w:cs="Arial"/>
                <w:szCs w:val="24"/>
              </w:rPr>
            </w:pPr>
            <w:r w:rsidRPr="002E751D">
              <w:rPr>
                <w:rFonts w:ascii="Arial" w:hAnsi="Arial" w:cs="Arial"/>
                <w:szCs w:val="24"/>
              </w:rPr>
              <w:t>70</w:t>
            </w:r>
          </w:p>
        </w:tc>
      </w:tr>
    </w:tbl>
    <w:p w14:paraId="0F5B352A" w14:textId="77777777" w:rsidR="002E751D" w:rsidRDefault="002E751D" w:rsidP="00DC71EB">
      <w:pPr>
        <w:rPr>
          <w:rFonts w:ascii="Arial" w:hAnsi="Arial" w:cs="Arial"/>
          <w:szCs w:val="24"/>
        </w:rPr>
      </w:pPr>
      <w:bookmarkStart w:id="2" w:name="_Hlk96611929"/>
    </w:p>
    <w:p w14:paraId="39133F82" w14:textId="77777777" w:rsidR="003F7DD9" w:rsidRDefault="003F7DD9" w:rsidP="003F7DD9">
      <w:pPr>
        <w:ind w:left="567" w:hanging="567"/>
        <w:rPr>
          <w:rFonts w:ascii="Arial" w:hAnsi="Arial" w:cs="Arial"/>
          <w:szCs w:val="24"/>
        </w:rPr>
      </w:pPr>
      <w:r>
        <w:rPr>
          <w:rFonts w:ascii="Arial" w:hAnsi="Arial" w:cs="Arial"/>
          <w:szCs w:val="24"/>
        </w:rPr>
        <w:t>5.3</w:t>
      </w:r>
      <w:r>
        <w:rPr>
          <w:rFonts w:ascii="Arial" w:hAnsi="Arial" w:cs="Arial"/>
          <w:szCs w:val="24"/>
        </w:rPr>
        <w:tab/>
        <w:t>Your submission should describe how you propose to deliver the services   described in the specification in section 2.  Weighting and word counts are indicated where applicable in</w:t>
      </w:r>
      <w:r w:rsidR="00246545">
        <w:rPr>
          <w:rFonts w:ascii="Arial" w:hAnsi="Arial" w:cs="Arial"/>
          <w:szCs w:val="24"/>
        </w:rPr>
        <w:t xml:space="preserve"> </w:t>
      </w:r>
      <w:r>
        <w:rPr>
          <w:rFonts w:ascii="Arial" w:hAnsi="Arial" w:cs="Arial"/>
          <w:szCs w:val="24"/>
        </w:rPr>
        <w:t>section 3, this is summarised below:</w:t>
      </w:r>
    </w:p>
    <w:p w14:paraId="4A7025D0" w14:textId="77777777" w:rsidR="003F7DD9" w:rsidRDefault="003F7DD9" w:rsidP="003F7DD9">
      <w:pPr>
        <w:ind w:left="567" w:hanging="567"/>
        <w:rPr>
          <w:rFonts w:ascii="Arial" w:hAnsi="Arial" w:cs="Arial"/>
          <w:szCs w:val="24"/>
        </w:rPr>
      </w:pPr>
    </w:p>
    <w:tbl>
      <w:tblPr>
        <w:tblStyle w:val="TableGrid"/>
        <w:tblW w:w="0" w:type="auto"/>
        <w:tblInd w:w="567" w:type="dxa"/>
        <w:tblLook w:val="04A0" w:firstRow="1" w:lastRow="0" w:firstColumn="1" w:lastColumn="0" w:noHBand="0" w:noVBand="1"/>
      </w:tblPr>
      <w:tblGrid>
        <w:gridCol w:w="1257"/>
        <w:gridCol w:w="5239"/>
        <w:gridCol w:w="1997"/>
      </w:tblGrid>
      <w:tr w:rsidR="003F7DD9" w:rsidRPr="00246545" w14:paraId="5DEAC124" w14:textId="77777777" w:rsidTr="00F302B0">
        <w:tc>
          <w:tcPr>
            <w:tcW w:w="1257" w:type="dxa"/>
          </w:tcPr>
          <w:p w14:paraId="4B6769AA" w14:textId="77777777" w:rsidR="003F7DD9" w:rsidRPr="00021BB7" w:rsidRDefault="003F7DD9" w:rsidP="00246545">
            <w:pPr>
              <w:jc w:val="center"/>
              <w:rPr>
                <w:rFonts w:ascii="Arial" w:hAnsi="Arial" w:cs="Arial"/>
                <w:b/>
                <w:bCs/>
                <w:szCs w:val="24"/>
              </w:rPr>
            </w:pPr>
            <w:bookmarkStart w:id="3" w:name="_Hlk99724737"/>
            <w:r w:rsidRPr="00021BB7">
              <w:rPr>
                <w:rFonts w:ascii="Arial" w:hAnsi="Arial" w:cs="Arial"/>
                <w:b/>
                <w:bCs/>
                <w:szCs w:val="24"/>
              </w:rPr>
              <w:t>Question</w:t>
            </w:r>
          </w:p>
        </w:tc>
        <w:tc>
          <w:tcPr>
            <w:tcW w:w="5239" w:type="dxa"/>
          </w:tcPr>
          <w:p w14:paraId="594D7513" w14:textId="77777777" w:rsidR="003F7DD9" w:rsidRPr="00021BB7" w:rsidRDefault="00246545" w:rsidP="003F7DD9">
            <w:pPr>
              <w:rPr>
                <w:rFonts w:ascii="Arial" w:hAnsi="Arial" w:cs="Arial"/>
                <w:b/>
                <w:bCs/>
                <w:szCs w:val="24"/>
              </w:rPr>
            </w:pPr>
            <w:r w:rsidRPr="00021BB7">
              <w:rPr>
                <w:rFonts w:ascii="Arial" w:hAnsi="Arial" w:cs="Arial"/>
                <w:b/>
                <w:bCs/>
                <w:szCs w:val="24"/>
              </w:rPr>
              <w:t>Requirement</w:t>
            </w:r>
          </w:p>
        </w:tc>
        <w:tc>
          <w:tcPr>
            <w:tcW w:w="1997" w:type="dxa"/>
          </w:tcPr>
          <w:p w14:paraId="0B913D56" w14:textId="77777777" w:rsidR="003F7DD9" w:rsidRPr="00021BB7" w:rsidRDefault="00246545" w:rsidP="00246545">
            <w:pPr>
              <w:jc w:val="center"/>
              <w:rPr>
                <w:rFonts w:ascii="Arial" w:hAnsi="Arial" w:cs="Arial"/>
                <w:b/>
                <w:bCs/>
                <w:szCs w:val="24"/>
              </w:rPr>
            </w:pPr>
            <w:r w:rsidRPr="00021BB7">
              <w:rPr>
                <w:rFonts w:ascii="Arial" w:hAnsi="Arial" w:cs="Arial"/>
                <w:b/>
                <w:bCs/>
                <w:szCs w:val="24"/>
              </w:rPr>
              <w:t>Total Weighting</w:t>
            </w:r>
          </w:p>
        </w:tc>
      </w:tr>
      <w:tr w:rsidR="003F7DD9" w14:paraId="510DD7ED" w14:textId="77777777" w:rsidTr="00F302B0">
        <w:tc>
          <w:tcPr>
            <w:tcW w:w="1257" w:type="dxa"/>
          </w:tcPr>
          <w:p w14:paraId="12006510" w14:textId="77777777" w:rsidR="003F7DD9" w:rsidRPr="00021BB7" w:rsidRDefault="00246545" w:rsidP="00246545">
            <w:pPr>
              <w:jc w:val="center"/>
              <w:rPr>
                <w:rFonts w:ascii="Arial" w:hAnsi="Arial" w:cs="Arial"/>
                <w:szCs w:val="24"/>
              </w:rPr>
            </w:pPr>
            <w:r w:rsidRPr="00021BB7">
              <w:rPr>
                <w:rFonts w:ascii="Arial" w:hAnsi="Arial" w:cs="Arial"/>
                <w:szCs w:val="24"/>
              </w:rPr>
              <w:t>7</w:t>
            </w:r>
          </w:p>
        </w:tc>
        <w:tc>
          <w:tcPr>
            <w:tcW w:w="5239" w:type="dxa"/>
          </w:tcPr>
          <w:p w14:paraId="3431C844" w14:textId="44C949D2" w:rsidR="003F7DD9" w:rsidRPr="00021BB7" w:rsidRDefault="00246545" w:rsidP="15CC6965">
            <w:pPr>
              <w:rPr>
                <w:rFonts w:ascii="Arial" w:hAnsi="Arial" w:cs="Arial"/>
              </w:rPr>
            </w:pPr>
            <w:r w:rsidRPr="15CC6965">
              <w:rPr>
                <w:rFonts w:ascii="Arial" w:hAnsi="Arial" w:cs="Arial"/>
              </w:rPr>
              <w:t>Understanding the project requirement</w:t>
            </w:r>
            <w:r w:rsidR="00570F56" w:rsidRPr="15CC6965">
              <w:rPr>
                <w:rFonts w:ascii="Arial" w:hAnsi="Arial" w:cs="Arial"/>
              </w:rPr>
              <w:t>s</w:t>
            </w:r>
          </w:p>
        </w:tc>
        <w:tc>
          <w:tcPr>
            <w:tcW w:w="1997" w:type="dxa"/>
          </w:tcPr>
          <w:p w14:paraId="74DCAE0B" w14:textId="77777777" w:rsidR="003F7DD9" w:rsidRPr="00021BB7" w:rsidRDefault="00246545" w:rsidP="00246545">
            <w:pPr>
              <w:jc w:val="center"/>
              <w:rPr>
                <w:rFonts w:ascii="Arial" w:hAnsi="Arial" w:cs="Arial"/>
                <w:szCs w:val="24"/>
              </w:rPr>
            </w:pPr>
            <w:r w:rsidRPr="00021BB7">
              <w:rPr>
                <w:rFonts w:ascii="Arial" w:hAnsi="Arial" w:cs="Arial"/>
                <w:szCs w:val="24"/>
              </w:rPr>
              <w:t>20%</w:t>
            </w:r>
          </w:p>
        </w:tc>
      </w:tr>
      <w:tr w:rsidR="003F7DD9" w14:paraId="54E645C8" w14:textId="77777777" w:rsidTr="00F302B0">
        <w:tc>
          <w:tcPr>
            <w:tcW w:w="1257" w:type="dxa"/>
          </w:tcPr>
          <w:p w14:paraId="1B2189B9" w14:textId="77777777" w:rsidR="003F7DD9" w:rsidRPr="00021BB7" w:rsidRDefault="00246545" w:rsidP="00246545">
            <w:pPr>
              <w:jc w:val="center"/>
              <w:rPr>
                <w:rFonts w:ascii="Arial" w:hAnsi="Arial" w:cs="Arial"/>
                <w:szCs w:val="24"/>
              </w:rPr>
            </w:pPr>
            <w:r w:rsidRPr="00021BB7">
              <w:rPr>
                <w:rFonts w:ascii="Arial" w:hAnsi="Arial" w:cs="Arial"/>
                <w:szCs w:val="24"/>
              </w:rPr>
              <w:t>8</w:t>
            </w:r>
          </w:p>
        </w:tc>
        <w:tc>
          <w:tcPr>
            <w:tcW w:w="5239" w:type="dxa"/>
          </w:tcPr>
          <w:p w14:paraId="70AD43E3" w14:textId="5A336E68" w:rsidR="003F7DD9" w:rsidRPr="00021BB7" w:rsidRDefault="00246545" w:rsidP="15CC6965">
            <w:pPr>
              <w:rPr>
                <w:rFonts w:ascii="Arial" w:hAnsi="Arial" w:cs="Arial"/>
              </w:rPr>
            </w:pPr>
            <w:r w:rsidRPr="15CC6965">
              <w:rPr>
                <w:rFonts w:ascii="Arial" w:hAnsi="Arial" w:cs="Arial"/>
              </w:rPr>
              <w:t xml:space="preserve">Technical approach to </w:t>
            </w:r>
            <w:r w:rsidR="00570F56" w:rsidRPr="15CC6965">
              <w:rPr>
                <w:rFonts w:ascii="Arial" w:hAnsi="Arial" w:cs="Arial"/>
              </w:rPr>
              <w:t>retail capacity study and town centre health checks</w:t>
            </w:r>
          </w:p>
        </w:tc>
        <w:tc>
          <w:tcPr>
            <w:tcW w:w="1997" w:type="dxa"/>
          </w:tcPr>
          <w:p w14:paraId="421258D2" w14:textId="793BF6C3" w:rsidR="003F7DD9" w:rsidRPr="00021BB7" w:rsidRDefault="00246545" w:rsidP="3D5F170D">
            <w:pPr>
              <w:jc w:val="center"/>
              <w:rPr>
                <w:rFonts w:ascii="Arial" w:hAnsi="Arial" w:cs="Arial"/>
              </w:rPr>
            </w:pPr>
            <w:r w:rsidRPr="0A0AF8FC">
              <w:rPr>
                <w:rFonts w:ascii="Arial" w:hAnsi="Arial" w:cs="Arial"/>
              </w:rPr>
              <w:t>15%</w:t>
            </w:r>
          </w:p>
        </w:tc>
      </w:tr>
      <w:tr w:rsidR="003F7DD9" w14:paraId="04594F64" w14:textId="77777777" w:rsidTr="00F302B0">
        <w:tc>
          <w:tcPr>
            <w:tcW w:w="1257" w:type="dxa"/>
          </w:tcPr>
          <w:p w14:paraId="210FED2A" w14:textId="77777777" w:rsidR="003F7DD9" w:rsidRPr="00021BB7" w:rsidRDefault="00246545" w:rsidP="00246545">
            <w:pPr>
              <w:jc w:val="center"/>
              <w:rPr>
                <w:rFonts w:ascii="Arial" w:hAnsi="Arial" w:cs="Arial"/>
                <w:szCs w:val="24"/>
              </w:rPr>
            </w:pPr>
            <w:r w:rsidRPr="00021BB7">
              <w:rPr>
                <w:rFonts w:ascii="Arial" w:hAnsi="Arial" w:cs="Arial"/>
                <w:szCs w:val="24"/>
              </w:rPr>
              <w:t>9</w:t>
            </w:r>
          </w:p>
        </w:tc>
        <w:tc>
          <w:tcPr>
            <w:tcW w:w="5239" w:type="dxa"/>
          </w:tcPr>
          <w:p w14:paraId="7B0A201F" w14:textId="1518BFE3" w:rsidR="003F7DD9" w:rsidRPr="00021BB7" w:rsidRDefault="00246545" w:rsidP="39311C15">
            <w:pPr>
              <w:rPr>
                <w:rFonts w:ascii="Arial" w:hAnsi="Arial" w:cs="Arial"/>
              </w:rPr>
            </w:pPr>
            <w:r w:rsidRPr="0A0AF8FC">
              <w:rPr>
                <w:rFonts w:ascii="Arial" w:hAnsi="Arial" w:cs="Arial"/>
              </w:rPr>
              <w:t xml:space="preserve">Technical approach to the </w:t>
            </w:r>
            <w:r w:rsidR="46D8E23F" w:rsidRPr="0A0AF8FC">
              <w:rPr>
                <w:rFonts w:ascii="Arial" w:hAnsi="Arial" w:cs="Arial"/>
              </w:rPr>
              <w:t>town centre strategies and advice relating to Sustainable Urban Extensions (SUEs)</w:t>
            </w:r>
          </w:p>
        </w:tc>
        <w:tc>
          <w:tcPr>
            <w:tcW w:w="1997" w:type="dxa"/>
          </w:tcPr>
          <w:p w14:paraId="4E7F4A7C" w14:textId="6E2C9AEA" w:rsidR="003F7DD9" w:rsidRPr="00021BB7" w:rsidRDefault="00246545" w:rsidP="3D5F170D">
            <w:pPr>
              <w:jc w:val="center"/>
              <w:rPr>
                <w:rFonts w:ascii="Arial" w:hAnsi="Arial" w:cs="Arial"/>
              </w:rPr>
            </w:pPr>
            <w:r w:rsidRPr="0A0AF8FC">
              <w:rPr>
                <w:rFonts w:ascii="Arial" w:hAnsi="Arial" w:cs="Arial"/>
              </w:rPr>
              <w:t>15%</w:t>
            </w:r>
          </w:p>
        </w:tc>
      </w:tr>
      <w:tr w:rsidR="003F7DD9" w14:paraId="71CBE42C" w14:textId="77777777" w:rsidTr="00F302B0">
        <w:tc>
          <w:tcPr>
            <w:tcW w:w="1257" w:type="dxa"/>
          </w:tcPr>
          <w:p w14:paraId="5F05BAEB" w14:textId="12E92FBD" w:rsidR="003F7DD9" w:rsidRPr="00021BB7" w:rsidRDefault="00246545" w:rsidP="3D5F170D">
            <w:pPr>
              <w:jc w:val="center"/>
              <w:rPr>
                <w:rFonts w:ascii="Arial" w:hAnsi="Arial" w:cs="Arial"/>
              </w:rPr>
            </w:pPr>
            <w:r w:rsidRPr="0A0AF8FC">
              <w:rPr>
                <w:rFonts w:ascii="Arial" w:hAnsi="Arial" w:cs="Arial"/>
              </w:rPr>
              <w:t>10</w:t>
            </w:r>
          </w:p>
        </w:tc>
        <w:tc>
          <w:tcPr>
            <w:tcW w:w="5239" w:type="dxa"/>
          </w:tcPr>
          <w:p w14:paraId="79E0AB99" w14:textId="32D4CB33" w:rsidR="003F7DD9" w:rsidRPr="00021BB7" w:rsidRDefault="00246545" w:rsidP="0A0AF8FC">
            <w:pPr>
              <w:rPr>
                <w:rFonts w:ascii="Arial" w:hAnsi="Arial" w:cs="Arial"/>
              </w:rPr>
            </w:pPr>
            <w:r w:rsidRPr="0A0AF8FC">
              <w:rPr>
                <w:rFonts w:ascii="Arial" w:hAnsi="Arial" w:cs="Arial"/>
              </w:rPr>
              <w:t>Relevant experience and capabilit</w:t>
            </w:r>
            <w:r w:rsidR="00570F56" w:rsidRPr="0A0AF8FC">
              <w:rPr>
                <w:rFonts w:ascii="Arial" w:hAnsi="Arial" w:cs="Arial"/>
              </w:rPr>
              <w:t xml:space="preserve">ies, </w:t>
            </w:r>
            <w:proofErr w:type="gramStart"/>
            <w:r w:rsidR="00570F56" w:rsidRPr="0A0AF8FC">
              <w:rPr>
                <w:rFonts w:ascii="Arial" w:hAnsi="Arial" w:cs="Arial"/>
              </w:rPr>
              <w:t>staff</w:t>
            </w:r>
            <w:proofErr w:type="gramEnd"/>
            <w:r w:rsidR="00570F56" w:rsidRPr="0A0AF8FC">
              <w:rPr>
                <w:rFonts w:ascii="Arial" w:hAnsi="Arial" w:cs="Arial"/>
              </w:rPr>
              <w:t xml:space="preserve"> and resources</w:t>
            </w:r>
          </w:p>
        </w:tc>
        <w:tc>
          <w:tcPr>
            <w:tcW w:w="1997" w:type="dxa"/>
          </w:tcPr>
          <w:p w14:paraId="3B2411CE" w14:textId="27BE5157" w:rsidR="003F7DD9" w:rsidRPr="00021BB7" w:rsidRDefault="00246545" w:rsidP="3D5F170D">
            <w:pPr>
              <w:jc w:val="center"/>
              <w:rPr>
                <w:rFonts w:ascii="Arial" w:hAnsi="Arial" w:cs="Arial"/>
              </w:rPr>
            </w:pPr>
            <w:r w:rsidRPr="3D5F170D">
              <w:rPr>
                <w:rFonts w:ascii="Arial" w:hAnsi="Arial" w:cs="Arial"/>
              </w:rPr>
              <w:t>10%</w:t>
            </w:r>
          </w:p>
        </w:tc>
      </w:tr>
      <w:tr w:rsidR="003F7DD9" w14:paraId="228DB703" w14:textId="77777777" w:rsidTr="00F302B0">
        <w:tc>
          <w:tcPr>
            <w:tcW w:w="1257" w:type="dxa"/>
          </w:tcPr>
          <w:p w14:paraId="5AFC0871" w14:textId="10909248" w:rsidR="003F7DD9" w:rsidRPr="00021BB7" w:rsidRDefault="00246545" w:rsidP="3D5F170D">
            <w:pPr>
              <w:jc w:val="center"/>
              <w:rPr>
                <w:rFonts w:ascii="Arial" w:hAnsi="Arial" w:cs="Arial"/>
              </w:rPr>
            </w:pPr>
            <w:r w:rsidRPr="3D5F170D">
              <w:rPr>
                <w:rFonts w:ascii="Arial" w:hAnsi="Arial" w:cs="Arial"/>
              </w:rPr>
              <w:t>11</w:t>
            </w:r>
          </w:p>
        </w:tc>
        <w:tc>
          <w:tcPr>
            <w:tcW w:w="5239" w:type="dxa"/>
          </w:tcPr>
          <w:p w14:paraId="11DCC8CC" w14:textId="77777777" w:rsidR="003F7DD9" w:rsidRPr="00021BB7" w:rsidRDefault="00246545" w:rsidP="003F7DD9">
            <w:pPr>
              <w:rPr>
                <w:rFonts w:ascii="Arial" w:hAnsi="Arial" w:cs="Arial"/>
                <w:szCs w:val="24"/>
              </w:rPr>
            </w:pPr>
            <w:r w:rsidRPr="00021BB7">
              <w:rPr>
                <w:rFonts w:ascii="Arial" w:hAnsi="Arial" w:cs="Arial"/>
                <w:szCs w:val="24"/>
              </w:rPr>
              <w:t>Project plan</w:t>
            </w:r>
          </w:p>
        </w:tc>
        <w:tc>
          <w:tcPr>
            <w:tcW w:w="1997" w:type="dxa"/>
          </w:tcPr>
          <w:p w14:paraId="5E0FE33E" w14:textId="77777777" w:rsidR="003F7DD9" w:rsidRPr="00021BB7" w:rsidRDefault="00246545" w:rsidP="00246545">
            <w:pPr>
              <w:jc w:val="center"/>
              <w:rPr>
                <w:rFonts w:ascii="Arial" w:hAnsi="Arial" w:cs="Arial"/>
                <w:szCs w:val="24"/>
              </w:rPr>
            </w:pPr>
            <w:r w:rsidRPr="00021BB7">
              <w:rPr>
                <w:rFonts w:ascii="Arial" w:hAnsi="Arial" w:cs="Arial"/>
                <w:szCs w:val="24"/>
              </w:rPr>
              <w:t>10%</w:t>
            </w:r>
          </w:p>
        </w:tc>
      </w:tr>
      <w:tr w:rsidR="00246545" w14:paraId="4EF8873D" w14:textId="77777777" w:rsidTr="00F302B0">
        <w:tc>
          <w:tcPr>
            <w:tcW w:w="6496" w:type="dxa"/>
            <w:gridSpan w:val="2"/>
          </w:tcPr>
          <w:p w14:paraId="31B2C0BD" w14:textId="77777777" w:rsidR="00246545" w:rsidRPr="00246545" w:rsidRDefault="00246545" w:rsidP="003F7DD9">
            <w:pPr>
              <w:rPr>
                <w:rFonts w:ascii="Arial" w:hAnsi="Arial" w:cs="Arial"/>
                <w:b/>
                <w:bCs/>
                <w:szCs w:val="24"/>
              </w:rPr>
            </w:pPr>
            <w:r w:rsidRPr="00246545">
              <w:rPr>
                <w:rFonts w:ascii="Arial" w:hAnsi="Arial" w:cs="Arial"/>
                <w:b/>
                <w:bCs/>
                <w:szCs w:val="24"/>
              </w:rPr>
              <w:t xml:space="preserve">Sub-total – quality </w:t>
            </w:r>
            <w:r w:rsidR="006F6ABF">
              <w:rPr>
                <w:rFonts w:ascii="Arial" w:hAnsi="Arial" w:cs="Arial"/>
                <w:b/>
                <w:bCs/>
                <w:szCs w:val="24"/>
              </w:rPr>
              <w:t>questions</w:t>
            </w:r>
          </w:p>
        </w:tc>
        <w:tc>
          <w:tcPr>
            <w:tcW w:w="1997" w:type="dxa"/>
          </w:tcPr>
          <w:p w14:paraId="3198D38D" w14:textId="77777777" w:rsidR="00246545" w:rsidRPr="00246545" w:rsidRDefault="00246545" w:rsidP="13AF3848">
            <w:pPr>
              <w:jc w:val="center"/>
              <w:rPr>
                <w:rFonts w:ascii="Arial" w:hAnsi="Arial" w:cs="Arial"/>
                <w:b/>
                <w:bCs/>
              </w:rPr>
            </w:pPr>
            <w:r w:rsidRPr="0A0AF8FC">
              <w:rPr>
                <w:rFonts w:ascii="Arial" w:hAnsi="Arial" w:cs="Arial"/>
                <w:b/>
                <w:bCs/>
              </w:rPr>
              <w:t>70%</w:t>
            </w:r>
          </w:p>
        </w:tc>
      </w:tr>
      <w:tr w:rsidR="00246545" w14:paraId="2797DFA9" w14:textId="77777777" w:rsidTr="00F302B0">
        <w:tc>
          <w:tcPr>
            <w:tcW w:w="1257" w:type="dxa"/>
          </w:tcPr>
          <w:p w14:paraId="2F68FFC9" w14:textId="77777777" w:rsidR="00246545" w:rsidRDefault="00246545" w:rsidP="00246545">
            <w:pPr>
              <w:jc w:val="center"/>
              <w:rPr>
                <w:rFonts w:ascii="Arial" w:hAnsi="Arial" w:cs="Arial"/>
                <w:szCs w:val="24"/>
              </w:rPr>
            </w:pPr>
          </w:p>
        </w:tc>
        <w:tc>
          <w:tcPr>
            <w:tcW w:w="5239" w:type="dxa"/>
          </w:tcPr>
          <w:p w14:paraId="6A298694" w14:textId="77777777" w:rsidR="00246545" w:rsidRDefault="00246545" w:rsidP="003F7DD9">
            <w:pPr>
              <w:rPr>
                <w:rFonts w:ascii="Arial" w:hAnsi="Arial" w:cs="Arial"/>
                <w:szCs w:val="24"/>
              </w:rPr>
            </w:pPr>
            <w:r>
              <w:rPr>
                <w:rFonts w:ascii="Arial" w:hAnsi="Arial" w:cs="Arial"/>
                <w:szCs w:val="24"/>
              </w:rPr>
              <w:t>Price</w:t>
            </w:r>
          </w:p>
        </w:tc>
        <w:tc>
          <w:tcPr>
            <w:tcW w:w="1997" w:type="dxa"/>
          </w:tcPr>
          <w:p w14:paraId="561CBD52" w14:textId="77777777" w:rsidR="00246545" w:rsidRDefault="00246545" w:rsidP="00246545">
            <w:pPr>
              <w:jc w:val="center"/>
              <w:rPr>
                <w:rFonts w:ascii="Arial" w:hAnsi="Arial" w:cs="Arial"/>
                <w:szCs w:val="24"/>
              </w:rPr>
            </w:pPr>
            <w:r>
              <w:rPr>
                <w:rFonts w:ascii="Arial" w:hAnsi="Arial" w:cs="Arial"/>
                <w:szCs w:val="24"/>
              </w:rPr>
              <w:t>30%</w:t>
            </w:r>
          </w:p>
        </w:tc>
      </w:tr>
      <w:tr w:rsidR="00246545" w14:paraId="2E6C9640" w14:textId="77777777" w:rsidTr="00F302B0">
        <w:tc>
          <w:tcPr>
            <w:tcW w:w="6496" w:type="dxa"/>
            <w:gridSpan w:val="2"/>
          </w:tcPr>
          <w:p w14:paraId="086C2D51" w14:textId="77777777" w:rsidR="00246545" w:rsidRPr="00246545" w:rsidRDefault="00246545" w:rsidP="003F7DD9">
            <w:pPr>
              <w:rPr>
                <w:rFonts w:ascii="Arial" w:hAnsi="Arial" w:cs="Arial"/>
                <w:b/>
                <w:bCs/>
                <w:szCs w:val="24"/>
              </w:rPr>
            </w:pPr>
            <w:r w:rsidRPr="00246545">
              <w:rPr>
                <w:rFonts w:ascii="Arial" w:hAnsi="Arial" w:cs="Arial"/>
                <w:b/>
                <w:bCs/>
                <w:szCs w:val="24"/>
              </w:rPr>
              <w:t>Total</w:t>
            </w:r>
          </w:p>
        </w:tc>
        <w:tc>
          <w:tcPr>
            <w:tcW w:w="1997" w:type="dxa"/>
          </w:tcPr>
          <w:p w14:paraId="39132483" w14:textId="77777777" w:rsidR="00246545" w:rsidRPr="00246545" w:rsidRDefault="00246545" w:rsidP="00246545">
            <w:pPr>
              <w:jc w:val="center"/>
              <w:rPr>
                <w:rFonts w:ascii="Arial" w:hAnsi="Arial" w:cs="Arial"/>
                <w:b/>
                <w:bCs/>
                <w:szCs w:val="24"/>
              </w:rPr>
            </w:pPr>
            <w:r w:rsidRPr="00246545">
              <w:rPr>
                <w:rFonts w:ascii="Arial" w:hAnsi="Arial" w:cs="Arial"/>
                <w:b/>
                <w:bCs/>
                <w:szCs w:val="24"/>
              </w:rPr>
              <w:t>100%</w:t>
            </w:r>
          </w:p>
        </w:tc>
      </w:tr>
      <w:bookmarkEnd w:id="3"/>
    </w:tbl>
    <w:p w14:paraId="16CCD4DE" w14:textId="77777777" w:rsidR="003F7DD9" w:rsidRPr="00566026" w:rsidRDefault="003F7DD9" w:rsidP="003F7DD9">
      <w:pPr>
        <w:ind w:left="567" w:hanging="567"/>
        <w:rPr>
          <w:rFonts w:ascii="Arial" w:hAnsi="Arial" w:cs="Arial"/>
          <w:szCs w:val="24"/>
        </w:rPr>
        <w:sectPr w:rsidR="003F7DD9" w:rsidRPr="00566026" w:rsidSect="0048001D">
          <w:pgSz w:w="11906" w:h="16838"/>
          <w:pgMar w:top="1418" w:right="1418" w:bottom="1418" w:left="1418" w:header="708" w:footer="708" w:gutter="0"/>
          <w:cols w:space="708"/>
          <w:docGrid w:linePitch="360"/>
        </w:sectPr>
      </w:pPr>
    </w:p>
    <w:bookmarkEnd w:id="2"/>
    <w:p w14:paraId="4B0F044A"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1639F2" w:rsidRPr="00566026">
        <w:rPr>
          <w:rFonts w:ascii="Arial" w:hAnsi="Arial" w:cs="Arial"/>
          <w:b/>
          <w:bCs/>
          <w:caps/>
          <w:szCs w:val="24"/>
        </w:rPr>
        <w:t>ection 2: Specification</w:t>
      </w:r>
    </w:p>
    <w:p w14:paraId="1A247B34" w14:textId="77777777" w:rsidR="001639F2" w:rsidRDefault="001639F2" w:rsidP="00DC71EB">
      <w:pPr>
        <w:rPr>
          <w:rFonts w:ascii="Arial" w:hAnsi="Arial" w:cs="Arial"/>
          <w:szCs w:val="24"/>
        </w:rPr>
      </w:pPr>
    </w:p>
    <w:p w14:paraId="04973816" w14:textId="77777777" w:rsidR="00D51C54" w:rsidRPr="00732ACC" w:rsidRDefault="001601D3" w:rsidP="00226324">
      <w:pPr>
        <w:pStyle w:val="ListParagraph"/>
        <w:numPr>
          <w:ilvl w:val="0"/>
          <w:numId w:val="13"/>
        </w:numPr>
        <w:ind w:left="567" w:hanging="567"/>
        <w:rPr>
          <w:rFonts w:cs="Arial"/>
          <w:b/>
          <w:bCs/>
          <w:szCs w:val="24"/>
        </w:rPr>
      </w:pPr>
      <w:r w:rsidRPr="00732ACC">
        <w:rPr>
          <w:rFonts w:cs="Arial"/>
          <w:b/>
          <w:bCs/>
          <w:szCs w:val="24"/>
        </w:rPr>
        <w:t xml:space="preserve">Introduction and </w:t>
      </w:r>
      <w:r w:rsidR="00D51C54" w:rsidRPr="00732ACC">
        <w:rPr>
          <w:rFonts w:cs="Arial"/>
          <w:b/>
          <w:bCs/>
          <w:szCs w:val="24"/>
        </w:rPr>
        <w:t>Background</w:t>
      </w:r>
    </w:p>
    <w:p w14:paraId="384F4E54" w14:textId="77777777" w:rsidR="00D51C54" w:rsidRPr="00A92C62" w:rsidRDefault="00D51C54" w:rsidP="001601D3">
      <w:pPr>
        <w:rPr>
          <w:rFonts w:ascii="Arial" w:hAnsi="Arial" w:cs="Arial"/>
          <w:szCs w:val="24"/>
        </w:rPr>
      </w:pPr>
    </w:p>
    <w:p w14:paraId="557CB80B" w14:textId="461C9FE8" w:rsidR="00732ACC" w:rsidRPr="00FF2ACB" w:rsidRDefault="00732ACC" w:rsidP="00226324">
      <w:pPr>
        <w:pStyle w:val="ListParagraph"/>
        <w:numPr>
          <w:ilvl w:val="1"/>
          <w:numId w:val="14"/>
        </w:numPr>
        <w:spacing w:after="120"/>
        <w:ind w:left="567" w:hanging="567"/>
        <w:rPr>
          <w:rFonts w:cs="Calibri"/>
          <w:szCs w:val="22"/>
        </w:rPr>
      </w:pPr>
      <w:r>
        <w:rPr>
          <w:rFonts w:cs="Calibri"/>
          <w:szCs w:val="22"/>
        </w:rPr>
        <w:t>The current, adopted North Northamptonshire Joint Core Strategy (JCS) includes policies to deliver 31,100 jobs (between 2011 – 2031) and a total of 35,00</w:t>
      </w:r>
      <w:r w:rsidR="00A75813">
        <w:rPr>
          <w:rFonts w:cs="Calibri"/>
          <w:szCs w:val="22"/>
        </w:rPr>
        <w:t>0</w:t>
      </w:r>
      <w:r>
        <w:rPr>
          <w:rFonts w:cs="Calibri"/>
          <w:szCs w:val="22"/>
        </w:rPr>
        <w:t xml:space="preserve"> new homes across North Northamptonshire with a strategic opportunity to raise this to 40,000 dwellings. </w:t>
      </w:r>
    </w:p>
    <w:p w14:paraId="2CAD5B6F" w14:textId="77777777" w:rsidR="00732ACC" w:rsidRPr="00FF2ACB" w:rsidRDefault="00732ACC" w:rsidP="00F12C84">
      <w:pPr>
        <w:pStyle w:val="ListParagraph"/>
        <w:rPr>
          <w:rFonts w:cs="Calibri"/>
          <w:szCs w:val="24"/>
        </w:rPr>
      </w:pPr>
    </w:p>
    <w:p w14:paraId="11997836" w14:textId="036F50D7" w:rsidR="00732ACC" w:rsidRPr="006F799E" w:rsidRDefault="00732ACC" w:rsidP="00226324">
      <w:pPr>
        <w:pStyle w:val="ListParagraph"/>
        <w:numPr>
          <w:ilvl w:val="1"/>
          <w:numId w:val="14"/>
        </w:numPr>
        <w:ind w:left="567" w:hanging="567"/>
        <w:contextualSpacing w:val="0"/>
        <w:rPr>
          <w:rFonts w:cs="Calibri"/>
          <w:szCs w:val="24"/>
        </w:rPr>
      </w:pPr>
      <w:r w:rsidRPr="006F799E">
        <w:rPr>
          <w:rFonts w:cs="Calibri"/>
          <w:szCs w:val="24"/>
        </w:rPr>
        <w:t>The JCS was prepared by the North Northamptonshire Joint Planning Committee and was adopted in July 2016. It covers an area covered by the four</w:t>
      </w:r>
      <w:r w:rsidR="00353F20" w:rsidRPr="006F799E">
        <w:rPr>
          <w:rFonts w:cs="Calibri"/>
          <w:szCs w:val="24"/>
        </w:rPr>
        <w:t xml:space="preserve"> former</w:t>
      </w:r>
      <w:r w:rsidRPr="006F799E">
        <w:rPr>
          <w:rFonts w:cs="Calibri"/>
          <w:szCs w:val="24"/>
        </w:rPr>
        <w:t xml:space="preserve"> boroughs and districts of Corby, Kettering, East </w:t>
      </w:r>
      <w:proofErr w:type="gramStart"/>
      <w:r w:rsidRPr="006F799E">
        <w:rPr>
          <w:rFonts w:cs="Calibri"/>
          <w:szCs w:val="24"/>
        </w:rPr>
        <w:t>Northamptonshire</w:t>
      </w:r>
      <w:proofErr w:type="gramEnd"/>
      <w:r w:rsidRPr="006F799E">
        <w:rPr>
          <w:rFonts w:cs="Calibri"/>
          <w:szCs w:val="24"/>
        </w:rPr>
        <w:t xml:space="preserve"> and Wellingborough. On 1 April 202</w:t>
      </w:r>
      <w:r w:rsidR="00A75813" w:rsidRPr="006F799E">
        <w:rPr>
          <w:rFonts w:cs="Calibri"/>
          <w:szCs w:val="24"/>
        </w:rPr>
        <w:t>1</w:t>
      </w:r>
      <w:r w:rsidRPr="006F799E">
        <w:rPr>
          <w:rFonts w:cs="Calibri"/>
          <w:szCs w:val="24"/>
        </w:rPr>
        <w:t xml:space="preserve"> a new North Northamptonshire unitary council was created replacing the four districts and boroughs and the county council. Work has started on </w:t>
      </w:r>
      <w:r w:rsidR="00353F20" w:rsidRPr="006F799E">
        <w:rPr>
          <w:rFonts w:cs="Calibri"/>
          <w:szCs w:val="24"/>
        </w:rPr>
        <w:t>updating the JCS and this plan is currently being referred to as the North Northamptonshire Strategic Plan (NNSP).</w:t>
      </w:r>
      <w:r w:rsidR="00554D16" w:rsidRPr="006F799E">
        <w:rPr>
          <w:rFonts w:cs="Calibri"/>
          <w:szCs w:val="24"/>
        </w:rPr>
        <w:t xml:space="preserve"> </w:t>
      </w:r>
      <w:r w:rsidRPr="006F799E">
        <w:rPr>
          <w:rFonts w:cs="Calibri"/>
          <w:szCs w:val="24"/>
        </w:rPr>
        <w:t xml:space="preserve">The </w:t>
      </w:r>
      <w:r w:rsidR="00560CC6" w:rsidRPr="006F799E">
        <w:rPr>
          <w:rFonts w:cs="Calibri"/>
          <w:szCs w:val="24"/>
        </w:rPr>
        <w:t>Retail Capacity update</w:t>
      </w:r>
      <w:r w:rsidRPr="006F799E">
        <w:rPr>
          <w:rFonts w:cs="Calibri"/>
          <w:szCs w:val="24"/>
        </w:rPr>
        <w:t xml:space="preserve"> is a key piece of evidence for the preparation of this plan. </w:t>
      </w:r>
      <w:r w:rsidR="00F00342" w:rsidRPr="006F799E">
        <w:rPr>
          <w:rFonts w:cs="Calibri"/>
          <w:szCs w:val="24"/>
        </w:rPr>
        <w:t xml:space="preserve">The </w:t>
      </w:r>
      <w:r w:rsidR="00560CC6" w:rsidRPr="006F799E">
        <w:rPr>
          <w:rFonts w:cs="Calibri"/>
          <w:szCs w:val="24"/>
        </w:rPr>
        <w:t>timetable for the preparation of the NNSP</w:t>
      </w:r>
      <w:r w:rsidR="00546D3B">
        <w:rPr>
          <w:rFonts w:cs="Calibri"/>
          <w:szCs w:val="24"/>
        </w:rPr>
        <w:t xml:space="preserve"> is set out in the emerging Local Development Scheme which</w:t>
      </w:r>
      <w:r w:rsidR="00560CC6" w:rsidRPr="006F799E">
        <w:rPr>
          <w:rFonts w:cs="Calibri"/>
          <w:szCs w:val="24"/>
        </w:rPr>
        <w:t xml:space="preserve"> was considered by the </w:t>
      </w:r>
      <w:hyperlink r:id="rId17" w:history="1">
        <w:r w:rsidR="00560CC6" w:rsidRPr="006F799E">
          <w:rPr>
            <w:rStyle w:val="Hyperlink"/>
            <w:rFonts w:cs="Calibri"/>
            <w:szCs w:val="24"/>
          </w:rPr>
          <w:t>Planning Policy Executive Advisory Panel on 9</w:t>
        </w:r>
        <w:r w:rsidR="00560CC6" w:rsidRPr="006F799E">
          <w:rPr>
            <w:rStyle w:val="Hyperlink"/>
            <w:rFonts w:cs="Calibri"/>
            <w:szCs w:val="24"/>
            <w:vertAlign w:val="superscript"/>
          </w:rPr>
          <w:t>th</w:t>
        </w:r>
        <w:r w:rsidR="00560CC6" w:rsidRPr="006F799E">
          <w:rPr>
            <w:rStyle w:val="Hyperlink"/>
            <w:rFonts w:cs="Calibri"/>
            <w:szCs w:val="24"/>
          </w:rPr>
          <w:t xml:space="preserve"> December 2021</w:t>
        </w:r>
      </w:hyperlink>
      <w:r w:rsidR="00560CC6" w:rsidRPr="006F799E">
        <w:rPr>
          <w:rFonts w:cs="Calibri"/>
          <w:szCs w:val="24"/>
        </w:rPr>
        <w:t xml:space="preserve">.  </w:t>
      </w:r>
    </w:p>
    <w:p w14:paraId="47A55CA6" w14:textId="77777777" w:rsidR="00732ACC" w:rsidRPr="005A604E" w:rsidRDefault="00732ACC" w:rsidP="00F12C84">
      <w:pPr>
        <w:pStyle w:val="ListParagraph"/>
        <w:rPr>
          <w:rFonts w:cs="Calibri"/>
          <w:szCs w:val="24"/>
        </w:rPr>
      </w:pPr>
    </w:p>
    <w:p w14:paraId="2DE02C84" w14:textId="64D2E8CE" w:rsidR="00732ACC" w:rsidRDefault="00732ACC" w:rsidP="3D5F170D">
      <w:pPr>
        <w:pStyle w:val="ListParagraph"/>
        <w:numPr>
          <w:ilvl w:val="1"/>
          <w:numId w:val="14"/>
        </w:numPr>
        <w:ind w:left="567" w:hanging="567"/>
        <w:rPr>
          <w:rFonts w:cs="Calibri"/>
        </w:rPr>
      </w:pPr>
      <w:r w:rsidRPr="3D5F170D">
        <w:rPr>
          <w:rFonts w:cs="Calibri"/>
        </w:rPr>
        <w:t>The scope of the plan will focus on strategic matters which will, as a minimum, meet the requirements of the NPPF for N</w:t>
      </w:r>
      <w:r w:rsidR="00144F58" w:rsidRPr="3D5F170D">
        <w:rPr>
          <w:rFonts w:cs="Calibri"/>
        </w:rPr>
        <w:t xml:space="preserve">orth </w:t>
      </w:r>
      <w:r w:rsidRPr="3D5F170D">
        <w:rPr>
          <w:rFonts w:cs="Calibri"/>
        </w:rPr>
        <w:t>N</w:t>
      </w:r>
      <w:r w:rsidR="00144F58" w:rsidRPr="3D5F170D">
        <w:rPr>
          <w:rFonts w:cs="Calibri"/>
        </w:rPr>
        <w:t>orthamptonshire</w:t>
      </w:r>
      <w:r w:rsidRPr="3D5F170D">
        <w:rPr>
          <w:rFonts w:cs="Calibri"/>
        </w:rPr>
        <w:t xml:space="preserve"> Council to have a plan that addresses the strategic priorities for the area</w:t>
      </w:r>
      <w:r w:rsidR="00587B40" w:rsidRPr="3D5F170D">
        <w:rPr>
          <w:rFonts w:cs="Calibri"/>
        </w:rPr>
        <w:t xml:space="preserve"> and</w:t>
      </w:r>
      <w:r w:rsidRPr="3D5F170D">
        <w:rPr>
          <w:rFonts w:cs="Calibri"/>
        </w:rPr>
        <w:t xml:space="preserve"> respond</w:t>
      </w:r>
      <w:r w:rsidR="00587B40" w:rsidRPr="3D5F170D">
        <w:rPr>
          <w:rFonts w:cs="Calibri"/>
        </w:rPr>
        <w:t>s</w:t>
      </w:r>
      <w:r w:rsidRPr="3D5F170D">
        <w:rPr>
          <w:rFonts w:cs="Calibri"/>
        </w:rPr>
        <w:t xml:space="preserve"> to the challenges and opportunities presented by the Government’s ambitious growth proposals for the Oxford-Cambridge Arc.</w:t>
      </w:r>
      <w:r w:rsidR="00587B40" w:rsidRPr="3D5F170D">
        <w:rPr>
          <w:rFonts w:cs="Calibri"/>
        </w:rPr>
        <w:t xml:space="preserve"> The plan will take forward the key commitments for the Council set out in the </w:t>
      </w:r>
      <w:hyperlink r:id="rId18" w:history="1">
        <w:r w:rsidR="00587B40" w:rsidRPr="3D5F170D">
          <w:rPr>
            <w:rStyle w:val="Hyperlink"/>
            <w:rFonts w:cs="Calibri"/>
          </w:rPr>
          <w:t>Corporate Plan</w:t>
        </w:r>
      </w:hyperlink>
      <w:r w:rsidR="00587B40" w:rsidRPr="3D5F170D">
        <w:rPr>
          <w:rFonts w:cs="Calibri"/>
        </w:rPr>
        <w:t>, that was adopted on 1</w:t>
      </w:r>
      <w:r w:rsidR="00587B40" w:rsidRPr="3D5F170D">
        <w:rPr>
          <w:rFonts w:cs="Calibri"/>
          <w:vertAlign w:val="superscript"/>
        </w:rPr>
        <w:t>st</w:t>
      </w:r>
      <w:r w:rsidR="00587B40" w:rsidRPr="3D5F170D">
        <w:rPr>
          <w:rFonts w:cs="Calibri"/>
        </w:rPr>
        <w:t xml:space="preserve"> December 2021, and provide the spatial dimension to it, including improving the accessibility and use of leisure, culture, art and sport; promoting better training, further education and employment opportunities for young people; and helping town centres respond to changing trends. </w:t>
      </w:r>
      <w:r w:rsidRPr="3D5F170D">
        <w:rPr>
          <w:rFonts w:cs="Calibri"/>
        </w:rPr>
        <w:t xml:space="preserve">The statutory timetable of the Plan will be 2021 to 2041 with the spatial vision extending to 2050. This is because those aspects of the plan which must be evidence based, such as housing and job numbers, are better suited to this shorter time horizon. </w:t>
      </w:r>
    </w:p>
    <w:p w14:paraId="7EC91196" w14:textId="77777777" w:rsidR="008D5FDF" w:rsidRDefault="008D5FDF" w:rsidP="008D5FDF">
      <w:pPr>
        <w:pStyle w:val="ListParagraph"/>
        <w:ind w:left="567"/>
        <w:contextualSpacing w:val="0"/>
        <w:rPr>
          <w:rFonts w:cs="Calibri"/>
          <w:szCs w:val="24"/>
        </w:rPr>
      </w:pPr>
    </w:p>
    <w:p w14:paraId="2C804365" w14:textId="542C4BB5" w:rsidR="008D5FDF" w:rsidRPr="008E2684" w:rsidRDefault="008E2684" w:rsidP="00226324">
      <w:pPr>
        <w:pStyle w:val="ListParagraph"/>
        <w:numPr>
          <w:ilvl w:val="1"/>
          <w:numId w:val="14"/>
        </w:numPr>
        <w:ind w:left="567" w:hanging="567"/>
        <w:contextualSpacing w:val="0"/>
        <w:rPr>
          <w:rFonts w:cs="Calibri"/>
          <w:szCs w:val="24"/>
        </w:rPr>
      </w:pPr>
      <w:r w:rsidRPr="008E2684">
        <w:rPr>
          <w:rFonts w:cs="Arial"/>
          <w:lang w:eastAsia="en-GB"/>
        </w:rPr>
        <w:t xml:space="preserve">The retail strategy in the JCS is set out in Policy 12 </w:t>
      </w:r>
      <w:r w:rsidRPr="008E2684">
        <w:rPr>
          <w:rFonts w:cs="Arial"/>
          <w:i/>
          <w:iCs/>
          <w:lang w:eastAsia="en-GB"/>
        </w:rPr>
        <w:t>Town Centres and Town Centre uses</w:t>
      </w:r>
      <w:r w:rsidRPr="008E2684">
        <w:rPr>
          <w:rFonts w:cs="Arial"/>
          <w:lang w:eastAsia="en-GB"/>
        </w:rPr>
        <w:t>, which was informed by the 2014 North Northamptonshire Retail Capacity Update</w:t>
      </w:r>
      <w:r w:rsidRPr="008E2684">
        <w:rPr>
          <w:rFonts w:cs="Arial"/>
          <w:vertAlign w:val="superscript"/>
          <w:lang w:eastAsia="en-GB"/>
        </w:rPr>
        <w:footnoteReference w:id="2"/>
      </w:r>
      <w:r w:rsidRPr="008E2684">
        <w:rPr>
          <w:rFonts w:cs="Arial"/>
          <w:i/>
          <w:iCs/>
          <w:lang w:eastAsia="en-GB"/>
        </w:rPr>
        <w:t>.</w:t>
      </w:r>
      <w:r w:rsidRPr="008E2684">
        <w:rPr>
          <w:rFonts w:cs="Arial"/>
          <w:lang w:eastAsia="en-GB"/>
        </w:rPr>
        <w:t xml:space="preserve"> The strategy distinguishes between the northern and southern functional sub-areas of N</w:t>
      </w:r>
      <w:r w:rsidR="000119FC">
        <w:rPr>
          <w:rFonts w:cs="Arial"/>
          <w:lang w:eastAsia="en-GB"/>
        </w:rPr>
        <w:t xml:space="preserve">orth </w:t>
      </w:r>
      <w:r w:rsidRPr="008E2684">
        <w:rPr>
          <w:rFonts w:cs="Arial"/>
          <w:lang w:eastAsia="en-GB"/>
        </w:rPr>
        <w:t>N</w:t>
      </w:r>
      <w:r w:rsidR="000119FC">
        <w:rPr>
          <w:rFonts w:cs="Arial"/>
          <w:lang w:eastAsia="en-GB"/>
        </w:rPr>
        <w:t>orthants</w:t>
      </w:r>
      <w:r w:rsidRPr="008E2684">
        <w:rPr>
          <w:rFonts w:cs="Arial"/>
          <w:lang w:eastAsia="en-GB"/>
        </w:rPr>
        <w:t xml:space="preserve"> as set out in figure 15 of the JCS </w:t>
      </w:r>
      <w:r w:rsidR="00122AC3">
        <w:rPr>
          <w:rFonts w:cs="Arial"/>
          <w:lang w:eastAsia="en-GB"/>
        </w:rPr>
        <w:t>overlea</w:t>
      </w:r>
      <w:r w:rsidR="00943699">
        <w:rPr>
          <w:rFonts w:cs="Arial"/>
          <w:lang w:eastAsia="en-GB"/>
        </w:rPr>
        <w:t>f</w:t>
      </w:r>
      <w:r w:rsidRPr="008E2684">
        <w:rPr>
          <w:rFonts w:cs="Arial"/>
          <w:lang w:eastAsia="en-GB"/>
        </w:rPr>
        <w:t>.</w:t>
      </w:r>
    </w:p>
    <w:p w14:paraId="117AEE6F" w14:textId="21982933" w:rsidR="00122AC3" w:rsidRDefault="00122AC3" w:rsidP="00F302B0">
      <w:pPr>
        <w:pStyle w:val="ListParagraph"/>
        <w:ind w:left="567"/>
        <w:contextualSpacing w:val="0"/>
        <w:jc w:val="center"/>
        <w:rPr>
          <w:rFonts w:cs="Calibri"/>
          <w:szCs w:val="24"/>
        </w:rPr>
      </w:pPr>
      <w:r w:rsidRPr="00122AC3">
        <w:rPr>
          <w:rFonts w:ascii="Times New Roman" w:hAnsi="Times New Roman"/>
          <w:noProof/>
          <w:lang w:eastAsia="en-GB"/>
        </w:rPr>
        <w:lastRenderedPageBreak/>
        <w:drawing>
          <wp:inline distT="0" distB="0" distL="0" distR="0" wp14:anchorId="3419D3AB" wp14:editId="48173284">
            <wp:extent cx="4770463" cy="3763108"/>
            <wp:effectExtent l="19050" t="19050" r="11430" b="2794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8091" cy="3777014"/>
                    </a:xfrm>
                    <a:prstGeom prst="rect">
                      <a:avLst/>
                    </a:prstGeom>
                    <a:noFill/>
                    <a:ln>
                      <a:solidFill>
                        <a:schemeClr val="bg1">
                          <a:lumMod val="75000"/>
                        </a:schemeClr>
                      </a:solidFill>
                    </a:ln>
                  </pic:spPr>
                </pic:pic>
              </a:graphicData>
            </a:graphic>
          </wp:inline>
        </w:drawing>
      </w:r>
    </w:p>
    <w:p w14:paraId="441EEAA8" w14:textId="77777777" w:rsidR="00A0263F" w:rsidRPr="008E2684" w:rsidRDefault="00A0263F" w:rsidP="008E2684">
      <w:pPr>
        <w:pStyle w:val="ListParagraph"/>
        <w:ind w:left="567"/>
        <w:contextualSpacing w:val="0"/>
        <w:rPr>
          <w:rFonts w:cs="Calibri"/>
          <w:szCs w:val="24"/>
        </w:rPr>
      </w:pPr>
    </w:p>
    <w:p w14:paraId="654BAA63" w14:textId="7F27CBA5" w:rsidR="008E2684" w:rsidRDefault="00E23CEF" w:rsidP="00226324">
      <w:pPr>
        <w:pStyle w:val="ListParagraph"/>
        <w:numPr>
          <w:ilvl w:val="1"/>
          <w:numId w:val="14"/>
        </w:numPr>
        <w:ind w:left="567" w:hanging="567"/>
        <w:contextualSpacing w:val="0"/>
        <w:rPr>
          <w:rFonts w:cs="Calibri"/>
          <w:szCs w:val="24"/>
        </w:rPr>
      </w:pPr>
      <w:r w:rsidRPr="00E23CEF">
        <w:rPr>
          <w:rFonts w:cs="Calibri"/>
          <w:szCs w:val="24"/>
        </w:rPr>
        <w:t>The JCS retail strategy seeks to maintain and regenerate Kettering and Corby town centres as the focus of higher order facilities and retail investment serving growing communities in the north of N</w:t>
      </w:r>
      <w:r w:rsidR="000119FC">
        <w:rPr>
          <w:rFonts w:cs="Calibri"/>
          <w:szCs w:val="24"/>
        </w:rPr>
        <w:t xml:space="preserve">orth </w:t>
      </w:r>
      <w:r w:rsidRPr="00E23CEF">
        <w:rPr>
          <w:rFonts w:cs="Calibri"/>
          <w:szCs w:val="24"/>
        </w:rPr>
        <w:t>N</w:t>
      </w:r>
      <w:r w:rsidR="000119FC">
        <w:rPr>
          <w:rFonts w:cs="Calibri"/>
          <w:szCs w:val="24"/>
        </w:rPr>
        <w:t>orthants</w:t>
      </w:r>
      <w:r w:rsidRPr="00E23CEF">
        <w:rPr>
          <w:rFonts w:cs="Calibri"/>
          <w:szCs w:val="24"/>
        </w:rPr>
        <w:t>, including a minimum increase of 12,500 sqm net comparison shopping floorspace in the town centres of Corby and Kettering by 2031.</w:t>
      </w:r>
    </w:p>
    <w:p w14:paraId="185C48B4" w14:textId="02FAE663" w:rsidR="00E23CEF" w:rsidRDefault="00E23CEF" w:rsidP="00E23CEF">
      <w:pPr>
        <w:pStyle w:val="ListParagraph"/>
        <w:ind w:left="567"/>
        <w:contextualSpacing w:val="0"/>
        <w:rPr>
          <w:rFonts w:cs="Calibri"/>
          <w:szCs w:val="24"/>
        </w:rPr>
      </w:pPr>
    </w:p>
    <w:p w14:paraId="009C93F5" w14:textId="6B66F101" w:rsidR="00E23CEF" w:rsidRDefault="00F238B7" w:rsidP="00226324">
      <w:pPr>
        <w:pStyle w:val="ListParagraph"/>
        <w:numPr>
          <w:ilvl w:val="1"/>
          <w:numId w:val="14"/>
        </w:numPr>
        <w:ind w:left="567" w:hanging="567"/>
        <w:contextualSpacing w:val="0"/>
        <w:rPr>
          <w:rFonts w:cs="Calibri"/>
          <w:szCs w:val="24"/>
        </w:rPr>
      </w:pPr>
      <w:r w:rsidRPr="00F238B7">
        <w:rPr>
          <w:rFonts w:cs="Calibri"/>
          <w:szCs w:val="24"/>
        </w:rPr>
        <w:t>In the South of N</w:t>
      </w:r>
      <w:r w:rsidR="000119FC">
        <w:rPr>
          <w:rFonts w:cs="Calibri"/>
          <w:szCs w:val="24"/>
        </w:rPr>
        <w:t xml:space="preserve">orth </w:t>
      </w:r>
      <w:r w:rsidRPr="00F238B7">
        <w:rPr>
          <w:rFonts w:cs="Calibri"/>
          <w:szCs w:val="24"/>
        </w:rPr>
        <w:t>N</w:t>
      </w:r>
      <w:r w:rsidR="000119FC">
        <w:rPr>
          <w:rFonts w:cs="Calibri"/>
          <w:szCs w:val="24"/>
        </w:rPr>
        <w:t>orthants</w:t>
      </w:r>
      <w:r w:rsidRPr="00F238B7">
        <w:rPr>
          <w:rFonts w:cs="Calibri"/>
          <w:szCs w:val="24"/>
        </w:rPr>
        <w:t>, the retail strategy recognises that the Rushden Lakes retail and leisure development will account for most, if not all, of the forecast additional comparison spending for the southern area and will also divert some trade from existing shopping locations. Policy 12 sets out the need to adapt and diversify Wellingborough and Rushden town centres to operate successfully alongside the permitted out of centre retail and leisure development at Rushden Lakes.</w:t>
      </w:r>
    </w:p>
    <w:p w14:paraId="109511DE" w14:textId="05DA3916" w:rsidR="00F238B7" w:rsidRDefault="00F238B7" w:rsidP="00F238B7">
      <w:pPr>
        <w:pStyle w:val="ListParagraph"/>
        <w:ind w:left="567"/>
        <w:contextualSpacing w:val="0"/>
        <w:rPr>
          <w:rFonts w:cs="Calibri"/>
          <w:szCs w:val="24"/>
        </w:rPr>
      </w:pPr>
    </w:p>
    <w:p w14:paraId="6AFEA444" w14:textId="75164261" w:rsidR="00F238B7" w:rsidRPr="003F5BFD" w:rsidRDefault="65F71C07" w:rsidP="0A0AF8FC">
      <w:pPr>
        <w:pStyle w:val="ListParagraph"/>
        <w:numPr>
          <w:ilvl w:val="1"/>
          <w:numId w:val="14"/>
        </w:numPr>
        <w:ind w:left="567" w:hanging="567"/>
        <w:rPr>
          <w:rFonts w:cs="Calibri"/>
        </w:rPr>
      </w:pPr>
      <w:r w:rsidRPr="000D000C">
        <w:rPr>
          <w:rFonts w:cs="Arial"/>
          <w:lang w:eastAsia="en-GB"/>
        </w:rPr>
        <w:t xml:space="preserve">It should be noted that the Rushden Lakes development has evolved since the Secretary of State’s original consent. Planning applications have been consented for a link road to the west of the Rushden Lakes complex, along with a </w:t>
      </w:r>
      <w:r w:rsidR="3E5D025F" w:rsidRPr="000D000C">
        <w:rPr>
          <w:rFonts w:cs="Arial"/>
          <w:lang w:eastAsia="en-GB"/>
        </w:rPr>
        <w:t>mixed-use</w:t>
      </w:r>
      <w:r w:rsidRPr="000D000C">
        <w:rPr>
          <w:rFonts w:cs="Arial"/>
          <w:lang w:eastAsia="en-GB"/>
        </w:rPr>
        <w:t xml:space="preserve"> development for 14 units comprising retail, restaurants, </w:t>
      </w:r>
      <w:proofErr w:type="gramStart"/>
      <w:r w:rsidRPr="000D000C">
        <w:rPr>
          <w:rFonts w:cs="Arial"/>
          <w:lang w:eastAsia="en-GB"/>
        </w:rPr>
        <w:t>office</w:t>
      </w:r>
      <w:proofErr w:type="gramEnd"/>
      <w:r w:rsidRPr="000D000C">
        <w:rPr>
          <w:rFonts w:cs="Arial"/>
          <w:lang w:eastAsia="en-GB"/>
        </w:rPr>
        <w:t xml:space="preserve"> and leisure floorspace. Further information is contained in the East Northamptonshire Council report for the </w:t>
      </w:r>
      <w:r w:rsidR="2AA3FA47" w:rsidRPr="000D000C">
        <w:rPr>
          <w:rFonts w:cs="Arial"/>
          <w:lang w:eastAsia="en-GB"/>
        </w:rPr>
        <w:t>application, known</w:t>
      </w:r>
      <w:r w:rsidRPr="000D000C">
        <w:rPr>
          <w:rFonts w:cs="Arial"/>
          <w:lang w:eastAsia="en-GB"/>
        </w:rPr>
        <w:t xml:space="preserve"> as ‘Rushden Living’</w:t>
      </w:r>
      <w:r w:rsidR="000D000C" w:rsidRPr="000D000C">
        <w:rPr>
          <w:rFonts w:cs="Arial"/>
          <w:vertAlign w:val="superscript"/>
          <w:lang w:eastAsia="en-GB"/>
        </w:rPr>
        <w:footnoteReference w:id="3"/>
      </w:r>
      <w:r w:rsidRPr="000D000C">
        <w:rPr>
          <w:rFonts w:cs="Arial"/>
          <w:lang w:eastAsia="en-GB"/>
        </w:rPr>
        <w:t>.</w:t>
      </w:r>
    </w:p>
    <w:p w14:paraId="39DF8498" w14:textId="7FE0D0AA" w:rsidR="003F5BFD" w:rsidRPr="003F5BFD" w:rsidRDefault="003F5BFD" w:rsidP="003F5BFD">
      <w:pPr>
        <w:pStyle w:val="ListParagraph"/>
        <w:ind w:left="567"/>
        <w:contextualSpacing w:val="0"/>
        <w:rPr>
          <w:rFonts w:cs="Calibri"/>
          <w:szCs w:val="24"/>
        </w:rPr>
      </w:pPr>
    </w:p>
    <w:p w14:paraId="4E916C9D" w14:textId="5F9191BB" w:rsidR="003F5BFD" w:rsidRDefault="003F5BFD" w:rsidP="00226324">
      <w:pPr>
        <w:pStyle w:val="ListParagraph"/>
        <w:numPr>
          <w:ilvl w:val="1"/>
          <w:numId w:val="14"/>
        </w:numPr>
        <w:ind w:left="567" w:hanging="567"/>
        <w:contextualSpacing w:val="0"/>
        <w:rPr>
          <w:rFonts w:cs="Calibri"/>
          <w:szCs w:val="24"/>
        </w:rPr>
      </w:pPr>
      <w:r w:rsidRPr="003F5BFD">
        <w:rPr>
          <w:rFonts w:cs="Calibri"/>
          <w:szCs w:val="24"/>
        </w:rPr>
        <w:lastRenderedPageBreak/>
        <w:t>JCS para 5.34 indicates that the need for additional expenditure in the southern area of N</w:t>
      </w:r>
      <w:r w:rsidR="000119FC">
        <w:rPr>
          <w:rFonts w:cs="Calibri"/>
          <w:szCs w:val="24"/>
        </w:rPr>
        <w:t xml:space="preserve">orth </w:t>
      </w:r>
      <w:r w:rsidRPr="003F5BFD">
        <w:rPr>
          <w:rFonts w:cs="Calibri"/>
          <w:szCs w:val="24"/>
        </w:rPr>
        <w:t>N</w:t>
      </w:r>
      <w:r w:rsidR="000119FC">
        <w:rPr>
          <w:rFonts w:cs="Calibri"/>
          <w:szCs w:val="24"/>
        </w:rPr>
        <w:t>orthants</w:t>
      </w:r>
      <w:r w:rsidRPr="003F5BFD">
        <w:rPr>
          <w:rFonts w:cs="Calibri"/>
          <w:szCs w:val="24"/>
        </w:rPr>
        <w:t xml:space="preserve"> will be monitored and reviewed when the Rushden Lakes development has commenced trading and trading patterns have ‘bedded down’. The first phase of Rushden Lakes started trading in July 2017, so it is appropriate to now undertake this monitoring.</w:t>
      </w:r>
    </w:p>
    <w:p w14:paraId="53AF2819" w14:textId="77777777" w:rsidR="00D2151B" w:rsidRPr="00D2151B" w:rsidRDefault="00D2151B" w:rsidP="00D2151B">
      <w:pPr>
        <w:pStyle w:val="ListParagraph"/>
        <w:ind w:left="567"/>
        <w:contextualSpacing w:val="0"/>
        <w:rPr>
          <w:rFonts w:cs="Calibri"/>
          <w:szCs w:val="24"/>
        </w:rPr>
      </w:pPr>
    </w:p>
    <w:p w14:paraId="48F5A535" w14:textId="5468CDE2" w:rsidR="003F5BFD" w:rsidRPr="00254D78" w:rsidRDefault="00DB4CC1" w:rsidP="00226324">
      <w:pPr>
        <w:pStyle w:val="ListParagraph"/>
        <w:numPr>
          <w:ilvl w:val="1"/>
          <w:numId w:val="14"/>
        </w:numPr>
        <w:ind w:left="567" w:hanging="567"/>
        <w:contextualSpacing w:val="0"/>
        <w:rPr>
          <w:rFonts w:cs="Calibri"/>
          <w:szCs w:val="24"/>
        </w:rPr>
      </w:pPr>
      <w:r w:rsidRPr="00DB4CC1">
        <w:rPr>
          <w:rFonts w:cs="Arial"/>
          <w:lang w:eastAsia="en-GB"/>
        </w:rPr>
        <w:t>The 2017 s106 agreement in relation to the revised leisure scheme at Rushden Lakes (Phase 2: leisure building to include a cinema, other leisure units and restaurant units, retail units and cycle hire facilities</w:t>
      </w:r>
      <w:r w:rsidRPr="00DB4CC1">
        <w:rPr>
          <w:rFonts w:cs="Arial"/>
          <w:vertAlign w:val="superscript"/>
          <w:lang w:eastAsia="en-GB"/>
        </w:rPr>
        <w:footnoteReference w:id="4"/>
      </w:r>
      <w:r w:rsidRPr="00DB4CC1">
        <w:rPr>
          <w:rFonts w:cs="Arial"/>
          <w:lang w:eastAsia="en-GB"/>
        </w:rPr>
        <w:t>) includes a contribution for “</w:t>
      </w:r>
      <w:r w:rsidRPr="00DB4CC1">
        <w:rPr>
          <w:rFonts w:cs="Arial"/>
          <w:i/>
          <w:iCs/>
          <w:lang w:eastAsia="en-GB"/>
        </w:rPr>
        <w:t>an updated assessment of the likely impact of the Revised Leisure Scheme Development and the Main Scheme Development on Wellingborough Town Centre: a) to identify whether at 2021, the impact Threshold</w:t>
      </w:r>
      <w:r w:rsidRPr="00DB4CC1">
        <w:rPr>
          <w:rFonts w:cs="Arial"/>
          <w:i/>
          <w:iCs/>
          <w:vertAlign w:val="superscript"/>
          <w:lang w:eastAsia="en-GB"/>
        </w:rPr>
        <w:footnoteReference w:id="5"/>
      </w:r>
      <w:r w:rsidRPr="00DB4CC1">
        <w:rPr>
          <w:rFonts w:cs="Arial"/>
          <w:i/>
          <w:iCs/>
          <w:lang w:eastAsia="en-GB"/>
        </w:rPr>
        <w:t xml:space="preserve"> has or is likely to have been exceeded at Wellingborough Town Centre; b) using a methodology to be agreed between the owner and BCW in accordance with the parameters included in Appendix 1</w:t>
      </w:r>
      <w:r w:rsidRPr="00DB4CC1">
        <w:rPr>
          <w:rFonts w:cs="Arial"/>
          <w:lang w:eastAsia="en-GB"/>
        </w:rPr>
        <w:t>”.</w:t>
      </w:r>
      <w:r w:rsidR="000119FC">
        <w:rPr>
          <w:rFonts w:cs="Arial"/>
          <w:lang w:eastAsia="en-GB"/>
        </w:rPr>
        <w:t xml:space="preserve"> </w:t>
      </w:r>
      <w:r w:rsidRPr="00DB4CC1">
        <w:rPr>
          <w:rFonts w:cs="Arial"/>
          <w:lang w:eastAsia="en-GB"/>
        </w:rPr>
        <w:t xml:space="preserve">The agreement requires the council to use reasonable endeavours to procure the update immediately following the second anniversary after the first occupation of the revised leisure scheme. First occupation was on 28 July 2018, so the update is now due. It was decided that due to the uncertainty caused by the Covid-19 pandemic and lockdown that it was prudent to delay this work until more normal retail conditions were </w:t>
      </w:r>
      <w:r w:rsidR="00712D35" w:rsidRPr="00DB4CC1">
        <w:rPr>
          <w:rFonts w:cs="Arial"/>
          <w:lang w:eastAsia="en-GB"/>
        </w:rPr>
        <w:t>experienced.</w:t>
      </w:r>
      <w:r w:rsidRPr="00DB4CC1">
        <w:rPr>
          <w:rFonts w:cs="Arial"/>
          <w:lang w:eastAsia="en-GB"/>
        </w:rPr>
        <w:t xml:space="preserve"> It is considered that this update should form part of this study. This will ensure that there is a comprehensive, up-to-date evidence base for the whole of North Northamptonshire for the NN Strategic Plan as well as informing town centre strategy development.</w:t>
      </w:r>
    </w:p>
    <w:p w14:paraId="415CF4B4" w14:textId="75E6CE5E" w:rsidR="00254D78" w:rsidRDefault="00254D78" w:rsidP="00254D78">
      <w:pPr>
        <w:pStyle w:val="ListParagraph"/>
        <w:ind w:left="567"/>
        <w:contextualSpacing w:val="0"/>
        <w:rPr>
          <w:rFonts w:cs="Calibri"/>
          <w:szCs w:val="24"/>
        </w:rPr>
      </w:pPr>
    </w:p>
    <w:p w14:paraId="55EBC78C" w14:textId="263C5505" w:rsidR="00254D78" w:rsidRPr="00254D78" w:rsidRDefault="00254D78" w:rsidP="00226324">
      <w:pPr>
        <w:pStyle w:val="ListParagraph"/>
        <w:numPr>
          <w:ilvl w:val="1"/>
          <w:numId w:val="14"/>
        </w:numPr>
        <w:ind w:left="567" w:hanging="567"/>
        <w:contextualSpacing w:val="0"/>
        <w:rPr>
          <w:rFonts w:cs="Calibri"/>
          <w:szCs w:val="24"/>
        </w:rPr>
      </w:pPr>
      <w:r w:rsidRPr="00254D78">
        <w:rPr>
          <w:rFonts w:cs="Arial"/>
          <w:lang w:eastAsia="en-GB"/>
        </w:rPr>
        <w:t>Town centres across North Northamptonshire have changed significantly since the 2014 Retail Capacity Update, some of this is likely to be as a result of growth in online shopping as well as the opening of the Rushden Lakes development. It is anticipated that these changes may have been accelerated by the impact of the Covid-19 pandemic and the uncertainty for the retail industry and wider economy following Brexit. Furthermore, there have been changes in national policy including updates to the NPPF to encourage a more flexible approach to town centres and significant changes to the Use Classes Order. The town centre strategy work will need to understand and respond to these issues.</w:t>
      </w:r>
    </w:p>
    <w:p w14:paraId="73966812" w14:textId="1A60D68E" w:rsidR="00254D78" w:rsidRPr="00254D78" w:rsidRDefault="00254D78" w:rsidP="00254D78">
      <w:pPr>
        <w:pStyle w:val="ListParagraph"/>
        <w:ind w:left="567"/>
        <w:contextualSpacing w:val="0"/>
        <w:rPr>
          <w:rFonts w:cs="Calibri"/>
          <w:szCs w:val="24"/>
        </w:rPr>
      </w:pPr>
    </w:p>
    <w:p w14:paraId="7DE1BB53" w14:textId="056D6BAC" w:rsidR="00592869" w:rsidRPr="00592869" w:rsidRDefault="41DF17FC" w:rsidP="07911372">
      <w:pPr>
        <w:pStyle w:val="ListParagraph"/>
        <w:numPr>
          <w:ilvl w:val="1"/>
          <w:numId w:val="14"/>
        </w:numPr>
        <w:ind w:left="567" w:hanging="567"/>
        <w:rPr>
          <w:rFonts w:cs="Calibri"/>
        </w:rPr>
      </w:pPr>
      <w:r w:rsidRPr="0A0AF8FC">
        <w:rPr>
          <w:rFonts w:cs="Arial"/>
          <w:lang w:eastAsia="en-GB"/>
        </w:rPr>
        <w:t xml:space="preserve">Kettering area has reported that one market reaction to the decline of the High Streets has been seen through landlords representing the larger, often vacant, retail units submitting applications for a sub-division. Proposals have also been made to reduce or remove storage rooms and convert these spaces to residential use. The two most high-profile examples have been following the closure of New Look on Gold Street, Kettering (Approved) and Burton Menswear on High Street, Kettering (Approved). </w:t>
      </w:r>
      <w:r w:rsidR="486F2723" w:rsidRPr="0A0AF8FC">
        <w:rPr>
          <w:rFonts w:cs="Arial"/>
          <w:lang w:eastAsia="en-GB"/>
        </w:rPr>
        <w:t>The market remains uncertain,</w:t>
      </w:r>
      <w:r w:rsidRPr="0A0AF8FC">
        <w:rPr>
          <w:rFonts w:cs="Arial"/>
          <w:lang w:eastAsia="en-GB"/>
        </w:rPr>
        <w:t xml:space="preserve"> with potential for further large units falling vacant. </w:t>
      </w:r>
    </w:p>
    <w:p w14:paraId="3F1FC154" w14:textId="315AA7BD" w:rsidR="00254D78" w:rsidRPr="00592869" w:rsidRDefault="00254D78" w:rsidP="00592869">
      <w:pPr>
        <w:pStyle w:val="ListParagraph"/>
        <w:ind w:left="567"/>
        <w:contextualSpacing w:val="0"/>
        <w:rPr>
          <w:rFonts w:cs="Calibri"/>
          <w:szCs w:val="24"/>
        </w:rPr>
      </w:pPr>
      <w:r w:rsidRPr="00254D78">
        <w:rPr>
          <w:rFonts w:cs="Arial"/>
          <w:lang w:eastAsia="en-GB"/>
        </w:rPr>
        <w:t xml:space="preserve"> </w:t>
      </w:r>
    </w:p>
    <w:p w14:paraId="3B356832" w14:textId="68437F39" w:rsidR="00592869" w:rsidRPr="00592869" w:rsidRDefault="00592869" w:rsidP="00226324">
      <w:pPr>
        <w:pStyle w:val="ListParagraph"/>
        <w:numPr>
          <w:ilvl w:val="1"/>
          <w:numId w:val="14"/>
        </w:numPr>
        <w:ind w:left="567" w:hanging="567"/>
        <w:contextualSpacing w:val="0"/>
        <w:rPr>
          <w:rFonts w:cs="Calibri"/>
          <w:szCs w:val="24"/>
        </w:rPr>
      </w:pPr>
      <w:r w:rsidRPr="00592869">
        <w:rPr>
          <w:rFonts w:cs="Arial"/>
        </w:rPr>
        <w:lastRenderedPageBreak/>
        <w:t xml:space="preserve">Evidence is required to guide the consideration of future applications as to whether the loss of further large units in the High Street is likely to result in long-term decay and prevent future growth. Advice is needed as to whether applications of this nature should be resisted, to preserve the potential of the High Streets as active centres, or whether the era of larger high street stores in our town centres has passed. This would investigate what the current demand nationally is for unit sizes and more specifically in North Northamptonshire, evidence demand in relation to the current market, </w:t>
      </w:r>
      <w:proofErr w:type="gramStart"/>
      <w:r w:rsidRPr="00592869">
        <w:rPr>
          <w:rFonts w:cs="Arial"/>
        </w:rPr>
        <w:t>taking into account</w:t>
      </w:r>
      <w:proofErr w:type="gramEnd"/>
      <w:r w:rsidRPr="00592869">
        <w:rPr>
          <w:rFonts w:cs="Arial"/>
        </w:rPr>
        <w:t xml:space="preserve"> the impact of Rushden Lakes. It should also consider the current local demand and requirement for storage/stock areas for retail requirements and whether a certain level of larger units should be retained in order to satisfy future demand. </w:t>
      </w:r>
    </w:p>
    <w:p w14:paraId="5500CCB3" w14:textId="7674573C" w:rsidR="00592869" w:rsidRPr="00592869" w:rsidRDefault="00592869" w:rsidP="00592869">
      <w:pPr>
        <w:pStyle w:val="ListParagraph"/>
        <w:ind w:left="567"/>
        <w:contextualSpacing w:val="0"/>
        <w:rPr>
          <w:rFonts w:cs="Calibri"/>
          <w:szCs w:val="24"/>
        </w:rPr>
      </w:pPr>
    </w:p>
    <w:p w14:paraId="512A9C62" w14:textId="4988200D" w:rsidR="3D41AA25" w:rsidRPr="00D2151B" w:rsidRDefault="3D41AA25" w:rsidP="51AF7DB7">
      <w:pPr>
        <w:pStyle w:val="ListParagraph"/>
        <w:numPr>
          <w:ilvl w:val="1"/>
          <w:numId w:val="14"/>
        </w:numPr>
        <w:ind w:left="567" w:hanging="567"/>
        <w:rPr>
          <w:rFonts w:cs="Calibri"/>
          <w:lang w:eastAsia="en-GB"/>
        </w:rPr>
      </w:pPr>
      <w:r w:rsidRPr="51AF7DB7">
        <w:rPr>
          <w:rFonts w:cs="Arial"/>
          <w:lang w:eastAsia="en-GB"/>
        </w:rPr>
        <w:t>A further consideration would be to provide advice on the increase in the mix of uses that could be acceptable within town centres generally, and for individual units, which would help maintain the core nature of retail streets or evolving leisure/assembly uses which would not detract from future retail occupation in those areas. Anecdotally, it is felt that Corby lacks leisure/assembly uses that larger units retained could be used for. Currently there is little family entertainment in the town centre.</w:t>
      </w:r>
    </w:p>
    <w:p w14:paraId="465242A6" w14:textId="77777777" w:rsidR="00D2151B" w:rsidRPr="00D2151B" w:rsidRDefault="00D2151B" w:rsidP="00D2151B">
      <w:pPr>
        <w:rPr>
          <w:rFonts w:cs="Calibri"/>
        </w:rPr>
      </w:pPr>
    </w:p>
    <w:p w14:paraId="736F3218" w14:textId="39D58A27" w:rsidR="00D2151B" w:rsidRPr="006E309C" w:rsidRDefault="3D41AA25" w:rsidP="00D2151B">
      <w:pPr>
        <w:pStyle w:val="ListParagraph"/>
        <w:numPr>
          <w:ilvl w:val="1"/>
          <w:numId w:val="14"/>
        </w:numPr>
        <w:ind w:left="567" w:hanging="567"/>
        <w:rPr>
          <w:lang w:eastAsia="en-GB"/>
        </w:rPr>
      </w:pPr>
      <w:r w:rsidRPr="0A0AF8FC">
        <w:rPr>
          <w:rFonts w:cs="Arial"/>
          <w:lang w:eastAsia="en-GB"/>
        </w:rPr>
        <w:t xml:space="preserve">Both Corby and Kettering have been successful in securing recent Government funding to assist the town centres. Corby has been awarded £19.9m for the Corby Towns Fund as part of the Government’s Towns fund project for “struggling” towns across England. The Corby Town Fund comprises four projects including: a new Sixth Form College; a new </w:t>
      </w:r>
      <w:proofErr w:type="gramStart"/>
      <w:r w:rsidRPr="0A0AF8FC">
        <w:rPr>
          <w:rFonts w:cs="Arial"/>
          <w:lang w:eastAsia="en-GB"/>
        </w:rPr>
        <w:t>Multi-use</w:t>
      </w:r>
      <w:proofErr w:type="gramEnd"/>
      <w:r w:rsidRPr="0A0AF8FC">
        <w:rPr>
          <w:rFonts w:cs="Arial"/>
          <w:lang w:eastAsia="en-GB"/>
        </w:rPr>
        <w:t xml:space="preserve"> building; Cycle/pedestrian link between the railway station and town centre; and “Smart and connected Corby”, which gathers data of footfall, cyclists and car users for Corby town centre.</w:t>
      </w:r>
    </w:p>
    <w:p w14:paraId="0C273609" w14:textId="77777777" w:rsidR="006E309C" w:rsidRPr="00D2151B" w:rsidRDefault="006E309C" w:rsidP="00D8706C"/>
    <w:p w14:paraId="7468968E" w14:textId="251A8F63" w:rsidR="00056568" w:rsidRDefault="264060A0" w:rsidP="00D2151B">
      <w:pPr>
        <w:pStyle w:val="ListParagraph"/>
        <w:numPr>
          <w:ilvl w:val="1"/>
          <w:numId w:val="14"/>
        </w:numPr>
        <w:ind w:left="567" w:hanging="567"/>
        <w:rPr>
          <w:rFonts w:cs="Calibri"/>
        </w:rPr>
      </w:pPr>
      <w:r w:rsidRPr="00D2151B">
        <w:rPr>
          <w:rFonts w:cs="Calibri"/>
        </w:rPr>
        <w:t>Kettering has been awarded 2.1m from Historic England for the Kettering High Street Heritage Action Zone project (HSHAZ). NNC has added a further £2.4m to make the project worth £4.5m over 4 years. The project aims to revitalise the town centre by focusing on heritage. Works include public realm improvements and grants for shopfronts, building repairs and conversions.</w:t>
      </w:r>
    </w:p>
    <w:p w14:paraId="4758415D" w14:textId="77777777" w:rsidR="00D2151B" w:rsidRPr="00D2151B" w:rsidRDefault="00D2151B" w:rsidP="00D2151B">
      <w:pPr>
        <w:rPr>
          <w:rFonts w:cs="Calibri"/>
        </w:rPr>
      </w:pPr>
    </w:p>
    <w:p w14:paraId="2A0624B4" w14:textId="0E1D3024" w:rsidR="00056568" w:rsidRPr="006F799E" w:rsidRDefault="7D97FC58" w:rsidP="70D9A1F2">
      <w:pPr>
        <w:pStyle w:val="ListParagraph"/>
        <w:numPr>
          <w:ilvl w:val="1"/>
          <w:numId w:val="14"/>
        </w:numPr>
        <w:ind w:left="567" w:hanging="567"/>
        <w:rPr>
          <w:rFonts w:cs="Calibri"/>
        </w:rPr>
      </w:pPr>
      <w:r w:rsidRPr="0A0AF8FC">
        <w:rPr>
          <w:rFonts w:cs="Arial"/>
          <w:lang w:eastAsia="en-GB"/>
        </w:rPr>
        <w:t>In light of the changing retail landscape the study should provide evidence as to regeneration opportunities within the town centre</w:t>
      </w:r>
      <w:r w:rsidR="37052817" w:rsidRPr="0A0AF8FC">
        <w:rPr>
          <w:rFonts w:cs="Arial"/>
          <w:lang w:eastAsia="en-GB"/>
        </w:rPr>
        <w:t>s</w:t>
      </w:r>
      <w:r w:rsidRPr="0A0AF8FC">
        <w:rPr>
          <w:rFonts w:cs="Arial"/>
          <w:lang w:eastAsia="en-GB"/>
        </w:rPr>
        <w:t xml:space="preserve"> and provide advice to the council on</w:t>
      </w:r>
      <w:r w:rsidR="486F2723" w:rsidRPr="0A0AF8FC">
        <w:rPr>
          <w:rFonts w:cs="Arial"/>
          <w:lang w:eastAsia="en-GB"/>
        </w:rPr>
        <w:t xml:space="preserve"> responding to changing trends, including</w:t>
      </w:r>
      <w:r w:rsidRPr="0A0AF8FC">
        <w:rPr>
          <w:rFonts w:cs="Arial"/>
          <w:lang w:eastAsia="en-GB"/>
        </w:rPr>
        <w:t xml:space="preserve"> how to encourage vacant retail units to be put into new uses, such as community hubs, creative sector uses, live/work units and the future role of residential development. New trends in working from home post pandemic and internet shopping are particularly relevant. The Retail Capacity update prepared by White Young Green as part of the examination of the Part 2 Local Plan for Corby (examination document </w:t>
      </w:r>
      <w:hyperlink r:id="rId20">
        <w:r w:rsidRPr="0A0AF8FC">
          <w:rPr>
            <w:rFonts w:cs="Arial"/>
            <w:color w:val="0563C1"/>
            <w:u w:val="single"/>
            <w:lang w:eastAsia="en-GB"/>
          </w:rPr>
          <w:t>EB-RT5</w:t>
        </w:r>
      </w:hyperlink>
      <w:r w:rsidRPr="0A0AF8FC">
        <w:rPr>
          <w:rFonts w:cs="Arial"/>
          <w:lang w:eastAsia="en-GB"/>
        </w:rPr>
        <w:t>) provides some useful commentary on the retail market position at May 2020 (chapter 4), in particular relating to economic considerations and vacant units within Corby town centre (see paragraphs 4.2.5 and 4.5.1).</w:t>
      </w:r>
    </w:p>
    <w:p w14:paraId="60B567CD" w14:textId="77777777" w:rsidR="00A55E51" w:rsidRPr="00A55E51" w:rsidRDefault="00A55E51" w:rsidP="006F799E">
      <w:pPr>
        <w:pStyle w:val="ListParagraph"/>
        <w:rPr>
          <w:rFonts w:cs="Calibri"/>
          <w:szCs w:val="24"/>
        </w:rPr>
      </w:pPr>
    </w:p>
    <w:p w14:paraId="3D2934B8" w14:textId="3C17E0DF" w:rsidR="00DF5993" w:rsidRPr="00DF5993" w:rsidRDefault="054C38B0" w:rsidP="07911372">
      <w:pPr>
        <w:pStyle w:val="ListParagraph"/>
        <w:numPr>
          <w:ilvl w:val="1"/>
          <w:numId w:val="14"/>
        </w:numPr>
        <w:ind w:left="567" w:hanging="567"/>
        <w:rPr>
          <w:rFonts w:cs="Calibri"/>
        </w:rPr>
      </w:pPr>
      <w:r w:rsidRPr="51AF7DB7">
        <w:rPr>
          <w:rFonts w:cs="Calibri"/>
        </w:rPr>
        <w:t>The growth strategy within North Northamptonshire includes a number of Sustainable Urban Extensions</w:t>
      </w:r>
      <w:r w:rsidR="77123473" w:rsidRPr="51AF7DB7">
        <w:rPr>
          <w:rFonts w:cs="Calibri"/>
        </w:rPr>
        <w:t xml:space="preserve"> (</w:t>
      </w:r>
      <w:r w:rsidR="292F54A5" w:rsidRPr="51AF7DB7">
        <w:rPr>
          <w:rFonts w:cs="Calibri"/>
        </w:rPr>
        <w:t xml:space="preserve">also </w:t>
      </w:r>
      <w:r w:rsidR="77123473" w:rsidRPr="51AF7DB7">
        <w:rPr>
          <w:rFonts w:cs="Calibri"/>
        </w:rPr>
        <w:t>known as Garden Communities)</w:t>
      </w:r>
      <w:r w:rsidRPr="51AF7DB7">
        <w:rPr>
          <w:rFonts w:cs="Calibri"/>
        </w:rPr>
        <w:t>. The JCS</w:t>
      </w:r>
      <w:r w:rsidR="77123473" w:rsidRPr="51AF7DB7">
        <w:rPr>
          <w:rFonts w:cs="Calibri"/>
        </w:rPr>
        <w:t xml:space="preserve"> (Policy 12 and supporting text para 5.25)</w:t>
      </w:r>
      <w:r w:rsidRPr="51AF7DB7">
        <w:rPr>
          <w:rFonts w:cs="Calibri"/>
        </w:rPr>
        <w:t xml:space="preserve"> requires</w:t>
      </w:r>
      <w:r w:rsidR="735E534F" w:rsidRPr="51AF7DB7">
        <w:rPr>
          <w:rFonts w:cs="Calibri"/>
        </w:rPr>
        <w:t xml:space="preserve"> that the SUEs will include </w:t>
      </w:r>
      <w:r w:rsidR="735E534F" w:rsidRPr="51AF7DB7">
        <w:rPr>
          <w:rFonts w:cs="Calibri"/>
        </w:rPr>
        <w:lastRenderedPageBreak/>
        <w:t xml:space="preserve">district/ local centres of an appropriate scale with convenience shops and facilities such as medical centres and schools to meet the day-to-day needs of residents. </w:t>
      </w:r>
      <w:r w:rsidR="292F54A5" w:rsidRPr="51AF7DB7">
        <w:rPr>
          <w:rFonts w:cs="Calibri"/>
        </w:rPr>
        <w:t xml:space="preserve">They </w:t>
      </w:r>
      <w:r w:rsidR="76519C62" w:rsidRPr="51AF7DB7">
        <w:rPr>
          <w:rFonts w:cs="Calibri"/>
        </w:rPr>
        <w:t xml:space="preserve">will not provide significant convenience and </w:t>
      </w:r>
      <w:proofErr w:type="gramStart"/>
      <w:r w:rsidR="33709483" w:rsidRPr="51AF7DB7">
        <w:rPr>
          <w:rFonts w:cs="Calibri"/>
        </w:rPr>
        <w:t>comparison shopping</w:t>
      </w:r>
      <w:proofErr w:type="gramEnd"/>
      <w:r w:rsidR="33709483" w:rsidRPr="51AF7DB7">
        <w:rPr>
          <w:rFonts w:cs="Calibri"/>
        </w:rPr>
        <w:t xml:space="preserve"> provision or other facilities serving a wider area, which would be better located in the town centres. </w:t>
      </w:r>
      <w:r w:rsidR="48219A25" w:rsidRPr="51AF7DB7">
        <w:rPr>
          <w:rFonts w:cs="Calibri"/>
        </w:rPr>
        <w:t>Advice is sought on</w:t>
      </w:r>
      <w:r w:rsidR="292F54A5" w:rsidRPr="51AF7DB7">
        <w:rPr>
          <w:rFonts w:cs="Calibri"/>
        </w:rPr>
        <w:t xml:space="preserve"> what would be</w:t>
      </w:r>
      <w:r w:rsidR="48219A25" w:rsidRPr="51AF7DB7">
        <w:rPr>
          <w:rFonts w:cs="Calibri"/>
        </w:rPr>
        <w:t xml:space="preserve"> an appropriate scale and mix of provision at the proposed </w:t>
      </w:r>
      <w:r w:rsidR="292F54A5" w:rsidRPr="51AF7DB7">
        <w:rPr>
          <w:rFonts w:cs="Calibri"/>
        </w:rPr>
        <w:t xml:space="preserve">SUE </w:t>
      </w:r>
      <w:r w:rsidR="48219A25" w:rsidRPr="51AF7DB7">
        <w:rPr>
          <w:rFonts w:cs="Calibri"/>
        </w:rPr>
        <w:t>district</w:t>
      </w:r>
      <w:r w:rsidR="5AE5E167" w:rsidRPr="51AF7DB7">
        <w:rPr>
          <w:rFonts w:cs="Calibri"/>
        </w:rPr>
        <w:t>/ local</w:t>
      </w:r>
      <w:r w:rsidR="48219A25" w:rsidRPr="51AF7DB7">
        <w:rPr>
          <w:rFonts w:cs="Calibri"/>
        </w:rPr>
        <w:t xml:space="preserve"> centres</w:t>
      </w:r>
      <w:r w:rsidR="10844A96" w:rsidRPr="51AF7DB7">
        <w:rPr>
          <w:rFonts w:cs="Calibri"/>
        </w:rPr>
        <w:t xml:space="preserve"> to ensure that the provision meets the needs of residents of the SUEs without impacting on the vitality and viability of town centres.</w:t>
      </w:r>
      <w:r w:rsidR="6CE3CC67" w:rsidRPr="51AF7DB7">
        <w:rPr>
          <w:rFonts w:cs="Calibri"/>
        </w:rPr>
        <w:t xml:space="preserve"> It should be noted that some of the SUEs benefit from planning permissions that include approved masterplans/parameters plans</w:t>
      </w:r>
      <w:r w:rsidR="3B2C2B6B" w:rsidRPr="51AF7DB7">
        <w:rPr>
          <w:rFonts w:cs="Calibri"/>
        </w:rPr>
        <w:t>.</w:t>
      </w:r>
    </w:p>
    <w:p w14:paraId="35598EE2" w14:textId="37986E81" w:rsidR="00592869" w:rsidRPr="00592869" w:rsidRDefault="00592869" w:rsidP="00592869">
      <w:pPr>
        <w:rPr>
          <w:rFonts w:cs="Calibri"/>
          <w:szCs w:val="24"/>
        </w:rPr>
      </w:pPr>
    </w:p>
    <w:p w14:paraId="5DEA55DE" w14:textId="77777777" w:rsidR="00D51C54" w:rsidRPr="00732ACC" w:rsidRDefault="009823E5" w:rsidP="00226324">
      <w:pPr>
        <w:pStyle w:val="ListParagraph"/>
        <w:numPr>
          <w:ilvl w:val="0"/>
          <w:numId w:val="13"/>
        </w:numPr>
        <w:ind w:left="567" w:hanging="567"/>
        <w:rPr>
          <w:rFonts w:cs="Arial"/>
          <w:b/>
          <w:bCs/>
          <w:szCs w:val="24"/>
        </w:rPr>
      </w:pPr>
      <w:r w:rsidRPr="00732ACC">
        <w:rPr>
          <w:rFonts w:cs="Arial"/>
          <w:b/>
          <w:bCs/>
          <w:szCs w:val="24"/>
        </w:rPr>
        <w:t>Scope</w:t>
      </w:r>
    </w:p>
    <w:p w14:paraId="567DDCEB" w14:textId="77777777" w:rsidR="00732ACC" w:rsidRPr="00575855" w:rsidRDefault="00732ACC" w:rsidP="00575855">
      <w:pPr>
        <w:rPr>
          <w:rFonts w:cs="Calibri"/>
          <w:szCs w:val="22"/>
        </w:rPr>
      </w:pPr>
    </w:p>
    <w:p w14:paraId="1F88F925" w14:textId="14C76C3E" w:rsidR="00575855" w:rsidRPr="00262CDC" w:rsidRDefault="00262CDC" w:rsidP="00226324">
      <w:pPr>
        <w:pStyle w:val="ListParagraph"/>
        <w:numPr>
          <w:ilvl w:val="1"/>
          <w:numId w:val="16"/>
        </w:numPr>
        <w:spacing w:after="120"/>
        <w:ind w:left="567" w:hanging="567"/>
        <w:rPr>
          <w:rFonts w:cs="Calibri"/>
          <w:szCs w:val="22"/>
        </w:rPr>
      </w:pPr>
      <w:r w:rsidRPr="00262CDC">
        <w:rPr>
          <w:rFonts w:cs="Arial"/>
          <w:szCs w:val="24"/>
          <w:lang w:eastAsia="en-GB"/>
        </w:rPr>
        <w:t>Tenders are sought for the preparation of a 202</w:t>
      </w:r>
      <w:r>
        <w:rPr>
          <w:rFonts w:cs="Arial"/>
          <w:szCs w:val="24"/>
          <w:lang w:eastAsia="en-GB"/>
        </w:rPr>
        <w:t>2</w:t>
      </w:r>
      <w:r w:rsidRPr="00262CDC">
        <w:rPr>
          <w:rFonts w:cs="Arial"/>
          <w:szCs w:val="24"/>
          <w:lang w:eastAsia="en-GB"/>
        </w:rPr>
        <w:t xml:space="preserve"> NN Retail Capacity Update. The results will provide evidence for the drafting of the NN Strategic Plan, support the development of local town centre strategies, should </w:t>
      </w:r>
      <w:r>
        <w:rPr>
          <w:rFonts w:cs="Arial"/>
          <w:szCs w:val="24"/>
          <w:lang w:eastAsia="en-GB"/>
        </w:rPr>
        <w:t>the Council</w:t>
      </w:r>
      <w:r w:rsidRPr="00262CDC">
        <w:rPr>
          <w:rFonts w:cs="Arial"/>
          <w:szCs w:val="24"/>
          <w:lang w:eastAsia="en-GB"/>
        </w:rPr>
        <w:t xml:space="preserve"> wish to progress these</w:t>
      </w:r>
      <w:r w:rsidR="00851A6E">
        <w:rPr>
          <w:rFonts w:cs="Arial"/>
          <w:szCs w:val="24"/>
          <w:lang w:eastAsia="en-GB"/>
        </w:rPr>
        <w:t>,</w:t>
      </w:r>
      <w:r w:rsidRPr="00262CDC">
        <w:rPr>
          <w:rFonts w:cs="Arial"/>
          <w:szCs w:val="24"/>
          <w:lang w:eastAsia="en-GB"/>
        </w:rPr>
        <w:t xml:space="preserve"> as well as informing development management decisions. The work will comprise </w:t>
      </w:r>
      <w:r w:rsidR="00587B40">
        <w:rPr>
          <w:rFonts w:cs="Arial"/>
          <w:szCs w:val="24"/>
          <w:lang w:eastAsia="en-GB"/>
        </w:rPr>
        <w:t>5</w:t>
      </w:r>
      <w:r w:rsidRPr="00262CDC">
        <w:rPr>
          <w:rFonts w:cs="Arial"/>
          <w:szCs w:val="24"/>
          <w:lang w:eastAsia="en-GB"/>
        </w:rPr>
        <w:t xml:space="preserve"> distinct elements, which are set out below:</w:t>
      </w:r>
    </w:p>
    <w:p w14:paraId="7461C6FB" w14:textId="77777777" w:rsidR="00262CDC" w:rsidRPr="00A11853" w:rsidRDefault="00262CDC" w:rsidP="00262CDC">
      <w:pPr>
        <w:pStyle w:val="ListParagraph"/>
        <w:spacing w:after="120"/>
        <w:ind w:left="567"/>
        <w:rPr>
          <w:rFonts w:cs="Calibri"/>
          <w:szCs w:val="22"/>
        </w:rPr>
      </w:pPr>
    </w:p>
    <w:p w14:paraId="7F54D12D" w14:textId="317E315F" w:rsidR="00262CDC" w:rsidRDefault="00262CDC" w:rsidP="00226324">
      <w:pPr>
        <w:numPr>
          <w:ilvl w:val="0"/>
          <w:numId w:val="28"/>
        </w:numPr>
        <w:spacing w:after="160" w:line="259" w:lineRule="auto"/>
        <w:contextualSpacing/>
        <w:rPr>
          <w:rFonts w:ascii="Arial" w:eastAsia="Calibri" w:hAnsi="Arial" w:cs="Arial"/>
          <w:szCs w:val="24"/>
          <w:lang w:eastAsia="en-US"/>
        </w:rPr>
      </w:pPr>
      <w:r w:rsidRPr="00262CDC">
        <w:rPr>
          <w:rFonts w:ascii="Arial" w:eastAsia="Calibri" w:hAnsi="Arial" w:cs="Arial"/>
          <w:szCs w:val="24"/>
          <w:lang w:eastAsia="en-US"/>
        </w:rPr>
        <w:t>A retail capacity update of the likely impact of Rushden Lakes on Wellingborough Town Centre as set out in the 2017 S106 agreement for the Revised Leisure Scheme Development. The methodology should be agreed with the owner in accordance with the parameters at Schedule 5 of the agreement, included here as Appendix</w:t>
      </w:r>
      <w:r w:rsidR="008178A9">
        <w:rPr>
          <w:rFonts w:ascii="Arial" w:eastAsia="Calibri" w:hAnsi="Arial" w:cs="Arial"/>
          <w:szCs w:val="24"/>
          <w:lang w:eastAsia="en-US"/>
        </w:rPr>
        <w:t xml:space="preserve"> </w:t>
      </w:r>
      <w:r w:rsidRPr="00262CDC">
        <w:rPr>
          <w:rFonts w:ascii="Arial" w:eastAsia="Calibri" w:hAnsi="Arial" w:cs="Arial"/>
          <w:szCs w:val="24"/>
          <w:lang w:eastAsia="en-US"/>
        </w:rPr>
        <w:t>1. This update should be prepared as a stand-alone interim report.</w:t>
      </w:r>
    </w:p>
    <w:p w14:paraId="0F7FF99F" w14:textId="3074F1FD" w:rsidR="00950795" w:rsidRDefault="00950795" w:rsidP="00226324">
      <w:pPr>
        <w:numPr>
          <w:ilvl w:val="0"/>
          <w:numId w:val="28"/>
        </w:numPr>
        <w:spacing w:after="160" w:line="259" w:lineRule="auto"/>
        <w:contextualSpacing/>
        <w:rPr>
          <w:rFonts w:ascii="Arial" w:eastAsia="Calibri" w:hAnsi="Arial" w:cs="Arial"/>
          <w:szCs w:val="24"/>
          <w:lang w:eastAsia="en-US"/>
        </w:rPr>
      </w:pPr>
      <w:r w:rsidRPr="00950795">
        <w:rPr>
          <w:rFonts w:ascii="Arial" w:eastAsia="Calibri" w:hAnsi="Arial" w:cs="Arial"/>
          <w:szCs w:val="24"/>
          <w:lang w:eastAsia="en-US"/>
        </w:rPr>
        <w:t xml:space="preserve">An update to the 2014 North Northamptonshire (NN) </w:t>
      </w:r>
      <w:hyperlink r:id="rId21" w:history="1">
        <w:r w:rsidRPr="00950795">
          <w:rPr>
            <w:rFonts w:ascii="Arial" w:eastAsia="Calibri" w:hAnsi="Arial" w:cs="Arial"/>
            <w:color w:val="0563C1"/>
            <w:szCs w:val="24"/>
            <w:u w:val="single"/>
            <w:lang w:eastAsia="en-US"/>
          </w:rPr>
          <w:t>Retail Capacity Study</w:t>
        </w:r>
      </w:hyperlink>
      <w:r w:rsidRPr="00950795">
        <w:rPr>
          <w:rFonts w:ascii="Arial" w:eastAsia="Calibri" w:hAnsi="Arial" w:cs="Arial"/>
          <w:szCs w:val="24"/>
          <w:lang w:eastAsia="en-US"/>
        </w:rPr>
        <w:t>. This will include a household survey</w:t>
      </w:r>
      <w:r w:rsidRPr="00950795">
        <w:rPr>
          <w:rFonts w:ascii="Arial" w:eastAsia="Calibri" w:hAnsi="Arial" w:cs="Arial"/>
          <w:szCs w:val="24"/>
          <w:vertAlign w:val="superscript"/>
          <w:lang w:eastAsia="en-US"/>
        </w:rPr>
        <w:footnoteReference w:id="6"/>
      </w:r>
      <w:r w:rsidRPr="00950795">
        <w:rPr>
          <w:rFonts w:ascii="Arial" w:eastAsia="Calibri" w:hAnsi="Arial" w:cs="Arial"/>
          <w:szCs w:val="24"/>
          <w:lang w:eastAsia="en-US"/>
        </w:rPr>
        <w:t xml:space="preserve"> of shopping patterns of residents of the NN catchment area and changes in circumstances since the 2014 update. This needs to be directly comparable to the previous survey work, but also pick up changes </w:t>
      </w:r>
      <w:proofErr w:type="gramStart"/>
      <w:r w:rsidRPr="00950795">
        <w:rPr>
          <w:rFonts w:ascii="Arial" w:eastAsia="Calibri" w:hAnsi="Arial" w:cs="Arial"/>
          <w:szCs w:val="24"/>
          <w:lang w:eastAsia="en-US"/>
        </w:rPr>
        <w:t>e.g.</w:t>
      </w:r>
      <w:proofErr w:type="gramEnd"/>
      <w:r w:rsidRPr="00950795">
        <w:rPr>
          <w:rFonts w:ascii="Arial" w:eastAsia="Calibri" w:hAnsi="Arial" w:cs="Arial"/>
          <w:szCs w:val="24"/>
          <w:lang w:eastAsia="en-US"/>
        </w:rPr>
        <w:t xml:space="preserve"> has the NN catchment expanded as a result of Rushden Lakes? In this respect, the consultant should engage with the operators of the main retail developments to see where customers are drawn from.</w:t>
      </w:r>
      <w:r w:rsidR="006C1D2C">
        <w:rPr>
          <w:rFonts w:ascii="Arial" w:eastAsia="Calibri" w:hAnsi="Arial" w:cs="Arial"/>
          <w:szCs w:val="24"/>
          <w:lang w:eastAsia="en-US"/>
        </w:rPr>
        <w:t xml:space="preserve"> </w:t>
      </w:r>
      <w:r w:rsidRPr="00950795">
        <w:rPr>
          <w:rFonts w:ascii="Arial" w:eastAsia="Calibri" w:hAnsi="Arial" w:cs="Arial"/>
          <w:szCs w:val="24"/>
          <w:lang w:eastAsia="en-US"/>
        </w:rPr>
        <w:t>It should also be compatible with the methodology for the Retail Capacity update relating to Rushden Lakes Phase 2 referred to in criterion 1 above. This capacity update will run</w:t>
      </w:r>
      <w:r>
        <w:rPr>
          <w:rFonts w:ascii="Arial" w:eastAsia="Calibri" w:hAnsi="Arial" w:cs="Arial"/>
          <w:szCs w:val="24"/>
          <w:lang w:eastAsia="en-US"/>
        </w:rPr>
        <w:t xml:space="preserve"> </w:t>
      </w:r>
      <w:r w:rsidRPr="00950795">
        <w:rPr>
          <w:rFonts w:ascii="Arial" w:eastAsia="Calibri" w:hAnsi="Arial" w:cs="Arial"/>
          <w:szCs w:val="24"/>
          <w:lang w:eastAsia="en-US"/>
        </w:rPr>
        <w:t xml:space="preserve">to 2041. The period to 2031 will be based on growth planned in the JCS using the latest housing trajectories and the period 2031-41 will be based on </w:t>
      </w:r>
      <w:r w:rsidR="00587B40">
        <w:rPr>
          <w:rFonts w:ascii="Arial" w:eastAsia="Calibri" w:hAnsi="Arial" w:cs="Arial"/>
          <w:szCs w:val="24"/>
          <w:lang w:eastAsia="en-US"/>
        </w:rPr>
        <w:t>the most robust approach</w:t>
      </w:r>
      <w:r w:rsidRPr="00950795">
        <w:rPr>
          <w:rFonts w:ascii="Arial" w:eastAsia="Calibri" w:hAnsi="Arial" w:cs="Arial"/>
          <w:szCs w:val="24"/>
          <w:lang w:eastAsia="en-US"/>
        </w:rPr>
        <w:t xml:space="preserve">. Tenders should also identify costs of refining capacity estimates for 2031 to 2041 when revised demographic projections are available as part of work on the evidence base for the NN Strategic Plan. </w:t>
      </w:r>
    </w:p>
    <w:p w14:paraId="2F24616F" w14:textId="34E88026" w:rsidR="006C1D2C" w:rsidRPr="006C1D2C" w:rsidRDefault="7A6D7B87" w:rsidP="51AF7DB7">
      <w:pPr>
        <w:numPr>
          <w:ilvl w:val="0"/>
          <w:numId w:val="28"/>
        </w:numPr>
        <w:spacing w:after="160" w:line="259" w:lineRule="auto"/>
        <w:contextualSpacing/>
        <w:rPr>
          <w:rFonts w:ascii="Arial" w:eastAsia="Calibri" w:hAnsi="Arial" w:cs="Arial"/>
          <w:lang w:eastAsia="en-US"/>
        </w:rPr>
      </w:pPr>
      <w:r w:rsidRPr="51AF7DB7">
        <w:rPr>
          <w:rFonts w:ascii="Arial" w:eastAsia="Calibri" w:hAnsi="Arial" w:cs="Arial"/>
          <w:lang w:eastAsia="en-US"/>
        </w:rPr>
        <w:t>Health checks of the 12 N</w:t>
      </w:r>
      <w:r w:rsidR="37052817" w:rsidRPr="51AF7DB7">
        <w:rPr>
          <w:rFonts w:ascii="Arial" w:eastAsia="Calibri" w:hAnsi="Arial" w:cs="Arial"/>
          <w:lang w:eastAsia="en-US"/>
        </w:rPr>
        <w:t xml:space="preserve">orth </w:t>
      </w:r>
      <w:r w:rsidRPr="51AF7DB7">
        <w:rPr>
          <w:rFonts w:ascii="Arial" w:eastAsia="Calibri" w:hAnsi="Arial" w:cs="Arial"/>
          <w:lang w:eastAsia="en-US"/>
        </w:rPr>
        <w:t>N</w:t>
      </w:r>
      <w:r w:rsidR="37052817" w:rsidRPr="51AF7DB7">
        <w:rPr>
          <w:rFonts w:ascii="Arial" w:eastAsia="Calibri" w:hAnsi="Arial" w:cs="Arial"/>
          <w:lang w:eastAsia="en-US"/>
        </w:rPr>
        <w:t>orthamptonshire</w:t>
      </w:r>
      <w:r w:rsidRPr="51AF7DB7">
        <w:rPr>
          <w:rFonts w:ascii="Arial" w:eastAsia="Calibri" w:hAnsi="Arial" w:cs="Arial"/>
          <w:lang w:eastAsia="en-US"/>
        </w:rPr>
        <w:t xml:space="preserve"> town centres (Corby, Kettering, Wellingborough, Rushden, Desborough, Rothwell, Burton Latimer, Oundle, </w:t>
      </w:r>
      <w:proofErr w:type="spellStart"/>
      <w:r w:rsidRPr="51AF7DB7">
        <w:rPr>
          <w:rFonts w:ascii="Arial" w:eastAsia="Calibri" w:hAnsi="Arial" w:cs="Arial"/>
          <w:lang w:eastAsia="en-US"/>
        </w:rPr>
        <w:t>Thrapston</w:t>
      </w:r>
      <w:proofErr w:type="spellEnd"/>
      <w:r w:rsidRPr="51AF7DB7">
        <w:rPr>
          <w:rFonts w:ascii="Arial" w:eastAsia="Calibri" w:hAnsi="Arial" w:cs="Arial"/>
          <w:lang w:eastAsia="en-US"/>
        </w:rPr>
        <w:t xml:space="preserve">, Raunds, Irthlingborough, Higham Ferrers), covering the matters set out in </w:t>
      </w:r>
      <w:hyperlink r:id="rId22">
        <w:r w:rsidRPr="51AF7DB7">
          <w:rPr>
            <w:rFonts w:ascii="Arial" w:eastAsia="Calibri" w:hAnsi="Arial" w:cs="Arial"/>
            <w:color w:val="0563C1"/>
            <w:u w:val="single"/>
            <w:lang w:eastAsia="en-US"/>
          </w:rPr>
          <w:t>PPG Paragraph: 006 Reference ID: 2b-006-20190722</w:t>
        </w:r>
      </w:hyperlink>
      <w:r w:rsidRPr="51AF7DB7">
        <w:rPr>
          <w:rFonts w:ascii="Arial" w:eastAsia="Calibri" w:hAnsi="Arial" w:cs="Arial"/>
          <w:lang w:eastAsia="en-US"/>
        </w:rPr>
        <w:t xml:space="preserve">. These should assess changes compared to the health checks </w:t>
      </w:r>
      <w:r w:rsidRPr="51AF7DB7">
        <w:rPr>
          <w:rFonts w:ascii="Arial" w:eastAsia="Calibri" w:hAnsi="Arial" w:cs="Arial"/>
          <w:lang w:eastAsia="en-US"/>
        </w:rPr>
        <w:lastRenderedPageBreak/>
        <w:t xml:space="preserve">undertaken as part of the </w:t>
      </w:r>
      <w:hyperlink r:id="rId23">
        <w:r w:rsidRPr="51AF7DB7">
          <w:rPr>
            <w:rFonts w:ascii="Arial" w:eastAsia="Calibri" w:hAnsi="Arial" w:cs="Arial"/>
            <w:color w:val="0563C1"/>
            <w:u w:val="single"/>
            <w:lang w:eastAsia="en-US"/>
          </w:rPr>
          <w:t>2011 Retail Capacity Update</w:t>
        </w:r>
      </w:hyperlink>
      <w:r w:rsidRPr="51AF7DB7">
        <w:rPr>
          <w:rFonts w:ascii="Arial" w:eastAsia="Calibri" w:hAnsi="Arial" w:cs="Arial"/>
          <w:lang w:eastAsia="en-US"/>
        </w:rPr>
        <w:t xml:space="preserve"> and any more recent information collated by the local planning authority for individual town centres.</w:t>
      </w:r>
    </w:p>
    <w:p w14:paraId="6AAAF04E" w14:textId="2A24A9C0" w:rsidR="006C1D2C" w:rsidRDefault="006C1D2C" w:rsidP="00226324">
      <w:pPr>
        <w:numPr>
          <w:ilvl w:val="0"/>
          <w:numId w:val="28"/>
        </w:numPr>
        <w:spacing w:line="280" w:lineRule="atLeast"/>
        <w:rPr>
          <w:rFonts w:ascii="Arial" w:eastAsia="Calibri" w:hAnsi="Arial" w:cs="Arial"/>
          <w:szCs w:val="24"/>
          <w:lang w:eastAsia="en-US"/>
        </w:rPr>
      </w:pPr>
      <w:r w:rsidRPr="006C1D2C">
        <w:rPr>
          <w:rFonts w:ascii="Arial" w:eastAsia="Calibri" w:hAnsi="Arial" w:cs="Arial"/>
          <w:szCs w:val="24"/>
          <w:lang w:eastAsia="en-US"/>
        </w:rPr>
        <w:t>Recommendations on town centre strategies taking account of evidence of their current state of health and the opportunities that exist to</w:t>
      </w:r>
      <w:r w:rsidR="00021BB7">
        <w:rPr>
          <w:rFonts w:ascii="Arial" w:eastAsia="Calibri" w:hAnsi="Arial" w:cs="Arial"/>
          <w:szCs w:val="24"/>
          <w:lang w:eastAsia="en-US"/>
        </w:rPr>
        <w:t xml:space="preserve"> respond to changing trends,</w:t>
      </w:r>
      <w:r w:rsidRPr="006C1D2C">
        <w:rPr>
          <w:rFonts w:ascii="Arial" w:eastAsia="Calibri" w:hAnsi="Arial" w:cs="Arial"/>
          <w:szCs w:val="24"/>
          <w:lang w:eastAsia="en-US"/>
        </w:rPr>
        <w:t xml:space="preserve"> accommodate a range of suitable development and support their vitality and viability. This should address the implications of sub-dividing retail units and consider what impact this could have on retail capacity/strategy, regeneration opportunities in the town centres and the other issues identified in paras 1.9-1.1</w:t>
      </w:r>
      <w:r w:rsidR="005B4E93">
        <w:rPr>
          <w:rFonts w:ascii="Arial" w:eastAsia="Calibri" w:hAnsi="Arial" w:cs="Arial"/>
          <w:szCs w:val="24"/>
          <w:lang w:eastAsia="en-US"/>
        </w:rPr>
        <w:t>6</w:t>
      </w:r>
      <w:r w:rsidR="00F956FA">
        <w:rPr>
          <w:rFonts w:ascii="Arial" w:eastAsia="Calibri" w:hAnsi="Arial" w:cs="Arial"/>
          <w:szCs w:val="24"/>
          <w:lang w:eastAsia="en-US"/>
        </w:rPr>
        <w:t>, including what uses or facilities should be permitted within town centres to attract people to use and visit them</w:t>
      </w:r>
      <w:r w:rsidRPr="006C1D2C">
        <w:rPr>
          <w:rFonts w:ascii="Arial" w:eastAsia="Calibri" w:hAnsi="Arial" w:cs="Arial"/>
          <w:szCs w:val="24"/>
          <w:lang w:eastAsia="en-US"/>
        </w:rPr>
        <w:t>. This will also need to cover issues set out in PPG Paragraph: 004 Reference ID: 2b-004-20190722.</w:t>
      </w:r>
    </w:p>
    <w:p w14:paraId="0884589D" w14:textId="48B7006B" w:rsidR="00CE7C20" w:rsidRDefault="58B59085" w:rsidP="00D8706C">
      <w:pPr>
        <w:numPr>
          <w:ilvl w:val="0"/>
          <w:numId w:val="28"/>
        </w:numPr>
        <w:spacing w:line="280" w:lineRule="atLeast"/>
        <w:rPr>
          <w:rFonts w:ascii="Arial" w:eastAsia="Calibri" w:hAnsi="Arial" w:cs="Arial"/>
          <w:lang w:eastAsia="en-US"/>
        </w:rPr>
      </w:pPr>
      <w:r w:rsidRPr="0A0AF8FC">
        <w:rPr>
          <w:rFonts w:ascii="Arial" w:eastAsia="Calibri" w:hAnsi="Arial" w:cs="Arial"/>
          <w:lang w:eastAsia="en-US"/>
        </w:rPr>
        <w:t>Advice on the role and scale/mix of provision required at the SUE district and</w:t>
      </w:r>
      <w:r w:rsidR="5AE5E167" w:rsidRPr="0A0AF8FC">
        <w:rPr>
          <w:rFonts w:ascii="Arial" w:eastAsia="Calibri" w:hAnsi="Arial" w:cs="Arial"/>
          <w:lang w:eastAsia="en-US"/>
        </w:rPr>
        <w:t xml:space="preserve"> local</w:t>
      </w:r>
      <w:r w:rsidRPr="0A0AF8FC">
        <w:rPr>
          <w:rFonts w:ascii="Arial" w:eastAsia="Calibri" w:hAnsi="Arial" w:cs="Arial"/>
          <w:lang w:eastAsia="en-US"/>
        </w:rPr>
        <w:t xml:space="preserve"> centres to ensure that the provision meets the needs of residents of the SUEs without impacting on the vitality and viability of town centres.</w:t>
      </w:r>
    </w:p>
    <w:p w14:paraId="2F97D1A1" w14:textId="77777777" w:rsidR="00D8706C" w:rsidRPr="00D8706C" w:rsidRDefault="00D8706C" w:rsidP="00D8706C">
      <w:pPr>
        <w:spacing w:line="280" w:lineRule="atLeast"/>
        <w:rPr>
          <w:rFonts w:ascii="Arial" w:eastAsia="Calibri" w:hAnsi="Arial" w:cs="Arial"/>
          <w:lang w:eastAsia="en-US"/>
        </w:rPr>
      </w:pPr>
    </w:p>
    <w:p w14:paraId="16D89C21" w14:textId="77777777" w:rsidR="00732ACC" w:rsidRDefault="00732ACC" w:rsidP="3D5F170D">
      <w:pPr>
        <w:pStyle w:val="ListParagraph"/>
        <w:numPr>
          <w:ilvl w:val="0"/>
          <w:numId w:val="17"/>
        </w:numPr>
        <w:spacing w:after="120"/>
        <w:rPr>
          <w:rFonts w:cs="Calibri"/>
          <w:b/>
          <w:bCs/>
        </w:rPr>
      </w:pPr>
      <w:r w:rsidRPr="0A0AF8FC">
        <w:rPr>
          <w:rFonts w:cs="Calibri"/>
          <w:b/>
          <w:bCs/>
        </w:rPr>
        <w:t>Resources</w:t>
      </w:r>
    </w:p>
    <w:p w14:paraId="0EEA5DAE" w14:textId="77777777" w:rsidR="00732ACC" w:rsidRDefault="00732ACC" w:rsidP="00F12C84">
      <w:pPr>
        <w:pStyle w:val="ListParagraph"/>
        <w:ind w:left="360"/>
        <w:rPr>
          <w:rFonts w:cs="Calibri"/>
          <w:b/>
          <w:szCs w:val="24"/>
        </w:rPr>
      </w:pPr>
    </w:p>
    <w:p w14:paraId="50189ED2" w14:textId="77777777" w:rsidR="00732ACC" w:rsidRPr="00717242" w:rsidRDefault="00732ACC" w:rsidP="00226324">
      <w:pPr>
        <w:pStyle w:val="ListParagraph"/>
        <w:numPr>
          <w:ilvl w:val="1"/>
          <w:numId w:val="18"/>
        </w:numPr>
        <w:spacing w:after="120"/>
        <w:ind w:left="567" w:hanging="567"/>
        <w:rPr>
          <w:rFonts w:cs="Arial"/>
          <w:szCs w:val="24"/>
        </w:rPr>
      </w:pPr>
      <w:r w:rsidRPr="00717242">
        <w:rPr>
          <w:rFonts w:cs="Arial"/>
          <w:szCs w:val="24"/>
        </w:rPr>
        <w:t>The assessment should be aware of, and consider the relevance of, information within the following documents:</w:t>
      </w:r>
    </w:p>
    <w:p w14:paraId="5B91CA7C" w14:textId="77777777" w:rsidR="00732ACC" w:rsidRPr="00717242" w:rsidRDefault="00732ACC" w:rsidP="00F12C84">
      <w:pPr>
        <w:pStyle w:val="ListParagraph"/>
        <w:ind w:left="360"/>
        <w:rPr>
          <w:rFonts w:cs="Arial"/>
          <w:szCs w:val="24"/>
        </w:rPr>
      </w:pPr>
    </w:p>
    <w:p w14:paraId="0311DBFB" w14:textId="77777777" w:rsidR="00732ACC" w:rsidRPr="00717242" w:rsidRDefault="00296F00" w:rsidP="00226324">
      <w:pPr>
        <w:pStyle w:val="ListParagraph"/>
        <w:numPr>
          <w:ilvl w:val="0"/>
          <w:numId w:val="15"/>
        </w:numPr>
        <w:spacing w:after="120"/>
        <w:rPr>
          <w:rFonts w:cs="Arial"/>
          <w:szCs w:val="24"/>
        </w:rPr>
      </w:pPr>
      <w:hyperlink r:id="rId24" w:history="1">
        <w:r w:rsidR="00732ACC" w:rsidRPr="00717242">
          <w:rPr>
            <w:rStyle w:val="Hyperlink"/>
            <w:rFonts w:cs="Arial"/>
            <w:szCs w:val="24"/>
          </w:rPr>
          <w:t>North Northamptonshire Joint Core Strategy 2011 – 2031</w:t>
        </w:r>
      </w:hyperlink>
      <w:r w:rsidR="00732ACC" w:rsidRPr="00717242">
        <w:rPr>
          <w:rFonts w:cs="Arial"/>
          <w:szCs w:val="24"/>
        </w:rPr>
        <w:t xml:space="preserve"> (Part1) – adopted July 2016</w:t>
      </w:r>
    </w:p>
    <w:p w14:paraId="5F30D2FF" w14:textId="7012A62D" w:rsidR="00732ACC" w:rsidRPr="00717242" w:rsidRDefault="00296F00" w:rsidP="00226324">
      <w:pPr>
        <w:pStyle w:val="ListParagraph"/>
        <w:numPr>
          <w:ilvl w:val="0"/>
          <w:numId w:val="15"/>
        </w:numPr>
        <w:spacing w:after="120"/>
        <w:rPr>
          <w:rFonts w:cs="Arial"/>
          <w:szCs w:val="24"/>
        </w:rPr>
      </w:pPr>
      <w:hyperlink r:id="rId25" w:history="1">
        <w:r w:rsidR="00732ACC" w:rsidRPr="00717242">
          <w:rPr>
            <w:rStyle w:val="Hyperlink"/>
            <w:rFonts w:cs="Arial"/>
            <w:szCs w:val="24"/>
          </w:rPr>
          <w:t>The Plan for the Borough of Wellingborough</w:t>
        </w:r>
      </w:hyperlink>
      <w:r w:rsidR="00732ACC" w:rsidRPr="00717242">
        <w:rPr>
          <w:rFonts w:cs="Arial"/>
          <w:szCs w:val="24"/>
        </w:rPr>
        <w:t xml:space="preserve"> (Part 2) – adopted</w:t>
      </w:r>
      <w:r w:rsidR="009872EF">
        <w:rPr>
          <w:rFonts w:cs="Arial"/>
          <w:szCs w:val="24"/>
        </w:rPr>
        <w:t xml:space="preserve"> 26</w:t>
      </w:r>
      <w:r w:rsidR="00732ACC" w:rsidRPr="00717242">
        <w:rPr>
          <w:rFonts w:cs="Arial"/>
          <w:szCs w:val="24"/>
        </w:rPr>
        <w:t xml:space="preserve"> February 2019</w:t>
      </w:r>
    </w:p>
    <w:p w14:paraId="6F1B5DEC" w14:textId="31986BBE" w:rsidR="00732ACC" w:rsidRPr="00717242" w:rsidRDefault="00296F00" w:rsidP="00226324">
      <w:pPr>
        <w:pStyle w:val="ListParagraph"/>
        <w:numPr>
          <w:ilvl w:val="0"/>
          <w:numId w:val="15"/>
        </w:numPr>
        <w:spacing w:after="120"/>
        <w:rPr>
          <w:rFonts w:cs="Arial"/>
          <w:szCs w:val="24"/>
        </w:rPr>
      </w:pPr>
      <w:hyperlink r:id="rId26" w:history="1">
        <w:r w:rsidR="00732ACC" w:rsidRPr="00493509">
          <w:rPr>
            <w:rStyle w:val="Hyperlink"/>
            <w:rFonts w:cs="Arial"/>
            <w:szCs w:val="24"/>
          </w:rPr>
          <w:t>Kettering Council’s Local Plan (Part 2)</w:t>
        </w:r>
      </w:hyperlink>
      <w:r w:rsidR="00732ACC" w:rsidRPr="00717242">
        <w:rPr>
          <w:rFonts w:cs="Arial"/>
          <w:szCs w:val="24"/>
        </w:rPr>
        <w:t xml:space="preserve"> – </w:t>
      </w:r>
      <w:r w:rsidR="004011EE">
        <w:rPr>
          <w:rFonts w:cs="Arial"/>
          <w:szCs w:val="24"/>
        </w:rPr>
        <w:t>adopted</w:t>
      </w:r>
      <w:r w:rsidR="009872EF">
        <w:rPr>
          <w:rFonts w:cs="Arial"/>
          <w:szCs w:val="24"/>
        </w:rPr>
        <w:t xml:space="preserve"> 1 December 2021</w:t>
      </w:r>
      <w:r w:rsidR="004011EE">
        <w:rPr>
          <w:rFonts w:cs="Arial"/>
          <w:szCs w:val="24"/>
        </w:rPr>
        <w:t xml:space="preserve"> </w:t>
      </w:r>
    </w:p>
    <w:p w14:paraId="07EF1D0D" w14:textId="3246AD73" w:rsidR="00732ACC" w:rsidRPr="00717242" w:rsidRDefault="00296F00" w:rsidP="13AF3848">
      <w:pPr>
        <w:pStyle w:val="ListParagraph"/>
        <w:numPr>
          <w:ilvl w:val="0"/>
          <w:numId w:val="15"/>
        </w:numPr>
        <w:spacing w:after="120"/>
        <w:rPr>
          <w:rFonts w:cs="Arial"/>
        </w:rPr>
      </w:pPr>
      <w:hyperlink r:id="rId27">
        <w:r w:rsidR="00732ACC" w:rsidRPr="13AF3848">
          <w:rPr>
            <w:rStyle w:val="Hyperlink"/>
            <w:rFonts w:cs="Arial"/>
          </w:rPr>
          <w:t>Corby Borough Council’s (Part 2) Local Plan</w:t>
        </w:r>
      </w:hyperlink>
      <w:r w:rsidR="00732ACC" w:rsidRPr="13AF3848">
        <w:rPr>
          <w:rFonts w:cs="Arial"/>
        </w:rPr>
        <w:t xml:space="preserve"> –</w:t>
      </w:r>
      <w:r w:rsidR="00717358" w:rsidRPr="13AF3848">
        <w:rPr>
          <w:rFonts w:cs="Arial"/>
        </w:rPr>
        <w:t xml:space="preserve"> </w:t>
      </w:r>
      <w:r w:rsidR="004011EE" w:rsidRPr="13AF3848">
        <w:rPr>
          <w:rFonts w:cs="Arial"/>
        </w:rPr>
        <w:t xml:space="preserve">adopted </w:t>
      </w:r>
      <w:r w:rsidR="00717358" w:rsidRPr="13AF3848">
        <w:rPr>
          <w:rFonts w:cs="Arial"/>
        </w:rPr>
        <w:t>29 September 2021</w:t>
      </w:r>
    </w:p>
    <w:p w14:paraId="7B3A2801" w14:textId="12706379" w:rsidR="00732ACC" w:rsidRDefault="00296F00" w:rsidP="13AF3848">
      <w:pPr>
        <w:pStyle w:val="ListParagraph"/>
        <w:numPr>
          <w:ilvl w:val="0"/>
          <w:numId w:val="15"/>
        </w:numPr>
        <w:spacing w:after="120"/>
        <w:rPr>
          <w:rFonts w:cs="Arial"/>
        </w:rPr>
      </w:pPr>
      <w:hyperlink r:id="rId28">
        <w:r w:rsidR="00732ACC" w:rsidRPr="13AF3848">
          <w:rPr>
            <w:rStyle w:val="Hyperlink"/>
            <w:rFonts w:cs="Arial"/>
          </w:rPr>
          <w:t>East Northamptonshire Council (Part 2) Local Plan</w:t>
        </w:r>
      </w:hyperlink>
      <w:r w:rsidR="00732ACC" w:rsidRPr="13AF3848">
        <w:rPr>
          <w:rFonts w:cs="Arial"/>
        </w:rPr>
        <w:t xml:space="preserve"> </w:t>
      </w:r>
      <w:r w:rsidR="0088023A" w:rsidRPr="13AF3848">
        <w:rPr>
          <w:rFonts w:cs="Arial"/>
        </w:rPr>
        <w:t>–</w:t>
      </w:r>
      <w:r w:rsidR="00732ACC" w:rsidRPr="13AF3848">
        <w:rPr>
          <w:rFonts w:cs="Arial"/>
        </w:rPr>
        <w:t xml:space="preserve"> </w:t>
      </w:r>
      <w:r w:rsidR="00091F1D" w:rsidRPr="13AF3848">
        <w:rPr>
          <w:rFonts w:cs="Arial"/>
        </w:rPr>
        <w:t>submitted for Examination</w:t>
      </w:r>
    </w:p>
    <w:p w14:paraId="086535E6" w14:textId="708F8D23" w:rsidR="00674933" w:rsidRDefault="00840257" w:rsidP="00226324">
      <w:pPr>
        <w:pStyle w:val="ListParagraph"/>
        <w:numPr>
          <w:ilvl w:val="0"/>
          <w:numId w:val="15"/>
        </w:numPr>
        <w:spacing w:after="120"/>
        <w:rPr>
          <w:rFonts w:cs="Arial"/>
          <w:szCs w:val="24"/>
        </w:rPr>
      </w:pPr>
      <w:r>
        <w:rPr>
          <w:rFonts w:cs="Arial"/>
          <w:szCs w:val="24"/>
        </w:rPr>
        <w:t xml:space="preserve">Town centre health checks: Burton Latimer (June 2011), </w:t>
      </w:r>
      <w:r w:rsidR="00AC0640">
        <w:rPr>
          <w:rFonts w:cs="Arial"/>
          <w:szCs w:val="24"/>
        </w:rPr>
        <w:t>Desborough (May 2011), Kettering (October 2013), Rothwell (May 2011), Market town centres health check update (March 2016)</w:t>
      </w:r>
    </w:p>
    <w:p w14:paraId="4E26767E" w14:textId="220DA352" w:rsidR="00AC0640" w:rsidRDefault="00AC0640" w:rsidP="00226324">
      <w:pPr>
        <w:pStyle w:val="ListParagraph"/>
        <w:numPr>
          <w:ilvl w:val="0"/>
          <w:numId w:val="15"/>
        </w:numPr>
        <w:spacing w:after="120"/>
        <w:rPr>
          <w:rFonts w:cs="Arial"/>
          <w:szCs w:val="24"/>
        </w:rPr>
      </w:pPr>
      <w:r>
        <w:rPr>
          <w:rFonts w:cs="Arial"/>
          <w:szCs w:val="24"/>
        </w:rPr>
        <w:t xml:space="preserve">Kettering Town Centre Area Action Plan </w:t>
      </w:r>
      <w:r w:rsidRPr="00AC0640">
        <w:rPr>
          <w:rFonts w:cs="Arial"/>
          <w:szCs w:val="24"/>
        </w:rPr>
        <w:t>–</w:t>
      </w:r>
      <w:r>
        <w:rPr>
          <w:rFonts w:cs="Arial"/>
          <w:szCs w:val="24"/>
        </w:rPr>
        <w:t xml:space="preserve"> adopted 2011 </w:t>
      </w:r>
      <w:r w:rsidR="009A1A0C">
        <w:rPr>
          <w:rFonts w:cs="Arial"/>
          <w:szCs w:val="24"/>
        </w:rPr>
        <w:t>and Annual Monitoring Reports</w:t>
      </w:r>
    </w:p>
    <w:p w14:paraId="003F36D1" w14:textId="6CE859D4" w:rsidR="009A1A0C" w:rsidRDefault="00296F00" w:rsidP="00226324">
      <w:pPr>
        <w:pStyle w:val="ListParagraph"/>
        <w:numPr>
          <w:ilvl w:val="0"/>
          <w:numId w:val="15"/>
        </w:numPr>
        <w:spacing w:after="120"/>
        <w:rPr>
          <w:rFonts w:cs="Arial"/>
          <w:szCs w:val="24"/>
        </w:rPr>
      </w:pPr>
      <w:hyperlink r:id="rId29" w:history="1">
        <w:r w:rsidR="009A1A0C" w:rsidRPr="009A1A0C">
          <w:rPr>
            <w:rStyle w:val="Hyperlink"/>
            <w:rFonts w:cs="Arial"/>
            <w:szCs w:val="24"/>
          </w:rPr>
          <w:t>Kettering Town Centre Delivery Plan</w:t>
        </w:r>
      </w:hyperlink>
      <w:r w:rsidR="009A1A0C">
        <w:rPr>
          <w:rFonts w:cs="Arial"/>
          <w:szCs w:val="24"/>
        </w:rPr>
        <w:t xml:space="preserve"> 2018-2025, 2018  </w:t>
      </w:r>
    </w:p>
    <w:p w14:paraId="6F7A501D" w14:textId="606DA345" w:rsidR="0088023A" w:rsidRDefault="00CD2585" w:rsidP="00226324">
      <w:pPr>
        <w:pStyle w:val="ListParagraph"/>
        <w:numPr>
          <w:ilvl w:val="0"/>
          <w:numId w:val="15"/>
        </w:numPr>
        <w:spacing w:after="120"/>
        <w:rPr>
          <w:rFonts w:cs="Arial"/>
          <w:szCs w:val="24"/>
        </w:rPr>
      </w:pPr>
      <w:r w:rsidRPr="00CD2585">
        <w:rPr>
          <w:rFonts w:cs="Arial"/>
          <w:szCs w:val="24"/>
        </w:rPr>
        <w:t>North Northamptonshire Retail Capacity Update, Peter Brett Associates October 2014</w:t>
      </w:r>
    </w:p>
    <w:p w14:paraId="691D68CD" w14:textId="4645FC71" w:rsidR="00CD2585" w:rsidRPr="00717242" w:rsidRDefault="00296F00" w:rsidP="00226324">
      <w:pPr>
        <w:pStyle w:val="ListParagraph"/>
        <w:numPr>
          <w:ilvl w:val="0"/>
          <w:numId w:val="15"/>
        </w:numPr>
        <w:spacing w:after="120"/>
        <w:rPr>
          <w:rFonts w:cs="Arial"/>
          <w:szCs w:val="24"/>
        </w:rPr>
      </w:pPr>
      <w:hyperlink r:id="rId30" w:history="1">
        <w:r w:rsidR="00A120AB" w:rsidRPr="00A120AB">
          <w:rPr>
            <w:rStyle w:val="Hyperlink"/>
            <w:rFonts w:cs="Arial"/>
            <w:szCs w:val="24"/>
          </w:rPr>
          <w:t>Retail Capacity update prepared as part of the examination of the Part 2 Local Plan for Corby</w:t>
        </w:r>
      </w:hyperlink>
      <w:r w:rsidR="00A120AB">
        <w:rPr>
          <w:rFonts w:cs="Arial"/>
          <w:szCs w:val="24"/>
        </w:rPr>
        <w:t>, White Young Green, May 2020</w:t>
      </w:r>
    </w:p>
    <w:p w14:paraId="753302A6" w14:textId="77777777" w:rsidR="00732ACC" w:rsidRPr="00717242" w:rsidRDefault="00296F00" w:rsidP="00226324">
      <w:pPr>
        <w:pStyle w:val="ListParagraph"/>
        <w:numPr>
          <w:ilvl w:val="0"/>
          <w:numId w:val="15"/>
        </w:numPr>
        <w:spacing w:after="120"/>
        <w:rPr>
          <w:rFonts w:cs="Arial"/>
          <w:szCs w:val="24"/>
        </w:rPr>
      </w:pPr>
      <w:hyperlink r:id="rId31" w:history="1">
        <w:r w:rsidR="00732ACC" w:rsidRPr="00717242">
          <w:rPr>
            <w:rStyle w:val="Hyperlink"/>
            <w:rFonts w:cs="Arial"/>
            <w:szCs w:val="24"/>
          </w:rPr>
          <w:t>North Northamptonshire Economic Prospectus</w:t>
        </w:r>
      </w:hyperlink>
      <w:r w:rsidR="00732ACC" w:rsidRPr="00717242">
        <w:rPr>
          <w:rFonts w:cs="Arial"/>
          <w:szCs w:val="24"/>
        </w:rPr>
        <w:t xml:space="preserve"> (September 2020)</w:t>
      </w:r>
    </w:p>
    <w:p w14:paraId="40F99B1B" w14:textId="77777777" w:rsidR="00732ACC" w:rsidRPr="00717242" w:rsidRDefault="00296F00" w:rsidP="00226324">
      <w:pPr>
        <w:pStyle w:val="ListParagraph"/>
        <w:numPr>
          <w:ilvl w:val="0"/>
          <w:numId w:val="15"/>
        </w:numPr>
        <w:spacing w:after="120"/>
        <w:rPr>
          <w:rFonts w:cs="Arial"/>
          <w:szCs w:val="24"/>
        </w:rPr>
      </w:pPr>
      <w:hyperlink r:id="rId32" w:history="1">
        <w:r w:rsidR="00732ACC" w:rsidRPr="00717242">
          <w:rPr>
            <w:rStyle w:val="Hyperlink"/>
            <w:rFonts w:cs="Arial"/>
            <w:szCs w:val="24"/>
          </w:rPr>
          <w:t>North Northamptonshire Investment Framework</w:t>
        </w:r>
      </w:hyperlink>
      <w:r w:rsidR="00732ACC" w:rsidRPr="00717242">
        <w:rPr>
          <w:rFonts w:cs="Arial"/>
          <w:szCs w:val="24"/>
        </w:rPr>
        <w:t xml:space="preserve"> (June 2019)</w:t>
      </w:r>
    </w:p>
    <w:p w14:paraId="42C03DF0" w14:textId="77777777" w:rsidR="00732ACC" w:rsidRPr="00717242" w:rsidRDefault="00732ACC" w:rsidP="00226324">
      <w:pPr>
        <w:pStyle w:val="ListParagraph"/>
        <w:numPr>
          <w:ilvl w:val="0"/>
          <w:numId w:val="15"/>
        </w:numPr>
        <w:spacing w:after="120"/>
        <w:rPr>
          <w:rFonts w:cs="Arial"/>
          <w:szCs w:val="24"/>
        </w:rPr>
      </w:pPr>
      <w:r w:rsidRPr="00717242">
        <w:rPr>
          <w:rFonts w:cs="Arial"/>
          <w:szCs w:val="24"/>
        </w:rPr>
        <w:t>North Northamptonshire Authorities’ Monitoring Reports</w:t>
      </w:r>
    </w:p>
    <w:p w14:paraId="641505F0" w14:textId="77777777" w:rsidR="00732ACC" w:rsidRPr="00717242" w:rsidRDefault="00296F00" w:rsidP="07911372">
      <w:pPr>
        <w:pStyle w:val="ListParagraph"/>
        <w:numPr>
          <w:ilvl w:val="0"/>
          <w:numId w:val="15"/>
        </w:numPr>
        <w:spacing w:after="120"/>
        <w:rPr>
          <w:rFonts w:cs="Arial"/>
        </w:rPr>
      </w:pPr>
      <w:hyperlink r:id="rId33">
        <w:proofErr w:type="gramStart"/>
        <w:r w:rsidR="00732ACC" w:rsidRPr="07911372">
          <w:rPr>
            <w:rStyle w:val="Hyperlink"/>
            <w:rFonts w:cs="Arial"/>
          </w:rPr>
          <w:t>South East</w:t>
        </w:r>
        <w:proofErr w:type="gramEnd"/>
        <w:r w:rsidR="00732ACC" w:rsidRPr="07911372">
          <w:rPr>
            <w:rStyle w:val="Hyperlink"/>
            <w:rFonts w:cs="Arial"/>
          </w:rPr>
          <w:t xml:space="preserve"> Midlands Local Industrial Strategy</w:t>
        </w:r>
      </w:hyperlink>
      <w:r w:rsidR="00732ACC" w:rsidRPr="07911372">
        <w:rPr>
          <w:rFonts w:cs="Arial"/>
        </w:rPr>
        <w:t xml:space="preserve"> (July 2019)</w:t>
      </w:r>
    </w:p>
    <w:p w14:paraId="0A9592C6" w14:textId="326F0484" w:rsidR="07911372" w:rsidRDefault="00296F00" w:rsidP="3D5F170D">
      <w:pPr>
        <w:pStyle w:val="ListParagraph"/>
        <w:numPr>
          <w:ilvl w:val="0"/>
          <w:numId w:val="15"/>
        </w:numPr>
        <w:spacing w:after="120"/>
      </w:pPr>
      <w:hyperlink r:id="rId34" w:history="1">
        <w:r w:rsidR="07911372" w:rsidRPr="005021F7">
          <w:rPr>
            <w:rStyle w:val="Hyperlink"/>
            <w:rFonts w:cs="Arial"/>
          </w:rPr>
          <w:t>Kette</w:t>
        </w:r>
        <w:r w:rsidR="005021F7" w:rsidRPr="005021F7">
          <w:rPr>
            <w:rStyle w:val="Hyperlink"/>
            <w:rFonts w:cs="Arial"/>
          </w:rPr>
          <w:t>ring High Street Heritage Action Zone</w:t>
        </w:r>
      </w:hyperlink>
      <w:r w:rsidR="07911372" w:rsidRPr="3D5F170D">
        <w:rPr>
          <w:rFonts w:cs="Arial"/>
        </w:rPr>
        <w:t xml:space="preserve"> </w:t>
      </w:r>
    </w:p>
    <w:p w14:paraId="545773B9" w14:textId="35946BD8" w:rsidR="3D5F170D" w:rsidRDefault="00296F00" w:rsidP="3D5F170D">
      <w:pPr>
        <w:pStyle w:val="ListParagraph"/>
        <w:numPr>
          <w:ilvl w:val="0"/>
          <w:numId w:val="15"/>
        </w:numPr>
        <w:spacing w:after="120"/>
      </w:pPr>
      <w:hyperlink r:id="rId35" w:history="1">
        <w:r w:rsidR="005021F7" w:rsidRPr="005021F7">
          <w:rPr>
            <w:rStyle w:val="Hyperlink"/>
            <w:rFonts w:cs="Arial"/>
            <w:szCs w:val="24"/>
          </w:rPr>
          <w:t>North Northamptonshire Strategic Plan Scope and Issues</w:t>
        </w:r>
        <w:r w:rsidR="0A0AF8FC" w:rsidRPr="005021F7">
          <w:rPr>
            <w:rStyle w:val="Hyperlink"/>
            <w:rFonts w:cs="Arial"/>
            <w:szCs w:val="24"/>
          </w:rPr>
          <w:t xml:space="preserve"> consultation document</w:t>
        </w:r>
      </w:hyperlink>
      <w:r w:rsidR="3D5F170D" w:rsidRPr="0A0AF8FC">
        <w:rPr>
          <w:rFonts w:cs="Arial"/>
          <w:szCs w:val="24"/>
        </w:rPr>
        <w:t xml:space="preserve"> (March 2022)</w:t>
      </w:r>
    </w:p>
    <w:p w14:paraId="12D8CBFD" w14:textId="77777777" w:rsidR="00732ACC" w:rsidRPr="00C4150F" w:rsidRDefault="00732ACC" w:rsidP="00F12C84">
      <w:pPr>
        <w:pStyle w:val="ListParagraph"/>
        <w:ind w:left="1124"/>
        <w:rPr>
          <w:rFonts w:cs="Calibri"/>
          <w:szCs w:val="24"/>
        </w:rPr>
      </w:pPr>
    </w:p>
    <w:p w14:paraId="221665FB" w14:textId="0F6D3B7C" w:rsidR="00732ACC" w:rsidRDefault="107175F4" w:rsidP="39311C15">
      <w:pPr>
        <w:pStyle w:val="ListParagraph"/>
        <w:numPr>
          <w:ilvl w:val="1"/>
          <w:numId w:val="18"/>
        </w:numPr>
        <w:spacing w:after="120"/>
        <w:ind w:left="567" w:hanging="567"/>
        <w:rPr>
          <w:rFonts w:cs="Calibri"/>
        </w:rPr>
      </w:pPr>
      <w:r w:rsidRPr="0A0AF8FC">
        <w:rPr>
          <w:rFonts w:cs="Calibri"/>
        </w:rPr>
        <w:lastRenderedPageBreak/>
        <w:t>This list is not exhaustive and other documents should be referred to in the production of the assessment</w:t>
      </w:r>
      <w:r w:rsidR="14844FDD" w:rsidRPr="0A0AF8FC">
        <w:rPr>
          <w:rFonts w:cs="Calibri"/>
        </w:rPr>
        <w:t xml:space="preserve"> and the council will advise on additional documents that it considers may be relevant</w:t>
      </w:r>
      <w:r w:rsidRPr="0A0AF8FC">
        <w:rPr>
          <w:rFonts w:cs="Calibri"/>
        </w:rPr>
        <w:t>. The council will also be able to provide other evidence to support the report including commercial and property information.</w:t>
      </w:r>
    </w:p>
    <w:p w14:paraId="50530315" w14:textId="77777777" w:rsidR="00732ACC" w:rsidRDefault="00732ACC" w:rsidP="00F12C84">
      <w:pPr>
        <w:pStyle w:val="ListParagraph"/>
        <w:ind w:left="360"/>
        <w:rPr>
          <w:rFonts w:cs="Calibri"/>
          <w:szCs w:val="24"/>
        </w:rPr>
      </w:pPr>
    </w:p>
    <w:p w14:paraId="1BAA1F9D" w14:textId="77777777" w:rsidR="00732ACC" w:rsidRPr="00876538" w:rsidRDefault="00732ACC" w:rsidP="00226324">
      <w:pPr>
        <w:pStyle w:val="ListParagraph"/>
        <w:numPr>
          <w:ilvl w:val="0"/>
          <w:numId w:val="18"/>
        </w:numPr>
        <w:spacing w:after="120"/>
        <w:rPr>
          <w:rFonts w:cs="Calibri"/>
          <w:b/>
          <w:szCs w:val="24"/>
        </w:rPr>
      </w:pPr>
      <w:r w:rsidRPr="00C4150F">
        <w:rPr>
          <w:rFonts w:cs="Calibri"/>
          <w:b/>
          <w:szCs w:val="24"/>
        </w:rPr>
        <w:t>Content of the report</w:t>
      </w:r>
    </w:p>
    <w:p w14:paraId="688B7B7C" w14:textId="77777777" w:rsidR="00732ACC" w:rsidRDefault="00732ACC" w:rsidP="00F12C84">
      <w:pPr>
        <w:pStyle w:val="ListParagraph"/>
        <w:ind w:left="360"/>
        <w:rPr>
          <w:rFonts w:cs="Calibri"/>
          <w:szCs w:val="24"/>
        </w:rPr>
      </w:pPr>
    </w:p>
    <w:p w14:paraId="4A0D3FC1" w14:textId="77777777" w:rsidR="00732ACC" w:rsidRPr="00913E5B" w:rsidRDefault="00732ACC" w:rsidP="00226324">
      <w:pPr>
        <w:pStyle w:val="ListParagraph"/>
        <w:numPr>
          <w:ilvl w:val="1"/>
          <w:numId w:val="18"/>
        </w:numPr>
        <w:spacing w:after="120"/>
        <w:ind w:left="567" w:hanging="567"/>
        <w:rPr>
          <w:rFonts w:cs="Calibri"/>
          <w:szCs w:val="24"/>
        </w:rPr>
      </w:pPr>
      <w:r w:rsidRPr="00913E5B">
        <w:rPr>
          <w:rFonts w:cs="Calibri"/>
          <w:szCs w:val="24"/>
        </w:rPr>
        <w:t>The final report should include all of the elements outlined earlier in this brief. The report should also include an explanation of the approach used.</w:t>
      </w:r>
    </w:p>
    <w:p w14:paraId="7953A4AE" w14:textId="77777777" w:rsidR="00732ACC" w:rsidRDefault="00732ACC" w:rsidP="00F12C84">
      <w:pPr>
        <w:pStyle w:val="ListParagraph"/>
        <w:ind w:left="360"/>
        <w:rPr>
          <w:rFonts w:cs="Calibri"/>
          <w:szCs w:val="24"/>
        </w:rPr>
      </w:pPr>
    </w:p>
    <w:p w14:paraId="370445E4" w14:textId="77777777" w:rsidR="00732ACC" w:rsidRPr="005407D0" w:rsidRDefault="00732ACC" w:rsidP="00226324">
      <w:pPr>
        <w:pStyle w:val="ListParagraph"/>
        <w:numPr>
          <w:ilvl w:val="0"/>
          <w:numId w:val="18"/>
        </w:numPr>
        <w:spacing w:after="120"/>
        <w:rPr>
          <w:rFonts w:cs="Calibri"/>
          <w:b/>
          <w:szCs w:val="24"/>
        </w:rPr>
      </w:pPr>
      <w:r w:rsidRPr="005407D0">
        <w:rPr>
          <w:rFonts w:cs="Calibri"/>
          <w:b/>
          <w:szCs w:val="24"/>
        </w:rPr>
        <w:t>Key Stages</w:t>
      </w:r>
    </w:p>
    <w:p w14:paraId="39F9FEE4" w14:textId="77777777" w:rsidR="00732ACC" w:rsidRPr="005407D0" w:rsidRDefault="00732ACC" w:rsidP="00F12C84">
      <w:pPr>
        <w:pStyle w:val="ListParagraph"/>
        <w:ind w:left="360"/>
        <w:rPr>
          <w:rFonts w:cs="Calibri"/>
          <w:szCs w:val="24"/>
        </w:rPr>
      </w:pPr>
    </w:p>
    <w:p w14:paraId="0B261061" w14:textId="4E09A51B" w:rsidR="00DF4155" w:rsidRDefault="107175F4" w:rsidP="00D8706C">
      <w:pPr>
        <w:pStyle w:val="ListParagraph"/>
        <w:numPr>
          <w:ilvl w:val="1"/>
          <w:numId w:val="18"/>
        </w:numPr>
        <w:spacing w:after="120"/>
        <w:ind w:left="567" w:hanging="567"/>
        <w:rPr>
          <w:rFonts w:cs="Calibri"/>
        </w:rPr>
      </w:pPr>
      <w:r w:rsidRPr="0A0AF8FC">
        <w:rPr>
          <w:rFonts w:cs="Calibri"/>
        </w:rPr>
        <w:t xml:space="preserve">The appointed consultant will be responsible for producing a detailed programme at the outset for carrying out the work and for completion of stages by key target dates to be agreed with the Council at the initial meeting. This programme should include a detailed, step-by-step timed plan describing methodology, specific tasks, </w:t>
      </w:r>
      <w:proofErr w:type="gramStart"/>
      <w:r w:rsidRPr="0A0AF8FC">
        <w:rPr>
          <w:rFonts w:cs="Calibri"/>
        </w:rPr>
        <w:t>responsibilities</w:t>
      </w:r>
      <w:proofErr w:type="gramEnd"/>
      <w:r w:rsidRPr="0A0AF8FC">
        <w:rPr>
          <w:rFonts w:cs="Calibri"/>
        </w:rPr>
        <w:t xml:space="preserve"> and estimated time / resources to complete each step.</w:t>
      </w:r>
    </w:p>
    <w:p w14:paraId="630FEBED" w14:textId="77777777" w:rsidR="00D8706C" w:rsidRPr="00D8706C" w:rsidRDefault="00D8706C" w:rsidP="00D8706C">
      <w:pPr>
        <w:spacing w:after="120"/>
        <w:rPr>
          <w:rFonts w:cs="Calibri"/>
        </w:rPr>
      </w:pPr>
    </w:p>
    <w:p w14:paraId="4E4F024C" w14:textId="77777777" w:rsidR="00DF4155" w:rsidRDefault="00DF4155" w:rsidP="00226324">
      <w:pPr>
        <w:pStyle w:val="ListParagraph"/>
        <w:numPr>
          <w:ilvl w:val="0"/>
          <w:numId w:val="18"/>
        </w:numPr>
        <w:spacing w:after="120"/>
        <w:jc w:val="both"/>
        <w:rPr>
          <w:rFonts w:cs="Calibri"/>
          <w:b/>
          <w:szCs w:val="24"/>
        </w:rPr>
      </w:pPr>
      <w:r>
        <w:rPr>
          <w:rFonts w:cs="Calibri"/>
          <w:b/>
          <w:szCs w:val="24"/>
        </w:rPr>
        <w:t>Core outputs</w:t>
      </w:r>
    </w:p>
    <w:p w14:paraId="48180C21" w14:textId="77777777" w:rsidR="00DF4155" w:rsidRDefault="00DF4155" w:rsidP="00DF4155">
      <w:pPr>
        <w:pStyle w:val="ListParagraph"/>
        <w:ind w:left="360"/>
        <w:rPr>
          <w:rFonts w:cs="Calibri"/>
          <w:b/>
          <w:szCs w:val="24"/>
        </w:rPr>
      </w:pPr>
    </w:p>
    <w:p w14:paraId="5D9624C1" w14:textId="77777777" w:rsidR="00DF4155" w:rsidRPr="00913E5B" w:rsidRDefault="00DF4155" w:rsidP="00226324">
      <w:pPr>
        <w:pStyle w:val="ListParagraph"/>
        <w:numPr>
          <w:ilvl w:val="1"/>
          <w:numId w:val="18"/>
        </w:numPr>
        <w:spacing w:after="120"/>
        <w:ind w:left="567" w:hanging="567"/>
        <w:jc w:val="both"/>
        <w:rPr>
          <w:rFonts w:cs="Calibri"/>
          <w:szCs w:val="24"/>
        </w:rPr>
      </w:pPr>
      <w:r w:rsidRPr="00913E5B">
        <w:rPr>
          <w:rFonts w:cs="Calibri"/>
          <w:szCs w:val="24"/>
        </w:rPr>
        <w:t>The following should be provided as part of the commission:</w:t>
      </w:r>
    </w:p>
    <w:p w14:paraId="640CE6FD" w14:textId="2E67E152"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A freestanding </w:t>
      </w:r>
      <w:r w:rsidRPr="00913E5B">
        <w:rPr>
          <w:rFonts w:cs="Calibri"/>
          <w:szCs w:val="24"/>
          <w:u w:val="single"/>
        </w:rPr>
        <w:t>draft report</w:t>
      </w:r>
      <w:r w:rsidRPr="00913E5B">
        <w:rPr>
          <w:rFonts w:cs="Calibri"/>
          <w:szCs w:val="24"/>
        </w:rPr>
        <w:t xml:space="preserve"> to be produced in MS </w:t>
      </w:r>
      <w:proofErr w:type="gramStart"/>
      <w:r w:rsidRPr="00913E5B">
        <w:rPr>
          <w:rFonts w:cs="Calibri"/>
          <w:szCs w:val="24"/>
        </w:rPr>
        <w:t>Word</w:t>
      </w:r>
      <w:r w:rsidR="00913E5B" w:rsidRPr="00913E5B">
        <w:rPr>
          <w:rFonts w:cs="Calibri"/>
          <w:szCs w:val="24"/>
        </w:rPr>
        <w:t>;</w:t>
      </w:r>
      <w:proofErr w:type="gramEnd"/>
    </w:p>
    <w:p w14:paraId="5E0660CF" w14:textId="21474701"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A freestanding </w:t>
      </w:r>
      <w:r w:rsidRPr="00913E5B">
        <w:rPr>
          <w:rFonts w:cs="Calibri"/>
          <w:szCs w:val="24"/>
          <w:u w:val="single"/>
        </w:rPr>
        <w:t>final report</w:t>
      </w:r>
      <w:r w:rsidRPr="00913E5B">
        <w:rPr>
          <w:rFonts w:cs="Calibri"/>
          <w:szCs w:val="24"/>
        </w:rPr>
        <w:t xml:space="preserve"> to be produced in MS Word and PDF format</w:t>
      </w:r>
      <w:r w:rsidR="001E1450" w:rsidRPr="00913E5B">
        <w:rPr>
          <w:rFonts w:cs="Calibri"/>
          <w:szCs w:val="24"/>
        </w:rPr>
        <w:t xml:space="preserve">. These should be in an accessible format to enable publishing on the </w:t>
      </w:r>
      <w:r w:rsidR="00F6018C">
        <w:rPr>
          <w:rFonts w:cs="Calibri"/>
          <w:szCs w:val="24"/>
        </w:rPr>
        <w:t>C</w:t>
      </w:r>
      <w:r w:rsidR="001E1450" w:rsidRPr="00913E5B">
        <w:rPr>
          <w:rFonts w:cs="Calibri"/>
          <w:szCs w:val="24"/>
        </w:rPr>
        <w:t xml:space="preserve">ouncil’s </w:t>
      </w:r>
      <w:proofErr w:type="gramStart"/>
      <w:r w:rsidR="001E1450" w:rsidRPr="00913E5B">
        <w:rPr>
          <w:rFonts w:cs="Calibri"/>
          <w:szCs w:val="24"/>
        </w:rPr>
        <w:t>website</w:t>
      </w:r>
      <w:r w:rsidRPr="00913E5B">
        <w:rPr>
          <w:rFonts w:cs="Calibri"/>
          <w:szCs w:val="24"/>
        </w:rPr>
        <w:t>;</w:t>
      </w:r>
      <w:proofErr w:type="gramEnd"/>
      <w:r w:rsidRPr="00913E5B">
        <w:rPr>
          <w:rFonts w:cs="Calibri"/>
          <w:szCs w:val="24"/>
        </w:rPr>
        <w:t xml:space="preserve"> </w:t>
      </w:r>
    </w:p>
    <w:p w14:paraId="35BCCA6E" w14:textId="3D9CB4C5"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Any additional technical work </w:t>
      </w:r>
      <w:proofErr w:type="gramStart"/>
      <w:r w:rsidRPr="00913E5B">
        <w:rPr>
          <w:rFonts w:cs="Calibri"/>
          <w:szCs w:val="24"/>
        </w:rPr>
        <w:t>commissioned</w:t>
      </w:r>
      <w:r w:rsidR="00913E5B" w:rsidRPr="00913E5B">
        <w:rPr>
          <w:rFonts w:cs="Calibri"/>
          <w:szCs w:val="24"/>
        </w:rPr>
        <w:t>;</w:t>
      </w:r>
      <w:proofErr w:type="gramEnd"/>
    </w:p>
    <w:p w14:paraId="26AEA0A6" w14:textId="094899B2"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The data and spreadsheets underpinning production of the </w:t>
      </w:r>
      <w:r w:rsidR="006C2DF3" w:rsidRPr="00913E5B">
        <w:rPr>
          <w:rFonts w:cs="Calibri"/>
          <w:szCs w:val="24"/>
        </w:rPr>
        <w:t>retail capacity update</w:t>
      </w:r>
      <w:r w:rsidRPr="00913E5B">
        <w:rPr>
          <w:rFonts w:cs="Calibri"/>
          <w:szCs w:val="24"/>
        </w:rPr>
        <w:t>; and</w:t>
      </w:r>
    </w:p>
    <w:p w14:paraId="1455CD1C" w14:textId="77777777"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Digital material, infographics and collateral which can be used on social media and digital platforms. </w:t>
      </w:r>
    </w:p>
    <w:p w14:paraId="36092BF3" w14:textId="77777777" w:rsidR="00DF4155" w:rsidRDefault="00DF4155" w:rsidP="00DF4155">
      <w:pPr>
        <w:pStyle w:val="NoSpacing"/>
        <w:ind w:left="567"/>
        <w:rPr>
          <w:rFonts w:ascii="Calibri" w:hAnsi="Calibri" w:cs="Calibri"/>
        </w:rPr>
      </w:pPr>
    </w:p>
    <w:p w14:paraId="18E7E30B" w14:textId="1E29399D" w:rsidR="00DF4155" w:rsidRPr="0067717B" w:rsidRDefault="00DF4155" w:rsidP="00226324">
      <w:pPr>
        <w:pStyle w:val="ListParagraph"/>
        <w:numPr>
          <w:ilvl w:val="1"/>
          <w:numId w:val="18"/>
        </w:numPr>
        <w:tabs>
          <w:tab w:val="left" w:pos="1440"/>
          <w:tab w:val="left" w:pos="2880"/>
          <w:tab w:val="left" w:pos="3600"/>
          <w:tab w:val="left" w:pos="4320"/>
          <w:tab w:val="left" w:pos="5040"/>
          <w:tab w:val="left" w:pos="5400"/>
          <w:tab w:val="left" w:pos="5565"/>
          <w:tab w:val="left" w:pos="5760"/>
          <w:tab w:val="left" w:pos="6480"/>
          <w:tab w:val="left" w:pos="7200"/>
          <w:tab w:val="left" w:pos="7920"/>
          <w:tab w:val="left" w:pos="8640"/>
          <w:tab w:val="right" w:pos="9029"/>
        </w:tabs>
        <w:spacing w:after="120"/>
        <w:ind w:left="567" w:hanging="567"/>
        <w:rPr>
          <w:rFonts w:cs="Calibri"/>
          <w:b/>
          <w:sz w:val="25"/>
          <w:szCs w:val="25"/>
        </w:rPr>
      </w:pPr>
      <w:r>
        <w:rPr>
          <w:rFonts w:cs="Calibri"/>
          <w:szCs w:val="24"/>
        </w:rPr>
        <w:t>North Northamptonshire Council (NNC)</w:t>
      </w:r>
      <w:r w:rsidRPr="0067717B">
        <w:rPr>
          <w:rFonts w:cs="Calibri"/>
          <w:szCs w:val="24"/>
        </w:rPr>
        <w:t xml:space="preserve"> shall hold copyright of all presented material. </w:t>
      </w:r>
      <w:r>
        <w:rPr>
          <w:rFonts w:cs="Calibri"/>
          <w:szCs w:val="24"/>
        </w:rPr>
        <w:t>NNC</w:t>
      </w:r>
      <w:r w:rsidRPr="0067717B">
        <w:rPr>
          <w:rFonts w:cs="Calibri"/>
          <w:szCs w:val="24"/>
        </w:rPr>
        <w:t xml:space="preserve"> shall be able to distribute the material in part or whole to any organisation or individual it determines, at no extra cost, and any proceeds of the sale will belong to </w:t>
      </w:r>
      <w:r>
        <w:rPr>
          <w:rFonts w:cs="Calibri"/>
          <w:szCs w:val="24"/>
        </w:rPr>
        <w:t>NNC</w:t>
      </w:r>
      <w:r w:rsidRPr="0067717B">
        <w:rPr>
          <w:rFonts w:cs="Calibri"/>
          <w:szCs w:val="24"/>
        </w:rPr>
        <w:t>.</w:t>
      </w:r>
    </w:p>
    <w:p w14:paraId="12FDE7B4" w14:textId="77777777" w:rsidR="001601D3" w:rsidRPr="00A92C62" w:rsidRDefault="001601D3" w:rsidP="001601D3">
      <w:pPr>
        <w:rPr>
          <w:rFonts w:ascii="Arial" w:hAnsi="Arial" w:cs="Arial"/>
          <w:szCs w:val="24"/>
        </w:rPr>
      </w:pPr>
    </w:p>
    <w:p w14:paraId="346DE05B" w14:textId="77777777" w:rsidR="008243AC" w:rsidRPr="00A92C62" w:rsidRDefault="008243AC" w:rsidP="00DC71EB">
      <w:pPr>
        <w:rPr>
          <w:rFonts w:ascii="Arial" w:hAnsi="Arial" w:cs="Arial"/>
          <w:szCs w:val="24"/>
        </w:rPr>
      </w:pPr>
    </w:p>
    <w:p w14:paraId="7644D88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4A347CBA"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1639F2" w:rsidRPr="00566026">
        <w:rPr>
          <w:rFonts w:ascii="Arial" w:hAnsi="Arial" w:cs="Arial"/>
          <w:b/>
          <w:bCs/>
          <w:caps/>
          <w:szCs w:val="24"/>
        </w:rPr>
        <w:t>ection 3: Supporting Information</w:t>
      </w:r>
    </w:p>
    <w:p w14:paraId="5AA1CDCD" w14:textId="77777777" w:rsidR="001639F2" w:rsidRPr="00566026" w:rsidRDefault="001639F2" w:rsidP="00DC71EB">
      <w:pPr>
        <w:rPr>
          <w:rFonts w:ascii="Arial" w:hAnsi="Arial" w:cs="Arial"/>
          <w:szCs w:val="24"/>
        </w:rPr>
      </w:pPr>
    </w:p>
    <w:p w14:paraId="0C611056" w14:textId="078073B8" w:rsidR="006C34D6" w:rsidRPr="006C34D6" w:rsidRDefault="00DC71EB" w:rsidP="00226324">
      <w:pPr>
        <w:pStyle w:val="ListParagraph"/>
        <w:numPr>
          <w:ilvl w:val="0"/>
          <w:numId w:val="11"/>
        </w:numPr>
        <w:ind w:left="567" w:hanging="567"/>
        <w:rPr>
          <w:rFonts w:cs="Arial"/>
          <w:szCs w:val="24"/>
        </w:rPr>
      </w:pPr>
      <w:r w:rsidRPr="003A2CD8">
        <w:rPr>
          <w:rFonts w:cs="Arial"/>
          <w:szCs w:val="24"/>
        </w:rPr>
        <w:t>Please complete this information</w:t>
      </w:r>
      <w:r w:rsidRPr="006C34D6">
        <w:rPr>
          <w:rFonts w:cs="Arial"/>
          <w:color w:val="FF0000"/>
          <w:szCs w:val="24"/>
        </w:rPr>
        <w:t>.</w:t>
      </w:r>
    </w:p>
    <w:p w14:paraId="02BC6513"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54D1F1C0" w14:textId="77777777" w:rsidTr="00795DCA">
        <w:trPr>
          <w:trHeight w:val="567"/>
          <w:tblHeader/>
        </w:trPr>
        <w:tc>
          <w:tcPr>
            <w:tcW w:w="9072" w:type="dxa"/>
            <w:gridSpan w:val="5"/>
            <w:tcBorders>
              <w:bottom w:val="single" w:sz="4" w:space="0" w:color="auto"/>
            </w:tcBorders>
            <w:vAlign w:val="center"/>
          </w:tcPr>
          <w:p w14:paraId="107E355D"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62023B10" w14:textId="77777777" w:rsidTr="00795DCA">
        <w:trPr>
          <w:trHeight w:val="284"/>
        </w:trPr>
        <w:tc>
          <w:tcPr>
            <w:tcW w:w="1726" w:type="dxa"/>
            <w:gridSpan w:val="2"/>
            <w:tcBorders>
              <w:bottom w:val="nil"/>
              <w:right w:val="nil"/>
            </w:tcBorders>
          </w:tcPr>
          <w:p w14:paraId="15342FBD"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E182919"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FED69D7"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7C0CCD8F" w14:textId="77777777" w:rsidTr="00795DCA">
        <w:trPr>
          <w:trHeight w:val="284"/>
        </w:trPr>
        <w:tc>
          <w:tcPr>
            <w:tcW w:w="1242" w:type="dxa"/>
            <w:tcBorders>
              <w:right w:val="nil"/>
            </w:tcBorders>
          </w:tcPr>
          <w:p w14:paraId="0AA0CC7A" w14:textId="77777777" w:rsidR="00A464FB" w:rsidRPr="00566026" w:rsidRDefault="00A464FB" w:rsidP="00A464FB">
            <w:pPr>
              <w:spacing w:after="120"/>
              <w:rPr>
                <w:rFonts w:ascii="Arial" w:hAnsi="Arial" w:cs="Arial"/>
                <w:szCs w:val="24"/>
              </w:rPr>
            </w:pPr>
            <w:bookmarkStart w:id="4" w:name="h.gjdgxs"/>
            <w:bookmarkEnd w:id="4"/>
            <w:r w:rsidRPr="00566026">
              <w:rPr>
                <w:rFonts w:ascii="Arial" w:hAnsi="Arial" w:cs="Arial"/>
                <w:szCs w:val="24"/>
              </w:rPr>
              <w:t>1.1. (a)</w:t>
            </w:r>
          </w:p>
        </w:tc>
        <w:tc>
          <w:tcPr>
            <w:tcW w:w="3686" w:type="dxa"/>
            <w:gridSpan w:val="3"/>
            <w:tcBorders>
              <w:left w:val="nil"/>
            </w:tcBorders>
            <w:shd w:val="clear" w:color="auto" w:fill="auto"/>
          </w:tcPr>
          <w:p w14:paraId="55D11ADE"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potential </w:t>
            </w:r>
            <w:r>
              <w:rPr>
                <w:rFonts w:ascii="Arial" w:eastAsia="Arial" w:hAnsi="Arial" w:cs="Arial"/>
                <w:szCs w:val="24"/>
              </w:rPr>
              <w:t>Bidder</w:t>
            </w:r>
            <w:r w:rsidRPr="00566026">
              <w:rPr>
                <w:rFonts w:ascii="Arial" w:eastAsia="Arial" w:hAnsi="Arial" w:cs="Arial"/>
                <w:szCs w:val="24"/>
              </w:rPr>
              <w:t xml:space="preserve"> completing Information</w:t>
            </w:r>
          </w:p>
        </w:tc>
        <w:tc>
          <w:tcPr>
            <w:tcW w:w="4144" w:type="dxa"/>
          </w:tcPr>
          <w:p w14:paraId="5200997A" w14:textId="77777777" w:rsidR="00A464FB" w:rsidRPr="00694820" w:rsidRDefault="00296F00"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2294B65" w14:textId="77777777" w:rsidTr="00795DCA">
        <w:trPr>
          <w:trHeight w:val="284"/>
        </w:trPr>
        <w:tc>
          <w:tcPr>
            <w:tcW w:w="1242" w:type="dxa"/>
            <w:tcBorders>
              <w:right w:val="nil"/>
            </w:tcBorders>
          </w:tcPr>
          <w:p w14:paraId="1236EAE7" w14:textId="78C86771" w:rsidR="00A464FB" w:rsidRPr="00566026" w:rsidRDefault="00A464FB" w:rsidP="00A464FB">
            <w:pPr>
              <w:spacing w:after="120"/>
              <w:rPr>
                <w:rFonts w:ascii="Arial" w:hAnsi="Arial" w:cs="Arial"/>
                <w:szCs w:val="24"/>
              </w:rPr>
            </w:pPr>
            <w:r w:rsidRPr="00566026">
              <w:rPr>
                <w:rFonts w:ascii="Arial" w:hAnsi="Arial" w:cs="Arial"/>
                <w:szCs w:val="24"/>
              </w:rPr>
              <w:t>1.1. (b)</w:t>
            </w:r>
            <w:r w:rsidR="002D1DCA">
              <w:rPr>
                <w:rFonts w:ascii="Arial" w:hAnsi="Arial" w:cs="Arial"/>
                <w:szCs w:val="24"/>
              </w:rPr>
              <w:t>(</w:t>
            </w:r>
            <w:proofErr w:type="spellStart"/>
            <w:r w:rsidR="002D1DCA">
              <w:rPr>
                <w:rFonts w:ascii="Arial" w:hAnsi="Arial" w:cs="Arial"/>
                <w:szCs w:val="24"/>
              </w:rPr>
              <w:t>i</w:t>
            </w:r>
            <w:proofErr w:type="spellEnd"/>
            <w:r w:rsidR="002D1DCA">
              <w:rPr>
                <w:rFonts w:ascii="Arial" w:hAnsi="Arial" w:cs="Arial"/>
                <w:szCs w:val="24"/>
              </w:rPr>
              <w:t>)</w:t>
            </w:r>
          </w:p>
        </w:tc>
        <w:tc>
          <w:tcPr>
            <w:tcW w:w="3686" w:type="dxa"/>
            <w:gridSpan w:val="3"/>
            <w:tcBorders>
              <w:left w:val="nil"/>
            </w:tcBorders>
            <w:shd w:val="clear" w:color="auto" w:fill="auto"/>
          </w:tcPr>
          <w:p w14:paraId="5FDE4E72"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6E7463E5" w14:textId="77777777" w:rsidR="00A464FB" w:rsidRPr="00694820" w:rsidRDefault="00296F00"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2D1DCA" w:rsidRPr="00566026" w14:paraId="26E49464" w14:textId="77777777" w:rsidTr="00795DCA">
        <w:trPr>
          <w:trHeight w:val="284"/>
        </w:trPr>
        <w:tc>
          <w:tcPr>
            <w:tcW w:w="1242" w:type="dxa"/>
            <w:tcBorders>
              <w:right w:val="nil"/>
            </w:tcBorders>
          </w:tcPr>
          <w:p w14:paraId="5CFD2E5F" w14:textId="0E2E131B" w:rsidR="002D1DCA" w:rsidRPr="00566026" w:rsidRDefault="002D1DCA" w:rsidP="002D1DCA">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77E8DD95" w14:textId="189FAEAE" w:rsidR="002D1DCA" w:rsidRPr="00566026" w:rsidRDefault="002D1DCA" w:rsidP="002D1DCA">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3B898C9F" w14:textId="40FD01B5" w:rsidR="002D1DCA" w:rsidRDefault="00296F00" w:rsidP="002D1DCA">
            <w:pPr>
              <w:spacing w:after="120"/>
              <w:rPr>
                <w:rStyle w:val="Style2"/>
                <w:szCs w:val="24"/>
              </w:rPr>
            </w:pPr>
            <w:sdt>
              <w:sdtPr>
                <w:rPr>
                  <w:rStyle w:val="Style2"/>
                  <w:szCs w:val="24"/>
                </w:rPr>
                <w:id w:val="-381479147"/>
                <w:placeholder>
                  <w:docPart w:val="0D8C0DFBF4DF4125B9C290DB9B5A1B9E"/>
                </w:placeholder>
                <w:showingPlcHdr/>
              </w:sdtPr>
              <w:sdtEndPr>
                <w:rPr>
                  <w:rStyle w:val="Style2"/>
                </w:rPr>
              </w:sdtEndPr>
              <w:sdtContent>
                <w:r w:rsidR="002D1DCA" w:rsidRPr="00694820">
                  <w:rPr>
                    <w:rStyle w:val="PlaceholderText"/>
                    <w:rFonts w:ascii="Arial" w:hAnsi="Arial" w:cs="Arial"/>
                  </w:rPr>
                  <w:t>Click to enter text.</w:t>
                </w:r>
              </w:sdtContent>
            </w:sdt>
          </w:p>
        </w:tc>
      </w:tr>
      <w:tr w:rsidR="00A464FB" w:rsidRPr="00566026" w14:paraId="47291F67" w14:textId="77777777" w:rsidTr="00795DCA">
        <w:trPr>
          <w:trHeight w:val="284"/>
        </w:trPr>
        <w:tc>
          <w:tcPr>
            <w:tcW w:w="1242" w:type="dxa"/>
            <w:tcBorders>
              <w:bottom w:val="nil"/>
              <w:right w:val="nil"/>
            </w:tcBorders>
          </w:tcPr>
          <w:p w14:paraId="053E1745" w14:textId="77777777" w:rsidR="00A464FB" w:rsidRPr="00566026" w:rsidRDefault="00A464FB" w:rsidP="00A464FB">
            <w:pPr>
              <w:spacing w:after="120"/>
              <w:rPr>
                <w:rFonts w:ascii="Arial" w:hAnsi="Arial" w:cs="Arial"/>
                <w:szCs w:val="24"/>
              </w:rPr>
            </w:pPr>
            <w:r w:rsidRPr="00566026">
              <w:rPr>
                <w:rFonts w:ascii="Arial" w:hAnsi="Arial" w:cs="Arial"/>
                <w:szCs w:val="24"/>
              </w:rPr>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3A0F60AD"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7AFC9691" w14:textId="77777777" w:rsidR="00A464FB" w:rsidRPr="00694820" w:rsidRDefault="00296F00"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292C8C23" w14:textId="77777777" w:rsidTr="00795DCA">
        <w:trPr>
          <w:trHeight w:val="284"/>
        </w:trPr>
        <w:tc>
          <w:tcPr>
            <w:tcW w:w="1242" w:type="dxa"/>
            <w:tcBorders>
              <w:top w:val="single" w:sz="4" w:space="0" w:color="auto"/>
              <w:bottom w:val="nil"/>
              <w:right w:val="nil"/>
            </w:tcBorders>
          </w:tcPr>
          <w:p w14:paraId="0FA68D76"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038D8F95"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68CA04F1" w14:textId="77777777" w:rsidR="00A464FB" w:rsidRPr="00694820" w:rsidRDefault="00296F00"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2D1DCA" w:rsidRPr="00566026" w14:paraId="02296C75" w14:textId="77777777" w:rsidTr="00795DCA">
        <w:trPr>
          <w:trHeight w:val="284"/>
        </w:trPr>
        <w:tc>
          <w:tcPr>
            <w:tcW w:w="1242" w:type="dxa"/>
            <w:tcBorders>
              <w:top w:val="single" w:sz="4" w:space="0" w:color="auto"/>
              <w:bottom w:val="nil"/>
              <w:right w:val="nil"/>
            </w:tcBorders>
          </w:tcPr>
          <w:p w14:paraId="6EC19BF0" w14:textId="54212833" w:rsidR="002D1DCA" w:rsidRPr="00566026" w:rsidRDefault="002D1DCA" w:rsidP="002D1DCA">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14882CFE" w14:textId="17101D86" w:rsidR="002D1DCA" w:rsidRPr="00566026" w:rsidRDefault="002D1DCA" w:rsidP="002D1DCA">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4732C7D7" w14:textId="60494DDB" w:rsidR="002D1DCA" w:rsidRDefault="00296F00" w:rsidP="002D1DCA">
            <w:pPr>
              <w:spacing w:after="120"/>
              <w:rPr>
                <w:rStyle w:val="Style2"/>
                <w:szCs w:val="24"/>
              </w:rPr>
            </w:pPr>
            <w:sdt>
              <w:sdtPr>
                <w:rPr>
                  <w:rStyle w:val="Style2"/>
                  <w:szCs w:val="24"/>
                </w:rPr>
                <w:id w:val="-484780585"/>
                <w:placeholder>
                  <w:docPart w:val="A28E3EEF5D4644A6804E76E723610851"/>
                </w:placeholder>
              </w:sdtPr>
              <w:sdtEndPr>
                <w:rPr>
                  <w:rStyle w:val="Style2"/>
                </w:rPr>
              </w:sdtEndPr>
              <w:sdtContent>
                <w:sdt>
                  <w:sdtPr>
                    <w:rPr>
                      <w:rStyle w:val="Arial11"/>
                      <w:rFonts w:cs="Arial"/>
                      <w:b/>
                      <w:bCs/>
                      <w:sz w:val="24"/>
                      <w:szCs w:val="24"/>
                    </w:rPr>
                    <w:id w:val="-2001955305"/>
                    <w:placeholder>
                      <w:docPart w:val="2DE013F95A4F4AD28DE5CD3E2C3FC575"/>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2D1DCA" w:rsidRPr="00566026">
                      <w:rPr>
                        <w:rStyle w:val="PlaceholderText"/>
                        <w:rFonts w:ascii="Arial" w:hAnsi="Arial" w:cs="Arial"/>
                        <w:bCs/>
                        <w:szCs w:val="24"/>
                      </w:rPr>
                      <w:t>Click to enter date.</w:t>
                    </w:r>
                  </w:sdtContent>
                </w:sdt>
              </w:sdtContent>
            </w:sdt>
          </w:p>
        </w:tc>
      </w:tr>
      <w:tr w:rsidR="00A464FB" w:rsidRPr="00566026" w14:paraId="6BDCDB96" w14:textId="77777777" w:rsidTr="00795DCA">
        <w:trPr>
          <w:trHeight w:val="284"/>
        </w:trPr>
        <w:tc>
          <w:tcPr>
            <w:tcW w:w="1242" w:type="dxa"/>
            <w:tcBorders>
              <w:top w:val="single" w:sz="4" w:space="0" w:color="auto"/>
              <w:bottom w:val="nil"/>
              <w:right w:val="nil"/>
            </w:tcBorders>
          </w:tcPr>
          <w:p w14:paraId="2D08D47C" w14:textId="0D878435" w:rsidR="00A464FB" w:rsidRPr="00566026" w:rsidRDefault="00A464FB" w:rsidP="00A464FB">
            <w:pPr>
              <w:spacing w:after="120"/>
              <w:rPr>
                <w:rFonts w:ascii="Arial" w:hAnsi="Arial" w:cs="Arial"/>
                <w:szCs w:val="24"/>
              </w:rPr>
            </w:pPr>
            <w:r w:rsidRPr="00566026">
              <w:rPr>
                <w:rFonts w:ascii="Arial" w:hAnsi="Arial" w:cs="Arial"/>
                <w:szCs w:val="24"/>
              </w:rPr>
              <w:t>1.1. (</w:t>
            </w:r>
            <w:r w:rsidR="002D1DCA">
              <w:rPr>
                <w:rFonts w:ascii="Arial" w:hAnsi="Arial" w:cs="Arial"/>
                <w:szCs w:val="24"/>
              </w:rPr>
              <w:t>e</w:t>
            </w:r>
            <w:r w:rsidRPr="00566026">
              <w:rPr>
                <w:rFonts w:ascii="Arial" w:hAnsi="Arial" w:cs="Arial"/>
                <w:szCs w:val="24"/>
              </w:rPr>
              <w:t xml:space="preserve">) </w:t>
            </w:r>
          </w:p>
        </w:tc>
        <w:tc>
          <w:tcPr>
            <w:tcW w:w="3686" w:type="dxa"/>
            <w:gridSpan w:val="3"/>
            <w:tcBorders>
              <w:top w:val="single" w:sz="4" w:space="0" w:color="auto"/>
              <w:left w:val="nil"/>
              <w:bottom w:val="nil"/>
            </w:tcBorders>
            <w:shd w:val="clear" w:color="auto" w:fill="auto"/>
          </w:tcPr>
          <w:p w14:paraId="46CC74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2CA25D2A" w14:textId="77777777" w:rsidR="00A464FB" w:rsidRPr="00694820" w:rsidRDefault="00296F00"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4355DDB" w14:textId="77777777" w:rsidTr="00795DCA">
        <w:trPr>
          <w:trHeight w:val="284"/>
        </w:trPr>
        <w:tc>
          <w:tcPr>
            <w:tcW w:w="1242" w:type="dxa"/>
            <w:tcBorders>
              <w:top w:val="single" w:sz="4" w:space="0" w:color="auto"/>
              <w:bottom w:val="nil"/>
              <w:right w:val="nil"/>
            </w:tcBorders>
          </w:tcPr>
          <w:p w14:paraId="12E106B3" w14:textId="4FA5EFA8" w:rsidR="00A464FB" w:rsidRPr="00566026" w:rsidRDefault="00A464FB" w:rsidP="00A464FB">
            <w:pPr>
              <w:spacing w:after="120"/>
              <w:rPr>
                <w:rFonts w:ascii="Arial" w:hAnsi="Arial" w:cs="Arial"/>
                <w:szCs w:val="24"/>
              </w:rPr>
            </w:pPr>
            <w:r w:rsidRPr="00566026">
              <w:rPr>
                <w:rFonts w:ascii="Arial" w:hAnsi="Arial" w:cs="Arial"/>
                <w:szCs w:val="24"/>
              </w:rPr>
              <w:t>1.1. (</w:t>
            </w:r>
            <w:r w:rsidR="002D1DCA">
              <w:rPr>
                <w:rFonts w:ascii="Arial" w:hAnsi="Arial" w:cs="Arial"/>
                <w:szCs w:val="24"/>
              </w:rPr>
              <w:t>f</w:t>
            </w:r>
            <w:r w:rsidRPr="00566026">
              <w:rPr>
                <w:rFonts w:ascii="Arial" w:hAnsi="Arial" w:cs="Arial"/>
                <w:szCs w:val="24"/>
              </w:rPr>
              <w:t xml:space="preserve">) </w:t>
            </w:r>
          </w:p>
        </w:tc>
        <w:tc>
          <w:tcPr>
            <w:tcW w:w="3686" w:type="dxa"/>
            <w:gridSpan w:val="3"/>
            <w:tcBorders>
              <w:top w:val="single" w:sz="4" w:space="0" w:color="auto"/>
              <w:left w:val="nil"/>
              <w:bottom w:val="nil"/>
            </w:tcBorders>
            <w:shd w:val="clear" w:color="auto" w:fill="auto"/>
          </w:tcPr>
          <w:p w14:paraId="5DCAC895"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477DE7E0" w14:textId="77777777" w:rsidR="00A464FB" w:rsidRPr="00694820" w:rsidRDefault="00296F00"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2D1DCA" w:rsidRPr="00566026" w14:paraId="00AF5F66" w14:textId="77777777" w:rsidTr="00795DCA">
        <w:trPr>
          <w:trHeight w:val="284"/>
        </w:trPr>
        <w:tc>
          <w:tcPr>
            <w:tcW w:w="1242" w:type="dxa"/>
            <w:tcBorders>
              <w:top w:val="single" w:sz="4" w:space="0" w:color="auto"/>
              <w:bottom w:val="nil"/>
              <w:right w:val="nil"/>
            </w:tcBorders>
          </w:tcPr>
          <w:p w14:paraId="23CA6792" w14:textId="2E889CB8" w:rsidR="002D1DCA" w:rsidRPr="00566026" w:rsidRDefault="002D1DCA" w:rsidP="002D1DCA">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26F4249B" w14:textId="49F115AF" w:rsidR="002D1DCA" w:rsidRPr="00566026" w:rsidRDefault="002D1DCA" w:rsidP="002D1DCA">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7F2D1C9B" w14:textId="40D9C86B" w:rsidR="002D1DCA" w:rsidRDefault="00296F00" w:rsidP="002D1DCA">
            <w:pPr>
              <w:spacing w:after="120"/>
              <w:rPr>
                <w:rStyle w:val="Style2"/>
                <w:szCs w:val="24"/>
              </w:rPr>
            </w:pPr>
            <w:sdt>
              <w:sdtPr>
                <w:rPr>
                  <w:rStyle w:val="Style2"/>
                  <w:szCs w:val="24"/>
                </w:rPr>
                <w:id w:val="1767047477"/>
                <w:placeholder>
                  <w:docPart w:val="58F1D35E64A94FB28AB288DC5099D20D"/>
                </w:placeholder>
                <w:showingPlcHdr/>
              </w:sdtPr>
              <w:sdtEndPr>
                <w:rPr>
                  <w:rStyle w:val="Style2"/>
                </w:rPr>
              </w:sdtEndPr>
              <w:sdtContent>
                <w:r w:rsidR="002D1DCA" w:rsidRPr="00694820">
                  <w:rPr>
                    <w:rStyle w:val="PlaceholderText"/>
                    <w:rFonts w:ascii="Arial" w:hAnsi="Arial" w:cs="Arial"/>
                  </w:rPr>
                  <w:t>Click to enter text.</w:t>
                </w:r>
              </w:sdtContent>
            </w:sdt>
          </w:p>
        </w:tc>
      </w:tr>
      <w:tr w:rsidR="002D1DCA" w:rsidRPr="00566026" w14:paraId="1D07567B" w14:textId="77777777" w:rsidTr="00913E5B">
        <w:trPr>
          <w:trHeight w:val="284"/>
        </w:trPr>
        <w:tc>
          <w:tcPr>
            <w:tcW w:w="1242" w:type="dxa"/>
            <w:tcBorders>
              <w:top w:val="single" w:sz="4" w:space="0" w:color="auto"/>
              <w:bottom w:val="nil"/>
              <w:right w:val="nil"/>
            </w:tcBorders>
          </w:tcPr>
          <w:p w14:paraId="7F7B49A5" w14:textId="334011F5" w:rsidR="002D1DCA" w:rsidRPr="00566026" w:rsidRDefault="002D1DCA" w:rsidP="002D1DCA">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37C53674" w14:textId="3BFDB90C" w:rsidR="002D1DCA" w:rsidRPr="00566026" w:rsidRDefault="002D1DCA" w:rsidP="002D1DCA">
            <w:pPr>
              <w:spacing w:after="120"/>
              <w:rPr>
                <w:rFonts w:ascii="Arial" w:hAnsi="Arial" w:cs="Arial"/>
                <w:szCs w:val="24"/>
              </w:rPr>
            </w:pPr>
            <w:r w:rsidRPr="004D2BEF">
              <w:rPr>
                <w:rFonts w:ascii="Arial" w:eastAsia="Arial" w:hAnsi="Arial" w:cs="Arial"/>
                <w:szCs w:val="24"/>
              </w:rPr>
              <w:t>Registered VAT number</w:t>
            </w:r>
          </w:p>
        </w:tc>
        <w:tc>
          <w:tcPr>
            <w:tcW w:w="4144" w:type="dxa"/>
          </w:tcPr>
          <w:p w14:paraId="23C6CF31" w14:textId="0FB0E16C" w:rsidR="002D1DCA" w:rsidRDefault="00296F00" w:rsidP="002D1DCA">
            <w:pPr>
              <w:spacing w:after="120"/>
              <w:rPr>
                <w:rStyle w:val="Style1"/>
                <w:rFonts w:eastAsia="Arial" w:cs="Arial"/>
                <w:szCs w:val="24"/>
              </w:rPr>
            </w:pPr>
            <w:sdt>
              <w:sdtPr>
                <w:rPr>
                  <w:rStyle w:val="Style2"/>
                  <w:szCs w:val="24"/>
                </w:rPr>
                <w:id w:val="1637763053"/>
                <w:placeholder>
                  <w:docPart w:val="62353156AD694468ADF29C17702EDF4D"/>
                </w:placeholder>
                <w:showingPlcHdr/>
              </w:sdtPr>
              <w:sdtEndPr>
                <w:rPr>
                  <w:rStyle w:val="Style2"/>
                </w:rPr>
              </w:sdtEndPr>
              <w:sdtContent>
                <w:r w:rsidR="002D1DCA" w:rsidRPr="00694820">
                  <w:rPr>
                    <w:rStyle w:val="PlaceholderText"/>
                    <w:rFonts w:ascii="Arial" w:hAnsi="Arial" w:cs="Arial"/>
                  </w:rPr>
                  <w:t>Click to enter text.</w:t>
                </w:r>
              </w:sdtContent>
            </w:sdt>
          </w:p>
        </w:tc>
      </w:tr>
      <w:tr w:rsidR="002D1DCA" w:rsidRPr="00566026" w14:paraId="3253B099" w14:textId="77777777" w:rsidTr="00913E5B">
        <w:trPr>
          <w:trHeight w:val="284"/>
        </w:trPr>
        <w:tc>
          <w:tcPr>
            <w:tcW w:w="1242" w:type="dxa"/>
            <w:tcBorders>
              <w:top w:val="single" w:sz="4" w:space="0" w:color="auto"/>
              <w:bottom w:val="nil"/>
              <w:right w:val="nil"/>
            </w:tcBorders>
          </w:tcPr>
          <w:p w14:paraId="2E9C73ED" w14:textId="53A9C91F" w:rsidR="002D1DCA" w:rsidRPr="00566026" w:rsidRDefault="002D1DCA" w:rsidP="002D1DCA">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43180B63" w14:textId="33959EC7" w:rsidR="002D1DCA" w:rsidRPr="00566026" w:rsidRDefault="002D1DCA" w:rsidP="002D1DCA">
            <w:pPr>
              <w:spacing w:after="120"/>
              <w:rPr>
                <w:rFonts w:ascii="Arial" w:hAnsi="Arial" w:cs="Arial"/>
                <w:szCs w:val="24"/>
              </w:rPr>
            </w:pPr>
            <w:r w:rsidRPr="004D2BEF">
              <w:rPr>
                <w:rFonts w:ascii="Arial" w:eastAsia="Arial" w:hAnsi="Arial" w:cs="Arial"/>
                <w:szCs w:val="24"/>
              </w:rPr>
              <w:t>Trading name(s) that will be used if successful in this procurement.</w:t>
            </w:r>
          </w:p>
        </w:tc>
        <w:tc>
          <w:tcPr>
            <w:tcW w:w="4144" w:type="dxa"/>
          </w:tcPr>
          <w:p w14:paraId="0C79A8F7" w14:textId="0DF8FD15" w:rsidR="002D1DCA" w:rsidRDefault="00296F00" w:rsidP="002D1DCA">
            <w:pPr>
              <w:spacing w:after="120"/>
              <w:rPr>
                <w:rStyle w:val="Style1"/>
                <w:rFonts w:eastAsia="Arial" w:cs="Arial"/>
                <w:szCs w:val="24"/>
              </w:rPr>
            </w:pPr>
            <w:sdt>
              <w:sdtPr>
                <w:rPr>
                  <w:rStyle w:val="Style2"/>
                  <w:szCs w:val="24"/>
                </w:rPr>
                <w:id w:val="843206209"/>
                <w:placeholder>
                  <w:docPart w:val="C2FCE33391C448ABBB78566EAC9492DE"/>
                </w:placeholder>
                <w:showingPlcHdr/>
              </w:sdtPr>
              <w:sdtEndPr>
                <w:rPr>
                  <w:rStyle w:val="Style2"/>
                </w:rPr>
              </w:sdtEndPr>
              <w:sdtContent>
                <w:r w:rsidR="002D1DCA" w:rsidRPr="00694820">
                  <w:rPr>
                    <w:rStyle w:val="PlaceholderText"/>
                    <w:rFonts w:ascii="Arial" w:hAnsi="Arial" w:cs="Arial"/>
                  </w:rPr>
                  <w:t>Click to enter text.</w:t>
                </w:r>
              </w:sdtContent>
            </w:sdt>
          </w:p>
        </w:tc>
      </w:tr>
      <w:tr w:rsidR="00A464FB" w:rsidRPr="00566026" w14:paraId="7405A23C" w14:textId="77777777" w:rsidTr="00913E5B">
        <w:trPr>
          <w:trHeight w:val="284"/>
        </w:trPr>
        <w:tc>
          <w:tcPr>
            <w:tcW w:w="1242" w:type="dxa"/>
            <w:tcBorders>
              <w:right w:val="nil"/>
            </w:tcBorders>
          </w:tcPr>
          <w:p w14:paraId="4E5E8076" w14:textId="5B25E106" w:rsidR="00A464FB" w:rsidRPr="00566026" w:rsidRDefault="00A464FB" w:rsidP="00A464FB">
            <w:pPr>
              <w:spacing w:after="120"/>
              <w:rPr>
                <w:rFonts w:ascii="Arial" w:hAnsi="Arial" w:cs="Arial"/>
                <w:szCs w:val="24"/>
              </w:rPr>
            </w:pPr>
            <w:r w:rsidRPr="00566026">
              <w:rPr>
                <w:rFonts w:ascii="Arial" w:hAnsi="Arial" w:cs="Arial"/>
                <w:szCs w:val="24"/>
              </w:rPr>
              <w:t>1.1. (</w:t>
            </w:r>
            <w:r w:rsidR="002D1DCA">
              <w:rPr>
                <w:rFonts w:ascii="Arial" w:hAnsi="Arial" w:cs="Arial"/>
                <w:szCs w:val="24"/>
              </w:rPr>
              <w:t>j</w:t>
            </w:r>
            <w:r w:rsidRPr="00566026">
              <w:rPr>
                <w:rFonts w:ascii="Arial" w:hAnsi="Arial" w:cs="Arial"/>
                <w:szCs w:val="24"/>
              </w:rPr>
              <w:t>)</w:t>
            </w:r>
          </w:p>
        </w:tc>
        <w:tc>
          <w:tcPr>
            <w:tcW w:w="3686" w:type="dxa"/>
            <w:gridSpan w:val="3"/>
            <w:tcBorders>
              <w:left w:val="nil"/>
            </w:tcBorders>
            <w:shd w:val="clear" w:color="auto" w:fill="auto"/>
          </w:tcPr>
          <w:p w14:paraId="1A7309E8"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Pr>
          <w:p w14:paraId="4A4FD75B" w14:textId="77777777" w:rsidR="00A464FB" w:rsidRPr="00694820" w:rsidRDefault="00296F00"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2D1DCA" w:rsidRPr="00566026" w14:paraId="269DC40B" w14:textId="77777777" w:rsidTr="002D1DCA">
        <w:trPr>
          <w:trHeight w:val="284"/>
        </w:trPr>
        <w:tc>
          <w:tcPr>
            <w:tcW w:w="1242" w:type="dxa"/>
            <w:tcBorders>
              <w:right w:val="nil"/>
            </w:tcBorders>
          </w:tcPr>
          <w:p w14:paraId="79D69B3D" w14:textId="70E548B6" w:rsidR="002D1DCA" w:rsidRPr="00566026" w:rsidRDefault="002D1DCA" w:rsidP="002D1DCA">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90E7E3A" w14:textId="27237344" w:rsidR="002D1DCA" w:rsidRPr="00566026" w:rsidRDefault="002D1DCA" w:rsidP="002D1DCA">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7C0D55B4" w14:textId="1609C901" w:rsidR="002D1DCA" w:rsidRDefault="00296F00" w:rsidP="002D1DCA">
            <w:pPr>
              <w:spacing w:after="120"/>
              <w:rPr>
                <w:rStyle w:val="Style1"/>
                <w:rFonts w:eastAsia="Arial" w:cs="Arial"/>
                <w:szCs w:val="24"/>
              </w:rPr>
            </w:pPr>
            <w:sdt>
              <w:sdtPr>
                <w:rPr>
                  <w:rStyle w:val="Style2"/>
                  <w:szCs w:val="24"/>
                </w:rPr>
                <w:id w:val="-1218117090"/>
                <w:placeholder>
                  <w:docPart w:val="CF6198832C36445B905FC0A71807AE88"/>
                </w:placeholder>
                <w:showingPlcHdr/>
              </w:sdtPr>
              <w:sdtEndPr>
                <w:rPr>
                  <w:rStyle w:val="Style2"/>
                </w:rPr>
              </w:sdtEndPr>
              <w:sdtContent>
                <w:r w:rsidR="002D1DCA" w:rsidRPr="00694820">
                  <w:rPr>
                    <w:rStyle w:val="PlaceholderText"/>
                    <w:rFonts w:ascii="Arial" w:hAnsi="Arial" w:cs="Arial"/>
                  </w:rPr>
                  <w:t>Click to enter text.</w:t>
                </w:r>
              </w:sdtContent>
            </w:sdt>
          </w:p>
        </w:tc>
      </w:tr>
      <w:tr w:rsidR="002D1DCA" w:rsidRPr="00566026" w14:paraId="2A70C4F0" w14:textId="77777777" w:rsidTr="00795DCA">
        <w:trPr>
          <w:trHeight w:val="284"/>
        </w:trPr>
        <w:tc>
          <w:tcPr>
            <w:tcW w:w="1242" w:type="dxa"/>
            <w:tcBorders>
              <w:bottom w:val="single" w:sz="4" w:space="0" w:color="auto"/>
              <w:right w:val="nil"/>
            </w:tcBorders>
          </w:tcPr>
          <w:p w14:paraId="0D7D7A7B" w14:textId="67FC5FC2" w:rsidR="002D1DCA" w:rsidRPr="00566026" w:rsidRDefault="002D1DCA" w:rsidP="002D1DCA">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21D069F9" w14:textId="57F2893D" w:rsidR="002D1DCA" w:rsidRPr="00566026" w:rsidRDefault="002D1DCA" w:rsidP="002D1DCA">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537E2C27" w14:textId="0E87DB5B" w:rsidR="002D1DCA" w:rsidRDefault="00296F00" w:rsidP="002D1DCA">
            <w:pPr>
              <w:spacing w:after="120"/>
              <w:rPr>
                <w:rStyle w:val="Style1"/>
                <w:rFonts w:eastAsia="Arial" w:cs="Arial"/>
                <w:szCs w:val="24"/>
              </w:rPr>
            </w:pPr>
            <w:sdt>
              <w:sdtPr>
                <w:rPr>
                  <w:rStyle w:val="Style2"/>
                  <w:szCs w:val="24"/>
                </w:rPr>
                <w:id w:val="1094596976"/>
                <w:placeholder>
                  <w:docPart w:val="794D669033F2421B93F417265929BBD0"/>
                </w:placeholder>
                <w:showingPlcHdr/>
              </w:sdtPr>
              <w:sdtEndPr>
                <w:rPr>
                  <w:rStyle w:val="Style2"/>
                </w:rPr>
              </w:sdtEndPr>
              <w:sdtContent>
                <w:r w:rsidR="002D1DCA" w:rsidRPr="00694820">
                  <w:rPr>
                    <w:rStyle w:val="PlaceholderText"/>
                    <w:rFonts w:ascii="Arial" w:hAnsi="Arial" w:cs="Arial"/>
                  </w:rPr>
                  <w:t>Click to enter text.</w:t>
                </w:r>
              </w:sdtContent>
            </w:sdt>
          </w:p>
        </w:tc>
      </w:tr>
    </w:tbl>
    <w:p w14:paraId="172DD262" w14:textId="77777777" w:rsidR="00412A27" w:rsidRPr="00566026" w:rsidRDefault="00412A27" w:rsidP="00412A27">
      <w:pPr>
        <w:rPr>
          <w:rStyle w:val="Style1"/>
          <w:rFonts w:eastAsia="Arial" w:cs="Arial"/>
          <w:szCs w:val="24"/>
        </w:rPr>
      </w:pPr>
    </w:p>
    <w:p w14:paraId="53ECB35F" w14:textId="7777777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A464FB">
        <w:rPr>
          <w:rStyle w:val="Style1"/>
          <w:rFonts w:eastAsia="Arial" w:cs="Arial"/>
          <w:szCs w:val="24"/>
        </w:rPr>
        <w:t>Bidder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proofErr w:type="spellStart"/>
      <w:r w:rsidRPr="00566026">
        <w:rPr>
          <w:rStyle w:val="Style1"/>
          <w:rFonts w:eastAsia="Arial" w:cs="Arial"/>
          <w:szCs w:val="24"/>
        </w:rPr>
        <w:t>R</w:t>
      </w:r>
      <w:r w:rsidR="00284CC7" w:rsidRPr="00566026">
        <w:rPr>
          <w:rStyle w:val="Style1"/>
          <w:rFonts w:eastAsia="Arial" w:cs="Arial"/>
          <w:szCs w:val="24"/>
        </w:rPr>
        <w:t>fQ</w:t>
      </w:r>
      <w:proofErr w:type="spellEnd"/>
      <w:r w:rsidRPr="00566026">
        <w:rPr>
          <w:rStyle w:val="Style1"/>
          <w:rFonts w:eastAsia="Arial" w:cs="Arial"/>
          <w:szCs w:val="24"/>
        </w:rPr>
        <w:t xml:space="preserve"> Response, and all associated subsections therein contained:</w:t>
      </w:r>
    </w:p>
    <w:p w14:paraId="3AAA1F13" w14:textId="77777777" w:rsidR="00412A27" w:rsidRPr="00566026" w:rsidRDefault="00412A27" w:rsidP="00226324">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2B76F465" w14:textId="77777777" w:rsidR="00412A27" w:rsidRPr="00566026" w:rsidRDefault="005941A1" w:rsidP="00226324">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0D8A8E07"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57B8D4A9" w14:textId="77777777" w:rsidTr="00795DCA">
        <w:trPr>
          <w:trHeight w:val="567"/>
          <w:tblHeader/>
        </w:trPr>
        <w:tc>
          <w:tcPr>
            <w:tcW w:w="9072" w:type="dxa"/>
            <w:gridSpan w:val="5"/>
            <w:tcBorders>
              <w:bottom w:val="single" w:sz="4" w:space="0" w:color="auto"/>
            </w:tcBorders>
            <w:vAlign w:val="center"/>
          </w:tcPr>
          <w:p w14:paraId="17775306"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lastRenderedPageBreak/>
              <w:t>Contact Details and Declaration</w:t>
            </w:r>
          </w:p>
        </w:tc>
      </w:tr>
      <w:tr w:rsidR="00A464FB" w:rsidRPr="00566026" w14:paraId="266DCF61" w14:textId="77777777" w:rsidTr="00795DCA">
        <w:trPr>
          <w:trHeight w:val="284"/>
        </w:trPr>
        <w:tc>
          <w:tcPr>
            <w:tcW w:w="1726" w:type="dxa"/>
            <w:gridSpan w:val="2"/>
            <w:tcBorders>
              <w:bottom w:val="nil"/>
              <w:right w:val="nil"/>
            </w:tcBorders>
          </w:tcPr>
          <w:p w14:paraId="68C33C2C"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24E84997"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7E5BE504"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F5881A2" w14:textId="77777777" w:rsidTr="00795DCA">
        <w:trPr>
          <w:trHeight w:val="284"/>
          <w:tblHeader/>
        </w:trPr>
        <w:tc>
          <w:tcPr>
            <w:tcW w:w="9072" w:type="dxa"/>
            <w:gridSpan w:val="5"/>
          </w:tcPr>
          <w:p w14:paraId="5DB978B4" w14:textId="77777777" w:rsidR="00A464FB" w:rsidRPr="00566026" w:rsidRDefault="00A464FB" w:rsidP="00A464FB">
            <w:pPr>
              <w:spacing w:before="120" w:after="120"/>
              <w:rPr>
                <w:rFonts w:ascii="Arial" w:hAnsi="Arial" w:cs="Arial"/>
                <w:i/>
                <w:iCs/>
                <w:caps/>
                <w:szCs w:val="24"/>
              </w:rPr>
            </w:pPr>
            <w:r>
              <w:rPr>
                <w:rFonts w:ascii="Arial" w:eastAsia="Arial" w:hAnsi="Arial" w:cs="Arial"/>
                <w:i/>
                <w:iCs/>
                <w:szCs w:val="24"/>
              </w:rPr>
              <w:t>Bidder</w:t>
            </w:r>
            <w:r w:rsidRPr="00566026">
              <w:rPr>
                <w:rFonts w:ascii="Arial" w:eastAsia="Arial" w:hAnsi="Arial" w:cs="Arial"/>
                <w:i/>
                <w:iCs/>
                <w:szCs w:val="24"/>
              </w:rPr>
              <w:t xml:space="preserve"> contact details for enquiries about this </w:t>
            </w:r>
            <w:proofErr w:type="spellStart"/>
            <w:r w:rsidRPr="00566026">
              <w:rPr>
                <w:rFonts w:ascii="Arial" w:eastAsia="Arial" w:hAnsi="Arial" w:cs="Arial"/>
                <w:i/>
                <w:iCs/>
                <w:szCs w:val="24"/>
              </w:rPr>
              <w:t>RfQ</w:t>
            </w:r>
            <w:proofErr w:type="spellEnd"/>
            <w:r w:rsidRPr="00566026">
              <w:rPr>
                <w:rFonts w:ascii="Arial" w:eastAsia="Arial" w:hAnsi="Arial" w:cs="Arial"/>
                <w:i/>
                <w:iCs/>
                <w:szCs w:val="24"/>
              </w:rPr>
              <w:t xml:space="preserve"> Response</w:t>
            </w:r>
          </w:p>
        </w:tc>
      </w:tr>
      <w:tr w:rsidR="00A464FB" w:rsidRPr="00566026" w14:paraId="25642233" w14:textId="77777777" w:rsidTr="00795DCA">
        <w:trPr>
          <w:trHeight w:val="284"/>
        </w:trPr>
        <w:tc>
          <w:tcPr>
            <w:tcW w:w="1242" w:type="dxa"/>
            <w:tcBorders>
              <w:right w:val="nil"/>
            </w:tcBorders>
          </w:tcPr>
          <w:p w14:paraId="7172016F"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3DADFA82"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56701861" w14:textId="77777777" w:rsidR="00A464FB" w:rsidRPr="00694820" w:rsidRDefault="00296F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0236215" w14:textId="77777777" w:rsidTr="00795DCA">
        <w:trPr>
          <w:trHeight w:val="284"/>
        </w:trPr>
        <w:tc>
          <w:tcPr>
            <w:tcW w:w="1242" w:type="dxa"/>
            <w:tcBorders>
              <w:right w:val="nil"/>
            </w:tcBorders>
          </w:tcPr>
          <w:p w14:paraId="0D80B3A8"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1D78DF31"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41172641" w14:textId="77777777" w:rsidR="00A464FB" w:rsidRPr="00694820" w:rsidRDefault="00296F00"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945F2CC" w14:textId="77777777" w:rsidTr="00795DCA">
        <w:trPr>
          <w:trHeight w:val="284"/>
        </w:trPr>
        <w:tc>
          <w:tcPr>
            <w:tcW w:w="1242" w:type="dxa"/>
            <w:tcBorders>
              <w:right w:val="nil"/>
            </w:tcBorders>
          </w:tcPr>
          <w:p w14:paraId="58768AA2"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56B13BDF"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6852BDBD" w14:textId="77777777" w:rsidR="00A464FB" w:rsidRPr="00694820" w:rsidRDefault="00296F00"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AE70D7A" w14:textId="77777777" w:rsidTr="00795DCA">
        <w:trPr>
          <w:trHeight w:val="284"/>
        </w:trPr>
        <w:tc>
          <w:tcPr>
            <w:tcW w:w="1242" w:type="dxa"/>
            <w:tcBorders>
              <w:right w:val="nil"/>
            </w:tcBorders>
          </w:tcPr>
          <w:p w14:paraId="1B804E9C"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245469A0"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5564E661" w14:textId="77777777" w:rsidR="00A464FB" w:rsidRPr="00694820" w:rsidRDefault="00296F00"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E7D04F3" w14:textId="77777777" w:rsidTr="00795DCA">
        <w:trPr>
          <w:trHeight w:val="284"/>
        </w:trPr>
        <w:tc>
          <w:tcPr>
            <w:tcW w:w="1242" w:type="dxa"/>
            <w:tcBorders>
              <w:right w:val="nil"/>
            </w:tcBorders>
          </w:tcPr>
          <w:p w14:paraId="2CFCCCED"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794E5E23"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4E7E4DD7" w14:textId="77777777" w:rsidR="00A464FB" w:rsidRPr="00694820" w:rsidRDefault="00296F00"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BF6506B" w14:textId="77777777" w:rsidTr="00795DCA">
        <w:trPr>
          <w:trHeight w:val="284"/>
        </w:trPr>
        <w:tc>
          <w:tcPr>
            <w:tcW w:w="1242" w:type="dxa"/>
            <w:tcBorders>
              <w:right w:val="nil"/>
            </w:tcBorders>
          </w:tcPr>
          <w:p w14:paraId="7D33C1EE"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45A3B7A1" w14:textId="77777777" w:rsidR="00A464FB" w:rsidRDefault="00A464FB" w:rsidP="00A464FB">
            <w:pPr>
              <w:rPr>
                <w:rFonts w:ascii="Arial" w:hAnsi="Arial" w:cs="Arial"/>
                <w:szCs w:val="24"/>
              </w:rPr>
            </w:pPr>
            <w:r w:rsidRPr="00566026">
              <w:rPr>
                <w:rFonts w:ascii="Arial" w:hAnsi="Arial" w:cs="Arial"/>
                <w:szCs w:val="24"/>
              </w:rPr>
              <w:t>Postal address</w:t>
            </w:r>
          </w:p>
          <w:p w14:paraId="34C8722E"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08D12E9F" w14:textId="77777777" w:rsidR="00A464FB" w:rsidRPr="00694820" w:rsidRDefault="00296F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8045A86" w14:textId="77777777" w:rsidTr="00795DCA">
        <w:trPr>
          <w:trHeight w:val="284"/>
        </w:trPr>
        <w:tc>
          <w:tcPr>
            <w:tcW w:w="1242" w:type="dxa"/>
            <w:tcBorders>
              <w:right w:val="nil"/>
            </w:tcBorders>
          </w:tcPr>
          <w:p w14:paraId="1377FDBA"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7D4D8EC6" w14:textId="77777777" w:rsidR="00A464FB" w:rsidRDefault="00A464FB" w:rsidP="00A464FB">
            <w:pPr>
              <w:rPr>
                <w:rFonts w:ascii="Arial" w:hAnsi="Arial" w:cs="Arial"/>
                <w:szCs w:val="24"/>
              </w:rPr>
            </w:pPr>
            <w:r w:rsidRPr="00566026">
              <w:rPr>
                <w:rFonts w:ascii="Arial" w:hAnsi="Arial" w:cs="Arial"/>
                <w:szCs w:val="24"/>
              </w:rPr>
              <w:t>Signature</w:t>
            </w:r>
          </w:p>
          <w:p w14:paraId="236B49B4"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65F736F6" w14:textId="77777777" w:rsidR="00A464FB" w:rsidRPr="00543208" w:rsidRDefault="00296F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49E1ED2A" w14:textId="77777777" w:rsidTr="00795DCA">
        <w:trPr>
          <w:trHeight w:val="284"/>
        </w:trPr>
        <w:tc>
          <w:tcPr>
            <w:tcW w:w="1242" w:type="dxa"/>
            <w:tcBorders>
              <w:right w:val="nil"/>
            </w:tcBorders>
          </w:tcPr>
          <w:p w14:paraId="3A11BABF"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5535F2B9"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AD8C09" w14:textId="77777777" w:rsidR="00A464FB" w:rsidRPr="00566026" w:rsidRDefault="00296F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7B54516D" w14:textId="77777777" w:rsidR="00412A27" w:rsidRPr="00566026" w:rsidRDefault="00412A2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E67CF0" w:rsidRPr="00566026" w14:paraId="516F7B4B" w14:textId="77777777" w:rsidTr="00795DCA">
        <w:trPr>
          <w:trHeight w:val="567"/>
          <w:tblHeader/>
        </w:trPr>
        <w:tc>
          <w:tcPr>
            <w:tcW w:w="9072" w:type="dxa"/>
            <w:gridSpan w:val="7"/>
            <w:tcBorders>
              <w:bottom w:val="single" w:sz="4" w:space="0" w:color="auto"/>
            </w:tcBorders>
            <w:vAlign w:val="center"/>
          </w:tcPr>
          <w:p w14:paraId="6CC4B563"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0621C4E6" w14:textId="77777777" w:rsidTr="00795DCA">
        <w:trPr>
          <w:trHeight w:val="284"/>
        </w:trPr>
        <w:tc>
          <w:tcPr>
            <w:tcW w:w="1726" w:type="dxa"/>
            <w:gridSpan w:val="2"/>
            <w:tcBorders>
              <w:bottom w:val="nil"/>
              <w:right w:val="nil"/>
            </w:tcBorders>
          </w:tcPr>
          <w:p w14:paraId="3CD9CE7A"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0AD2FD2F"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5B47A5E6"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66B460BD" w14:textId="77777777"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30F019FD" w14:textId="77777777" w:rsidR="00E67CF0" w:rsidRPr="00566026" w:rsidRDefault="00E67CF0" w:rsidP="00D51C54">
            <w:pPr>
              <w:autoSpaceDE w:val="0"/>
              <w:autoSpaceDN w:val="0"/>
              <w:adjustRightInd w:val="0"/>
              <w:rPr>
                <w:rFonts w:ascii="Arial" w:hAnsi="Arial" w:cs="Arial"/>
                <w:szCs w:val="24"/>
              </w:rPr>
            </w:pPr>
          </w:p>
        </w:tc>
      </w:tr>
      <w:tr w:rsidR="00E67CF0" w:rsidRPr="00566026" w14:paraId="73C9DE98" w14:textId="77777777" w:rsidTr="00795DCA">
        <w:trPr>
          <w:trHeight w:val="284"/>
          <w:tblHeader/>
        </w:trPr>
        <w:tc>
          <w:tcPr>
            <w:tcW w:w="9072" w:type="dxa"/>
            <w:gridSpan w:val="7"/>
          </w:tcPr>
          <w:p w14:paraId="588B51B1" w14:textId="77777777" w:rsidR="00E67CF0" w:rsidRPr="00566026" w:rsidRDefault="00E67CF0" w:rsidP="00D51C54">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3CAC84BD" w14:textId="77777777" w:rsidTr="00795DCA">
        <w:trPr>
          <w:trHeight w:val="284"/>
        </w:trPr>
        <w:tc>
          <w:tcPr>
            <w:tcW w:w="1220" w:type="dxa"/>
            <w:tcBorders>
              <w:right w:val="nil"/>
            </w:tcBorders>
          </w:tcPr>
          <w:p w14:paraId="226D719F" w14:textId="77777777"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5BAC92BD" w14:textId="77777777"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£10,000,000</w:t>
            </w:r>
          </w:p>
          <w:p w14:paraId="06863C6C" w14:textId="77777777"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66C8B3F4" w14:textId="77777777" w:rsidR="00E672FB" w:rsidRPr="00566026" w:rsidRDefault="00296F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271DA6F3" w14:textId="77777777" w:rsidTr="00795DCA">
        <w:trPr>
          <w:trHeight w:val="284"/>
        </w:trPr>
        <w:tc>
          <w:tcPr>
            <w:tcW w:w="1220" w:type="dxa"/>
            <w:tcBorders>
              <w:right w:val="nil"/>
            </w:tcBorders>
          </w:tcPr>
          <w:p w14:paraId="416D0C1E" w14:textId="77777777"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0F76C35A" w14:textId="77777777" w:rsidR="00E672FB" w:rsidRPr="00566026" w:rsidRDefault="00E672FB" w:rsidP="00D51C54">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Pr="00F257EF">
              <w:rPr>
                <w:rFonts w:ascii="Arial" w:eastAsia="Arial" w:hAnsi="Arial" w:cs="Arial"/>
                <w:szCs w:val="24"/>
              </w:rPr>
              <w:t>10,000,000</w:t>
            </w:r>
          </w:p>
        </w:tc>
        <w:tc>
          <w:tcPr>
            <w:tcW w:w="1645" w:type="dxa"/>
            <w:gridSpan w:val="2"/>
            <w:tcBorders>
              <w:left w:val="nil"/>
            </w:tcBorders>
          </w:tcPr>
          <w:p w14:paraId="5A310F1D" w14:textId="77777777" w:rsidR="00E672FB" w:rsidRPr="00566026" w:rsidRDefault="00296F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64439CD2" w14:textId="77777777" w:rsidTr="00795DCA">
        <w:trPr>
          <w:trHeight w:val="284"/>
        </w:trPr>
        <w:tc>
          <w:tcPr>
            <w:tcW w:w="1220" w:type="dxa"/>
            <w:tcBorders>
              <w:right w:val="nil"/>
            </w:tcBorders>
          </w:tcPr>
          <w:p w14:paraId="379A82D5" w14:textId="77777777"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3D99F4F4" w14:textId="77777777" w:rsidR="00E672FB" w:rsidRPr="00566026" w:rsidRDefault="00E672FB" w:rsidP="00D51C54">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Pr="00F257EF">
              <w:rPr>
                <w:rFonts w:ascii="Arial" w:eastAsia="Arial" w:hAnsi="Arial" w:cs="Arial"/>
                <w:szCs w:val="24"/>
              </w:rPr>
              <w:t>2,000,000</w:t>
            </w:r>
          </w:p>
        </w:tc>
        <w:tc>
          <w:tcPr>
            <w:tcW w:w="1645" w:type="dxa"/>
            <w:gridSpan w:val="2"/>
            <w:tcBorders>
              <w:left w:val="nil"/>
            </w:tcBorders>
          </w:tcPr>
          <w:p w14:paraId="56570ABB" w14:textId="77777777" w:rsidR="00E672FB" w:rsidRPr="00566026" w:rsidRDefault="00296F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55F0DA89" w14:textId="77777777"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566026" w14:paraId="5AA0C5E3" w14:textId="77777777" w:rsidTr="00795DCA">
        <w:trPr>
          <w:trHeight w:val="567"/>
          <w:tblHeader/>
        </w:trPr>
        <w:tc>
          <w:tcPr>
            <w:tcW w:w="9072" w:type="dxa"/>
            <w:gridSpan w:val="7"/>
            <w:tcBorders>
              <w:bottom w:val="single" w:sz="4" w:space="0" w:color="auto"/>
            </w:tcBorders>
            <w:vAlign w:val="center"/>
          </w:tcPr>
          <w:p w14:paraId="13FC8C58"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4847C788" w14:textId="77777777" w:rsidTr="00795DCA">
        <w:trPr>
          <w:trHeight w:val="284"/>
        </w:trPr>
        <w:tc>
          <w:tcPr>
            <w:tcW w:w="1726" w:type="dxa"/>
            <w:gridSpan w:val="2"/>
            <w:tcBorders>
              <w:bottom w:val="nil"/>
              <w:right w:val="nil"/>
            </w:tcBorders>
          </w:tcPr>
          <w:p w14:paraId="64D47EF6"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71799FB"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6F7AFA43"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5BDFD280" w14:textId="77777777"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349B6393" w14:textId="77777777" w:rsidR="00E67CF0" w:rsidRPr="00566026" w:rsidRDefault="00E67CF0" w:rsidP="00D51C54">
            <w:pPr>
              <w:autoSpaceDE w:val="0"/>
              <w:autoSpaceDN w:val="0"/>
              <w:adjustRightInd w:val="0"/>
              <w:rPr>
                <w:rFonts w:ascii="Arial" w:hAnsi="Arial" w:cs="Arial"/>
                <w:szCs w:val="24"/>
              </w:rPr>
            </w:pPr>
          </w:p>
        </w:tc>
      </w:tr>
      <w:tr w:rsidR="00E672FB" w:rsidRPr="00566026" w14:paraId="31BC6645" w14:textId="77777777" w:rsidTr="00795DCA">
        <w:trPr>
          <w:trHeight w:val="284"/>
        </w:trPr>
        <w:tc>
          <w:tcPr>
            <w:tcW w:w="1218" w:type="dxa"/>
            <w:tcBorders>
              <w:right w:val="nil"/>
            </w:tcBorders>
          </w:tcPr>
          <w:p w14:paraId="04BE910A" w14:textId="77777777"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1DCEDDF0"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566026">
              <w:rPr>
                <w:rFonts w:ascii="Arial" w:eastAsia="Arial" w:hAnsi="Arial" w:cs="Arial"/>
                <w:szCs w:val="24"/>
              </w:rPr>
              <w:t>arranging</w:t>
            </w:r>
            <w:proofErr w:type="gramEnd"/>
            <w:r w:rsidRPr="00566026">
              <w:rPr>
                <w:rFonts w:ascii="Arial" w:eastAsia="Arial" w:hAnsi="Arial" w:cs="Arial"/>
                <w:szCs w:val="24"/>
              </w:rPr>
              <w:t xml:space="preserve"> or </w:t>
            </w:r>
            <w:r w:rsidRPr="00566026">
              <w:rPr>
                <w:rFonts w:ascii="Arial" w:eastAsia="Arial" w:hAnsi="Arial" w:cs="Arial"/>
                <w:szCs w:val="24"/>
              </w:rPr>
              <w:lastRenderedPageBreak/>
              <w:t>facilitating the travel of another person with a view that a person is being exploited or conducting any activities that contain violation of human rights.</w:t>
            </w:r>
          </w:p>
          <w:p w14:paraId="24250799" w14:textId="77777777"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3BA13008" w14:textId="77777777" w:rsidR="00E672FB" w:rsidRPr="00566026" w:rsidRDefault="00296F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23AC23DC" w14:textId="77777777"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A464FB" w14:paraId="784FE67F" w14:textId="77777777" w:rsidTr="00795DCA">
        <w:trPr>
          <w:trHeight w:val="567"/>
          <w:tblHeader/>
        </w:trPr>
        <w:tc>
          <w:tcPr>
            <w:tcW w:w="9072" w:type="dxa"/>
            <w:gridSpan w:val="7"/>
            <w:tcBorders>
              <w:bottom w:val="single" w:sz="4" w:space="0" w:color="auto"/>
            </w:tcBorders>
            <w:vAlign w:val="center"/>
          </w:tcPr>
          <w:p w14:paraId="1DE86AA4" w14:textId="77777777" w:rsidR="006C34D6" w:rsidRPr="00A464FB" w:rsidRDefault="006C34D6" w:rsidP="006C34D6">
            <w:pPr>
              <w:autoSpaceDE w:val="0"/>
              <w:autoSpaceDN w:val="0"/>
              <w:adjustRightInd w:val="0"/>
              <w:rPr>
                <w:rFonts w:ascii="Arial" w:hAnsi="Arial" w:cs="Arial"/>
                <w:b/>
                <w:szCs w:val="24"/>
              </w:rPr>
            </w:pP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 xml:space="preserve"> (GDPR)</w:t>
            </w:r>
          </w:p>
        </w:tc>
      </w:tr>
      <w:tr w:rsidR="006C34D6" w:rsidRPr="00566026" w14:paraId="54BDBE8E" w14:textId="77777777" w:rsidTr="00795DCA">
        <w:trPr>
          <w:trHeight w:val="284"/>
        </w:trPr>
        <w:tc>
          <w:tcPr>
            <w:tcW w:w="1726" w:type="dxa"/>
            <w:gridSpan w:val="2"/>
            <w:tcBorders>
              <w:bottom w:val="nil"/>
              <w:right w:val="nil"/>
            </w:tcBorders>
          </w:tcPr>
          <w:p w14:paraId="2C4A9CEF" w14:textId="7777777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5734DF9"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7383186E" w14:textId="77777777" w:rsidR="006C34D6" w:rsidRPr="00566026" w:rsidRDefault="006C34D6"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074D1F0A"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34AC657A" w14:textId="77777777" w:rsidR="006C34D6" w:rsidRPr="00566026" w:rsidRDefault="006C34D6" w:rsidP="00D51C54">
            <w:pPr>
              <w:autoSpaceDE w:val="0"/>
              <w:autoSpaceDN w:val="0"/>
              <w:adjustRightInd w:val="0"/>
              <w:rPr>
                <w:rFonts w:ascii="Arial" w:hAnsi="Arial" w:cs="Arial"/>
                <w:szCs w:val="24"/>
              </w:rPr>
            </w:pPr>
          </w:p>
        </w:tc>
      </w:tr>
      <w:tr w:rsidR="00A464FB" w:rsidRPr="00566026" w14:paraId="612EAEB0" w14:textId="77777777" w:rsidTr="00795DCA">
        <w:trPr>
          <w:trHeight w:val="284"/>
        </w:trPr>
        <w:tc>
          <w:tcPr>
            <w:tcW w:w="1218" w:type="dxa"/>
            <w:tcBorders>
              <w:right w:val="nil"/>
            </w:tcBorders>
          </w:tcPr>
          <w:p w14:paraId="0E442122" w14:textId="7777777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66B7DD21" w14:textId="77777777"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The Council wants to ensure that within your business and/or in its supply chain, the processing of personal data and processes in relation to this contract are complaint with the requirements of the General Data Protection Regulations (GDPR) and Data Protection Act.</w:t>
            </w:r>
          </w:p>
          <w:p w14:paraId="36AB3BA4" w14:textId="77777777" w:rsidR="00A464FB"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proofErr w:type="spellStart"/>
            <w:r w:rsidR="006C34D6">
              <w:rPr>
                <w:rFonts w:ascii="Arial" w:hAnsi="Arial" w:cs="Arial"/>
                <w:szCs w:val="24"/>
              </w:rPr>
              <w:t>RfQ</w:t>
            </w:r>
            <w:proofErr w:type="spellEnd"/>
            <w:r w:rsidRPr="006C34D6">
              <w:rPr>
                <w:rFonts w:ascii="Arial" w:hAnsi="Arial" w:cs="Arial"/>
                <w:szCs w:val="24"/>
              </w:rPr>
              <w:t xml:space="preserve"> response comply with all applicable data protection legislation including but not limited to the General Data Protection Regulations (GDPR) and Data Protection Act.</w:t>
            </w:r>
          </w:p>
        </w:tc>
        <w:tc>
          <w:tcPr>
            <w:tcW w:w="1645" w:type="dxa"/>
            <w:gridSpan w:val="2"/>
          </w:tcPr>
          <w:p w14:paraId="621BD7B2" w14:textId="77777777" w:rsidR="00A464FB" w:rsidRPr="00566026" w:rsidRDefault="00296F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56F08CC6" w14:textId="77777777" w:rsidR="00A464FB" w:rsidRPr="00566026"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2863"/>
        <w:gridCol w:w="1645"/>
      </w:tblGrid>
      <w:tr w:rsidR="00E67CF0" w:rsidRPr="00566026" w14:paraId="180D4ECF" w14:textId="77777777" w:rsidTr="00795DCA">
        <w:trPr>
          <w:trHeight w:val="567"/>
          <w:tblHeader/>
        </w:trPr>
        <w:tc>
          <w:tcPr>
            <w:tcW w:w="9072" w:type="dxa"/>
            <w:gridSpan w:val="5"/>
            <w:tcBorders>
              <w:bottom w:val="single" w:sz="4" w:space="0" w:color="auto"/>
            </w:tcBorders>
            <w:vAlign w:val="center"/>
          </w:tcPr>
          <w:p w14:paraId="655564EA"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 xml:space="preserve">Social </w:t>
            </w:r>
            <w:r w:rsidR="00A464FB">
              <w:rPr>
                <w:rFonts w:ascii="Arial" w:hAnsi="Arial" w:cs="Arial"/>
                <w:b/>
                <w:szCs w:val="24"/>
              </w:rPr>
              <w:t>V</w:t>
            </w:r>
            <w:r w:rsidRPr="00A464FB">
              <w:rPr>
                <w:rFonts w:ascii="Arial" w:hAnsi="Arial" w:cs="Arial"/>
                <w:b/>
                <w:szCs w:val="24"/>
              </w:rPr>
              <w:t>alue</w:t>
            </w:r>
          </w:p>
        </w:tc>
      </w:tr>
      <w:tr w:rsidR="00566026" w:rsidRPr="00566026" w14:paraId="3AE11E74" w14:textId="77777777" w:rsidTr="00795DCA">
        <w:trPr>
          <w:trHeight w:val="284"/>
        </w:trPr>
        <w:tc>
          <w:tcPr>
            <w:tcW w:w="1726" w:type="dxa"/>
            <w:gridSpan w:val="2"/>
            <w:tcBorders>
              <w:bottom w:val="nil"/>
              <w:right w:val="nil"/>
            </w:tcBorders>
          </w:tcPr>
          <w:p w14:paraId="519520F5" w14:textId="77777777" w:rsidR="00566026" w:rsidRPr="00566026" w:rsidRDefault="0056602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sidR="00A464FB">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11E34F6" w14:textId="77777777" w:rsidR="00566026"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EE2B907" w14:textId="77777777" w:rsidR="00566026" w:rsidRPr="00566026" w:rsidRDefault="00566026" w:rsidP="00D51C54">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CD0F4D" w:rsidRPr="00566026" w14:paraId="0E5D5C4C" w14:textId="77777777" w:rsidTr="00795DCA">
        <w:trPr>
          <w:trHeight w:val="284"/>
        </w:trPr>
        <w:tc>
          <w:tcPr>
            <w:tcW w:w="1218" w:type="dxa"/>
            <w:tcBorders>
              <w:right w:val="nil"/>
            </w:tcBorders>
          </w:tcPr>
          <w:p w14:paraId="695A2AF8" w14:textId="77777777" w:rsidR="00CD0F4D" w:rsidRPr="00566026" w:rsidRDefault="00A464FB" w:rsidP="00D51C54">
            <w:pPr>
              <w:spacing w:after="120"/>
              <w:rPr>
                <w:rFonts w:ascii="Arial" w:hAnsi="Arial" w:cs="Arial"/>
                <w:szCs w:val="24"/>
              </w:rPr>
            </w:pPr>
            <w:r>
              <w:rPr>
                <w:rFonts w:ascii="Arial" w:hAnsi="Arial" w:cs="Arial"/>
                <w:szCs w:val="24"/>
              </w:rPr>
              <w:t>6</w:t>
            </w:r>
            <w:r w:rsidR="00CD0F4D" w:rsidRPr="00566026">
              <w:rPr>
                <w:rFonts w:ascii="Arial" w:hAnsi="Arial" w:cs="Arial"/>
                <w:szCs w:val="24"/>
              </w:rPr>
              <w:t>.1.</w:t>
            </w:r>
          </w:p>
        </w:tc>
        <w:tc>
          <w:tcPr>
            <w:tcW w:w="6209" w:type="dxa"/>
            <w:gridSpan w:val="3"/>
            <w:tcBorders>
              <w:left w:val="nil"/>
            </w:tcBorders>
          </w:tcPr>
          <w:p w14:paraId="432F5C56" w14:textId="77777777" w:rsidR="00CD0F4D" w:rsidRPr="00566026" w:rsidRDefault="00CD0F4D" w:rsidP="00CD0F4D">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AF62CD5" w14:textId="77777777" w:rsidR="00CD0F4D" w:rsidRPr="00566026" w:rsidRDefault="00CD0F4D" w:rsidP="00226324">
            <w:pPr>
              <w:pStyle w:val="ListParagraph"/>
              <w:numPr>
                <w:ilvl w:val="0"/>
                <w:numId w:val="9"/>
              </w:numPr>
              <w:autoSpaceDE w:val="0"/>
              <w:autoSpaceDN w:val="0"/>
              <w:adjustRightInd w:val="0"/>
              <w:ind w:left="567" w:hanging="567"/>
              <w:contextualSpacing w:val="0"/>
              <w:rPr>
                <w:rFonts w:cs="Arial"/>
                <w:szCs w:val="24"/>
              </w:rPr>
            </w:pPr>
            <w:r w:rsidRPr="00566026">
              <w:rPr>
                <w:rFonts w:cs="Arial"/>
                <w:szCs w:val="24"/>
              </w:rPr>
              <w:t xml:space="preserve">Sub-contracting </w:t>
            </w:r>
            <w:proofErr w:type="gramStart"/>
            <w:r w:rsidRPr="00566026">
              <w:rPr>
                <w:rFonts w:cs="Arial"/>
                <w:szCs w:val="24"/>
              </w:rPr>
              <w:t>locally;</w:t>
            </w:r>
            <w:proofErr w:type="gramEnd"/>
          </w:p>
          <w:p w14:paraId="212295D6" w14:textId="77777777" w:rsidR="00CD0F4D" w:rsidRPr="00566026" w:rsidRDefault="00CD0F4D" w:rsidP="00226324">
            <w:pPr>
              <w:pStyle w:val="ListParagraph"/>
              <w:numPr>
                <w:ilvl w:val="0"/>
                <w:numId w:val="9"/>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46DAFDE5" w14:textId="77777777" w:rsidR="00CD0F4D" w:rsidRPr="00566026" w:rsidRDefault="00CD0F4D" w:rsidP="00226324">
            <w:pPr>
              <w:pStyle w:val="ListParagraph"/>
              <w:numPr>
                <w:ilvl w:val="0"/>
                <w:numId w:val="9"/>
              </w:numPr>
              <w:autoSpaceDE w:val="0"/>
              <w:autoSpaceDN w:val="0"/>
              <w:adjustRightInd w:val="0"/>
              <w:spacing w:after="120"/>
              <w:ind w:left="567" w:hanging="567"/>
              <w:contextualSpacing w:val="0"/>
              <w:rPr>
                <w:rFonts w:cs="Arial"/>
                <w:szCs w:val="24"/>
              </w:rPr>
            </w:pPr>
            <w:r w:rsidRPr="00566026">
              <w:rPr>
                <w:rFonts w:cs="Arial"/>
                <w:szCs w:val="24"/>
              </w:rPr>
              <w:t>Use of apprenticeships.</w:t>
            </w:r>
          </w:p>
        </w:tc>
        <w:tc>
          <w:tcPr>
            <w:tcW w:w="1645" w:type="dxa"/>
          </w:tcPr>
          <w:p w14:paraId="5A4B1B26" w14:textId="77777777" w:rsidR="00CD0F4D" w:rsidRPr="00566026" w:rsidRDefault="00296F00" w:rsidP="00D51C54">
            <w:pPr>
              <w:spacing w:after="120"/>
              <w:rPr>
                <w:rStyle w:val="Style2"/>
                <w:szCs w:val="24"/>
              </w:rPr>
            </w:pPr>
            <w:sdt>
              <w:sdtPr>
                <w:rPr>
                  <w:rStyle w:val="Style1"/>
                  <w:rFonts w:eastAsia="Arial" w:cs="Arial"/>
                  <w:szCs w:val="24"/>
                </w:rPr>
                <w:id w:val="865399940"/>
                <w:placeholder>
                  <w:docPart w:val="DB266C49050A4C12A92163B138ED8DAF"/>
                </w:placeholder>
                <w:showingPlcHdr/>
                <w:dropDownList>
                  <w:listItem w:displayText="Yes" w:value="Yes"/>
                  <w:listItem w:displayText="No" w:value="No"/>
                </w:dropDownList>
              </w:sdtPr>
              <w:sdtEndPr>
                <w:rPr>
                  <w:rStyle w:val="DefaultParagraphFont"/>
                  <w:rFonts w:ascii="Times New Roman" w:hAnsi="Times New Roman"/>
                </w:rPr>
              </w:sdtEndPr>
              <w:sdtContent>
                <w:r w:rsidR="00CD0F4D" w:rsidRPr="00566026">
                  <w:rPr>
                    <w:rStyle w:val="PlaceholderText"/>
                    <w:rFonts w:ascii="Arial" w:hAnsi="Arial" w:cs="Arial"/>
                    <w:szCs w:val="24"/>
                  </w:rPr>
                  <w:t>Choose an item.</w:t>
                </w:r>
              </w:sdtContent>
            </w:sdt>
          </w:p>
        </w:tc>
      </w:tr>
      <w:tr w:rsidR="00E344B3" w:rsidRPr="00566026" w14:paraId="5ABEB403" w14:textId="77777777" w:rsidTr="00554D16">
        <w:trPr>
          <w:trHeight w:val="284"/>
        </w:trPr>
        <w:tc>
          <w:tcPr>
            <w:tcW w:w="9072" w:type="dxa"/>
            <w:gridSpan w:val="5"/>
          </w:tcPr>
          <w:p w14:paraId="4B4C4B79" w14:textId="77777777" w:rsidR="00E344B3" w:rsidRPr="00E344B3" w:rsidRDefault="00E344B3" w:rsidP="00E344B3">
            <w:pPr>
              <w:spacing w:after="120"/>
              <w:rPr>
                <w:rFonts w:ascii="Arial" w:hAnsi="Arial" w:cs="Arial"/>
                <w:szCs w:val="24"/>
              </w:rPr>
            </w:pPr>
            <w:r w:rsidRPr="00E344B3">
              <w:rPr>
                <w:rFonts w:ascii="Arial" w:hAnsi="Arial" w:cs="Arial"/>
                <w:b/>
                <w:bCs/>
                <w:szCs w:val="24"/>
              </w:rPr>
              <w:t>Answer</w:t>
            </w:r>
            <w:r w:rsidRPr="00E344B3">
              <w:rPr>
                <w:rFonts w:ascii="Arial" w:hAnsi="Arial" w:cs="Arial"/>
                <w:szCs w:val="24"/>
              </w:rPr>
              <w:t>:</w:t>
            </w:r>
          </w:p>
          <w:p w14:paraId="5465A6D9" w14:textId="77777777" w:rsidR="00E344B3" w:rsidRDefault="00E344B3" w:rsidP="00D51C54">
            <w:pPr>
              <w:spacing w:after="120"/>
              <w:rPr>
                <w:rStyle w:val="Style1"/>
                <w:rFonts w:eastAsia="Arial" w:cs="Arial"/>
                <w:szCs w:val="24"/>
              </w:rPr>
            </w:pPr>
          </w:p>
        </w:tc>
      </w:tr>
    </w:tbl>
    <w:p w14:paraId="2EAA7AC5" w14:textId="77777777" w:rsidR="00A464FB" w:rsidRPr="00566026"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13E5B" w14:paraId="475ECD49" w14:textId="77777777" w:rsidTr="14637DC7">
        <w:trPr>
          <w:trHeight w:val="567"/>
          <w:tblHeader/>
        </w:trPr>
        <w:tc>
          <w:tcPr>
            <w:tcW w:w="9072" w:type="dxa"/>
            <w:gridSpan w:val="5"/>
            <w:tcBorders>
              <w:bottom w:val="single" w:sz="4" w:space="0" w:color="auto"/>
            </w:tcBorders>
            <w:vAlign w:val="center"/>
          </w:tcPr>
          <w:p w14:paraId="5D34A305" w14:textId="77777777" w:rsidR="00284CC7" w:rsidRPr="000567D1" w:rsidRDefault="006C6086" w:rsidP="00284CC7">
            <w:pPr>
              <w:autoSpaceDE w:val="0"/>
              <w:autoSpaceDN w:val="0"/>
              <w:adjustRightInd w:val="0"/>
              <w:rPr>
                <w:rFonts w:ascii="Arial" w:hAnsi="Arial" w:cs="Arial"/>
                <w:b/>
                <w:color w:val="FF0000"/>
                <w:szCs w:val="24"/>
              </w:rPr>
            </w:pPr>
            <w:bookmarkStart w:id="5" w:name="_Hlk96677154"/>
            <w:r w:rsidRPr="000567D1">
              <w:rPr>
                <w:rFonts w:ascii="Arial" w:hAnsi="Arial" w:cs="Arial"/>
                <w:b/>
                <w:szCs w:val="24"/>
              </w:rPr>
              <w:t>Understanding the project requirements</w:t>
            </w:r>
          </w:p>
        </w:tc>
      </w:tr>
      <w:bookmarkEnd w:id="5"/>
      <w:tr w:rsidR="00284CC7" w:rsidRPr="00913E5B" w14:paraId="40868B98" w14:textId="77777777" w:rsidTr="14637DC7">
        <w:trPr>
          <w:trHeight w:val="284"/>
        </w:trPr>
        <w:tc>
          <w:tcPr>
            <w:tcW w:w="1726" w:type="dxa"/>
            <w:tcBorders>
              <w:bottom w:val="nil"/>
              <w:right w:val="nil"/>
            </w:tcBorders>
          </w:tcPr>
          <w:p w14:paraId="1AF63486"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 xml:space="preserve">Question </w:t>
            </w:r>
            <w:r w:rsidR="00A464FB" w:rsidRPr="000567D1">
              <w:rPr>
                <w:rFonts w:ascii="Arial" w:hAnsi="Arial" w:cs="Arial"/>
                <w:b/>
                <w:szCs w:val="24"/>
              </w:rPr>
              <w:t>7</w:t>
            </w:r>
            <w:r w:rsidRPr="000567D1">
              <w:rPr>
                <w:rFonts w:ascii="Arial" w:hAnsi="Arial" w:cs="Arial"/>
                <w:b/>
                <w:szCs w:val="24"/>
              </w:rPr>
              <w:t>:</w:t>
            </w:r>
          </w:p>
        </w:tc>
        <w:tc>
          <w:tcPr>
            <w:tcW w:w="2838" w:type="dxa"/>
            <w:tcBorders>
              <w:left w:val="nil"/>
              <w:bottom w:val="nil"/>
              <w:right w:val="nil"/>
            </w:tcBorders>
          </w:tcPr>
          <w:p w14:paraId="7249CBB3"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05" w:type="dxa"/>
            <w:tcBorders>
              <w:left w:val="nil"/>
              <w:bottom w:val="nil"/>
              <w:right w:val="nil"/>
            </w:tcBorders>
          </w:tcPr>
          <w:p w14:paraId="141875C3" w14:textId="77777777" w:rsidR="00284CC7" w:rsidRPr="000567D1" w:rsidRDefault="006C6086" w:rsidP="00284CC7">
            <w:pPr>
              <w:autoSpaceDE w:val="0"/>
              <w:autoSpaceDN w:val="0"/>
              <w:adjustRightInd w:val="0"/>
              <w:rPr>
                <w:rFonts w:ascii="Arial" w:hAnsi="Arial" w:cs="Arial"/>
                <w:szCs w:val="24"/>
              </w:rPr>
            </w:pPr>
            <w:r w:rsidRPr="000567D1">
              <w:rPr>
                <w:rFonts w:ascii="Arial" w:hAnsi="Arial" w:cs="Arial"/>
                <w:szCs w:val="24"/>
              </w:rPr>
              <w:t>20</w:t>
            </w:r>
            <w:r w:rsidR="00284CC7" w:rsidRPr="000567D1">
              <w:rPr>
                <w:rFonts w:ascii="Arial" w:hAnsi="Arial" w:cs="Arial"/>
                <w:szCs w:val="24"/>
              </w:rPr>
              <w:t>%</w:t>
            </w:r>
          </w:p>
        </w:tc>
        <w:tc>
          <w:tcPr>
            <w:tcW w:w="1614" w:type="dxa"/>
            <w:tcBorders>
              <w:left w:val="nil"/>
              <w:bottom w:val="nil"/>
              <w:right w:val="nil"/>
            </w:tcBorders>
          </w:tcPr>
          <w:p w14:paraId="096A6454"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489" w:type="dxa"/>
            <w:tcBorders>
              <w:left w:val="nil"/>
              <w:bottom w:val="nil"/>
            </w:tcBorders>
          </w:tcPr>
          <w:p w14:paraId="51979D9E" w14:textId="77777777" w:rsidR="00284CC7" w:rsidRPr="000567D1" w:rsidRDefault="006C6086" w:rsidP="00284CC7">
            <w:pPr>
              <w:autoSpaceDE w:val="0"/>
              <w:autoSpaceDN w:val="0"/>
              <w:adjustRightInd w:val="0"/>
              <w:rPr>
                <w:rFonts w:ascii="Arial" w:hAnsi="Arial" w:cs="Arial"/>
                <w:szCs w:val="24"/>
              </w:rPr>
            </w:pPr>
            <w:r w:rsidRPr="000567D1">
              <w:rPr>
                <w:rFonts w:ascii="Arial" w:hAnsi="Arial" w:cs="Arial"/>
                <w:szCs w:val="24"/>
              </w:rPr>
              <w:t>2500</w:t>
            </w:r>
            <w:r w:rsidR="00284CC7" w:rsidRPr="000567D1">
              <w:rPr>
                <w:rFonts w:ascii="Arial" w:hAnsi="Arial" w:cs="Arial"/>
                <w:szCs w:val="24"/>
              </w:rPr>
              <w:t xml:space="preserve"> words</w:t>
            </w:r>
          </w:p>
        </w:tc>
      </w:tr>
      <w:tr w:rsidR="00284CC7" w:rsidRPr="00913E5B" w14:paraId="3B55FA10" w14:textId="77777777" w:rsidTr="14637DC7">
        <w:trPr>
          <w:trHeight w:val="284"/>
        </w:trPr>
        <w:tc>
          <w:tcPr>
            <w:tcW w:w="9072" w:type="dxa"/>
            <w:gridSpan w:val="5"/>
            <w:tcBorders>
              <w:top w:val="nil"/>
              <w:bottom w:val="single" w:sz="4" w:space="0" w:color="auto"/>
            </w:tcBorders>
          </w:tcPr>
          <w:p w14:paraId="04A60DDB" w14:textId="77777777" w:rsidR="006C6086" w:rsidRPr="000567D1" w:rsidRDefault="006C6086" w:rsidP="00284CC7">
            <w:pPr>
              <w:autoSpaceDE w:val="0"/>
              <w:autoSpaceDN w:val="0"/>
              <w:adjustRightInd w:val="0"/>
              <w:spacing w:after="120"/>
              <w:rPr>
                <w:rFonts w:ascii="Arial" w:hAnsi="Arial" w:cs="Arial"/>
                <w:szCs w:val="24"/>
              </w:rPr>
            </w:pPr>
            <w:r w:rsidRPr="000567D1">
              <w:rPr>
                <w:rFonts w:ascii="Arial" w:hAnsi="Arial" w:cs="Arial"/>
                <w:szCs w:val="24"/>
              </w:rPr>
              <w:t>Please set out your understanding of the project requirements and outline your overall approach for delivering the project. This should include:</w:t>
            </w:r>
          </w:p>
          <w:p w14:paraId="716E308B" w14:textId="77777777" w:rsidR="00284CC7" w:rsidRPr="000567D1" w:rsidRDefault="006C6086" w:rsidP="00226324">
            <w:pPr>
              <w:pStyle w:val="ListParagraph"/>
              <w:numPr>
                <w:ilvl w:val="0"/>
                <w:numId w:val="21"/>
              </w:numPr>
              <w:autoSpaceDE w:val="0"/>
              <w:autoSpaceDN w:val="0"/>
              <w:adjustRightInd w:val="0"/>
              <w:spacing w:after="120"/>
              <w:rPr>
                <w:rFonts w:cs="Arial"/>
                <w:szCs w:val="24"/>
              </w:rPr>
            </w:pPr>
            <w:r w:rsidRPr="000567D1">
              <w:rPr>
                <w:rFonts w:cs="Arial"/>
                <w:szCs w:val="24"/>
              </w:rPr>
              <w:lastRenderedPageBreak/>
              <w:t xml:space="preserve">any suggestions relating to the need to refine the project relating to any omissions, </w:t>
            </w:r>
            <w:proofErr w:type="gramStart"/>
            <w:r w:rsidRPr="000567D1">
              <w:rPr>
                <w:rFonts w:cs="Arial"/>
                <w:szCs w:val="24"/>
              </w:rPr>
              <w:t>amendments</w:t>
            </w:r>
            <w:proofErr w:type="gramEnd"/>
            <w:r w:rsidRPr="000567D1">
              <w:rPr>
                <w:rFonts w:cs="Arial"/>
                <w:szCs w:val="24"/>
              </w:rPr>
              <w:t xml:space="preserve"> or other suggestions</w:t>
            </w:r>
          </w:p>
          <w:p w14:paraId="2B494839" w14:textId="76842F9E" w:rsidR="006C6086" w:rsidRPr="000567D1" w:rsidRDefault="006C6086" w:rsidP="00226324">
            <w:pPr>
              <w:pStyle w:val="ListParagraph"/>
              <w:numPr>
                <w:ilvl w:val="0"/>
                <w:numId w:val="21"/>
              </w:numPr>
              <w:autoSpaceDE w:val="0"/>
              <w:autoSpaceDN w:val="0"/>
              <w:adjustRightInd w:val="0"/>
              <w:spacing w:after="120"/>
              <w:rPr>
                <w:rFonts w:cs="Arial"/>
                <w:szCs w:val="24"/>
              </w:rPr>
            </w:pPr>
            <w:r w:rsidRPr="000567D1">
              <w:rPr>
                <w:rFonts w:cs="Arial"/>
                <w:szCs w:val="24"/>
              </w:rPr>
              <w:t>demonstration of how the consultant will comply with the government’s requirements and practice guidance and any potential changes to this during the lifetime of the project</w:t>
            </w:r>
          </w:p>
          <w:p w14:paraId="6993D504" w14:textId="77777777" w:rsidR="002F1A11" w:rsidRPr="000567D1" w:rsidRDefault="002F1A11" w:rsidP="00226324">
            <w:pPr>
              <w:pStyle w:val="ListParagraph"/>
              <w:numPr>
                <w:ilvl w:val="0"/>
                <w:numId w:val="21"/>
              </w:numPr>
              <w:autoSpaceDE w:val="0"/>
              <w:autoSpaceDN w:val="0"/>
              <w:adjustRightInd w:val="0"/>
              <w:spacing w:after="120"/>
              <w:rPr>
                <w:rFonts w:cs="Arial"/>
                <w:szCs w:val="24"/>
              </w:rPr>
            </w:pPr>
            <w:r w:rsidRPr="000567D1">
              <w:rPr>
                <w:rFonts w:cs="Arial"/>
                <w:szCs w:val="24"/>
              </w:rPr>
              <w:t>identifying any potential difficulties which might arise</w:t>
            </w:r>
            <w:r w:rsidR="00D21195" w:rsidRPr="000567D1">
              <w:rPr>
                <w:rFonts w:cs="Arial"/>
                <w:szCs w:val="24"/>
              </w:rPr>
              <w:t xml:space="preserve"> in undertaking the project</w:t>
            </w:r>
          </w:p>
          <w:p w14:paraId="675FF868" w14:textId="77777777" w:rsidR="005A432F" w:rsidRPr="000567D1" w:rsidRDefault="005A432F" w:rsidP="00226324">
            <w:pPr>
              <w:pStyle w:val="ListParagraph"/>
              <w:numPr>
                <w:ilvl w:val="0"/>
                <w:numId w:val="21"/>
              </w:numPr>
              <w:autoSpaceDE w:val="0"/>
              <w:autoSpaceDN w:val="0"/>
              <w:adjustRightInd w:val="0"/>
              <w:spacing w:after="120"/>
              <w:rPr>
                <w:rFonts w:cs="Arial"/>
                <w:szCs w:val="24"/>
              </w:rPr>
            </w:pPr>
            <w:r w:rsidRPr="000567D1">
              <w:rPr>
                <w:rFonts w:cs="Arial"/>
                <w:szCs w:val="24"/>
              </w:rPr>
              <w:t>identifying relevant sources of data</w:t>
            </w:r>
          </w:p>
          <w:p w14:paraId="58F93879" w14:textId="77777777" w:rsidR="005A432F" w:rsidRPr="000567D1" w:rsidRDefault="005A432F" w:rsidP="00226324">
            <w:pPr>
              <w:pStyle w:val="ListParagraph"/>
              <w:numPr>
                <w:ilvl w:val="0"/>
                <w:numId w:val="21"/>
              </w:numPr>
              <w:autoSpaceDE w:val="0"/>
              <w:autoSpaceDN w:val="0"/>
              <w:adjustRightInd w:val="0"/>
              <w:spacing w:after="120"/>
              <w:rPr>
                <w:rFonts w:cs="Arial"/>
                <w:szCs w:val="24"/>
              </w:rPr>
            </w:pPr>
            <w:r w:rsidRPr="000567D1">
              <w:rPr>
                <w:rFonts w:cs="Arial"/>
                <w:szCs w:val="24"/>
              </w:rPr>
              <w:t>identifying any resources required from the council</w:t>
            </w:r>
          </w:p>
          <w:p w14:paraId="67C99495" w14:textId="361D272F" w:rsidR="009B5A2B" w:rsidRPr="000567D1" w:rsidRDefault="0012008C" w:rsidP="00226324">
            <w:pPr>
              <w:pStyle w:val="ListParagraph"/>
              <w:numPr>
                <w:ilvl w:val="0"/>
                <w:numId w:val="21"/>
              </w:numPr>
              <w:autoSpaceDE w:val="0"/>
              <w:autoSpaceDN w:val="0"/>
              <w:adjustRightInd w:val="0"/>
              <w:spacing w:after="120"/>
              <w:rPr>
                <w:rFonts w:cs="Arial"/>
                <w:szCs w:val="24"/>
              </w:rPr>
            </w:pPr>
            <w:r w:rsidRPr="000567D1">
              <w:rPr>
                <w:rFonts w:cs="Arial"/>
                <w:szCs w:val="24"/>
              </w:rPr>
              <w:t xml:space="preserve">demonstration that the consultant has no </w:t>
            </w:r>
            <w:r w:rsidR="00EC6265" w:rsidRPr="000567D1">
              <w:rPr>
                <w:rFonts w:cs="Arial"/>
                <w:szCs w:val="24"/>
              </w:rPr>
              <w:t>conflicts of interest if successfully appointed. Consultants should also detail what strategy would be put in place to deal with a potential conflict of interest, should it arise.</w:t>
            </w:r>
          </w:p>
        </w:tc>
      </w:tr>
      <w:tr w:rsidR="00284CC7" w:rsidRPr="00913E5B" w14:paraId="45B04CC9" w14:textId="77777777" w:rsidTr="14637DC7">
        <w:trPr>
          <w:trHeight w:val="284"/>
        </w:trPr>
        <w:tc>
          <w:tcPr>
            <w:tcW w:w="9072" w:type="dxa"/>
            <w:gridSpan w:val="5"/>
            <w:tcBorders>
              <w:bottom w:val="nil"/>
            </w:tcBorders>
          </w:tcPr>
          <w:p w14:paraId="6C66FACC"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lastRenderedPageBreak/>
              <w:t>Answer:</w:t>
            </w:r>
          </w:p>
        </w:tc>
      </w:tr>
      <w:tr w:rsidR="00284CC7" w:rsidRPr="00913E5B" w14:paraId="6CB75DE3" w14:textId="77777777" w:rsidTr="14637DC7">
        <w:trPr>
          <w:trHeight w:val="1418"/>
        </w:trPr>
        <w:tc>
          <w:tcPr>
            <w:tcW w:w="9072" w:type="dxa"/>
            <w:gridSpan w:val="5"/>
            <w:tcBorders>
              <w:top w:val="nil"/>
              <w:bottom w:val="single" w:sz="4" w:space="0" w:color="auto"/>
            </w:tcBorders>
          </w:tcPr>
          <w:p w14:paraId="177E8B6C" w14:textId="77777777" w:rsidR="00284CC7" w:rsidRPr="000567D1" w:rsidRDefault="00296F00"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Click to enter text.</w:t>
                </w:r>
              </w:sdtContent>
            </w:sdt>
          </w:p>
        </w:tc>
      </w:tr>
      <w:tr w:rsidR="00284CC7" w:rsidRPr="008178A9" w14:paraId="22E939B0" w14:textId="77777777" w:rsidTr="14637DC7">
        <w:trPr>
          <w:trHeight w:val="284"/>
        </w:trPr>
        <w:tc>
          <w:tcPr>
            <w:tcW w:w="7583" w:type="dxa"/>
            <w:gridSpan w:val="4"/>
            <w:tcBorders>
              <w:bottom w:val="single" w:sz="4" w:space="0" w:color="auto"/>
              <w:right w:val="single" w:sz="4" w:space="0" w:color="auto"/>
            </w:tcBorders>
          </w:tcPr>
          <w:p w14:paraId="5199BB62" w14:textId="77777777" w:rsidR="00284CC7" w:rsidRPr="000567D1" w:rsidRDefault="00284CC7" w:rsidP="00284CC7">
            <w:pPr>
              <w:autoSpaceDE w:val="0"/>
              <w:autoSpaceDN w:val="0"/>
              <w:adjustRightInd w:val="0"/>
              <w:spacing w:after="120"/>
              <w:jc w:val="right"/>
              <w:rPr>
                <w:rFonts w:ascii="Arial" w:hAnsi="Arial" w:cs="Arial"/>
                <w:b/>
                <w:szCs w:val="24"/>
              </w:rPr>
            </w:pPr>
            <w:r w:rsidRPr="000567D1">
              <w:rPr>
                <w:rFonts w:ascii="Arial" w:hAnsi="Arial" w:cs="Arial"/>
                <w:b/>
                <w:szCs w:val="24"/>
              </w:rPr>
              <w:t>Word Count:</w:t>
            </w:r>
          </w:p>
        </w:tc>
        <w:tc>
          <w:tcPr>
            <w:tcW w:w="1489" w:type="dxa"/>
            <w:tcBorders>
              <w:left w:val="single" w:sz="4" w:space="0" w:color="auto"/>
              <w:bottom w:val="single" w:sz="4" w:space="0" w:color="auto"/>
            </w:tcBorders>
          </w:tcPr>
          <w:p w14:paraId="11B68A6D" w14:textId="77777777" w:rsidR="00284CC7" w:rsidRPr="000567D1" w:rsidRDefault="00296F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Enter no.</w:t>
                </w:r>
              </w:sdtContent>
            </w:sdt>
          </w:p>
        </w:tc>
      </w:tr>
    </w:tbl>
    <w:p w14:paraId="6856D05A" w14:textId="77777777" w:rsidR="00284CC7" w:rsidRPr="008178A9" w:rsidRDefault="00284CC7" w:rsidP="00DC71EB">
      <w:pPr>
        <w:rPr>
          <w:rFonts w:ascii="Arial" w:hAnsi="Arial" w:cs="Arial"/>
          <w:szCs w:val="24"/>
          <w:highlight w:val="yellow"/>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284CC7" w:rsidRPr="00913E5B" w14:paraId="162C0283" w14:textId="77777777" w:rsidTr="00795DCA">
        <w:trPr>
          <w:trHeight w:val="567"/>
          <w:tblHeader/>
        </w:trPr>
        <w:tc>
          <w:tcPr>
            <w:tcW w:w="9322" w:type="dxa"/>
            <w:gridSpan w:val="5"/>
            <w:tcBorders>
              <w:bottom w:val="single" w:sz="4" w:space="0" w:color="auto"/>
            </w:tcBorders>
            <w:vAlign w:val="center"/>
          </w:tcPr>
          <w:p w14:paraId="65840E78" w14:textId="5477EDB7" w:rsidR="00284CC7" w:rsidRPr="000567D1" w:rsidRDefault="006C6086" w:rsidP="00284CC7">
            <w:pPr>
              <w:autoSpaceDE w:val="0"/>
              <w:autoSpaceDN w:val="0"/>
              <w:adjustRightInd w:val="0"/>
              <w:rPr>
                <w:rFonts w:ascii="Arial" w:hAnsi="Arial" w:cs="Arial"/>
                <w:b/>
                <w:szCs w:val="24"/>
              </w:rPr>
            </w:pPr>
            <w:bookmarkStart w:id="6" w:name="_Hlk96677085"/>
            <w:r w:rsidRPr="000567D1">
              <w:rPr>
                <w:rFonts w:ascii="Arial" w:hAnsi="Arial" w:cs="Arial"/>
                <w:b/>
                <w:szCs w:val="24"/>
              </w:rPr>
              <w:t xml:space="preserve">Technical approach to </w:t>
            </w:r>
            <w:r w:rsidR="00737960">
              <w:rPr>
                <w:rFonts w:ascii="Arial" w:hAnsi="Arial" w:cs="Arial"/>
                <w:b/>
                <w:szCs w:val="24"/>
              </w:rPr>
              <w:t>retail capacity study and town centre health checks</w:t>
            </w:r>
          </w:p>
        </w:tc>
      </w:tr>
      <w:bookmarkEnd w:id="6"/>
      <w:tr w:rsidR="00284CC7" w:rsidRPr="00913E5B" w14:paraId="5F0965CE" w14:textId="77777777" w:rsidTr="00795DCA">
        <w:trPr>
          <w:trHeight w:val="284"/>
        </w:trPr>
        <w:tc>
          <w:tcPr>
            <w:tcW w:w="1753" w:type="dxa"/>
            <w:tcBorders>
              <w:bottom w:val="nil"/>
              <w:right w:val="nil"/>
            </w:tcBorders>
          </w:tcPr>
          <w:p w14:paraId="31692B2A"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 xml:space="preserve">Question </w:t>
            </w:r>
            <w:r w:rsidR="00A464FB" w:rsidRPr="000567D1">
              <w:rPr>
                <w:rFonts w:ascii="Arial" w:hAnsi="Arial" w:cs="Arial"/>
                <w:b/>
                <w:szCs w:val="24"/>
              </w:rPr>
              <w:t>8</w:t>
            </w:r>
            <w:r w:rsidRPr="000567D1">
              <w:rPr>
                <w:rFonts w:ascii="Arial" w:hAnsi="Arial" w:cs="Arial"/>
                <w:b/>
                <w:szCs w:val="24"/>
              </w:rPr>
              <w:t>:</w:t>
            </w:r>
          </w:p>
        </w:tc>
        <w:tc>
          <w:tcPr>
            <w:tcW w:w="2924" w:type="dxa"/>
            <w:tcBorders>
              <w:left w:val="nil"/>
              <w:bottom w:val="nil"/>
              <w:right w:val="nil"/>
            </w:tcBorders>
          </w:tcPr>
          <w:p w14:paraId="2AA9C05A"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62" w:type="dxa"/>
            <w:tcBorders>
              <w:left w:val="nil"/>
              <w:bottom w:val="nil"/>
              <w:right w:val="nil"/>
            </w:tcBorders>
          </w:tcPr>
          <w:p w14:paraId="4D450B38" w14:textId="10ED10E2" w:rsidR="00284CC7" w:rsidRPr="000567D1" w:rsidRDefault="002F1A11" w:rsidP="00284CC7">
            <w:pPr>
              <w:autoSpaceDE w:val="0"/>
              <w:autoSpaceDN w:val="0"/>
              <w:adjustRightInd w:val="0"/>
              <w:rPr>
                <w:rFonts w:ascii="Arial" w:hAnsi="Arial" w:cs="Arial"/>
                <w:szCs w:val="24"/>
              </w:rPr>
            </w:pPr>
            <w:r w:rsidRPr="000567D1">
              <w:rPr>
                <w:rFonts w:ascii="Arial" w:hAnsi="Arial" w:cs="Arial"/>
                <w:szCs w:val="24"/>
              </w:rPr>
              <w:t>1</w:t>
            </w:r>
            <w:r w:rsidR="00F6018C">
              <w:rPr>
                <w:rFonts w:ascii="Arial" w:hAnsi="Arial" w:cs="Arial"/>
                <w:szCs w:val="24"/>
              </w:rPr>
              <w:t>5</w:t>
            </w:r>
            <w:r w:rsidR="00284CC7" w:rsidRPr="000567D1">
              <w:rPr>
                <w:rFonts w:ascii="Arial" w:hAnsi="Arial" w:cs="Arial"/>
                <w:szCs w:val="24"/>
              </w:rPr>
              <w:t>%</w:t>
            </w:r>
          </w:p>
        </w:tc>
        <w:tc>
          <w:tcPr>
            <w:tcW w:w="1657" w:type="dxa"/>
            <w:tcBorders>
              <w:left w:val="nil"/>
              <w:bottom w:val="nil"/>
              <w:right w:val="nil"/>
            </w:tcBorders>
          </w:tcPr>
          <w:p w14:paraId="6CCC4AF8"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526" w:type="dxa"/>
            <w:tcBorders>
              <w:left w:val="nil"/>
              <w:bottom w:val="nil"/>
            </w:tcBorders>
          </w:tcPr>
          <w:p w14:paraId="7464EDF2" w14:textId="77777777" w:rsidR="00284CC7" w:rsidRPr="000567D1" w:rsidRDefault="002F1A11" w:rsidP="00284CC7">
            <w:pPr>
              <w:autoSpaceDE w:val="0"/>
              <w:autoSpaceDN w:val="0"/>
              <w:adjustRightInd w:val="0"/>
              <w:rPr>
                <w:rFonts w:ascii="Arial" w:hAnsi="Arial" w:cs="Arial"/>
                <w:szCs w:val="24"/>
              </w:rPr>
            </w:pPr>
            <w:r w:rsidRPr="000567D1">
              <w:rPr>
                <w:rFonts w:ascii="Arial" w:hAnsi="Arial" w:cs="Arial"/>
                <w:szCs w:val="24"/>
              </w:rPr>
              <w:t>250</w:t>
            </w:r>
            <w:r w:rsidR="00284CC7" w:rsidRPr="000567D1">
              <w:rPr>
                <w:rFonts w:ascii="Arial" w:hAnsi="Arial" w:cs="Arial"/>
                <w:szCs w:val="24"/>
              </w:rPr>
              <w:t>0 words</w:t>
            </w:r>
          </w:p>
        </w:tc>
      </w:tr>
      <w:tr w:rsidR="00284CC7" w:rsidRPr="00913E5B" w14:paraId="653AAA9D" w14:textId="77777777" w:rsidTr="00795DCA">
        <w:trPr>
          <w:trHeight w:val="284"/>
        </w:trPr>
        <w:tc>
          <w:tcPr>
            <w:tcW w:w="9322" w:type="dxa"/>
            <w:gridSpan w:val="5"/>
            <w:tcBorders>
              <w:top w:val="nil"/>
              <w:bottom w:val="single" w:sz="4" w:space="0" w:color="auto"/>
            </w:tcBorders>
          </w:tcPr>
          <w:p w14:paraId="06938AA6" w14:textId="43B8197F" w:rsidR="00284CC7" w:rsidRPr="000567D1" w:rsidRDefault="006C6086" w:rsidP="00284CC7">
            <w:pPr>
              <w:autoSpaceDE w:val="0"/>
              <w:autoSpaceDN w:val="0"/>
              <w:adjustRightInd w:val="0"/>
              <w:spacing w:after="120"/>
              <w:rPr>
                <w:rFonts w:ascii="Arial" w:hAnsi="Arial" w:cs="Arial"/>
                <w:szCs w:val="24"/>
              </w:rPr>
            </w:pPr>
            <w:r w:rsidRPr="000567D1">
              <w:rPr>
                <w:rFonts w:ascii="Arial" w:hAnsi="Arial" w:cs="Arial"/>
                <w:szCs w:val="24"/>
              </w:rPr>
              <w:t xml:space="preserve">Please set out the detailed proposed methodology for </w:t>
            </w:r>
            <w:r w:rsidR="00737960">
              <w:rPr>
                <w:rFonts w:ascii="Arial" w:hAnsi="Arial" w:cs="Arial"/>
                <w:szCs w:val="24"/>
              </w:rPr>
              <w:t xml:space="preserve">carrying out the retail capacity </w:t>
            </w:r>
            <w:r w:rsidR="00A23217">
              <w:rPr>
                <w:rFonts w:ascii="Arial" w:hAnsi="Arial" w:cs="Arial"/>
                <w:szCs w:val="24"/>
              </w:rPr>
              <w:t>updates,</w:t>
            </w:r>
            <w:r w:rsidR="00737960">
              <w:rPr>
                <w:rFonts w:ascii="Arial" w:hAnsi="Arial" w:cs="Arial"/>
                <w:szCs w:val="24"/>
              </w:rPr>
              <w:t xml:space="preserve"> and town centre health checks</w:t>
            </w:r>
            <w:r w:rsidR="002F1A11" w:rsidRPr="000567D1">
              <w:rPr>
                <w:rFonts w:ascii="Arial" w:hAnsi="Arial" w:cs="Arial"/>
                <w:szCs w:val="24"/>
              </w:rPr>
              <w:t xml:space="preserve"> as set out in Tasks 1-3</w:t>
            </w:r>
            <w:r w:rsidR="005A432F" w:rsidRPr="000567D1">
              <w:rPr>
                <w:rFonts w:ascii="Arial" w:hAnsi="Arial" w:cs="Arial"/>
                <w:szCs w:val="24"/>
              </w:rPr>
              <w:t>.</w:t>
            </w:r>
          </w:p>
        </w:tc>
      </w:tr>
      <w:tr w:rsidR="00284CC7" w:rsidRPr="00913E5B" w14:paraId="025E4D33" w14:textId="77777777" w:rsidTr="00795DCA">
        <w:trPr>
          <w:trHeight w:val="284"/>
        </w:trPr>
        <w:tc>
          <w:tcPr>
            <w:tcW w:w="9322" w:type="dxa"/>
            <w:gridSpan w:val="5"/>
            <w:tcBorders>
              <w:bottom w:val="nil"/>
            </w:tcBorders>
          </w:tcPr>
          <w:p w14:paraId="16B03E9A"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Answer:</w:t>
            </w:r>
          </w:p>
        </w:tc>
      </w:tr>
      <w:tr w:rsidR="00284CC7" w:rsidRPr="00913E5B" w14:paraId="65C8D500" w14:textId="77777777" w:rsidTr="00795DCA">
        <w:trPr>
          <w:trHeight w:val="1418"/>
        </w:trPr>
        <w:tc>
          <w:tcPr>
            <w:tcW w:w="9322" w:type="dxa"/>
            <w:gridSpan w:val="5"/>
            <w:tcBorders>
              <w:top w:val="nil"/>
              <w:bottom w:val="single" w:sz="4" w:space="0" w:color="auto"/>
            </w:tcBorders>
          </w:tcPr>
          <w:p w14:paraId="76C45A4B" w14:textId="77777777" w:rsidR="00284CC7" w:rsidRPr="000567D1" w:rsidRDefault="00296F0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Click to enter text.</w:t>
                </w:r>
              </w:sdtContent>
            </w:sdt>
          </w:p>
        </w:tc>
      </w:tr>
      <w:tr w:rsidR="00284CC7" w:rsidRPr="008178A9" w14:paraId="2E718F98" w14:textId="77777777" w:rsidTr="00795DCA">
        <w:trPr>
          <w:trHeight w:val="284"/>
        </w:trPr>
        <w:tc>
          <w:tcPr>
            <w:tcW w:w="7796" w:type="dxa"/>
            <w:gridSpan w:val="4"/>
            <w:tcBorders>
              <w:bottom w:val="single" w:sz="4" w:space="0" w:color="auto"/>
              <w:right w:val="single" w:sz="4" w:space="0" w:color="auto"/>
            </w:tcBorders>
          </w:tcPr>
          <w:p w14:paraId="64A0452D" w14:textId="77777777" w:rsidR="00284CC7" w:rsidRPr="000567D1" w:rsidRDefault="00284CC7" w:rsidP="00284CC7">
            <w:pPr>
              <w:autoSpaceDE w:val="0"/>
              <w:autoSpaceDN w:val="0"/>
              <w:adjustRightInd w:val="0"/>
              <w:spacing w:after="120"/>
              <w:jc w:val="right"/>
              <w:rPr>
                <w:rFonts w:ascii="Arial" w:hAnsi="Arial" w:cs="Arial"/>
                <w:b/>
                <w:szCs w:val="24"/>
              </w:rPr>
            </w:pPr>
            <w:r w:rsidRPr="000567D1">
              <w:rPr>
                <w:rFonts w:ascii="Arial" w:hAnsi="Arial" w:cs="Arial"/>
                <w:b/>
                <w:szCs w:val="24"/>
              </w:rPr>
              <w:t>Word Count:</w:t>
            </w:r>
          </w:p>
        </w:tc>
        <w:tc>
          <w:tcPr>
            <w:tcW w:w="1526" w:type="dxa"/>
            <w:tcBorders>
              <w:left w:val="single" w:sz="4" w:space="0" w:color="auto"/>
              <w:bottom w:val="single" w:sz="4" w:space="0" w:color="auto"/>
            </w:tcBorders>
          </w:tcPr>
          <w:p w14:paraId="738AC9ED" w14:textId="77777777" w:rsidR="00284CC7" w:rsidRPr="000567D1" w:rsidRDefault="00296F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Enter no.</w:t>
                </w:r>
              </w:sdtContent>
            </w:sdt>
          </w:p>
        </w:tc>
      </w:tr>
    </w:tbl>
    <w:p w14:paraId="559E95DB" w14:textId="77777777" w:rsidR="00284CC7" w:rsidRPr="008178A9" w:rsidRDefault="00284CC7" w:rsidP="00DC71EB">
      <w:pPr>
        <w:rPr>
          <w:rFonts w:ascii="Arial" w:hAnsi="Arial" w:cs="Arial"/>
          <w:szCs w:val="24"/>
          <w:highlight w:val="yellow"/>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284CC7" w:rsidRPr="00913E5B" w14:paraId="3B70CD07" w14:textId="77777777" w:rsidTr="00795DCA">
        <w:trPr>
          <w:trHeight w:val="567"/>
          <w:tblHeader/>
        </w:trPr>
        <w:tc>
          <w:tcPr>
            <w:tcW w:w="9322" w:type="dxa"/>
            <w:gridSpan w:val="5"/>
            <w:tcBorders>
              <w:bottom w:val="single" w:sz="4" w:space="0" w:color="auto"/>
            </w:tcBorders>
            <w:vAlign w:val="center"/>
          </w:tcPr>
          <w:p w14:paraId="3FE7D204" w14:textId="7CC8CBF7" w:rsidR="00284CC7" w:rsidRPr="000567D1" w:rsidRDefault="002F1A11" w:rsidP="00284CC7">
            <w:pPr>
              <w:autoSpaceDE w:val="0"/>
              <w:autoSpaceDN w:val="0"/>
              <w:adjustRightInd w:val="0"/>
              <w:rPr>
                <w:rFonts w:ascii="Arial" w:hAnsi="Arial" w:cs="Arial"/>
                <w:b/>
                <w:szCs w:val="24"/>
              </w:rPr>
            </w:pPr>
            <w:bookmarkStart w:id="7" w:name="_Hlk96677100"/>
            <w:r w:rsidRPr="000567D1">
              <w:rPr>
                <w:rFonts w:ascii="Arial" w:hAnsi="Arial" w:cs="Arial"/>
                <w:b/>
                <w:szCs w:val="24"/>
              </w:rPr>
              <w:t xml:space="preserve">Technical approach to the </w:t>
            </w:r>
            <w:r w:rsidR="00737960">
              <w:rPr>
                <w:rFonts w:ascii="Arial" w:hAnsi="Arial" w:cs="Arial"/>
                <w:b/>
                <w:szCs w:val="24"/>
              </w:rPr>
              <w:t>town centre strategies and advice relating to SUEs</w:t>
            </w:r>
          </w:p>
        </w:tc>
      </w:tr>
      <w:bookmarkEnd w:id="7"/>
      <w:tr w:rsidR="00284CC7" w:rsidRPr="00913E5B" w14:paraId="29EB6536" w14:textId="77777777" w:rsidTr="00795DCA">
        <w:trPr>
          <w:trHeight w:val="284"/>
        </w:trPr>
        <w:tc>
          <w:tcPr>
            <w:tcW w:w="1753" w:type="dxa"/>
            <w:tcBorders>
              <w:bottom w:val="nil"/>
              <w:right w:val="nil"/>
            </w:tcBorders>
          </w:tcPr>
          <w:p w14:paraId="71765CC2"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 xml:space="preserve">Question </w:t>
            </w:r>
            <w:r w:rsidR="00A464FB" w:rsidRPr="000567D1">
              <w:rPr>
                <w:rFonts w:ascii="Arial" w:hAnsi="Arial" w:cs="Arial"/>
                <w:b/>
                <w:szCs w:val="24"/>
              </w:rPr>
              <w:t>9</w:t>
            </w:r>
            <w:r w:rsidRPr="000567D1">
              <w:rPr>
                <w:rFonts w:ascii="Arial" w:hAnsi="Arial" w:cs="Arial"/>
                <w:b/>
                <w:szCs w:val="24"/>
              </w:rPr>
              <w:t>:</w:t>
            </w:r>
          </w:p>
        </w:tc>
        <w:tc>
          <w:tcPr>
            <w:tcW w:w="2924" w:type="dxa"/>
            <w:tcBorders>
              <w:left w:val="nil"/>
              <w:bottom w:val="nil"/>
              <w:right w:val="nil"/>
            </w:tcBorders>
          </w:tcPr>
          <w:p w14:paraId="64D168CC"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62" w:type="dxa"/>
            <w:tcBorders>
              <w:left w:val="nil"/>
              <w:bottom w:val="nil"/>
              <w:right w:val="nil"/>
            </w:tcBorders>
          </w:tcPr>
          <w:p w14:paraId="50AE50B8" w14:textId="2A965412" w:rsidR="00284CC7" w:rsidRPr="000567D1" w:rsidRDefault="002F1A11" w:rsidP="00284CC7">
            <w:pPr>
              <w:autoSpaceDE w:val="0"/>
              <w:autoSpaceDN w:val="0"/>
              <w:adjustRightInd w:val="0"/>
              <w:rPr>
                <w:rFonts w:ascii="Arial" w:hAnsi="Arial" w:cs="Arial"/>
                <w:szCs w:val="24"/>
              </w:rPr>
            </w:pPr>
            <w:r w:rsidRPr="000567D1">
              <w:rPr>
                <w:rFonts w:ascii="Arial" w:hAnsi="Arial" w:cs="Arial"/>
                <w:szCs w:val="24"/>
              </w:rPr>
              <w:t>1</w:t>
            </w:r>
            <w:r w:rsidR="00F6018C">
              <w:rPr>
                <w:rFonts w:ascii="Arial" w:hAnsi="Arial" w:cs="Arial"/>
                <w:szCs w:val="24"/>
              </w:rPr>
              <w:t>5</w:t>
            </w:r>
            <w:r w:rsidR="00284CC7" w:rsidRPr="000567D1">
              <w:rPr>
                <w:rFonts w:ascii="Arial" w:hAnsi="Arial" w:cs="Arial"/>
                <w:szCs w:val="24"/>
              </w:rPr>
              <w:t>%</w:t>
            </w:r>
          </w:p>
        </w:tc>
        <w:tc>
          <w:tcPr>
            <w:tcW w:w="1657" w:type="dxa"/>
            <w:tcBorders>
              <w:left w:val="nil"/>
              <w:bottom w:val="nil"/>
              <w:right w:val="nil"/>
            </w:tcBorders>
          </w:tcPr>
          <w:p w14:paraId="4A5B914A"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526" w:type="dxa"/>
            <w:tcBorders>
              <w:left w:val="nil"/>
              <w:bottom w:val="nil"/>
            </w:tcBorders>
          </w:tcPr>
          <w:p w14:paraId="35E193AF" w14:textId="77777777" w:rsidR="00284CC7" w:rsidRPr="000567D1" w:rsidRDefault="002F1A11" w:rsidP="00284CC7">
            <w:pPr>
              <w:autoSpaceDE w:val="0"/>
              <w:autoSpaceDN w:val="0"/>
              <w:adjustRightInd w:val="0"/>
              <w:rPr>
                <w:rFonts w:ascii="Arial" w:hAnsi="Arial" w:cs="Arial"/>
                <w:szCs w:val="24"/>
              </w:rPr>
            </w:pPr>
            <w:r w:rsidRPr="000567D1">
              <w:rPr>
                <w:rFonts w:ascii="Arial" w:hAnsi="Arial" w:cs="Arial"/>
                <w:szCs w:val="24"/>
              </w:rPr>
              <w:t>250</w:t>
            </w:r>
            <w:r w:rsidR="00284CC7" w:rsidRPr="000567D1">
              <w:rPr>
                <w:rFonts w:ascii="Arial" w:hAnsi="Arial" w:cs="Arial"/>
                <w:szCs w:val="24"/>
              </w:rPr>
              <w:t>0 words</w:t>
            </w:r>
          </w:p>
        </w:tc>
      </w:tr>
      <w:tr w:rsidR="00284CC7" w:rsidRPr="00913E5B" w14:paraId="1856DD0C" w14:textId="77777777" w:rsidTr="00795DCA">
        <w:trPr>
          <w:trHeight w:val="284"/>
        </w:trPr>
        <w:tc>
          <w:tcPr>
            <w:tcW w:w="9322" w:type="dxa"/>
            <w:gridSpan w:val="5"/>
            <w:tcBorders>
              <w:top w:val="nil"/>
              <w:bottom w:val="single" w:sz="4" w:space="0" w:color="auto"/>
            </w:tcBorders>
          </w:tcPr>
          <w:p w14:paraId="46968AC7" w14:textId="45A88915" w:rsidR="00284CC7" w:rsidRPr="000567D1" w:rsidRDefault="002F1A11" w:rsidP="00284CC7">
            <w:pPr>
              <w:autoSpaceDE w:val="0"/>
              <w:autoSpaceDN w:val="0"/>
              <w:adjustRightInd w:val="0"/>
              <w:spacing w:after="120"/>
              <w:rPr>
                <w:rFonts w:ascii="Arial" w:hAnsi="Arial" w:cs="Arial"/>
                <w:szCs w:val="24"/>
              </w:rPr>
            </w:pPr>
            <w:r w:rsidRPr="000567D1">
              <w:rPr>
                <w:rFonts w:ascii="Arial" w:hAnsi="Arial" w:cs="Arial"/>
                <w:szCs w:val="24"/>
              </w:rPr>
              <w:t>Please set out the detailed proposed methodology for undertaking Tasks 4-</w:t>
            </w:r>
            <w:r w:rsidR="00B75837" w:rsidRPr="000567D1">
              <w:rPr>
                <w:rFonts w:ascii="Arial" w:hAnsi="Arial" w:cs="Arial"/>
                <w:szCs w:val="24"/>
              </w:rPr>
              <w:t>5</w:t>
            </w:r>
            <w:r w:rsidR="005A432F" w:rsidRPr="000567D1">
              <w:rPr>
                <w:rFonts w:ascii="Arial" w:hAnsi="Arial" w:cs="Arial"/>
                <w:szCs w:val="24"/>
              </w:rPr>
              <w:t>.</w:t>
            </w:r>
          </w:p>
        </w:tc>
      </w:tr>
      <w:tr w:rsidR="00284CC7" w:rsidRPr="00913E5B" w14:paraId="3645CFD0" w14:textId="77777777" w:rsidTr="00795DCA">
        <w:trPr>
          <w:trHeight w:val="284"/>
        </w:trPr>
        <w:tc>
          <w:tcPr>
            <w:tcW w:w="9322" w:type="dxa"/>
            <w:gridSpan w:val="5"/>
            <w:tcBorders>
              <w:bottom w:val="nil"/>
            </w:tcBorders>
          </w:tcPr>
          <w:p w14:paraId="576AC649"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Answer:</w:t>
            </w:r>
          </w:p>
        </w:tc>
      </w:tr>
      <w:tr w:rsidR="00284CC7" w:rsidRPr="00913E5B" w14:paraId="1869B0E3" w14:textId="77777777" w:rsidTr="00795DCA">
        <w:trPr>
          <w:trHeight w:val="1418"/>
        </w:trPr>
        <w:tc>
          <w:tcPr>
            <w:tcW w:w="9322" w:type="dxa"/>
            <w:gridSpan w:val="5"/>
            <w:tcBorders>
              <w:top w:val="nil"/>
              <w:bottom w:val="single" w:sz="4" w:space="0" w:color="auto"/>
            </w:tcBorders>
          </w:tcPr>
          <w:p w14:paraId="2F422A9E" w14:textId="77777777" w:rsidR="00284CC7" w:rsidRPr="000567D1" w:rsidRDefault="00296F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Click to enter text.</w:t>
                </w:r>
              </w:sdtContent>
            </w:sdt>
          </w:p>
        </w:tc>
      </w:tr>
      <w:tr w:rsidR="00284CC7" w:rsidRPr="008178A9" w14:paraId="7EDAFFE4" w14:textId="77777777" w:rsidTr="00795DCA">
        <w:trPr>
          <w:trHeight w:val="284"/>
        </w:trPr>
        <w:tc>
          <w:tcPr>
            <w:tcW w:w="7796" w:type="dxa"/>
            <w:gridSpan w:val="4"/>
            <w:tcBorders>
              <w:bottom w:val="single" w:sz="4" w:space="0" w:color="auto"/>
              <w:right w:val="single" w:sz="4" w:space="0" w:color="auto"/>
            </w:tcBorders>
          </w:tcPr>
          <w:p w14:paraId="29B3C4DD" w14:textId="77777777" w:rsidR="00284CC7" w:rsidRPr="000567D1" w:rsidRDefault="00284CC7" w:rsidP="00284CC7">
            <w:pPr>
              <w:autoSpaceDE w:val="0"/>
              <w:autoSpaceDN w:val="0"/>
              <w:adjustRightInd w:val="0"/>
              <w:spacing w:after="120"/>
              <w:jc w:val="right"/>
              <w:rPr>
                <w:rFonts w:ascii="Arial" w:hAnsi="Arial" w:cs="Arial"/>
                <w:b/>
                <w:szCs w:val="24"/>
              </w:rPr>
            </w:pPr>
            <w:r w:rsidRPr="000567D1">
              <w:rPr>
                <w:rFonts w:ascii="Arial" w:hAnsi="Arial" w:cs="Arial"/>
                <w:b/>
                <w:szCs w:val="24"/>
              </w:rPr>
              <w:t>Word Count:</w:t>
            </w:r>
          </w:p>
        </w:tc>
        <w:tc>
          <w:tcPr>
            <w:tcW w:w="1526" w:type="dxa"/>
            <w:tcBorders>
              <w:left w:val="single" w:sz="4" w:space="0" w:color="auto"/>
              <w:bottom w:val="single" w:sz="4" w:space="0" w:color="auto"/>
            </w:tcBorders>
          </w:tcPr>
          <w:p w14:paraId="7094284D" w14:textId="77777777" w:rsidR="00284CC7" w:rsidRPr="000567D1" w:rsidRDefault="00296F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Enter no.</w:t>
                </w:r>
              </w:sdtContent>
            </w:sdt>
          </w:p>
        </w:tc>
      </w:tr>
    </w:tbl>
    <w:p w14:paraId="7098BA33" w14:textId="77777777" w:rsidR="001639F2" w:rsidRPr="008178A9" w:rsidRDefault="001639F2" w:rsidP="00DC71EB">
      <w:pPr>
        <w:rPr>
          <w:rFonts w:ascii="Arial" w:hAnsi="Arial" w:cs="Arial"/>
          <w:szCs w:val="24"/>
          <w:highlight w:val="yellow"/>
        </w:rPr>
      </w:pPr>
    </w:p>
    <w:tbl>
      <w:tblPr>
        <w:tblStyle w:val="TableGrid"/>
        <w:tblW w:w="9072" w:type="dxa"/>
        <w:tblCellMar>
          <w:top w:w="28" w:type="dxa"/>
          <w:bottom w:w="28" w:type="dxa"/>
        </w:tblCellMar>
        <w:tblLook w:val="04A0" w:firstRow="1" w:lastRow="0" w:firstColumn="1" w:lastColumn="0" w:noHBand="0" w:noVBand="1"/>
      </w:tblPr>
      <w:tblGrid>
        <w:gridCol w:w="1724"/>
        <w:gridCol w:w="2832"/>
        <w:gridCol w:w="1417"/>
        <w:gridCol w:w="913"/>
        <w:gridCol w:w="698"/>
        <w:gridCol w:w="1488"/>
      </w:tblGrid>
      <w:tr w:rsidR="002F1A11" w:rsidRPr="00913E5B" w14:paraId="71A3F106" w14:textId="77777777" w:rsidTr="00F05263">
        <w:trPr>
          <w:gridAfter w:val="2"/>
          <w:wAfter w:w="2186" w:type="dxa"/>
          <w:trHeight w:val="567"/>
          <w:tblHeader/>
        </w:trPr>
        <w:tc>
          <w:tcPr>
            <w:tcW w:w="6886" w:type="dxa"/>
            <w:gridSpan w:val="4"/>
            <w:tcBorders>
              <w:bottom w:val="single" w:sz="4" w:space="0" w:color="auto"/>
            </w:tcBorders>
            <w:vAlign w:val="center"/>
          </w:tcPr>
          <w:p w14:paraId="2E2C396E" w14:textId="588339F4" w:rsidR="002F1A11" w:rsidRPr="000567D1" w:rsidRDefault="27E84084" w:rsidP="0A0AF8FC">
            <w:pPr>
              <w:autoSpaceDE w:val="0"/>
              <w:autoSpaceDN w:val="0"/>
              <w:adjustRightInd w:val="0"/>
              <w:rPr>
                <w:rFonts w:ascii="Arial" w:hAnsi="Arial" w:cs="Arial"/>
                <w:b/>
                <w:bCs/>
              </w:rPr>
            </w:pPr>
            <w:bookmarkStart w:id="8" w:name="_Hlk96677180"/>
            <w:r w:rsidRPr="0A0AF8FC">
              <w:rPr>
                <w:rFonts w:ascii="Arial" w:hAnsi="Arial" w:cs="Arial"/>
                <w:b/>
                <w:bCs/>
              </w:rPr>
              <w:t>Relevant experience and capabilities</w:t>
            </w:r>
            <w:r w:rsidR="00570F56" w:rsidRPr="0A0AF8FC">
              <w:rPr>
                <w:rFonts w:ascii="Arial" w:hAnsi="Arial" w:cs="Arial"/>
                <w:b/>
                <w:bCs/>
              </w:rPr>
              <w:t xml:space="preserve">, </w:t>
            </w:r>
            <w:proofErr w:type="gramStart"/>
            <w:r w:rsidR="00570F56" w:rsidRPr="0A0AF8FC">
              <w:rPr>
                <w:rFonts w:ascii="Arial" w:hAnsi="Arial" w:cs="Arial"/>
                <w:b/>
                <w:bCs/>
              </w:rPr>
              <w:t>staff</w:t>
            </w:r>
            <w:proofErr w:type="gramEnd"/>
            <w:r w:rsidR="00570F56" w:rsidRPr="0A0AF8FC">
              <w:rPr>
                <w:rFonts w:ascii="Arial" w:hAnsi="Arial" w:cs="Arial"/>
                <w:b/>
                <w:bCs/>
              </w:rPr>
              <w:t xml:space="preserve"> and resources</w:t>
            </w:r>
          </w:p>
        </w:tc>
      </w:tr>
      <w:bookmarkEnd w:id="8"/>
      <w:tr w:rsidR="002F1A11" w:rsidRPr="00913E5B" w14:paraId="2F7F1FDF" w14:textId="77777777" w:rsidTr="00F05263">
        <w:trPr>
          <w:trHeight w:val="284"/>
        </w:trPr>
        <w:tc>
          <w:tcPr>
            <w:tcW w:w="1724" w:type="dxa"/>
            <w:tcBorders>
              <w:bottom w:val="nil"/>
              <w:right w:val="nil"/>
            </w:tcBorders>
          </w:tcPr>
          <w:p w14:paraId="396258A2" w14:textId="3F240108" w:rsidR="002F1A11" w:rsidRPr="000567D1" w:rsidRDefault="1928DF46" w:rsidP="3D5F170D">
            <w:pPr>
              <w:autoSpaceDE w:val="0"/>
              <w:autoSpaceDN w:val="0"/>
              <w:adjustRightInd w:val="0"/>
              <w:rPr>
                <w:rFonts w:ascii="Arial" w:hAnsi="Arial" w:cs="Arial"/>
                <w:b/>
                <w:bCs/>
              </w:rPr>
            </w:pPr>
            <w:r w:rsidRPr="3D5F170D">
              <w:rPr>
                <w:rFonts w:ascii="Arial" w:hAnsi="Arial" w:cs="Arial"/>
                <w:b/>
                <w:bCs/>
              </w:rPr>
              <w:t>Question 10:</w:t>
            </w:r>
          </w:p>
        </w:tc>
        <w:tc>
          <w:tcPr>
            <w:tcW w:w="2832" w:type="dxa"/>
            <w:tcBorders>
              <w:left w:val="nil"/>
              <w:bottom w:val="nil"/>
              <w:right w:val="nil"/>
            </w:tcBorders>
          </w:tcPr>
          <w:p w14:paraId="0CEF1699" w14:textId="77777777" w:rsidR="002F1A11" w:rsidRPr="000567D1" w:rsidRDefault="002F1A11" w:rsidP="00353F20">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17" w:type="dxa"/>
            <w:tcBorders>
              <w:left w:val="nil"/>
              <w:bottom w:val="nil"/>
              <w:right w:val="nil"/>
            </w:tcBorders>
          </w:tcPr>
          <w:p w14:paraId="4B429398" w14:textId="3AE3A044" w:rsidR="002F1A11" w:rsidRPr="000567D1" w:rsidRDefault="751A2FFA" w:rsidP="13AF3848">
            <w:pPr>
              <w:autoSpaceDE w:val="0"/>
              <w:autoSpaceDN w:val="0"/>
              <w:adjustRightInd w:val="0"/>
              <w:rPr>
                <w:rFonts w:ascii="Arial" w:hAnsi="Arial" w:cs="Arial"/>
              </w:rPr>
            </w:pPr>
            <w:r w:rsidRPr="13AF3848">
              <w:rPr>
                <w:rFonts w:ascii="Arial" w:hAnsi="Arial" w:cs="Arial"/>
              </w:rPr>
              <w:t>1</w:t>
            </w:r>
            <w:r w:rsidR="00F6018C">
              <w:rPr>
                <w:rFonts w:ascii="Arial" w:hAnsi="Arial" w:cs="Arial"/>
              </w:rPr>
              <w:t>0</w:t>
            </w:r>
            <w:r w:rsidR="06618F7A" w:rsidRPr="13AF3848">
              <w:rPr>
                <w:rFonts w:ascii="Arial" w:hAnsi="Arial" w:cs="Arial"/>
              </w:rPr>
              <w:t>%</w:t>
            </w:r>
          </w:p>
        </w:tc>
        <w:tc>
          <w:tcPr>
            <w:tcW w:w="1611" w:type="dxa"/>
            <w:gridSpan w:val="2"/>
            <w:tcBorders>
              <w:left w:val="nil"/>
              <w:bottom w:val="nil"/>
              <w:right w:val="nil"/>
            </w:tcBorders>
          </w:tcPr>
          <w:p w14:paraId="542507E8" w14:textId="77777777" w:rsidR="002F1A11" w:rsidRPr="000567D1" w:rsidRDefault="002F1A11" w:rsidP="00353F20">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488" w:type="dxa"/>
            <w:tcBorders>
              <w:left w:val="nil"/>
              <w:bottom w:val="nil"/>
            </w:tcBorders>
          </w:tcPr>
          <w:p w14:paraId="2BAD3962" w14:textId="62FCB9D5" w:rsidR="002F1A11" w:rsidRPr="000567D1" w:rsidRDefault="63353980" w:rsidP="3D5F170D">
            <w:pPr>
              <w:autoSpaceDE w:val="0"/>
              <w:autoSpaceDN w:val="0"/>
              <w:adjustRightInd w:val="0"/>
              <w:rPr>
                <w:rFonts w:ascii="Arial" w:hAnsi="Arial" w:cs="Arial"/>
              </w:rPr>
            </w:pPr>
            <w:r w:rsidRPr="3D5F170D">
              <w:rPr>
                <w:rFonts w:ascii="Arial" w:hAnsi="Arial" w:cs="Arial"/>
              </w:rPr>
              <w:t>250</w:t>
            </w:r>
            <w:r w:rsidR="1928DF46" w:rsidRPr="3D5F170D">
              <w:rPr>
                <w:rFonts w:ascii="Arial" w:hAnsi="Arial" w:cs="Arial"/>
              </w:rPr>
              <w:t>0 words</w:t>
            </w:r>
          </w:p>
        </w:tc>
      </w:tr>
      <w:tr w:rsidR="002F1A11" w:rsidRPr="00913E5B" w14:paraId="1CEC3D35" w14:textId="77777777" w:rsidTr="00F05263">
        <w:trPr>
          <w:trHeight w:val="284"/>
        </w:trPr>
        <w:tc>
          <w:tcPr>
            <w:tcW w:w="9072" w:type="dxa"/>
            <w:gridSpan w:val="6"/>
            <w:tcBorders>
              <w:top w:val="nil"/>
              <w:bottom w:val="single" w:sz="4" w:space="0" w:color="auto"/>
            </w:tcBorders>
          </w:tcPr>
          <w:p w14:paraId="40B6B0EC" w14:textId="77777777" w:rsidR="002F1A11" w:rsidRDefault="00633ED2" w:rsidP="00353F20">
            <w:pPr>
              <w:autoSpaceDE w:val="0"/>
              <w:autoSpaceDN w:val="0"/>
              <w:adjustRightInd w:val="0"/>
              <w:spacing w:after="120"/>
              <w:rPr>
                <w:rFonts w:ascii="Arial" w:hAnsi="Arial" w:cs="Arial"/>
                <w:szCs w:val="24"/>
              </w:rPr>
            </w:pPr>
            <w:r w:rsidRPr="000567D1">
              <w:rPr>
                <w:rFonts w:ascii="Arial" w:hAnsi="Arial" w:cs="Arial"/>
                <w:szCs w:val="24"/>
              </w:rPr>
              <w:t>Please demonstrate your experience and track record of producing similar assessments including case studies where this has successfully supported the adoption of a local plan.</w:t>
            </w:r>
            <w:r w:rsidR="00951CE1" w:rsidRPr="000567D1">
              <w:rPr>
                <w:rFonts w:ascii="Arial" w:hAnsi="Arial" w:cs="Arial"/>
                <w:szCs w:val="24"/>
              </w:rPr>
              <w:t xml:space="preserve"> This should include names, addresses, telephone numbers of referees from whom references may be sought and can verify the quality and services standards you currently or have recently provided in the last three years</w:t>
            </w:r>
            <w:r w:rsidR="00570F56">
              <w:rPr>
                <w:rFonts w:ascii="Arial" w:hAnsi="Arial" w:cs="Arial"/>
                <w:szCs w:val="24"/>
              </w:rPr>
              <w:t>.</w:t>
            </w:r>
          </w:p>
          <w:p w14:paraId="75BBB7DA" w14:textId="2AD93968" w:rsidR="000B7FC0" w:rsidRDefault="660E12FD" w:rsidP="000B7FC0">
            <w:pPr>
              <w:autoSpaceDE w:val="0"/>
              <w:autoSpaceDN w:val="0"/>
              <w:adjustRightInd w:val="0"/>
              <w:spacing w:after="120"/>
              <w:rPr>
                <w:rFonts w:ascii="Arial" w:hAnsi="Arial" w:cs="Arial"/>
                <w:szCs w:val="24"/>
              </w:rPr>
            </w:pPr>
            <w:r w:rsidRPr="295C569C">
              <w:rPr>
                <w:rFonts w:ascii="Arial" w:hAnsi="Arial" w:cs="Arial"/>
              </w:rPr>
              <w:t>Please also define the management structure that you would put in place to support the successful performance of this contract, and state all the personnel who will be working on the programme, with breakdown of assumed time input and costs (based on stated day-rates) on each of the tasks identified in the specification. Please outline the experience of key members of the project team, including any subcontractors who will be working on the project.</w:t>
            </w:r>
          </w:p>
          <w:p w14:paraId="3AF67B7D" w14:textId="4320C92A" w:rsidR="00570F56" w:rsidRPr="000567D1" w:rsidRDefault="660E12FD" w:rsidP="000B7FC0">
            <w:pPr>
              <w:rPr>
                <w:rFonts w:ascii="Arial" w:hAnsi="Arial" w:cs="Arial"/>
              </w:rPr>
            </w:pPr>
            <w:r w:rsidRPr="295C569C">
              <w:rPr>
                <w:rFonts w:ascii="Arial" w:hAnsi="Arial" w:cs="Arial"/>
              </w:rPr>
              <w:t>Please provide CVs to support your response (CVs are not included in the word count, but each CV should be no more than 4 pages).</w:t>
            </w:r>
          </w:p>
        </w:tc>
      </w:tr>
      <w:tr w:rsidR="002F1A11" w:rsidRPr="00913E5B" w14:paraId="279E8167" w14:textId="77777777" w:rsidTr="00F05263">
        <w:trPr>
          <w:trHeight w:val="284"/>
        </w:trPr>
        <w:tc>
          <w:tcPr>
            <w:tcW w:w="9072" w:type="dxa"/>
            <w:gridSpan w:val="6"/>
            <w:tcBorders>
              <w:bottom w:val="nil"/>
            </w:tcBorders>
          </w:tcPr>
          <w:p w14:paraId="2DF4E914" w14:textId="77777777" w:rsidR="002F1A11" w:rsidRPr="000567D1" w:rsidRDefault="002F1A11" w:rsidP="00353F20">
            <w:pPr>
              <w:autoSpaceDE w:val="0"/>
              <w:autoSpaceDN w:val="0"/>
              <w:adjustRightInd w:val="0"/>
              <w:rPr>
                <w:rFonts w:ascii="Arial" w:hAnsi="Arial" w:cs="Arial"/>
                <w:b/>
                <w:szCs w:val="24"/>
              </w:rPr>
            </w:pPr>
            <w:r w:rsidRPr="000567D1">
              <w:rPr>
                <w:rFonts w:ascii="Arial" w:hAnsi="Arial" w:cs="Arial"/>
                <w:b/>
                <w:szCs w:val="24"/>
              </w:rPr>
              <w:t>Answer:</w:t>
            </w:r>
          </w:p>
        </w:tc>
      </w:tr>
      <w:tr w:rsidR="002F1A11" w:rsidRPr="00913E5B" w14:paraId="059EB244" w14:textId="77777777" w:rsidTr="00F05263">
        <w:trPr>
          <w:trHeight w:val="1418"/>
        </w:trPr>
        <w:tc>
          <w:tcPr>
            <w:tcW w:w="9072" w:type="dxa"/>
            <w:gridSpan w:val="6"/>
            <w:tcBorders>
              <w:top w:val="nil"/>
              <w:bottom w:val="single" w:sz="4" w:space="0" w:color="auto"/>
            </w:tcBorders>
          </w:tcPr>
          <w:p w14:paraId="06D71DCB" w14:textId="0EE5E282" w:rsidR="002F1A11" w:rsidRPr="000567D1" w:rsidRDefault="00296F00" w:rsidP="00353F20">
            <w:pPr>
              <w:autoSpaceDE w:val="0"/>
              <w:autoSpaceDN w:val="0"/>
              <w:adjustRightInd w:val="0"/>
              <w:spacing w:after="120"/>
              <w:rPr>
                <w:rFonts w:ascii="Arial" w:hAnsi="Arial" w:cs="Arial"/>
                <w:szCs w:val="24"/>
              </w:rPr>
            </w:pPr>
            <w:sdt>
              <w:sdtPr>
                <w:rPr>
                  <w:rStyle w:val="Arial11"/>
                  <w:rFonts w:cs="Arial"/>
                  <w:sz w:val="24"/>
                  <w:szCs w:val="24"/>
                </w:rPr>
                <w:id w:val="-121687948"/>
                <w:placeholder>
                  <w:docPart w:val="C6BA87BCEF874EE39F4923C304B96127"/>
                </w:placeholder>
                <w:showingPlcHdr/>
              </w:sdtPr>
              <w:sdtEndPr>
                <w:rPr>
                  <w:rStyle w:val="DefaultParagraphFont"/>
                  <w:rFonts w:ascii="Times New Roman" w:hAnsi="Times New Roman"/>
                </w:rPr>
              </w:sdtEndPr>
              <w:sdtContent>
                <w:r w:rsidR="00F05263" w:rsidRPr="000567D1">
                  <w:rPr>
                    <w:rStyle w:val="PlaceholderText"/>
                    <w:rFonts w:ascii="Arial" w:hAnsi="Arial" w:cs="Arial"/>
                    <w:szCs w:val="24"/>
                  </w:rPr>
                  <w:t>Click to enter text.</w:t>
                </w:r>
              </w:sdtContent>
            </w:sdt>
          </w:p>
        </w:tc>
      </w:tr>
      <w:tr w:rsidR="002F1A11" w:rsidRPr="008178A9" w14:paraId="72A007E2" w14:textId="77777777" w:rsidTr="00F05263">
        <w:trPr>
          <w:trHeight w:val="284"/>
        </w:trPr>
        <w:tc>
          <w:tcPr>
            <w:tcW w:w="7584" w:type="dxa"/>
            <w:gridSpan w:val="5"/>
            <w:tcBorders>
              <w:bottom w:val="single" w:sz="4" w:space="0" w:color="auto"/>
              <w:right w:val="single" w:sz="4" w:space="0" w:color="auto"/>
            </w:tcBorders>
          </w:tcPr>
          <w:p w14:paraId="3429930D" w14:textId="77777777" w:rsidR="002F1A11" w:rsidRPr="000567D1" w:rsidRDefault="002F1A11" w:rsidP="00353F20">
            <w:pPr>
              <w:autoSpaceDE w:val="0"/>
              <w:autoSpaceDN w:val="0"/>
              <w:adjustRightInd w:val="0"/>
              <w:spacing w:after="120"/>
              <w:jc w:val="right"/>
              <w:rPr>
                <w:rFonts w:ascii="Arial" w:hAnsi="Arial" w:cs="Arial"/>
                <w:b/>
                <w:szCs w:val="24"/>
              </w:rPr>
            </w:pPr>
            <w:r w:rsidRPr="000567D1">
              <w:rPr>
                <w:rFonts w:ascii="Arial" w:hAnsi="Arial" w:cs="Arial"/>
                <w:b/>
                <w:szCs w:val="24"/>
              </w:rPr>
              <w:t>Word Count:</w:t>
            </w:r>
          </w:p>
        </w:tc>
        <w:tc>
          <w:tcPr>
            <w:tcW w:w="1488" w:type="dxa"/>
            <w:tcBorders>
              <w:left w:val="single" w:sz="4" w:space="0" w:color="auto"/>
              <w:bottom w:val="single" w:sz="4" w:space="0" w:color="auto"/>
            </w:tcBorders>
          </w:tcPr>
          <w:p w14:paraId="39FB23FA" w14:textId="294CEF3B" w:rsidR="002F1A11" w:rsidRPr="000567D1" w:rsidRDefault="002F1A11" w:rsidP="00353F20">
            <w:pPr>
              <w:autoSpaceDE w:val="0"/>
              <w:autoSpaceDN w:val="0"/>
              <w:adjustRightInd w:val="0"/>
              <w:spacing w:after="120"/>
              <w:rPr>
                <w:rFonts w:ascii="Arial" w:hAnsi="Arial" w:cs="Arial"/>
                <w:szCs w:val="24"/>
              </w:rPr>
            </w:pPr>
          </w:p>
        </w:tc>
      </w:tr>
    </w:tbl>
    <w:p w14:paraId="005B4FAF" w14:textId="77777777" w:rsidR="002F1A11" w:rsidRPr="008178A9" w:rsidRDefault="002F1A11" w:rsidP="00DC71EB">
      <w:pPr>
        <w:rPr>
          <w:rFonts w:ascii="Arial" w:hAnsi="Arial" w:cs="Arial"/>
          <w:szCs w:val="24"/>
          <w:highlight w:val="yellow"/>
        </w:rPr>
      </w:pPr>
    </w:p>
    <w:p w14:paraId="32DB9C7B" w14:textId="77777777" w:rsidR="002F1A11" w:rsidRPr="008178A9" w:rsidRDefault="002F1A11" w:rsidP="002F1A11">
      <w:pPr>
        <w:rPr>
          <w:rFonts w:ascii="Arial" w:hAnsi="Arial" w:cs="Arial"/>
          <w:szCs w:val="24"/>
          <w:highlight w:val="yellow"/>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633ED2" w:rsidRPr="00913E5B" w14:paraId="0BC80CE3" w14:textId="77777777" w:rsidTr="3D5F170D">
        <w:trPr>
          <w:trHeight w:val="567"/>
          <w:tblHeader/>
        </w:trPr>
        <w:tc>
          <w:tcPr>
            <w:tcW w:w="9322" w:type="dxa"/>
            <w:gridSpan w:val="5"/>
            <w:tcBorders>
              <w:bottom w:val="single" w:sz="4" w:space="0" w:color="auto"/>
            </w:tcBorders>
            <w:vAlign w:val="center"/>
          </w:tcPr>
          <w:p w14:paraId="2E0EE085" w14:textId="77777777" w:rsidR="00633ED2" w:rsidRPr="000567D1" w:rsidRDefault="00951CE1" w:rsidP="00353F20">
            <w:pPr>
              <w:autoSpaceDE w:val="0"/>
              <w:autoSpaceDN w:val="0"/>
              <w:adjustRightInd w:val="0"/>
              <w:rPr>
                <w:rFonts w:ascii="Arial" w:hAnsi="Arial" w:cs="Arial"/>
                <w:b/>
                <w:szCs w:val="24"/>
              </w:rPr>
            </w:pPr>
            <w:bookmarkStart w:id="9" w:name="_Hlk96677191"/>
            <w:r w:rsidRPr="000567D1">
              <w:rPr>
                <w:rFonts w:ascii="Arial" w:hAnsi="Arial" w:cs="Arial"/>
                <w:b/>
                <w:szCs w:val="24"/>
              </w:rPr>
              <w:t>Project Plan</w:t>
            </w:r>
          </w:p>
        </w:tc>
      </w:tr>
      <w:bookmarkEnd w:id="9"/>
      <w:tr w:rsidR="00633ED2" w:rsidRPr="00913E5B" w14:paraId="2E463BEE" w14:textId="77777777" w:rsidTr="3D5F170D">
        <w:trPr>
          <w:trHeight w:val="284"/>
        </w:trPr>
        <w:tc>
          <w:tcPr>
            <w:tcW w:w="1753" w:type="dxa"/>
            <w:tcBorders>
              <w:bottom w:val="nil"/>
              <w:right w:val="nil"/>
            </w:tcBorders>
          </w:tcPr>
          <w:p w14:paraId="14A30748" w14:textId="49D5662A" w:rsidR="00633ED2" w:rsidRPr="000567D1" w:rsidRDefault="63353980" w:rsidP="3D5F170D">
            <w:pPr>
              <w:autoSpaceDE w:val="0"/>
              <w:autoSpaceDN w:val="0"/>
              <w:adjustRightInd w:val="0"/>
              <w:rPr>
                <w:rFonts w:ascii="Arial" w:hAnsi="Arial" w:cs="Arial"/>
                <w:b/>
                <w:bCs/>
              </w:rPr>
            </w:pPr>
            <w:r w:rsidRPr="3D5F170D">
              <w:rPr>
                <w:rFonts w:ascii="Arial" w:hAnsi="Arial" w:cs="Arial"/>
                <w:b/>
                <w:bCs/>
              </w:rPr>
              <w:t>Question 11:</w:t>
            </w:r>
          </w:p>
        </w:tc>
        <w:tc>
          <w:tcPr>
            <w:tcW w:w="2924" w:type="dxa"/>
            <w:tcBorders>
              <w:left w:val="nil"/>
              <w:bottom w:val="nil"/>
              <w:right w:val="nil"/>
            </w:tcBorders>
          </w:tcPr>
          <w:p w14:paraId="4D5B0C14" w14:textId="77777777" w:rsidR="00633ED2" w:rsidRPr="000567D1" w:rsidRDefault="00633ED2" w:rsidP="00353F20">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62" w:type="dxa"/>
            <w:tcBorders>
              <w:left w:val="nil"/>
              <w:bottom w:val="nil"/>
              <w:right w:val="nil"/>
            </w:tcBorders>
          </w:tcPr>
          <w:p w14:paraId="38EB3A93" w14:textId="77777777" w:rsidR="00633ED2" w:rsidRPr="000567D1" w:rsidRDefault="00951CE1" w:rsidP="00353F20">
            <w:pPr>
              <w:autoSpaceDE w:val="0"/>
              <w:autoSpaceDN w:val="0"/>
              <w:adjustRightInd w:val="0"/>
              <w:rPr>
                <w:rFonts w:ascii="Arial" w:hAnsi="Arial" w:cs="Arial"/>
                <w:szCs w:val="24"/>
              </w:rPr>
            </w:pPr>
            <w:r w:rsidRPr="000567D1">
              <w:rPr>
                <w:rFonts w:ascii="Arial" w:hAnsi="Arial" w:cs="Arial"/>
                <w:szCs w:val="24"/>
              </w:rPr>
              <w:t>10</w:t>
            </w:r>
            <w:r w:rsidR="00633ED2" w:rsidRPr="000567D1">
              <w:rPr>
                <w:rFonts w:ascii="Arial" w:hAnsi="Arial" w:cs="Arial"/>
                <w:szCs w:val="24"/>
              </w:rPr>
              <w:t>%</w:t>
            </w:r>
          </w:p>
        </w:tc>
        <w:tc>
          <w:tcPr>
            <w:tcW w:w="1657" w:type="dxa"/>
            <w:tcBorders>
              <w:left w:val="nil"/>
              <w:bottom w:val="nil"/>
              <w:right w:val="nil"/>
            </w:tcBorders>
          </w:tcPr>
          <w:p w14:paraId="3332F50A" w14:textId="77777777" w:rsidR="00633ED2" w:rsidRPr="000567D1" w:rsidRDefault="00633ED2" w:rsidP="00353F20">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526" w:type="dxa"/>
            <w:tcBorders>
              <w:left w:val="nil"/>
              <w:bottom w:val="nil"/>
            </w:tcBorders>
          </w:tcPr>
          <w:p w14:paraId="44EF6017" w14:textId="77777777" w:rsidR="00633ED2" w:rsidRPr="000567D1" w:rsidRDefault="00951CE1" w:rsidP="00353F20">
            <w:pPr>
              <w:autoSpaceDE w:val="0"/>
              <w:autoSpaceDN w:val="0"/>
              <w:adjustRightInd w:val="0"/>
              <w:rPr>
                <w:rFonts w:ascii="Arial" w:hAnsi="Arial" w:cs="Arial"/>
                <w:szCs w:val="24"/>
              </w:rPr>
            </w:pPr>
            <w:r w:rsidRPr="000567D1">
              <w:rPr>
                <w:rFonts w:ascii="Arial" w:hAnsi="Arial" w:cs="Arial"/>
                <w:szCs w:val="24"/>
              </w:rPr>
              <w:t>200</w:t>
            </w:r>
            <w:r w:rsidR="00633ED2" w:rsidRPr="000567D1">
              <w:rPr>
                <w:rFonts w:ascii="Arial" w:hAnsi="Arial" w:cs="Arial"/>
                <w:szCs w:val="24"/>
              </w:rPr>
              <w:t>0 words</w:t>
            </w:r>
          </w:p>
        </w:tc>
      </w:tr>
      <w:tr w:rsidR="00633ED2" w:rsidRPr="00913E5B" w14:paraId="629F072B" w14:textId="77777777" w:rsidTr="3D5F170D">
        <w:trPr>
          <w:trHeight w:val="284"/>
        </w:trPr>
        <w:tc>
          <w:tcPr>
            <w:tcW w:w="9322" w:type="dxa"/>
            <w:gridSpan w:val="5"/>
            <w:tcBorders>
              <w:top w:val="nil"/>
              <w:bottom w:val="single" w:sz="4" w:space="0" w:color="auto"/>
            </w:tcBorders>
          </w:tcPr>
          <w:p w14:paraId="5775F0AD" w14:textId="13954118" w:rsidR="00633ED2" w:rsidRPr="000567D1" w:rsidRDefault="1E725461" w:rsidP="3D5F170D">
            <w:pPr>
              <w:autoSpaceDE w:val="0"/>
              <w:autoSpaceDN w:val="0"/>
              <w:adjustRightInd w:val="0"/>
              <w:spacing w:after="120"/>
              <w:rPr>
                <w:rFonts w:ascii="Arial" w:hAnsi="Arial" w:cs="Arial"/>
              </w:rPr>
            </w:pPr>
            <w:r w:rsidRPr="3D5F170D">
              <w:rPr>
                <w:rFonts w:ascii="Arial" w:hAnsi="Arial" w:cs="Arial"/>
              </w:rPr>
              <w:t>Please provide a comprehensive work programme that includes each of the tasks/ outputs referred to in the Specification</w:t>
            </w:r>
            <w:r w:rsidR="3001819A" w:rsidRPr="3D5F170D">
              <w:rPr>
                <w:rFonts w:ascii="Arial" w:hAnsi="Arial" w:cs="Arial"/>
              </w:rPr>
              <w:t xml:space="preserve"> taking account of the key dates/milestones</w:t>
            </w:r>
            <w:r w:rsidRPr="3D5F170D">
              <w:rPr>
                <w:rFonts w:ascii="Arial" w:hAnsi="Arial" w:cs="Arial"/>
              </w:rPr>
              <w:t>. You should describe the project management arrangements that will be put in place to meet the particular requirements of this project. In particular, this should include project management of reporting requirements, meetings, sign-off and escalation processes</w:t>
            </w:r>
            <w:r w:rsidR="3001819A" w:rsidRPr="3D5F170D">
              <w:rPr>
                <w:rFonts w:ascii="Arial" w:hAnsi="Arial" w:cs="Arial"/>
              </w:rPr>
              <w:t xml:space="preserve">. </w:t>
            </w:r>
            <w:r w:rsidR="63353980" w:rsidRPr="3D5F170D">
              <w:rPr>
                <w:rFonts w:ascii="Arial" w:hAnsi="Arial" w:cs="Arial"/>
              </w:rPr>
              <w:t xml:space="preserve"> </w:t>
            </w:r>
          </w:p>
        </w:tc>
      </w:tr>
      <w:tr w:rsidR="00633ED2" w:rsidRPr="00913E5B" w14:paraId="62972D01" w14:textId="77777777" w:rsidTr="3D5F170D">
        <w:trPr>
          <w:trHeight w:val="284"/>
        </w:trPr>
        <w:tc>
          <w:tcPr>
            <w:tcW w:w="9322" w:type="dxa"/>
            <w:gridSpan w:val="5"/>
            <w:tcBorders>
              <w:bottom w:val="nil"/>
            </w:tcBorders>
          </w:tcPr>
          <w:p w14:paraId="09E2F329" w14:textId="77777777" w:rsidR="00633ED2" w:rsidRPr="000567D1" w:rsidRDefault="00633ED2" w:rsidP="00353F20">
            <w:pPr>
              <w:autoSpaceDE w:val="0"/>
              <w:autoSpaceDN w:val="0"/>
              <w:adjustRightInd w:val="0"/>
              <w:rPr>
                <w:rFonts w:ascii="Arial" w:hAnsi="Arial" w:cs="Arial"/>
                <w:b/>
                <w:szCs w:val="24"/>
              </w:rPr>
            </w:pPr>
            <w:r w:rsidRPr="000567D1">
              <w:rPr>
                <w:rFonts w:ascii="Arial" w:hAnsi="Arial" w:cs="Arial"/>
                <w:b/>
                <w:szCs w:val="24"/>
              </w:rPr>
              <w:lastRenderedPageBreak/>
              <w:t>Answer:</w:t>
            </w:r>
          </w:p>
        </w:tc>
      </w:tr>
      <w:tr w:rsidR="00633ED2" w:rsidRPr="00913E5B" w14:paraId="79959990" w14:textId="77777777" w:rsidTr="3D5F170D">
        <w:trPr>
          <w:trHeight w:val="1418"/>
        </w:trPr>
        <w:tc>
          <w:tcPr>
            <w:tcW w:w="9322" w:type="dxa"/>
            <w:gridSpan w:val="5"/>
            <w:tcBorders>
              <w:top w:val="nil"/>
              <w:bottom w:val="single" w:sz="4" w:space="0" w:color="auto"/>
            </w:tcBorders>
          </w:tcPr>
          <w:p w14:paraId="5CA679A5" w14:textId="77777777" w:rsidR="00633ED2" w:rsidRPr="00913E5B" w:rsidRDefault="00296F00" w:rsidP="00353F20">
            <w:pPr>
              <w:autoSpaceDE w:val="0"/>
              <w:autoSpaceDN w:val="0"/>
              <w:adjustRightInd w:val="0"/>
              <w:spacing w:after="120"/>
              <w:rPr>
                <w:rFonts w:ascii="Arial" w:hAnsi="Arial" w:cs="Arial"/>
                <w:szCs w:val="24"/>
              </w:rPr>
            </w:pPr>
            <w:sdt>
              <w:sdtPr>
                <w:rPr>
                  <w:rStyle w:val="Arial11"/>
                  <w:rFonts w:cs="Arial"/>
                  <w:sz w:val="24"/>
                  <w:szCs w:val="24"/>
                </w:rPr>
                <w:id w:val="-2090988631"/>
                <w:placeholder>
                  <w:docPart w:val="758A3ADF294C43AFAB8EB835E34C1CEF"/>
                </w:placeholder>
                <w:showingPlcHdr/>
              </w:sdtPr>
              <w:sdtEndPr>
                <w:rPr>
                  <w:rStyle w:val="DefaultParagraphFont"/>
                  <w:rFonts w:ascii="Times New Roman" w:hAnsi="Times New Roman"/>
                </w:rPr>
              </w:sdtEndPr>
              <w:sdtContent>
                <w:r w:rsidR="00633ED2" w:rsidRPr="000567D1">
                  <w:rPr>
                    <w:rStyle w:val="PlaceholderText"/>
                    <w:rFonts w:ascii="Arial" w:hAnsi="Arial" w:cs="Arial"/>
                    <w:szCs w:val="24"/>
                  </w:rPr>
                  <w:t>Click to enter text.</w:t>
                </w:r>
              </w:sdtContent>
            </w:sdt>
          </w:p>
        </w:tc>
      </w:tr>
      <w:tr w:rsidR="00633ED2" w:rsidRPr="00566026" w14:paraId="089914BF" w14:textId="77777777" w:rsidTr="3D5F170D">
        <w:trPr>
          <w:trHeight w:val="284"/>
        </w:trPr>
        <w:tc>
          <w:tcPr>
            <w:tcW w:w="7796" w:type="dxa"/>
            <w:gridSpan w:val="4"/>
            <w:tcBorders>
              <w:bottom w:val="single" w:sz="4" w:space="0" w:color="auto"/>
              <w:right w:val="single" w:sz="4" w:space="0" w:color="auto"/>
            </w:tcBorders>
          </w:tcPr>
          <w:p w14:paraId="7B31155B" w14:textId="77777777" w:rsidR="00633ED2" w:rsidRPr="00913E5B" w:rsidRDefault="00633ED2" w:rsidP="00353F20">
            <w:pPr>
              <w:autoSpaceDE w:val="0"/>
              <w:autoSpaceDN w:val="0"/>
              <w:adjustRightInd w:val="0"/>
              <w:spacing w:after="120"/>
              <w:jc w:val="right"/>
              <w:rPr>
                <w:rFonts w:ascii="Arial" w:hAnsi="Arial" w:cs="Arial"/>
                <w:b/>
                <w:szCs w:val="24"/>
              </w:rPr>
            </w:pPr>
            <w:r w:rsidRPr="00913E5B">
              <w:rPr>
                <w:rFonts w:ascii="Arial" w:hAnsi="Arial" w:cs="Arial"/>
                <w:b/>
                <w:szCs w:val="24"/>
              </w:rPr>
              <w:t>Word Count:</w:t>
            </w:r>
          </w:p>
        </w:tc>
        <w:tc>
          <w:tcPr>
            <w:tcW w:w="1526" w:type="dxa"/>
            <w:tcBorders>
              <w:left w:val="single" w:sz="4" w:space="0" w:color="auto"/>
              <w:bottom w:val="single" w:sz="4" w:space="0" w:color="auto"/>
            </w:tcBorders>
          </w:tcPr>
          <w:p w14:paraId="250D4191" w14:textId="77777777" w:rsidR="00633ED2" w:rsidRPr="00566026" w:rsidRDefault="00296F00" w:rsidP="00353F20">
            <w:pPr>
              <w:autoSpaceDE w:val="0"/>
              <w:autoSpaceDN w:val="0"/>
              <w:adjustRightInd w:val="0"/>
              <w:spacing w:after="120"/>
              <w:rPr>
                <w:rFonts w:ascii="Arial" w:hAnsi="Arial" w:cs="Arial"/>
                <w:szCs w:val="24"/>
              </w:rPr>
            </w:pPr>
            <w:sdt>
              <w:sdtPr>
                <w:rPr>
                  <w:rStyle w:val="Arial11"/>
                  <w:rFonts w:cs="Arial"/>
                  <w:sz w:val="24"/>
                  <w:szCs w:val="24"/>
                </w:rPr>
                <w:id w:val="-1724968510"/>
                <w:placeholder>
                  <w:docPart w:val="E0DBB79516E14413A856F117F811AC37"/>
                </w:placeholder>
                <w:showingPlcHdr/>
              </w:sdtPr>
              <w:sdtEndPr>
                <w:rPr>
                  <w:rStyle w:val="DefaultParagraphFont"/>
                  <w:rFonts w:ascii="Times New Roman" w:hAnsi="Times New Roman"/>
                </w:rPr>
              </w:sdtEndPr>
              <w:sdtContent>
                <w:r w:rsidR="00633ED2" w:rsidRPr="00913E5B">
                  <w:rPr>
                    <w:rStyle w:val="PlaceholderText"/>
                    <w:rFonts w:ascii="Arial" w:hAnsi="Arial" w:cs="Arial"/>
                    <w:szCs w:val="24"/>
                  </w:rPr>
                  <w:t>Enter no.</w:t>
                </w:r>
              </w:sdtContent>
            </w:sdt>
          </w:p>
        </w:tc>
      </w:tr>
    </w:tbl>
    <w:p w14:paraId="73BD9849" w14:textId="77777777" w:rsidR="002F1A11" w:rsidRPr="002F1A11" w:rsidRDefault="002F1A11" w:rsidP="002F1A11">
      <w:pPr>
        <w:rPr>
          <w:rFonts w:ascii="Arial" w:hAnsi="Arial" w:cs="Arial"/>
          <w:szCs w:val="24"/>
        </w:rPr>
        <w:sectPr w:rsidR="002F1A11" w:rsidRPr="002F1A11" w:rsidSect="0048001D">
          <w:pgSz w:w="11906" w:h="16838"/>
          <w:pgMar w:top="1418" w:right="1418" w:bottom="1418" w:left="1418" w:header="708" w:footer="708" w:gutter="0"/>
          <w:cols w:space="708"/>
          <w:docGrid w:linePitch="360"/>
        </w:sectPr>
      </w:pPr>
    </w:p>
    <w:p w14:paraId="4B880B80" w14:textId="77777777" w:rsidR="00DC71EB" w:rsidRPr="00A23217" w:rsidRDefault="00DC71EB" w:rsidP="00DC71EB">
      <w:pPr>
        <w:rPr>
          <w:rFonts w:ascii="Arial" w:hAnsi="Arial" w:cs="Arial"/>
          <w:b/>
          <w:bCs/>
          <w:caps/>
          <w:szCs w:val="24"/>
        </w:rPr>
      </w:pPr>
      <w:r w:rsidRPr="00A23217">
        <w:rPr>
          <w:rFonts w:ascii="Arial" w:hAnsi="Arial" w:cs="Arial"/>
          <w:b/>
          <w:bCs/>
          <w:caps/>
          <w:szCs w:val="24"/>
        </w:rPr>
        <w:lastRenderedPageBreak/>
        <w:t>S</w:t>
      </w:r>
      <w:r w:rsidR="001639F2" w:rsidRPr="00A23217">
        <w:rPr>
          <w:rFonts w:ascii="Arial" w:hAnsi="Arial" w:cs="Arial"/>
          <w:b/>
          <w:bCs/>
          <w:caps/>
          <w:szCs w:val="24"/>
        </w:rPr>
        <w:t>ection 4: Pricing Sheet</w:t>
      </w:r>
    </w:p>
    <w:p w14:paraId="3D2E0564" w14:textId="77777777" w:rsidR="001639F2" w:rsidRPr="00A23217" w:rsidRDefault="001639F2" w:rsidP="00DC71EB">
      <w:pPr>
        <w:rPr>
          <w:rFonts w:ascii="Arial" w:hAnsi="Arial" w:cs="Arial"/>
          <w:szCs w:val="24"/>
        </w:rPr>
      </w:pPr>
    </w:p>
    <w:p w14:paraId="2991A9A4" w14:textId="77777777" w:rsidR="00DC71EB" w:rsidRPr="00A23217" w:rsidRDefault="00DC71EB" w:rsidP="00226324">
      <w:pPr>
        <w:pStyle w:val="ListParagraph"/>
        <w:numPr>
          <w:ilvl w:val="0"/>
          <w:numId w:val="5"/>
        </w:numPr>
        <w:ind w:left="567" w:hanging="567"/>
        <w:rPr>
          <w:rFonts w:cs="Arial"/>
          <w:b/>
          <w:bCs/>
          <w:szCs w:val="24"/>
        </w:rPr>
      </w:pPr>
      <w:r w:rsidRPr="00A23217">
        <w:rPr>
          <w:rFonts w:cs="Arial"/>
          <w:b/>
          <w:bCs/>
          <w:szCs w:val="24"/>
        </w:rPr>
        <w:t>Pricing and Costs</w:t>
      </w:r>
    </w:p>
    <w:p w14:paraId="5425CA06" w14:textId="77777777" w:rsidR="001639F2" w:rsidRPr="00A23217" w:rsidRDefault="001639F2" w:rsidP="00DC71EB">
      <w:pPr>
        <w:rPr>
          <w:rFonts w:ascii="Arial" w:hAnsi="Arial" w:cs="Arial"/>
          <w:szCs w:val="24"/>
        </w:rPr>
      </w:pPr>
    </w:p>
    <w:p w14:paraId="081BD8FC" w14:textId="1EA46E4E" w:rsidR="00592D0E" w:rsidRPr="00A23217" w:rsidRDefault="00592D0E" w:rsidP="00226324">
      <w:pPr>
        <w:pStyle w:val="ListParagraph"/>
        <w:numPr>
          <w:ilvl w:val="1"/>
          <w:numId w:val="5"/>
        </w:numPr>
        <w:ind w:left="567" w:hanging="567"/>
        <w:rPr>
          <w:rFonts w:cs="Arial"/>
          <w:szCs w:val="24"/>
        </w:rPr>
      </w:pPr>
      <w:r w:rsidRPr="00A23217">
        <w:rPr>
          <w:rFonts w:eastAsiaTheme="minorHAnsi" w:cs="Arial"/>
          <w:szCs w:val="24"/>
        </w:rPr>
        <w:t xml:space="preserve">Please complete the Pricing Schedule at Table </w:t>
      </w:r>
      <w:r w:rsidR="00721DD4" w:rsidRPr="00A23217">
        <w:rPr>
          <w:rFonts w:eastAsiaTheme="minorHAnsi" w:cs="Arial"/>
          <w:szCs w:val="24"/>
        </w:rPr>
        <w:t xml:space="preserve">D </w:t>
      </w:r>
      <w:r w:rsidRPr="00A23217">
        <w:rPr>
          <w:rFonts w:eastAsiaTheme="minorHAnsi" w:cs="Arial"/>
          <w:szCs w:val="24"/>
        </w:rPr>
        <w:t>below, ensuring that you have provided a fixed and firm cost in each of the relevant boxes.</w:t>
      </w:r>
    </w:p>
    <w:p w14:paraId="2F5FEBBA" w14:textId="77777777" w:rsidR="00592D0E" w:rsidRPr="00A23217" w:rsidRDefault="00592D0E" w:rsidP="0097261B">
      <w:pPr>
        <w:pStyle w:val="ListParagraph"/>
        <w:ind w:left="567" w:hanging="567"/>
        <w:rPr>
          <w:rFonts w:cs="Arial"/>
          <w:szCs w:val="24"/>
        </w:rPr>
      </w:pPr>
    </w:p>
    <w:p w14:paraId="373525C0" w14:textId="77777777" w:rsidR="00592D0E" w:rsidRPr="00A23217" w:rsidRDefault="00592D0E" w:rsidP="00226324">
      <w:pPr>
        <w:pStyle w:val="ListParagraph"/>
        <w:numPr>
          <w:ilvl w:val="1"/>
          <w:numId w:val="5"/>
        </w:numPr>
        <w:ind w:left="567" w:hanging="567"/>
        <w:rPr>
          <w:rFonts w:cs="Arial"/>
          <w:szCs w:val="24"/>
        </w:rPr>
      </w:pPr>
      <w:r w:rsidRPr="00A23217">
        <w:rPr>
          <w:rFonts w:eastAsiaTheme="minorHAnsi" w:cs="Arial"/>
          <w:szCs w:val="24"/>
        </w:rPr>
        <w:t xml:space="preserve">All prices quoted </w:t>
      </w:r>
      <w:r w:rsidR="0097261B" w:rsidRPr="00A23217">
        <w:rPr>
          <w:rFonts w:eastAsiaTheme="minorHAnsi" w:cs="Arial"/>
          <w:szCs w:val="24"/>
        </w:rPr>
        <w:t>must</w:t>
      </w:r>
      <w:r w:rsidRPr="00A23217">
        <w:rPr>
          <w:rFonts w:eastAsiaTheme="minorHAnsi" w:cs="Arial"/>
          <w:szCs w:val="24"/>
        </w:rPr>
        <w:t xml:space="preserve"> exclude VAT.</w:t>
      </w:r>
    </w:p>
    <w:p w14:paraId="0CF618E9" w14:textId="77777777" w:rsidR="00592D0E" w:rsidRPr="00A23217" w:rsidRDefault="00592D0E" w:rsidP="0097261B">
      <w:pPr>
        <w:pStyle w:val="ListParagraph"/>
        <w:ind w:left="567" w:hanging="567"/>
        <w:rPr>
          <w:rFonts w:eastAsiaTheme="minorHAnsi" w:cs="Arial"/>
          <w:szCs w:val="24"/>
        </w:rPr>
      </w:pPr>
    </w:p>
    <w:p w14:paraId="5826542C" w14:textId="77777777" w:rsidR="00592D0E" w:rsidRPr="00A23217" w:rsidRDefault="00592D0E" w:rsidP="00226324">
      <w:pPr>
        <w:pStyle w:val="ListParagraph"/>
        <w:numPr>
          <w:ilvl w:val="1"/>
          <w:numId w:val="5"/>
        </w:numPr>
        <w:ind w:left="567" w:hanging="567"/>
        <w:rPr>
          <w:rFonts w:cs="Arial"/>
          <w:szCs w:val="24"/>
        </w:rPr>
      </w:pPr>
      <w:r w:rsidRPr="00A23217">
        <w:rPr>
          <w:rFonts w:eastAsiaTheme="minorHAnsi" w:cs="Arial"/>
          <w:szCs w:val="24"/>
        </w:rPr>
        <w:t xml:space="preserve">Should you be successful, your fixed cost for the contract must be included in your </w:t>
      </w:r>
      <w:proofErr w:type="spellStart"/>
      <w:r w:rsidRPr="00A23217">
        <w:rPr>
          <w:rFonts w:eastAsiaTheme="minorHAnsi" w:cs="Arial"/>
          <w:szCs w:val="24"/>
        </w:rPr>
        <w:t>R</w:t>
      </w:r>
      <w:r w:rsidR="0097261B" w:rsidRPr="00A23217">
        <w:rPr>
          <w:rFonts w:eastAsiaTheme="minorHAnsi" w:cs="Arial"/>
          <w:szCs w:val="24"/>
        </w:rPr>
        <w:t>fQ</w:t>
      </w:r>
      <w:proofErr w:type="spellEnd"/>
      <w:r w:rsidRPr="00A23217">
        <w:rPr>
          <w:rFonts w:eastAsiaTheme="minorHAnsi" w:cs="Arial"/>
          <w:szCs w:val="24"/>
        </w:rPr>
        <w:t xml:space="preserve"> Response and any costs which are not included will not be met by the Council either before or during the contract.</w:t>
      </w:r>
    </w:p>
    <w:p w14:paraId="5177F84C" w14:textId="77777777" w:rsidR="00592D0E" w:rsidRPr="00A23217" w:rsidRDefault="00592D0E" w:rsidP="0097261B">
      <w:pPr>
        <w:pStyle w:val="ListParagraph"/>
        <w:ind w:left="567" w:hanging="567"/>
        <w:rPr>
          <w:rFonts w:eastAsia="Calibri" w:cs="Arial"/>
          <w:szCs w:val="24"/>
        </w:rPr>
      </w:pPr>
    </w:p>
    <w:p w14:paraId="027D4D0F" w14:textId="77777777" w:rsidR="00592D0E" w:rsidRPr="00A23217" w:rsidRDefault="00592D0E" w:rsidP="00226324">
      <w:pPr>
        <w:pStyle w:val="ListParagraph"/>
        <w:numPr>
          <w:ilvl w:val="1"/>
          <w:numId w:val="5"/>
        </w:numPr>
        <w:ind w:left="567" w:hanging="567"/>
        <w:rPr>
          <w:rFonts w:cs="Arial"/>
          <w:szCs w:val="24"/>
        </w:rPr>
      </w:pPr>
      <w:r w:rsidRPr="00A23217">
        <w:rPr>
          <w:rFonts w:eastAsia="Calibri" w:cs="Arial"/>
          <w:szCs w:val="24"/>
        </w:rPr>
        <w:t xml:space="preserve">Where the Council considers a price to be abnormally low, it may seek clarification and/or an explanation from the </w:t>
      </w:r>
      <w:r w:rsidR="00A464FB" w:rsidRPr="00A23217">
        <w:rPr>
          <w:rFonts w:eastAsia="Calibri" w:cs="Arial"/>
          <w:szCs w:val="24"/>
        </w:rPr>
        <w:t>Bidder</w:t>
      </w:r>
      <w:r w:rsidRPr="00A23217">
        <w:rPr>
          <w:rFonts w:eastAsia="Calibri" w:cs="Arial"/>
          <w:szCs w:val="24"/>
        </w:rPr>
        <w:t xml:space="preserve">, and the Council may reject any </w:t>
      </w:r>
      <w:proofErr w:type="spellStart"/>
      <w:r w:rsidRPr="00A23217">
        <w:rPr>
          <w:rFonts w:eastAsia="Calibri" w:cs="Arial"/>
          <w:szCs w:val="24"/>
        </w:rPr>
        <w:t>RfQ</w:t>
      </w:r>
      <w:proofErr w:type="spellEnd"/>
      <w:r w:rsidRPr="00A23217">
        <w:rPr>
          <w:rFonts w:eastAsia="Calibri" w:cs="Arial"/>
          <w:szCs w:val="24"/>
        </w:rPr>
        <w:t xml:space="preserve"> Response, at its absolute discretion, if it appears to be unreliable.</w:t>
      </w:r>
    </w:p>
    <w:p w14:paraId="1C01FCF0" w14:textId="77777777" w:rsidR="00592D0E" w:rsidRPr="00A23217" w:rsidRDefault="00592D0E" w:rsidP="00592D0E">
      <w:pPr>
        <w:rPr>
          <w:rFonts w:ascii="Arial" w:hAnsi="Arial" w:cs="Arial"/>
          <w:szCs w:val="24"/>
        </w:rPr>
      </w:pPr>
    </w:p>
    <w:p w14:paraId="1351376B" w14:textId="73738743" w:rsidR="00592D0E" w:rsidRPr="00A23217" w:rsidRDefault="00592D0E" w:rsidP="0097261B">
      <w:pPr>
        <w:rPr>
          <w:rFonts w:ascii="Arial" w:hAnsi="Arial" w:cs="Arial"/>
          <w:b/>
          <w:caps/>
          <w:szCs w:val="24"/>
        </w:rPr>
      </w:pPr>
      <w:r w:rsidRPr="00A23217">
        <w:rPr>
          <w:rFonts w:ascii="Arial" w:hAnsi="Arial" w:cs="Arial"/>
          <w:b/>
          <w:caps/>
          <w:szCs w:val="24"/>
        </w:rPr>
        <w:t xml:space="preserve">Table </w:t>
      </w:r>
      <w:r w:rsidR="003015CA" w:rsidRPr="00A23217">
        <w:rPr>
          <w:rFonts w:ascii="Arial" w:hAnsi="Arial" w:cs="Arial"/>
          <w:b/>
          <w:caps/>
          <w:szCs w:val="24"/>
        </w:rPr>
        <w:t>D</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A23217" w14:paraId="62FC958D" w14:textId="77777777" w:rsidTr="0A0AF8FC">
        <w:trPr>
          <w:trHeight w:val="567"/>
          <w:tblHeader/>
        </w:trPr>
        <w:tc>
          <w:tcPr>
            <w:tcW w:w="9072" w:type="dxa"/>
            <w:gridSpan w:val="3"/>
            <w:vAlign w:val="center"/>
          </w:tcPr>
          <w:p w14:paraId="2DC7BF24" w14:textId="77777777" w:rsidR="00592D0E" w:rsidRPr="00A23217" w:rsidRDefault="00592D0E" w:rsidP="00592D0E">
            <w:pPr>
              <w:jc w:val="center"/>
              <w:rPr>
                <w:rFonts w:ascii="Arial" w:hAnsi="Arial" w:cs="Arial"/>
                <w:b/>
                <w:caps/>
                <w:szCs w:val="24"/>
              </w:rPr>
            </w:pPr>
            <w:bookmarkStart w:id="10" w:name="_Hlk96613426"/>
            <w:r w:rsidRPr="00A23217">
              <w:rPr>
                <w:rFonts w:ascii="Arial" w:hAnsi="Arial" w:cs="Arial"/>
                <w:b/>
                <w:caps/>
                <w:szCs w:val="24"/>
              </w:rPr>
              <w:t>Pricing Schedule</w:t>
            </w:r>
          </w:p>
        </w:tc>
      </w:tr>
      <w:tr w:rsidR="00592D0E" w:rsidRPr="00A23217" w14:paraId="16F75027" w14:textId="77777777" w:rsidTr="0A0AF8FC">
        <w:trPr>
          <w:trHeight w:val="284"/>
        </w:trPr>
        <w:tc>
          <w:tcPr>
            <w:tcW w:w="690" w:type="dxa"/>
            <w:tcBorders>
              <w:right w:val="nil"/>
            </w:tcBorders>
          </w:tcPr>
          <w:p w14:paraId="0F023B63" w14:textId="77777777" w:rsidR="00592D0E" w:rsidRPr="00A23217" w:rsidRDefault="00592D0E" w:rsidP="00592D0E">
            <w:pPr>
              <w:pStyle w:val="ListParagraph"/>
              <w:spacing w:after="120"/>
              <w:ind w:left="0"/>
              <w:rPr>
                <w:rFonts w:cs="Arial"/>
                <w:szCs w:val="24"/>
              </w:rPr>
            </w:pPr>
          </w:p>
        </w:tc>
        <w:tc>
          <w:tcPr>
            <w:tcW w:w="8382" w:type="dxa"/>
            <w:gridSpan w:val="2"/>
            <w:tcBorders>
              <w:left w:val="nil"/>
            </w:tcBorders>
          </w:tcPr>
          <w:p w14:paraId="1397998C" w14:textId="0A714F21" w:rsidR="00AE60E8" w:rsidRPr="00A23217" w:rsidRDefault="00AE60E8" w:rsidP="00AE60E8">
            <w:pPr>
              <w:spacing w:after="120"/>
              <w:rPr>
                <w:rFonts w:ascii="Arial" w:hAnsi="Arial" w:cs="Arial"/>
                <w:szCs w:val="24"/>
              </w:rPr>
            </w:pPr>
            <w:r w:rsidRPr="00A23217">
              <w:rPr>
                <w:rFonts w:ascii="Arial" w:hAnsi="Arial" w:cs="Arial"/>
                <w:szCs w:val="24"/>
              </w:rPr>
              <w:t>Please provide a fee proposal based on:</w:t>
            </w:r>
          </w:p>
          <w:p w14:paraId="3922F805" w14:textId="0D91B03C" w:rsidR="00592D0E" w:rsidRPr="00A23217" w:rsidRDefault="4A87F708" w:rsidP="07911372">
            <w:pPr>
              <w:pStyle w:val="ListParagraph"/>
              <w:numPr>
                <w:ilvl w:val="3"/>
                <w:numId w:val="15"/>
              </w:numPr>
              <w:spacing w:after="120"/>
              <w:ind w:left="481" w:hanging="567"/>
              <w:rPr>
                <w:rFonts w:cs="Arial"/>
              </w:rPr>
            </w:pPr>
            <w:r w:rsidRPr="07911372">
              <w:rPr>
                <w:rFonts w:cs="Arial"/>
              </w:rPr>
              <w:t>A breakdown of costs for tasks in the specification including details of the applicable day rates for members of the consultancy team.</w:t>
            </w:r>
          </w:p>
          <w:p w14:paraId="0AEF3CAC" w14:textId="4B2004BB" w:rsidR="00AE60E8" w:rsidRPr="00A23217" w:rsidRDefault="4A87F708" w:rsidP="07911372">
            <w:pPr>
              <w:pStyle w:val="ListParagraph"/>
              <w:numPr>
                <w:ilvl w:val="3"/>
                <w:numId w:val="15"/>
              </w:numPr>
              <w:spacing w:after="120"/>
              <w:ind w:left="481" w:hanging="567"/>
              <w:rPr>
                <w:rFonts w:cs="Arial"/>
              </w:rPr>
            </w:pPr>
            <w:r w:rsidRPr="07911372">
              <w:rPr>
                <w:rFonts w:cs="Arial"/>
              </w:rPr>
              <w:t>Fee proposals shall include all expenses, and inputs required to complete the work as set out above.</w:t>
            </w:r>
          </w:p>
        </w:tc>
      </w:tr>
      <w:tr w:rsidR="00592D0E" w:rsidRPr="00A23217" w14:paraId="2C8CD0B9" w14:textId="77777777" w:rsidTr="0A0AF8FC">
        <w:trPr>
          <w:trHeight w:val="284"/>
        </w:trPr>
        <w:tc>
          <w:tcPr>
            <w:tcW w:w="690" w:type="dxa"/>
            <w:tcBorders>
              <w:right w:val="nil"/>
            </w:tcBorders>
          </w:tcPr>
          <w:p w14:paraId="28CAAE74"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02935A28" w14:textId="47333560" w:rsidR="00592D0E" w:rsidRPr="00A23217" w:rsidRDefault="1C1FA0CA" w:rsidP="39311C15">
            <w:pPr>
              <w:spacing w:after="120"/>
              <w:rPr>
                <w:rFonts w:ascii="Arial" w:hAnsi="Arial" w:cs="Arial"/>
              </w:rPr>
            </w:pPr>
            <w:r w:rsidRPr="0A0AF8FC">
              <w:rPr>
                <w:rFonts w:ascii="Arial" w:hAnsi="Arial" w:cs="Arial"/>
              </w:rPr>
              <w:t xml:space="preserve">Task 1 </w:t>
            </w:r>
            <w:r w:rsidR="6309398B" w:rsidRPr="0A0AF8FC">
              <w:rPr>
                <w:rFonts w:ascii="Arial" w:hAnsi="Arial" w:cs="Arial"/>
              </w:rPr>
              <w:t>–</w:t>
            </w:r>
            <w:r w:rsidR="28806E93">
              <w:t xml:space="preserve"> </w:t>
            </w:r>
            <w:r w:rsidR="6309398B" w:rsidRPr="0A0AF8FC">
              <w:rPr>
                <w:rFonts w:ascii="Arial" w:hAnsi="Arial" w:cs="Arial"/>
              </w:rPr>
              <w:t>R</w:t>
            </w:r>
            <w:r w:rsidR="28806E93" w:rsidRPr="0A0AF8FC">
              <w:rPr>
                <w:rFonts w:ascii="Arial" w:hAnsi="Arial" w:cs="Arial"/>
              </w:rPr>
              <w:t>etail capacity update of the likely impact of Rushden Lakes on Wellingborough Town Centre as set out in the 2017 S106 agreement for the Revised Leisure Scheme Development</w:t>
            </w:r>
          </w:p>
        </w:tc>
        <w:tc>
          <w:tcPr>
            <w:tcW w:w="3995" w:type="dxa"/>
          </w:tcPr>
          <w:p w14:paraId="69F664FB"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04F996E5" w14:textId="77777777" w:rsidTr="0A0AF8FC">
        <w:trPr>
          <w:trHeight w:val="284"/>
        </w:trPr>
        <w:tc>
          <w:tcPr>
            <w:tcW w:w="690" w:type="dxa"/>
            <w:tcBorders>
              <w:right w:val="nil"/>
            </w:tcBorders>
          </w:tcPr>
          <w:p w14:paraId="31300407"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1A174A93" w14:textId="42721134" w:rsidR="00592D0E" w:rsidRPr="00A23217" w:rsidRDefault="00AE60E8" w:rsidP="00592D0E">
            <w:pPr>
              <w:spacing w:after="120"/>
              <w:rPr>
                <w:rFonts w:ascii="Arial" w:hAnsi="Arial" w:cs="Arial"/>
                <w:szCs w:val="24"/>
              </w:rPr>
            </w:pPr>
            <w:r w:rsidRPr="00A23217">
              <w:rPr>
                <w:rFonts w:ascii="Arial" w:hAnsi="Arial" w:cs="Arial"/>
                <w:szCs w:val="24"/>
              </w:rPr>
              <w:t xml:space="preserve">Task 2 – </w:t>
            </w:r>
            <w:r w:rsidR="00A23217" w:rsidRPr="00A23217">
              <w:rPr>
                <w:rFonts w:ascii="Arial" w:hAnsi="Arial" w:cs="Arial"/>
                <w:szCs w:val="24"/>
              </w:rPr>
              <w:t>U</w:t>
            </w:r>
            <w:r w:rsidR="00EF2F72" w:rsidRPr="00A23217">
              <w:rPr>
                <w:rFonts w:ascii="Arial" w:hAnsi="Arial" w:cs="Arial"/>
                <w:szCs w:val="24"/>
              </w:rPr>
              <w:t>pdate to the 2014 North Northamptonshire (NN) Retail Capacity Study</w:t>
            </w:r>
          </w:p>
        </w:tc>
        <w:tc>
          <w:tcPr>
            <w:tcW w:w="3995" w:type="dxa"/>
          </w:tcPr>
          <w:p w14:paraId="0A94AE91"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4C5A1B3A" w14:textId="77777777" w:rsidTr="0A0AF8FC">
        <w:trPr>
          <w:trHeight w:val="284"/>
        </w:trPr>
        <w:tc>
          <w:tcPr>
            <w:tcW w:w="690" w:type="dxa"/>
            <w:tcBorders>
              <w:right w:val="nil"/>
            </w:tcBorders>
          </w:tcPr>
          <w:p w14:paraId="761E74BA"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097103DA" w14:textId="393C7495" w:rsidR="00592D0E" w:rsidRPr="00A23217" w:rsidRDefault="00AE60E8" w:rsidP="00592D0E">
            <w:pPr>
              <w:spacing w:after="120"/>
              <w:rPr>
                <w:rFonts w:ascii="Arial" w:hAnsi="Arial" w:cs="Arial"/>
                <w:szCs w:val="24"/>
              </w:rPr>
            </w:pPr>
            <w:r w:rsidRPr="00A23217">
              <w:rPr>
                <w:rFonts w:ascii="Arial" w:hAnsi="Arial" w:cs="Arial"/>
                <w:szCs w:val="24"/>
              </w:rPr>
              <w:t xml:space="preserve">Task 3 – </w:t>
            </w:r>
            <w:r w:rsidR="00EF2F72" w:rsidRPr="00A23217">
              <w:rPr>
                <w:rFonts w:ascii="Arial" w:hAnsi="Arial" w:cs="Arial"/>
                <w:szCs w:val="24"/>
              </w:rPr>
              <w:t>Health checks of the 12 North Northamptonshire town centres</w:t>
            </w:r>
          </w:p>
        </w:tc>
        <w:tc>
          <w:tcPr>
            <w:tcW w:w="3995" w:type="dxa"/>
          </w:tcPr>
          <w:p w14:paraId="4FAD7479"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23E006BD" w14:textId="77777777" w:rsidTr="0A0AF8FC">
        <w:trPr>
          <w:trHeight w:val="284"/>
        </w:trPr>
        <w:tc>
          <w:tcPr>
            <w:tcW w:w="690" w:type="dxa"/>
            <w:tcBorders>
              <w:right w:val="nil"/>
            </w:tcBorders>
          </w:tcPr>
          <w:p w14:paraId="37D34EAC"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407DE4B7" w14:textId="5F515590" w:rsidR="00592D0E" w:rsidRPr="00A23217" w:rsidRDefault="00AE60E8" w:rsidP="00592D0E">
            <w:pPr>
              <w:spacing w:after="120"/>
              <w:rPr>
                <w:rFonts w:ascii="Arial" w:hAnsi="Arial" w:cs="Arial"/>
                <w:szCs w:val="24"/>
              </w:rPr>
            </w:pPr>
            <w:r w:rsidRPr="00A23217">
              <w:rPr>
                <w:rFonts w:ascii="Arial" w:hAnsi="Arial" w:cs="Arial"/>
                <w:szCs w:val="24"/>
              </w:rPr>
              <w:t xml:space="preserve">Task 4 – </w:t>
            </w:r>
            <w:r w:rsidR="00EF2F72" w:rsidRPr="00A23217">
              <w:rPr>
                <w:rFonts w:ascii="Arial" w:hAnsi="Arial" w:cs="Arial"/>
                <w:szCs w:val="24"/>
              </w:rPr>
              <w:t>Recommendations on town centre strategies</w:t>
            </w:r>
          </w:p>
        </w:tc>
        <w:tc>
          <w:tcPr>
            <w:tcW w:w="3995" w:type="dxa"/>
          </w:tcPr>
          <w:p w14:paraId="38BC1E37"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7156220D" w14:textId="77777777" w:rsidTr="0A0AF8FC">
        <w:trPr>
          <w:trHeight w:val="284"/>
        </w:trPr>
        <w:tc>
          <w:tcPr>
            <w:tcW w:w="690" w:type="dxa"/>
            <w:tcBorders>
              <w:right w:val="nil"/>
            </w:tcBorders>
          </w:tcPr>
          <w:p w14:paraId="646F4392"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1B8019C0" w14:textId="5A6398F0" w:rsidR="00592D0E" w:rsidRPr="00A23217" w:rsidRDefault="00A23217" w:rsidP="00592D0E">
            <w:pPr>
              <w:spacing w:after="120"/>
              <w:rPr>
                <w:rFonts w:ascii="Arial" w:hAnsi="Arial" w:cs="Arial"/>
                <w:szCs w:val="24"/>
              </w:rPr>
            </w:pPr>
            <w:r w:rsidRPr="00A23217">
              <w:rPr>
                <w:rFonts w:ascii="Arial" w:hAnsi="Arial" w:cs="Arial"/>
                <w:szCs w:val="24"/>
              </w:rPr>
              <w:t xml:space="preserve">Task 5 – </w:t>
            </w:r>
            <w:r w:rsidR="00D8323D" w:rsidRPr="00A23217">
              <w:rPr>
                <w:rFonts w:ascii="Arial" w:hAnsi="Arial" w:cs="Arial"/>
                <w:szCs w:val="24"/>
              </w:rPr>
              <w:t>Advice</w:t>
            </w:r>
            <w:r w:rsidRPr="00A23217">
              <w:rPr>
                <w:rFonts w:ascii="Arial" w:hAnsi="Arial" w:cs="Arial"/>
                <w:szCs w:val="24"/>
              </w:rPr>
              <w:t xml:space="preserve"> </w:t>
            </w:r>
            <w:r w:rsidR="00D8323D" w:rsidRPr="00A23217">
              <w:rPr>
                <w:rFonts w:ascii="Arial" w:hAnsi="Arial" w:cs="Arial"/>
                <w:szCs w:val="24"/>
              </w:rPr>
              <w:t>for district and local centres at SUEs</w:t>
            </w:r>
          </w:p>
        </w:tc>
        <w:tc>
          <w:tcPr>
            <w:tcW w:w="3995" w:type="dxa"/>
          </w:tcPr>
          <w:p w14:paraId="1C6888D5"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AE60E8" w:rsidRPr="00A23217" w14:paraId="6B47B790" w14:textId="77777777" w:rsidTr="0A0AF8FC">
        <w:trPr>
          <w:trHeight w:val="284"/>
        </w:trPr>
        <w:tc>
          <w:tcPr>
            <w:tcW w:w="690" w:type="dxa"/>
            <w:tcBorders>
              <w:right w:val="nil"/>
            </w:tcBorders>
          </w:tcPr>
          <w:p w14:paraId="15A49BE3" w14:textId="77777777" w:rsidR="00AE60E8" w:rsidRPr="00A23217" w:rsidRDefault="00AE60E8" w:rsidP="00226324">
            <w:pPr>
              <w:pStyle w:val="ListParagraph"/>
              <w:numPr>
                <w:ilvl w:val="0"/>
                <w:numId w:val="7"/>
              </w:numPr>
              <w:spacing w:after="120"/>
              <w:ind w:left="0" w:firstLine="0"/>
              <w:rPr>
                <w:rFonts w:cs="Arial"/>
                <w:szCs w:val="24"/>
              </w:rPr>
            </w:pPr>
          </w:p>
        </w:tc>
        <w:tc>
          <w:tcPr>
            <w:tcW w:w="4387" w:type="dxa"/>
            <w:tcBorders>
              <w:left w:val="nil"/>
            </w:tcBorders>
          </w:tcPr>
          <w:p w14:paraId="66FD07FD" w14:textId="1553A3D1" w:rsidR="00AE60E8" w:rsidRPr="00A23217" w:rsidRDefault="00AE60E8" w:rsidP="00592D0E">
            <w:pPr>
              <w:spacing w:after="120"/>
              <w:rPr>
                <w:rFonts w:ascii="Arial" w:hAnsi="Arial" w:cs="Arial"/>
                <w:szCs w:val="24"/>
              </w:rPr>
            </w:pPr>
            <w:r w:rsidRPr="00A23217">
              <w:rPr>
                <w:rFonts w:ascii="Arial" w:hAnsi="Arial" w:cs="Arial"/>
                <w:szCs w:val="24"/>
              </w:rPr>
              <w:t xml:space="preserve">Additional costs associated with </w:t>
            </w:r>
            <w:r w:rsidR="00EF2F72" w:rsidRPr="00A23217">
              <w:rPr>
                <w:rFonts w:ascii="Arial" w:hAnsi="Arial" w:cs="Arial"/>
                <w:szCs w:val="24"/>
              </w:rPr>
              <w:t>updating the results</w:t>
            </w:r>
          </w:p>
        </w:tc>
        <w:tc>
          <w:tcPr>
            <w:tcW w:w="3995" w:type="dxa"/>
          </w:tcPr>
          <w:p w14:paraId="14285B6A" w14:textId="5CF0F378" w:rsidR="00AE60E8" w:rsidRPr="00A23217" w:rsidRDefault="00AE60E8" w:rsidP="00592D0E">
            <w:pPr>
              <w:spacing w:after="120"/>
              <w:rPr>
                <w:rFonts w:ascii="Arial" w:hAnsi="Arial" w:cs="Arial"/>
                <w:szCs w:val="24"/>
              </w:rPr>
            </w:pPr>
            <w:r w:rsidRPr="00A23217">
              <w:rPr>
                <w:rFonts w:ascii="Arial" w:hAnsi="Arial" w:cs="Arial"/>
                <w:szCs w:val="24"/>
              </w:rPr>
              <w:t>£</w:t>
            </w:r>
            <w:sdt>
              <w:sdtPr>
                <w:rPr>
                  <w:rStyle w:val="Style2"/>
                  <w:szCs w:val="24"/>
                </w:rPr>
                <w:id w:val="-915631581"/>
                <w:placeholder>
                  <w:docPart w:val="F98A1DEEEFC94532B02E5A2B767E13E4"/>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6989D153" w14:textId="77777777" w:rsidTr="0A0AF8FC">
        <w:trPr>
          <w:trHeight w:val="284"/>
        </w:trPr>
        <w:tc>
          <w:tcPr>
            <w:tcW w:w="690" w:type="dxa"/>
            <w:tcBorders>
              <w:right w:val="nil"/>
            </w:tcBorders>
          </w:tcPr>
          <w:p w14:paraId="1065424A"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17ACC436" w14:textId="77777777" w:rsidR="00592D0E" w:rsidRPr="00A23217" w:rsidRDefault="00592D0E" w:rsidP="00592D0E">
            <w:pPr>
              <w:spacing w:after="120"/>
              <w:rPr>
                <w:rFonts w:ascii="Arial" w:hAnsi="Arial" w:cs="Arial"/>
                <w:szCs w:val="24"/>
              </w:rPr>
            </w:pPr>
            <w:r w:rsidRPr="00A23217">
              <w:rPr>
                <w:rFonts w:ascii="Arial" w:hAnsi="Arial" w:cs="Arial"/>
                <w:szCs w:val="24"/>
              </w:rPr>
              <w:t>Additional Costs not otherwise specified</w:t>
            </w:r>
          </w:p>
        </w:tc>
        <w:tc>
          <w:tcPr>
            <w:tcW w:w="3995" w:type="dxa"/>
          </w:tcPr>
          <w:p w14:paraId="59F00F5A"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566026" w14:paraId="38DF74EC" w14:textId="77777777" w:rsidTr="0A0AF8FC">
        <w:trPr>
          <w:trHeight w:val="284"/>
        </w:trPr>
        <w:tc>
          <w:tcPr>
            <w:tcW w:w="690" w:type="dxa"/>
            <w:tcBorders>
              <w:right w:val="nil"/>
            </w:tcBorders>
          </w:tcPr>
          <w:p w14:paraId="673050FD"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439FF312" w14:textId="7302036B" w:rsidR="00592D0E" w:rsidRPr="00A23217" w:rsidRDefault="00592D0E" w:rsidP="00592D0E">
            <w:pPr>
              <w:spacing w:after="120"/>
              <w:rPr>
                <w:rFonts w:ascii="Arial" w:hAnsi="Arial" w:cs="Arial"/>
                <w:szCs w:val="24"/>
              </w:rPr>
            </w:pPr>
            <w:r w:rsidRPr="00A23217">
              <w:rPr>
                <w:rFonts w:ascii="Arial" w:hAnsi="Arial" w:cs="Arial"/>
                <w:szCs w:val="24"/>
              </w:rPr>
              <w:t>Total Cost (A+B+C+D+E+F</w:t>
            </w:r>
            <w:r w:rsidR="00AE60E8" w:rsidRPr="00A23217">
              <w:rPr>
                <w:rFonts w:ascii="Arial" w:hAnsi="Arial" w:cs="Arial"/>
                <w:szCs w:val="24"/>
              </w:rPr>
              <w:t>+G</w:t>
            </w:r>
            <w:r w:rsidRPr="00A23217">
              <w:rPr>
                <w:rFonts w:ascii="Arial" w:hAnsi="Arial" w:cs="Arial"/>
                <w:szCs w:val="24"/>
              </w:rPr>
              <w:t>)</w:t>
            </w:r>
          </w:p>
        </w:tc>
        <w:tc>
          <w:tcPr>
            <w:tcW w:w="3995" w:type="dxa"/>
          </w:tcPr>
          <w:p w14:paraId="6A3CC85D" w14:textId="77777777" w:rsidR="00592D0E" w:rsidRPr="00566026"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bookmarkEnd w:id="10"/>
    </w:tbl>
    <w:p w14:paraId="6F95531B" w14:textId="77777777" w:rsidR="00592D0E" w:rsidRPr="00566026" w:rsidRDefault="00592D0E" w:rsidP="00592D0E">
      <w:pPr>
        <w:rPr>
          <w:rFonts w:ascii="Arial" w:hAnsi="Arial" w:cs="Arial"/>
          <w:szCs w:val="24"/>
        </w:rPr>
      </w:pPr>
    </w:p>
    <w:p w14:paraId="511DB61E" w14:textId="77777777" w:rsidR="00DC71EB" w:rsidRPr="00566026" w:rsidRDefault="00DC71EB" w:rsidP="00DC71EB">
      <w:pPr>
        <w:rPr>
          <w:rFonts w:ascii="Arial" w:hAnsi="Arial" w:cs="Arial"/>
          <w:szCs w:val="24"/>
        </w:rPr>
      </w:pPr>
    </w:p>
    <w:p w14:paraId="7BE08B1D"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7045DF27" w14:textId="77777777" w:rsidR="0097261B" w:rsidRPr="00566026" w:rsidRDefault="0097261B" w:rsidP="0097261B">
      <w:pPr>
        <w:rPr>
          <w:rFonts w:ascii="Arial" w:hAnsi="Arial" w:cs="Arial"/>
          <w:b/>
          <w:bCs/>
          <w:caps/>
          <w:szCs w:val="24"/>
        </w:rPr>
      </w:pPr>
      <w:r w:rsidRPr="00566026">
        <w:rPr>
          <w:rFonts w:ascii="Arial" w:hAnsi="Arial" w:cs="Arial"/>
          <w:b/>
          <w:bCs/>
          <w:caps/>
          <w:szCs w:val="24"/>
        </w:rPr>
        <w:lastRenderedPageBreak/>
        <w:t>Section 5: Freedom of Information</w:t>
      </w:r>
    </w:p>
    <w:p w14:paraId="438ED2AE" w14:textId="77777777" w:rsidR="0097261B" w:rsidRPr="00566026" w:rsidRDefault="0097261B" w:rsidP="00CF68EB">
      <w:pPr>
        <w:rPr>
          <w:rFonts w:ascii="Arial" w:hAnsi="Arial" w:cs="Arial"/>
          <w:szCs w:val="24"/>
        </w:rPr>
      </w:pPr>
    </w:p>
    <w:p w14:paraId="59352C42" w14:textId="77777777" w:rsidR="0097261B" w:rsidRPr="00566026" w:rsidRDefault="0097261B" w:rsidP="00226324">
      <w:pPr>
        <w:pStyle w:val="ListParagraph"/>
        <w:numPr>
          <w:ilvl w:val="0"/>
          <w:numId w:val="6"/>
        </w:numPr>
        <w:ind w:left="567" w:hanging="567"/>
        <w:rPr>
          <w:rFonts w:cs="Arial"/>
          <w:szCs w:val="24"/>
        </w:rPr>
      </w:pPr>
      <w:r w:rsidRPr="00566026">
        <w:rPr>
          <w:rFonts w:cs="Arial"/>
          <w:szCs w:val="24"/>
        </w:rPr>
        <w:t xml:space="preserve">Information in relation to this </w:t>
      </w:r>
      <w:proofErr w:type="spellStart"/>
      <w:r w:rsidRPr="00566026">
        <w:rPr>
          <w:rFonts w:cs="Arial"/>
          <w:szCs w:val="24"/>
        </w:rPr>
        <w:t>RfQ</w:t>
      </w:r>
      <w:proofErr w:type="spellEnd"/>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67EFD204" w14:textId="77777777" w:rsidR="0097261B" w:rsidRPr="00566026" w:rsidRDefault="0097261B" w:rsidP="00CF68EB">
      <w:pPr>
        <w:ind w:left="567" w:hanging="567"/>
        <w:rPr>
          <w:rFonts w:ascii="Arial" w:hAnsi="Arial" w:cs="Arial"/>
          <w:szCs w:val="24"/>
        </w:rPr>
      </w:pPr>
    </w:p>
    <w:p w14:paraId="7658CED3" w14:textId="77777777" w:rsidR="00CF68EB" w:rsidRPr="00566026" w:rsidRDefault="00A464FB" w:rsidP="00226324">
      <w:pPr>
        <w:pStyle w:val="ListParagraph"/>
        <w:numPr>
          <w:ilvl w:val="0"/>
          <w:numId w:val="6"/>
        </w:numPr>
        <w:ind w:left="567" w:hanging="567"/>
        <w:rPr>
          <w:rFonts w:cs="Arial"/>
          <w:szCs w:val="24"/>
        </w:rPr>
      </w:pPr>
      <w:r>
        <w:rPr>
          <w:rFonts w:cs="Arial"/>
          <w:szCs w:val="24"/>
        </w:rPr>
        <w:t>Bidder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Bidder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480359A8" w14:textId="77777777" w:rsidR="00CF68EB" w:rsidRPr="00566026" w:rsidRDefault="00CF68EB" w:rsidP="00CF68EB">
      <w:pPr>
        <w:pStyle w:val="ListParagraph"/>
        <w:ind w:left="567" w:hanging="567"/>
        <w:rPr>
          <w:rFonts w:cs="Arial"/>
          <w:szCs w:val="24"/>
        </w:rPr>
      </w:pPr>
    </w:p>
    <w:p w14:paraId="4393562D" w14:textId="77777777" w:rsidR="0097261B" w:rsidRPr="00EA07FC" w:rsidRDefault="00C32E3A" w:rsidP="00226324">
      <w:pPr>
        <w:pStyle w:val="ListParagraph"/>
        <w:numPr>
          <w:ilvl w:val="0"/>
          <w:numId w:val="6"/>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EA07FC">
        <w:rPr>
          <w:rFonts w:cs="Arial"/>
          <w:szCs w:val="24"/>
        </w:rPr>
        <w:t>3, Question 2.1 (g)</w:t>
      </w:r>
      <w:r w:rsidR="00CF68EB" w:rsidRPr="00EA07FC">
        <w:rPr>
          <w:rFonts w:cs="Arial"/>
          <w:szCs w:val="24"/>
        </w:rPr>
        <w:t xml:space="preserve"> of this document.</w:t>
      </w:r>
    </w:p>
    <w:p w14:paraId="065DD584"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6491053A"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58D4E246"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79F96F8B"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713918B6" w14:textId="77777777"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3675E9A4"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1447A983" w14:textId="77777777" w:rsidTr="00795DCA">
        <w:trPr>
          <w:trHeight w:val="284"/>
        </w:trPr>
        <w:tc>
          <w:tcPr>
            <w:tcW w:w="675" w:type="dxa"/>
            <w:tcBorders>
              <w:top w:val="single" w:sz="4" w:space="0" w:color="auto"/>
              <w:left w:val="single" w:sz="4" w:space="0" w:color="auto"/>
              <w:bottom w:val="single" w:sz="4" w:space="0" w:color="auto"/>
              <w:right w:val="nil"/>
            </w:tcBorders>
          </w:tcPr>
          <w:p w14:paraId="2A827B4E" w14:textId="77777777" w:rsidR="0097261B" w:rsidRPr="00566026" w:rsidRDefault="0097261B"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AC13520" w14:textId="77777777" w:rsidR="0097261B" w:rsidRPr="00566026" w:rsidRDefault="00296F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1200C02" w14:textId="77777777" w:rsidR="0097261B" w:rsidRPr="00566026" w:rsidRDefault="00296F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579541D" w14:textId="77777777" w:rsidR="0097261B" w:rsidRPr="00566026" w:rsidRDefault="00296F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A9C9687" w14:textId="77777777" w:rsidR="0097261B" w:rsidRPr="00566026" w:rsidRDefault="00296F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680CAEF6" w14:textId="77777777" w:rsidTr="00795DCA">
        <w:trPr>
          <w:trHeight w:val="284"/>
        </w:trPr>
        <w:tc>
          <w:tcPr>
            <w:tcW w:w="675" w:type="dxa"/>
            <w:tcBorders>
              <w:top w:val="single" w:sz="4" w:space="0" w:color="auto"/>
              <w:left w:val="single" w:sz="4" w:space="0" w:color="auto"/>
              <w:bottom w:val="single" w:sz="4" w:space="0" w:color="auto"/>
              <w:right w:val="nil"/>
            </w:tcBorders>
          </w:tcPr>
          <w:p w14:paraId="1C3ED2B8"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126A54D" w14:textId="77777777" w:rsidR="00543208" w:rsidRPr="00566026" w:rsidRDefault="00296F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2A04740" w14:textId="77777777" w:rsidR="00543208" w:rsidRPr="00566026" w:rsidRDefault="00296F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DA38A4" w14:textId="77777777" w:rsidR="00543208" w:rsidRPr="00566026" w:rsidRDefault="00296F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3BBD5FA" w14:textId="77777777" w:rsidR="00543208" w:rsidRPr="00566026" w:rsidRDefault="00296F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F4BAC30" w14:textId="77777777" w:rsidTr="00795DCA">
        <w:trPr>
          <w:trHeight w:val="284"/>
        </w:trPr>
        <w:tc>
          <w:tcPr>
            <w:tcW w:w="675" w:type="dxa"/>
            <w:tcBorders>
              <w:top w:val="single" w:sz="4" w:space="0" w:color="auto"/>
              <w:left w:val="single" w:sz="4" w:space="0" w:color="auto"/>
              <w:bottom w:val="single" w:sz="4" w:space="0" w:color="auto"/>
              <w:right w:val="nil"/>
            </w:tcBorders>
          </w:tcPr>
          <w:p w14:paraId="49A0F6B9"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F25EB80" w14:textId="77777777" w:rsidR="00543208" w:rsidRPr="00566026" w:rsidRDefault="00296F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CC8749A" w14:textId="77777777" w:rsidR="00543208" w:rsidRPr="00566026" w:rsidRDefault="00296F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12E0F64" w14:textId="77777777" w:rsidR="00543208" w:rsidRPr="00566026" w:rsidRDefault="00296F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F1121D4" w14:textId="77777777" w:rsidR="00543208" w:rsidRPr="00566026" w:rsidRDefault="00296F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DB5D4F3" w14:textId="77777777" w:rsidTr="00795DCA">
        <w:trPr>
          <w:trHeight w:val="284"/>
        </w:trPr>
        <w:tc>
          <w:tcPr>
            <w:tcW w:w="675" w:type="dxa"/>
            <w:tcBorders>
              <w:top w:val="single" w:sz="4" w:space="0" w:color="auto"/>
              <w:left w:val="single" w:sz="4" w:space="0" w:color="auto"/>
              <w:bottom w:val="single" w:sz="4" w:space="0" w:color="auto"/>
              <w:right w:val="nil"/>
            </w:tcBorders>
          </w:tcPr>
          <w:p w14:paraId="2519961D"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1A0A6DB" w14:textId="77777777" w:rsidR="00543208" w:rsidRPr="00566026" w:rsidRDefault="00296F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2E14F8" w14:textId="77777777" w:rsidR="00543208" w:rsidRPr="00566026" w:rsidRDefault="00296F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1E76022" w14:textId="77777777" w:rsidR="00543208" w:rsidRPr="00566026" w:rsidRDefault="00296F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45FE3E1" w14:textId="77777777" w:rsidR="00543208" w:rsidRPr="00566026" w:rsidRDefault="00296F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58A1BD9" w14:textId="77777777" w:rsidTr="00795DCA">
        <w:trPr>
          <w:trHeight w:val="284"/>
        </w:trPr>
        <w:tc>
          <w:tcPr>
            <w:tcW w:w="675" w:type="dxa"/>
            <w:tcBorders>
              <w:top w:val="single" w:sz="4" w:space="0" w:color="auto"/>
              <w:left w:val="single" w:sz="4" w:space="0" w:color="auto"/>
              <w:bottom w:val="single" w:sz="4" w:space="0" w:color="auto"/>
              <w:right w:val="nil"/>
            </w:tcBorders>
          </w:tcPr>
          <w:p w14:paraId="73B7608A"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CFF8E7C" w14:textId="77777777" w:rsidR="00543208" w:rsidRPr="00566026" w:rsidRDefault="00296F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30A0ABB" w14:textId="77777777" w:rsidR="00543208" w:rsidRPr="00566026" w:rsidRDefault="00296F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34A800D" w14:textId="77777777" w:rsidR="00543208" w:rsidRPr="00566026" w:rsidRDefault="00296F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C1F3D94" w14:textId="77777777" w:rsidR="00543208" w:rsidRPr="00566026" w:rsidRDefault="00296F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B83A3F8" w14:textId="77777777" w:rsidTr="00795DCA">
        <w:trPr>
          <w:trHeight w:val="284"/>
        </w:trPr>
        <w:tc>
          <w:tcPr>
            <w:tcW w:w="675" w:type="dxa"/>
            <w:tcBorders>
              <w:top w:val="single" w:sz="4" w:space="0" w:color="auto"/>
              <w:left w:val="single" w:sz="4" w:space="0" w:color="auto"/>
              <w:bottom w:val="single" w:sz="4" w:space="0" w:color="auto"/>
              <w:right w:val="nil"/>
            </w:tcBorders>
          </w:tcPr>
          <w:p w14:paraId="4E5B3FCE"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DAB91F0" w14:textId="77777777" w:rsidR="00543208" w:rsidRPr="00566026" w:rsidRDefault="00296F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A0A5E55" w14:textId="77777777" w:rsidR="00543208" w:rsidRPr="00566026" w:rsidRDefault="00296F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AD1BAEB" w14:textId="77777777" w:rsidR="00543208" w:rsidRPr="00566026" w:rsidRDefault="00296F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FCB39F" w14:textId="77777777" w:rsidR="00543208" w:rsidRPr="00566026" w:rsidRDefault="00296F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E7028FF" w14:textId="77777777" w:rsidTr="00795DCA">
        <w:trPr>
          <w:trHeight w:val="284"/>
        </w:trPr>
        <w:tc>
          <w:tcPr>
            <w:tcW w:w="675" w:type="dxa"/>
            <w:tcBorders>
              <w:top w:val="single" w:sz="4" w:space="0" w:color="auto"/>
              <w:left w:val="single" w:sz="4" w:space="0" w:color="auto"/>
              <w:bottom w:val="single" w:sz="4" w:space="0" w:color="auto"/>
              <w:right w:val="nil"/>
            </w:tcBorders>
          </w:tcPr>
          <w:p w14:paraId="54362654"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C693810" w14:textId="77777777" w:rsidR="00543208" w:rsidRPr="00566026" w:rsidRDefault="00296F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988598" w14:textId="77777777" w:rsidR="00543208" w:rsidRPr="00566026" w:rsidRDefault="00296F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549F283" w14:textId="77777777" w:rsidR="00543208" w:rsidRPr="00566026" w:rsidRDefault="00296F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0E93A58" w14:textId="77777777" w:rsidR="00543208" w:rsidRPr="00566026" w:rsidRDefault="00296F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02D0ACC" w14:textId="77777777" w:rsidTr="00795DCA">
        <w:trPr>
          <w:trHeight w:val="284"/>
        </w:trPr>
        <w:tc>
          <w:tcPr>
            <w:tcW w:w="675" w:type="dxa"/>
            <w:tcBorders>
              <w:top w:val="single" w:sz="4" w:space="0" w:color="auto"/>
              <w:left w:val="single" w:sz="4" w:space="0" w:color="auto"/>
              <w:bottom w:val="single" w:sz="4" w:space="0" w:color="auto"/>
              <w:right w:val="nil"/>
            </w:tcBorders>
          </w:tcPr>
          <w:p w14:paraId="4FE18F1C"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B3C0229" w14:textId="77777777" w:rsidR="00543208" w:rsidRPr="00566026" w:rsidRDefault="00296F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82BA254" w14:textId="77777777" w:rsidR="00543208" w:rsidRPr="00566026" w:rsidRDefault="00296F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CFF5CA2" w14:textId="77777777" w:rsidR="00543208" w:rsidRPr="00566026" w:rsidRDefault="00296F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B91B72D" w14:textId="77777777" w:rsidR="00543208" w:rsidRPr="00566026" w:rsidRDefault="00296F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21F4EEE" w14:textId="77777777" w:rsidTr="00795DCA">
        <w:trPr>
          <w:trHeight w:val="284"/>
        </w:trPr>
        <w:tc>
          <w:tcPr>
            <w:tcW w:w="675" w:type="dxa"/>
            <w:tcBorders>
              <w:top w:val="single" w:sz="4" w:space="0" w:color="auto"/>
              <w:left w:val="single" w:sz="4" w:space="0" w:color="auto"/>
              <w:bottom w:val="single" w:sz="4" w:space="0" w:color="auto"/>
              <w:right w:val="nil"/>
            </w:tcBorders>
          </w:tcPr>
          <w:p w14:paraId="1B03F899"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64B9D0" w14:textId="77777777" w:rsidR="00543208" w:rsidRPr="00566026" w:rsidRDefault="00296F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D3904D3" w14:textId="77777777" w:rsidR="00543208" w:rsidRPr="00566026" w:rsidRDefault="00296F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F7B0F8F" w14:textId="77777777" w:rsidR="00543208" w:rsidRPr="00566026" w:rsidRDefault="00296F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F10C9EC" w14:textId="77777777" w:rsidR="00543208" w:rsidRPr="00566026" w:rsidRDefault="00296F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FF5FFAF" w14:textId="77777777" w:rsidTr="00795DCA">
        <w:trPr>
          <w:trHeight w:val="284"/>
        </w:trPr>
        <w:tc>
          <w:tcPr>
            <w:tcW w:w="675" w:type="dxa"/>
            <w:tcBorders>
              <w:top w:val="single" w:sz="4" w:space="0" w:color="auto"/>
              <w:left w:val="single" w:sz="4" w:space="0" w:color="auto"/>
              <w:bottom w:val="single" w:sz="4" w:space="0" w:color="auto"/>
              <w:right w:val="nil"/>
            </w:tcBorders>
          </w:tcPr>
          <w:p w14:paraId="3623E564"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A23FA95" w14:textId="77777777" w:rsidR="00543208" w:rsidRPr="00566026" w:rsidRDefault="00296F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150E404" w14:textId="77777777" w:rsidR="00543208" w:rsidRPr="00566026" w:rsidRDefault="00296F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7486F01" w14:textId="77777777" w:rsidR="00543208" w:rsidRPr="00566026" w:rsidRDefault="00296F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0D75573" w14:textId="77777777" w:rsidR="00543208" w:rsidRPr="00566026" w:rsidRDefault="00296F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3B5EAD6C" w14:textId="77777777" w:rsidR="0097261B" w:rsidRPr="00566026" w:rsidRDefault="0097261B" w:rsidP="00DC71EB">
      <w:pPr>
        <w:rPr>
          <w:rFonts w:ascii="Arial" w:hAnsi="Arial" w:cs="Arial"/>
          <w:sz w:val="20"/>
        </w:rPr>
      </w:pPr>
    </w:p>
    <w:p w14:paraId="3A2FE1B3"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9F26538" w14:textId="77777777" w:rsidR="005941A1" w:rsidRPr="00566026" w:rsidRDefault="005941A1" w:rsidP="005941A1">
      <w:pPr>
        <w:ind w:left="1418" w:hanging="1418"/>
        <w:rPr>
          <w:rFonts w:ascii="Arial" w:hAnsi="Arial" w:cs="Arial"/>
          <w:caps/>
          <w:szCs w:val="24"/>
        </w:rPr>
      </w:pPr>
      <w:bookmarkStart w:id="11" w:name="Declaration"/>
      <w:r w:rsidRPr="00566026">
        <w:rPr>
          <w:rFonts w:ascii="Arial" w:hAnsi="Arial" w:cs="Arial"/>
          <w:b/>
          <w:caps/>
          <w:szCs w:val="24"/>
        </w:rPr>
        <w:lastRenderedPageBreak/>
        <w:t>Section 6: Declaration</w:t>
      </w:r>
      <w:bookmarkEnd w:id="11"/>
    </w:p>
    <w:p w14:paraId="43220357" w14:textId="77777777" w:rsidR="005941A1" w:rsidRPr="00566026" w:rsidRDefault="005941A1" w:rsidP="005941A1">
      <w:pPr>
        <w:ind w:left="567" w:hanging="567"/>
        <w:rPr>
          <w:rFonts w:ascii="Arial" w:hAnsi="Arial" w:cs="Arial"/>
          <w:szCs w:val="24"/>
        </w:rPr>
      </w:pPr>
    </w:p>
    <w:p w14:paraId="0AE6ECF6" w14:textId="77777777" w:rsidR="005941A1" w:rsidRPr="00EA07FC" w:rsidRDefault="00A464FB" w:rsidP="00226324">
      <w:pPr>
        <w:pStyle w:val="ListParagraph"/>
        <w:numPr>
          <w:ilvl w:val="0"/>
          <w:numId w:val="10"/>
        </w:numPr>
        <w:ind w:left="567" w:hanging="567"/>
        <w:rPr>
          <w:rFonts w:cs="Arial"/>
          <w:szCs w:val="24"/>
        </w:rPr>
      </w:pPr>
      <w:r>
        <w:rPr>
          <w:rFonts w:cs="Arial"/>
          <w:szCs w:val="24"/>
        </w:rPr>
        <w:t xml:space="preserve">By signing </w:t>
      </w:r>
      <w:r w:rsidRPr="00EA07FC">
        <w:rPr>
          <w:rFonts w:cs="Arial"/>
          <w:szCs w:val="24"/>
        </w:rPr>
        <w:t xml:space="preserve">Section 3, Question 2.1. (g) </w:t>
      </w:r>
      <w:r w:rsidR="005941A1" w:rsidRPr="00EA07FC">
        <w:rPr>
          <w:rFonts w:cs="Arial"/>
          <w:szCs w:val="24"/>
        </w:rPr>
        <w:t>I hereby declare that:</w:t>
      </w:r>
    </w:p>
    <w:p w14:paraId="581D505D" w14:textId="77777777" w:rsidR="005941A1" w:rsidRPr="00EA07FC" w:rsidRDefault="005941A1" w:rsidP="00226324">
      <w:pPr>
        <w:pStyle w:val="ListParagraph"/>
        <w:numPr>
          <w:ilvl w:val="1"/>
          <w:numId w:val="10"/>
        </w:numPr>
        <w:ind w:left="1134" w:hanging="567"/>
        <w:rPr>
          <w:rFonts w:cs="Arial"/>
          <w:szCs w:val="24"/>
        </w:rPr>
      </w:pPr>
      <w:r w:rsidRPr="00EA07FC">
        <w:rPr>
          <w:rFonts w:eastAsia="Arial" w:cs="Arial"/>
          <w:szCs w:val="24"/>
        </w:rPr>
        <w:t xml:space="preserve">I am signing on behalf of the Company named at Section 3, Question 1.1 (a) and am duly authorised to do </w:t>
      </w:r>
      <w:proofErr w:type="gramStart"/>
      <w:r w:rsidRPr="00EA07FC">
        <w:rPr>
          <w:rFonts w:eastAsia="Arial" w:cs="Arial"/>
          <w:szCs w:val="24"/>
        </w:rPr>
        <w:t>so</w:t>
      </w:r>
      <w:r w:rsidRPr="00EA07FC">
        <w:rPr>
          <w:rFonts w:cs="Arial"/>
          <w:caps/>
          <w:szCs w:val="24"/>
        </w:rPr>
        <w:t>;</w:t>
      </w:r>
      <w:proofErr w:type="gramEnd"/>
    </w:p>
    <w:p w14:paraId="77A0E60F" w14:textId="77777777" w:rsidR="005941A1" w:rsidRPr="00EA07FC" w:rsidRDefault="005941A1" w:rsidP="00226324">
      <w:pPr>
        <w:pStyle w:val="ListParagraph"/>
        <w:numPr>
          <w:ilvl w:val="1"/>
          <w:numId w:val="10"/>
        </w:numPr>
        <w:ind w:left="1134" w:hanging="567"/>
        <w:rPr>
          <w:rFonts w:cs="Arial"/>
          <w:szCs w:val="24"/>
        </w:rPr>
      </w:pPr>
      <w:r w:rsidRPr="00EA07FC">
        <w:rPr>
          <w:rFonts w:eastAsia="Arial" w:cs="Arial"/>
          <w:szCs w:val="24"/>
        </w:rPr>
        <w:t xml:space="preserve">to the best of my knowledge, the information provided is complete and </w:t>
      </w:r>
      <w:proofErr w:type="gramStart"/>
      <w:r w:rsidRPr="00EA07FC">
        <w:rPr>
          <w:rFonts w:eastAsia="Arial" w:cs="Arial"/>
          <w:szCs w:val="24"/>
        </w:rPr>
        <w:t>accurate;</w:t>
      </w:r>
      <w:proofErr w:type="gramEnd"/>
    </w:p>
    <w:p w14:paraId="72A6CB53" w14:textId="77777777" w:rsidR="005941A1" w:rsidRPr="00566026" w:rsidRDefault="005941A1" w:rsidP="00226324">
      <w:pPr>
        <w:pStyle w:val="ListParagraph"/>
        <w:numPr>
          <w:ilvl w:val="1"/>
          <w:numId w:val="10"/>
        </w:numPr>
        <w:ind w:left="1134" w:hanging="567"/>
        <w:rPr>
          <w:rFonts w:cs="Arial"/>
          <w:szCs w:val="24"/>
        </w:rPr>
      </w:pPr>
      <w:r w:rsidRPr="00566026">
        <w:rPr>
          <w:rFonts w:cs="Arial"/>
          <w:szCs w:val="24"/>
        </w:rPr>
        <w:t xml:space="preserve">the price in Section </w:t>
      </w:r>
      <w:r w:rsidRPr="00EA07FC">
        <w:rPr>
          <w:rFonts w:cs="Arial"/>
          <w:szCs w:val="24"/>
        </w:rPr>
        <w:t>4</w:t>
      </w:r>
      <w:r w:rsidRPr="00566026">
        <w:rPr>
          <w:rFonts w:cs="Arial"/>
          <w:szCs w:val="24"/>
        </w:rPr>
        <w:t xml:space="preserve"> is our best </w:t>
      </w:r>
      <w:proofErr w:type="gramStart"/>
      <w:r w:rsidRPr="00566026">
        <w:rPr>
          <w:rFonts w:cs="Arial"/>
          <w:szCs w:val="24"/>
        </w:rPr>
        <w:t>offer;</w:t>
      </w:r>
      <w:proofErr w:type="gramEnd"/>
    </w:p>
    <w:p w14:paraId="03D3355A" w14:textId="77777777" w:rsidR="005941A1" w:rsidRPr="00566026" w:rsidRDefault="005941A1" w:rsidP="00226324">
      <w:pPr>
        <w:pStyle w:val="ListParagraph"/>
        <w:numPr>
          <w:ilvl w:val="1"/>
          <w:numId w:val="10"/>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14:paraId="58B27D75" w14:textId="77777777" w:rsidR="005941A1" w:rsidRPr="00566026" w:rsidRDefault="005941A1" w:rsidP="00226324">
      <w:pPr>
        <w:pStyle w:val="ListParagraph"/>
        <w:numPr>
          <w:ilvl w:val="1"/>
          <w:numId w:val="10"/>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5283E172" w14:textId="77777777" w:rsidR="005941A1" w:rsidRPr="00566026" w:rsidRDefault="005941A1" w:rsidP="00226324">
      <w:pPr>
        <w:pStyle w:val="ListParagraph"/>
        <w:numPr>
          <w:ilvl w:val="1"/>
          <w:numId w:val="10"/>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proofErr w:type="gramStart"/>
      <w:r w:rsidRPr="00543208">
        <w:rPr>
          <w:rFonts w:cs="Arial"/>
          <w:color w:val="70AD47" w:themeColor="accent6"/>
          <w:szCs w:val="24"/>
        </w:rPr>
        <w:t>1</w:t>
      </w:r>
      <w:r w:rsidRPr="00566026">
        <w:rPr>
          <w:rFonts w:cs="Arial"/>
          <w:szCs w:val="24"/>
        </w:rPr>
        <w:t>;</w:t>
      </w:r>
      <w:proofErr w:type="gramEnd"/>
    </w:p>
    <w:p w14:paraId="286CBA7E" w14:textId="77777777" w:rsidR="005941A1" w:rsidRPr="00566026" w:rsidRDefault="005941A1" w:rsidP="00226324">
      <w:pPr>
        <w:pStyle w:val="ListParagraph"/>
        <w:numPr>
          <w:ilvl w:val="1"/>
          <w:numId w:val="10"/>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6E3B32B6" w14:textId="77777777" w:rsidR="005941A1" w:rsidRPr="00566026" w:rsidRDefault="005941A1" w:rsidP="00226324">
      <w:pPr>
        <w:pStyle w:val="ListParagraph"/>
        <w:numPr>
          <w:ilvl w:val="1"/>
          <w:numId w:val="1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0156022" w14:textId="77777777" w:rsidR="005941A1" w:rsidRPr="00566026" w:rsidRDefault="005941A1" w:rsidP="001A5E14">
      <w:pPr>
        <w:rPr>
          <w:rFonts w:ascii="Arial" w:hAnsi="Arial" w:cs="Arial"/>
          <w:szCs w:val="24"/>
        </w:rPr>
      </w:pPr>
    </w:p>
    <w:p w14:paraId="7C272D9D" w14:textId="77777777" w:rsidR="005941A1" w:rsidRDefault="005941A1" w:rsidP="001A5E14">
      <w:pPr>
        <w:rPr>
          <w:rFonts w:ascii="Arial" w:hAnsi="Arial" w:cs="Arial"/>
          <w:szCs w:val="24"/>
        </w:rPr>
      </w:pPr>
    </w:p>
    <w:p w14:paraId="60C758EC" w14:textId="77777777" w:rsidR="003A56B5" w:rsidRPr="003A56B5" w:rsidRDefault="003A56B5" w:rsidP="003A56B5">
      <w:pPr>
        <w:outlineLvl w:val="0"/>
        <w:rPr>
          <w:rFonts w:ascii="Arial" w:hAnsi="Arial" w:cs="Arial"/>
          <w:b/>
          <w:bCs/>
          <w:caps/>
          <w:szCs w:val="24"/>
        </w:rPr>
      </w:pPr>
      <w:bookmarkStart w:id="12" w:name="_Toc70522426"/>
      <w:bookmarkStart w:id="13" w:name="_Toc73627951"/>
      <w:r w:rsidRPr="003A56B5">
        <w:rPr>
          <w:rFonts w:ascii="Arial" w:hAnsi="Arial" w:cs="Arial"/>
          <w:b/>
          <w:bCs/>
          <w:caps/>
          <w:szCs w:val="24"/>
        </w:rPr>
        <w:t>Section 7: Due diligence</w:t>
      </w:r>
      <w:bookmarkEnd w:id="12"/>
      <w:bookmarkEnd w:id="13"/>
    </w:p>
    <w:p w14:paraId="5AAB34BE" w14:textId="77777777" w:rsidR="003A56B5" w:rsidRPr="003A56B5" w:rsidRDefault="003A56B5" w:rsidP="003A56B5">
      <w:pPr>
        <w:rPr>
          <w:highlight w:val="green"/>
        </w:rPr>
      </w:pPr>
    </w:p>
    <w:p w14:paraId="75134326"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The Council will undertake its due diligence in advance of any contract award.</w:t>
      </w:r>
    </w:p>
    <w:p w14:paraId="7F03F8BE" w14:textId="77777777" w:rsidR="003A56B5" w:rsidRPr="003A56B5" w:rsidRDefault="003A56B5" w:rsidP="003A56B5">
      <w:pPr>
        <w:ind w:left="567"/>
        <w:rPr>
          <w:rFonts w:ascii="Arial" w:hAnsi="Arial" w:cs="Arial"/>
          <w:szCs w:val="24"/>
          <w:lang w:eastAsia="en-US"/>
        </w:rPr>
      </w:pPr>
    </w:p>
    <w:p w14:paraId="566A9F9C"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537A16FC" w14:textId="77777777" w:rsidR="003A56B5" w:rsidRPr="003A56B5" w:rsidRDefault="003A56B5" w:rsidP="003A56B5">
      <w:pPr>
        <w:ind w:left="567"/>
        <w:rPr>
          <w:rFonts w:ascii="Arial" w:hAnsi="Arial" w:cs="Arial"/>
          <w:szCs w:val="24"/>
          <w:lang w:eastAsia="en-US"/>
        </w:rPr>
      </w:pPr>
    </w:p>
    <w:p w14:paraId="0DD0B04B"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1A07F28F" w14:textId="77777777" w:rsidR="003A56B5" w:rsidRPr="003A56B5" w:rsidRDefault="003A56B5" w:rsidP="003A56B5">
      <w:pPr>
        <w:ind w:left="567"/>
        <w:rPr>
          <w:rFonts w:ascii="Arial" w:hAnsi="Arial" w:cs="Arial"/>
          <w:szCs w:val="24"/>
          <w:lang w:eastAsia="en-US"/>
        </w:rPr>
      </w:pPr>
    </w:p>
    <w:p w14:paraId="3DF10C1A"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636A051B" w14:textId="77777777" w:rsidR="003A56B5" w:rsidRPr="003A56B5" w:rsidRDefault="003A56B5" w:rsidP="003A56B5">
      <w:pPr>
        <w:ind w:left="720"/>
        <w:contextualSpacing/>
        <w:rPr>
          <w:rFonts w:ascii="Arial" w:hAnsi="Arial" w:cs="Arial"/>
          <w:szCs w:val="24"/>
          <w:lang w:eastAsia="en-US"/>
        </w:rPr>
      </w:pPr>
    </w:p>
    <w:p w14:paraId="7552B778" w14:textId="77777777" w:rsidR="003A56B5" w:rsidRPr="003A56B5" w:rsidRDefault="003A56B5" w:rsidP="003A56B5">
      <w:pPr>
        <w:ind w:left="567"/>
        <w:rPr>
          <w:rFonts w:ascii="Arial" w:hAnsi="Arial" w:cs="Arial"/>
          <w:szCs w:val="24"/>
          <w:lang w:eastAsia="en-US"/>
        </w:rPr>
      </w:pPr>
    </w:p>
    <w:p w14:paraId="01556E8F"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 xml:space="preserve">The Council reserves the right to revisit any selection criteria questions at any time before award stage, where the Council believes there is a risk that selection responses might have changed. The Council reserves the right to </w:t>
      </w:r>
      <w:r w:rsidRPr="003A56B5">
        <w:rPr>
          <w:rFonts w:ascii="Arial" w:hAnsi="Arial" w:cs="Arial"/>
          <w:szCs w:val="24"/>
          <w:lang w:eastAsia="en-US"/>
        </w:rPr>
        <w:lastRenderedPageBreak/>
        <w:t>disqualify any Potential Supplier who no longer meets the selection criteria if it originally led to them continuing in the procurement process.</w:t>
      </w:r>
    </w:p>
    <w:p w14:paraId="457F1015" w14:textId="77777777" w:rsidR="003A56B5" w:rsidRPr="003A56B5" w:rsidRDefault="003A56B5" w:rsidP="003A56B5">
      <w:pPr>
        <w:rPr>
          <w:rFonts w:ascii="Arial" w:hAnsi="Arial" w:cs="Arial"/>
          <w:szCs w:val="24"/>
        </w:rPr>
        <w:sectPr w:rsidR="003A56B5" w:rsidRPr="003A56B5" w:rsidSect="0048001D">
          <w:pgSz w:w="11906" w:h="16838"/>
          <w:pgMar w:top="1418" w:right="1418" w:bottom="1418" w:left="1418" w:header="708" w:footer="708" w:gutter="0"/>
          <w:cols w:space="708"/>
          <w:docGrid w:linePitch="360"/>
        </w:sectPr>
      </w:pPr>
    </w:p>
    <w:p w14:paraId="3698CEF2" w14:textId="77777777" w:rsidR="003A56B5" w:rsidRPr="003A56B5" w:rsidRDefault="003A56B5" w:rsidP="003A56B5">
      <w:pPr>
        <w:outlineLvl w:val="0"/>
        <w:rPr>
          <w:rFonts w:ascii="Arial" w:hAnsi="Arial" w:cs="Arial"/>
          <w:b/>
          <w:bCs/>
          <w:caps/>
          <w:szCs w:val="24"/>
        </w:rPr>
      </w:pPr>
      <w:bookmarkStart w:id="14" w:name="_Toc70522427"/>
      <w:bookmarkStart w:id="15" w:name="_Toc73627952"/>
      <w:r w:rsidRPr="003A56B5">
        <w:rPr>
          <w:rFonts w:ascii="Arial" w:hAnsi="Arial" w:cs="Arial"/>
          <w:b/>
          <w:bCs/>
          <w:caps/>
          <w:szCs w:val="24"/>
        </w:rPr>
        <w:lastRenderedPageBreak/>
        <w:t>Section 8: CONTRACT AWARD</w:t>
      </w:r>
      <w:bookmarkEnd w:id="14"/>
      <w:bookmarkEnd w:id="15"/>
    </w:p>
    <w:p w14:paraId="1F47ECA3" w14:textId="77777777" w:rsidR="003A56B5" w:rsidRPr="003A56B5" w:rsidRDefault="003A56B5" w:rsidP="003A56B5">
      <w:pPr>
        <w:rPr>
          <w:rFonts w:ascii="Arial" w:hAnsi="Arial" w:cs="Arial"/>
          <w:szCs w:val="24"/>
        </w:rPr>
      </w:pPr>
    </w:p>
    <w:p w14:paraId="254DF113" w14:textId="77777777" w:rsidR="003A56B5" w:rsidRPr="003A56B5" w:rsidRDefault="003A56B5" w:rsidP="003A56B5">
      <w:pPr>
        <w:rPr>
          <w:rFonts w:ascii="Arial" w:hAnsi="Arial" w:cs="Arial"/>
          <w:szCs w:val="24"/>
        </w:rPr>
      </w:pPr>
    </w:p>
    <w:p w14:paraId="3A2620CC" w14:textId="77777777" w:rsidR="003A56B5" w:rsidRPr="003A56B5" w:rsidRDefault="003A56B5" w:rsidP="003A56B5">
      <w:pPr>
        <w:rPr>
          <w:rFonts w:ascii="Arial" w:hAnsi="Arial" w:cs="Arial"/>
          <w:szCs w:val="24"/>
        </w:rPr>
      </w:pPr>
      <w:r w:rsidRPr="003A56B5">
        <w:rPr>
          <w:rFonts w:ascii="Arial" w:hAnsi="Arial" w:cs="Arial"/>
          <w:szCs w:val="24"/>
        </w:rPr>
        <w:t>1. The Council will notify all Potential Suppliers of its intention to award a contract.</w:t>
      </w:r>
    </w:p>
    <w:p w14:paraId="63C5031B" w14:textId="77777777" w:rsidR="003A56B5" w:rsidRPr="003A56B5" w:rsidRDefault="003A56B5" w:rsidP="003A56B5">
      <w:pPr>
        <w:rPr>
          <w:rFonts w:ascii="Arial" w:hAnsi="Arial" w:cs="Arial"/>
          <w:color w:val="FF0000"/>
          <w:szCs w:val="24"/>
        </w:rPr>
      </w:pPr>
      <w:r w:rsidRPr="003A56B5">
        <w:rPr>
          <w:rFonts w:ascii="Arial" w:hAnsi="Arial" w:cs="Arial"/>
          <w:color w:val="FF0000"/>
          <w:szCs w:val="24"/>
        </w:rPr>
        <w:t xml:space="preserve"> </w:t>
      </w:r>
    </w:p>
    <w:p w14:paraId="18150A36" w14:textId="77777777" w:rsidR="003A56B5" w:rsidRPr="003A56B5" w:rsidRDefault="003A56B5" w:rsidP="00226324">
      <w:pPr>
        <w:numPr>
          <w:ilvl w:val="0"/>
          <w:numId w:val="34"/>
        </w:numPr>
        <w:contextualSpacing/>
        <w:rPr>
          <w:rFonts w:ascii="Arial" w:hAnsi="Arial" w:cs="Arial"/>
          <w:szCs w:val="24"/>
          <w:lang w:eastAsia="en-US"/>
        </w:rPr>
      </w:pPr>
      <w:r w:rsidRPr="003A56B5">
        <w:rPr>
          <w:rFonts w:ascii="Arial" w:hAnsi="Arial" w:cs="Arial"/>
          <w:szCs w:val="24"/>
          <w:lang w:eastAsia="en-US"/>
        </w:rPr>
        <w:t>This will include details of the:</w:t>
      </w:r>
    </w:p>
    <w:p w14:paraId="7A358691" w14:textId="77777777" w:rsidR="003A56B5" w:rsidRPr="003A56B5" w:rsidRDefault="003A56B5" w:rsidP="003A56B5">
      <w:pPr>
        <w:ind w:left="360"/>
        <w:contextualSpacing/>
        <w:rPr>
          <w:rFonts w:ascii="Arial" w:hAnsi="Arial" w:cs="Arial"/>
          <w:szCs w:val="24"/>
          <w:lang w:eastAsia="en-US"/>
        </w:rPr>
      </w:pPr>
    </w:p>
    <w:p w14:paraId="7278576B"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 xml:space="preserve">Award criteria </w:t>
      </w:r>
      <w:proofErr w:type="gramStart"/>
      <w:r w:rsidRPr="003A56B5">
        <w:rPr>
          <w:rFonts w:ascii="Arial" w:hAnsi="Arial" w:cs="Arial"/>
          <w:szCs w:val="24"/>
          <w:lang w:eastAsia="en-US"/>
        </w:rPr>
        <w:t>scores;</w:t>
      </w:r>
      <w:proofErr w:type="gramEnd"/>
    </w:p>
    <w:p w14:paraId="0DBE8FB2"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 xml:space="preserve">Name of the successful provider(s). </w:t>
      </w:r>
    </w:p>
    <w:p w14:paraId="629B61D3" w14:textId="77777777" w:rsidR="003A56B5" w:rsidRPr="003A56B5" w:rsidRDefault="003A56B5" w:rsidP="003A56B5">
      <w:pPr>
        <w:ind w:left="720"/>
        <w:contextualSpacing/>
        <w:rPr>
          <w:rFonts w:ascii="Arial" w:hAnsi="Arial" w:cs="Arial"/>
          <w:szCs w:val="24"/>
          <w:lang w:eastAsia="en-US"/>
        </w:rPr>
      </w:pPr>
    </w:p>
    <w:p w14:paraId="7E04C466" w14:textId="77777777" w:rsidR="003A56B5" w:rsidRPr="003A56B5" w:rsidRDefault="003A56B5" w:rsidP="00226324">
      <w:pPr>
        <w:numPr>
          <w:ilvl w:val="0"/>
          <w:numId w:val="34"/>
        </w:numPr>
        <w:contextualSpacing/>
        <w:rPr>
          <w:rFonts w:ascii="Arial" w:hAnsi="Arial" w:cs="Arial"/>
          <w:szCs w:val="24"/>
          <w:lang w:eastAsia="en-US"/>
        </w:rPr>
      </w:pPr>
      <w:r w:rsidRPr="003A56B5">
        <w:rPr>
          <w:rFonts w:ascii="Arial" w:hAnsi="Arial" w:cs="Arial"/>
          <w:szCs w:val="24"/>
          <w:lang w:eastAsia="en-US"/>
        </w:rPr>
        <w:t>The following documents shall form part of the contract between the Council and the successful provider(s):</w:t>
      </w:r>
    </w:p>
    <w:p w14:paraId="17EF7AB6" w14:textId="77777777" w:rsidR="003A56B5" w:rsidRPr="003A56B5" w:rsidRDefault="003A56B5" w:rsidP="003A56B5">
      <w:pPr>
        <w:ind w:left="360"/>
        <w:contextualSpacing/>
        <w:rPr>
          <w:rFonts w:ascii="Arial" w:hAnsi="Arial" w:cs="Arial"/>
          <w:szCs w:val="24"/>
          <w:lang w:eastAsia="en-US"/>
        </w:rPr>
      </w:pPr>
    </w:p>
    <w:p w14:paraId="5943631F" w14:textId="77777777" w:rsidR="003A56B5" w:rsidRPr="003A56B5" w:rsidRDefault="003A56B5" w:rsidP="00226324">
      <w:pPr>
        <w:numPr>
          <w:ilvl w:val="2"/>
          <w:numId w:val="34"/>
        </w:numPr>
        <w:contextualSpacing/>
        <w:rPr>
          <w:rFonts w:ascii="Arial" w:hAnsi="Arial" w:cs="Arial"/>
          <w:szCs w:val="24"/>
          <w:lang w:eastAsia="en-US"/>
        </w:rPr>
      </w:pPr>
      <w:proofErr w:type="gramStart"/>
      <w:r w:rsidRPr="003A56B5">
        <w:rPr>
          <w:rFonts w:ascii="Arial" w:hAnsi="Arial" w:cs="Arial"/>
          <w:szCs w:val="24"/>
          <w:lang w:eastAsia="en-US"/>
        </w:rPr>
        <w:t>Specification;</w:t>
      </w:r>
      <w:proofErr w:type="gramEnd"/>
    </w:p>
    <w:p w14:paraId="093E6F49"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Terms and Conditions plus related Schedules (such as service levels, site plans, asset lists, contracts list, list of transferring employees, relevant policies, etc.</w:t>
      </w:r>
      <w:proofErr w:type="gramStart"/>
      <w:r w:rsidRPr="003A56B5">
        <w:rPr>
          <w:rFonts w:ascii="Arial" w:hAnsi="Arial" w:cs="Arial"/>
          <w:szCs w:val="24"/>
          <w:lang w:eastAsia="en-US"/>
        </w:rPr>
        <w:t>);</w:t>
      </w:r>
      <w:proofErr w:type="gramEnd"/>
    </w:p>
    <w:p w14:paraId="3B4000E3"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A pricing schedule (as completed by the Potential Supplier</w:t>
      </w:r>
      <w:proofErr w:type="gramStart"/>
      <w:r w:rsidRPr="003A56B5">
        <w:rPr>
          <w:rFonts w:ascii="Arial" w:hAnsi="Arial" w:cs="Arial"/>
          <w:szCs w:val="24"/>
          <w:lang w:eastAsia="en-US"/>
        </w:rPr>
        <w:t>);</w:t>
      </w:r>
      <w:proofErr w:type="gramEnd"/>
    </w:p>
    <w:p w14:paraId="216ED53D"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Responses to requirements; and</w:t>
      </w:r>
    </w:p>
    <w:p w14:paraId="33F757A8"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A list of commercially sensitive information.</w:t>
      </w:r>
    </w:p>
    <w:p w14:paraId="7F15E777" w14:textId="5E9B054C" w:rsidR="003A56B5" w:rsidRPr="00566026" w:rsidRDefault="003A56B5" w:rsidP="001A5E14">
      <w:pPr>
        <w:rPr>
          <w:rFonts w:ascii="Arial" w:hAnsi="Arial" w:cs="Arial"/>
          <w:szCs w:val="24"/>
        </w:rPr>
        <w:sectPr w:rsidR="003A56B5" w:rsidRPr="00566026" w:rsidSect="0048001D">
          <w:pgSz w:w="11906" w:h="16838"/>
          <w:pgMar w:top="1418" w:right="1418" w:bottom="1418" w:left="1418" w:header="708" w:footer="708" w:gutter="0"/>
          <w:cols w:space="708"/>
          <w:docGrid w:linePitch="360"/>
        </w:sectPr>
      </w:pPr>
    </w:p>
    <w:p w14:paraId="6CD7F9C8" w14:textId="1193AC51" w:rsidR="008178A9" w:rsidRDefault="008178A9" w:rsidP="001A5E14">
      <w:pPr>
        <w:rPr>
          <w:rFonts w:ascii="Arial" w:hAnsi="Arial" w:cs="Arial"/>
          <w:b/>
          <w:bCs/>
          <w:szCs w:val="24"/>
        </w:rPr>
      </w:pPr>
      <w:bookmarkStart w:id="16" w:name="_Hlk96674234"/>
      <w:r w:rsidRPr="3D5F170D">
        <w:rPr>
          <w:rFonts w:ascii="Arial" w:hAnsi="Arial" w:cs="Arial"/>
          <w:b/>
          <w:bCs/>
        </w:rPr>
        <w:lastRenderedPageBreak/>
        <w:t>Appendix 1: Methodology for the Retail Capacity update relating to Rushden Lakes Phase 2</w:t>
      </w:r>
    </w:p>
    <w:bookmarkEnd w:id="16"/>
    <w:p w14:paraId="69466901" w14:textId="4D373370" w:rsidR="008178A9" w:rsidRDefault="008178A9" w:rsidP="001A5E14">
      <w:pPr>
        <w:rPr>
          <w:rFonts w:ascii="Arial" w:hAnsi="Arial" w:cs="Arial"/>
          <w:b/>
          <w:bCs/>
          <w:szCs w:val="24"/>
        </w:rPr>
      </w:pPr>
    </w:p>
    <w:p w14:paraId="59BD34FD" w14:textId="361A3A70" w:rsidR="008178A9" w:rsidRDefault="008178A9" w:rsidP="000B7FC0">
      <w:pPr>
        <w:jc w:val="center"/>
        <w:rPr>
          <w:rFonts w:ascii="Arial" w:hAnsi="Arial" w:cs="Arial"/>
          <w:b/>
          <w:bCs/>
          <w:szCs w:val="24"/>
        </w:rPr>
      </w:pPr>
      <w:r w:rsidRPr="008178A9">
        <w:rPr>
          <w:noProof/>
        </w:rPr>
        <w:drawing>
          <wp:inline distT="0" distB="0" distL="0" distR="0" wp14:anchorId="7FFB91B4" wp14:editId="431D5AAC">
            <wp:extent cx="5372100" cy="7067550"/>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72100" cy="7067550"/>
                    </a:xfrm>
                    <a:prstGeom prst="rect">
                      <a:avLst/>
                    </a:prstGeom>
                    <a:noFill/>
                    <a:ln>
                      <a:noFill/>
                    </a:ln>
                  </pic:spPr>
                </pic:pic>
              </a:graphicData>
            </a:graphic>
          </wp:inline>
        </w:drawing>
      </w:r>
    </w:p>
    <w:p w14:paraId="2740B966" w14:textId="721C0AAF" w:rsidR="008178A9" w:rsidRDefault="008178A9" w:rsidP="001A5E14">
      <w:pPr>
        <w:rPr>
          <w:rFonts w:ascii="Arial" w:hAnsi="Arial" w:cs="Arial"/>
          <w:b/>
          <w:bCs/>
          <w:szCs w:val="24"/>
        </w:rPr>
      </w:pPr>
    </w:p>
    <w:p w14:paraId="38D2C3E0" w14:textId="08B13C39" w:rsidR="008178A9" w:rsidRDefault="008178A9" w:rsidP="001A5E14">
      <w:pPr>
        <w:rPr>
          <w:rFonts w:ascii="Arial" w:hAnsi="Arial" w:cs="Arial"/>
          <w:b/>
          <w:bCs/>
          <w:szCs w:val="24"/>
        </w:rPr>
      </w:pPr>
    </w:p>
    <w:p w14:paraId="12601400" w14:textId="0AEC0DCF" w:rsidR="008178A9" w:rsidRDefault="008178A9" w:rsidP="001A5E14">
      <w:pPr>
        <w:rPr>
          <w:rFonts w:ascii="Arial" w:hAnsi="Arial" w:cs="Arial"/>
          <w:b/>
          <w:bCs/>
          <w:szCs w:val="24"/>
        </w:rPr>
      </w:pPr>
    </w:p>
    <w:p w14:paraId="1CDA6E75" w14:textId="4206B4A5" w:rsidR="008178A9" w:rsidRDefault="008178A9" w:rsidP="000B7FC0">
      <w:pPr>
        <w:jc w:val="center"/>
        <w:rPr>
          <w:rFonts w:ascii="Arial" w:hAnsi="Arial" w:cs="Arial"/>
          <w:b/>
          <w:bCs/>
          <w:szCs w:val="24"/>
        </w:rPr>
      </w:pPr>
      <w:r w:rsidRPr="008178A9">
        <w:rPr>
          <w:noProof/>
        </w:rPr>
        <w:lastRenderedPageBreak/>
        <w:drawing>
          <wp:inline distT="0" distB="0" distL="0" distR="0" wp14:anchorId="6EEAE850" wp14:editId="43B997F0">
            <wp:extent cx="5038725" cy="5667375"/>
            <wp:effectExtent l="0" t="0" r="9525" b="9525"/>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38725" cy="5667375"/>
                    </a:xfrm>
                    <a:prstGeom prst="rect">
                      <a:avLst/>
                    </a:prstGeom>
                    <a:noFill/>
                    <a:ln>
                      <a:noFill/>
                    </a:ln>
                  </pic:spPr>
                </pic:pic>
              </a:graphicData>
            </a:graphic>
          </wp:inline>
        </w:drawing>
      </w:r>
    </w:p>
    <w:p w14:paraId="05051C18" w14:textId="77777777" w:rsidR="008178A9" w:rsidRDefault="008178A9" w:rsidP="001A5E14">
      <w:pPr>
        <w:rPr>
          <w:rFonts w:ascii="Arial" w:hAnsi="Arial" w:cs="Arial"/>
          <w:b/>
          <w:bCs/>
          <w:szCs w:val="24"/>
        </w:rPr>
      </w:pPr>
    </w:p>
    <w:p w14:paraId="753090C2" w14:textId="77777777" w:rsidR="008178A9" w:rsidRDefault="008178A9" w:rsidP="001A5E14">
      <w:pPr>
        <w:rPr>
          <w:rFonts w:ascii="Arial" w:hAnsi="Arial" w:cs="Arial"/>
          <w:b/>
          <w:bCs/>
          <w:szCs w:val="24"/>
        </w:rPr>
      </w:pPr>
    </w:p>
    <w:p w14:paraId="021A0697" w14:textId="77777777" w:rsidR="008178A9" w:rsidRDefault="008178A9" w:rsidP="001A5E14">
      <w:pPr>
        <w:rPr>
          <w:rFonts w:ascii="Arial" w:hAnsi="Arial" w:cs="Arial"/>
          <w:b/>
          <w:bCs/>
          <w:szCs w:val="24"/>
        </w:rPr>
      </w:pPr>
    </w:p>
    <w:p w14:paraId="0C12EAC1" w14:textId="77777777" w:rsidR="008178A9" w:rsidRDefault="008178A9" w:rsidP="001A5E14">
      <w:pPr>
        <w:rPr>
          <w:rFonts w:ascii="Arial" w:hAnsi="Arial" w:cs="Arial"/>
          <w:b/>
          <w:bCs/>
          <w:szCs w:val="24"/>
        </w:rPr>
      </w:pPr>
    </w:p>
    <w:p w14:paraId="30D9541D" w14:textId="77777777" w:rsidR="008178A9" w:rsidRDefault="008178A9" w:rsidP="001A5E14">
      <w:pPr>
        <w:rPr>
          <w:rFonts w:ascii="Arial" w:hAnsi="Arial" w:cs="Arial"/>
          <w:b/>
          <w:bCs/>
          <w:szCs w:val="24"/>
        </w:rPr>
      </w:pPr>
    </w:p>
    <w:p w14:paraId="72E9C688" w14:textId="77777777" w:rsidR="008178A9" w:rsidRDefault="008178A9" w:rsidP="001A5E14">
      <w:pPr>
        <w:rPr>
          <w:rFonts w:ascii="Arial" w:hAnsi="Arial" w:cs="Arial"/>
          <w:b/>
          <w:bCs/>
          <w:szCs w:val="24"/>
        </w:rPr>
      </w:pPr>
    </w:p>
    <w:p w14:paraId="7661DA09" w14:textId="77777777" w:rsidR="008178A9" w:rsidRDefault="008178A9" w:rsidP="001A5E14">
      <w:pPr>
        <w:rPr>
          <w:rFonts w:ascii="Arial" w:hAnsi="Arial" w:cs="Arial"/>
          <w:b/>
          <w:bCs/>
          <w:szCs w:val="24"/>
        </w:rPr>
      </w:pPr>
    </w:p>
    <w:p w14:paraId="65B0A587" w14:textId="77777777" w:rsidR="008178A9" w:rsidRDefault="008178A9" w:rsidP="001A5E14">
      <w:pPr>
        <w:rPr>
          <w:rFonts w:ascii="Arial" w:hAnsi="Arial" w:cs="Arial"/>
          <w:b/>
          <w:bCs/>
          <w:szCs w:val="24"/>
        </w:rPr>
      </w:pPr>
    </w:p>
    <w:p w14:paraId="4102E358" w14:textId="77777777" w:rsidR="008178A9" w:rsidRDefault="008178A9" w:rsidP="001A5E14">
      <w:pPr>
        <w:rPr>
          <w:rFonts w:ascii="Arial" w:hAnsi="Arial" w:cs="Arial"/>
          <w:b/>
          <w:bCs/>
          <w:szCs w:val="24"/>
        </w:rPr>
      </w:pPr>
    </w:p>
    <w:p w14:paraId="5A9BB954" w14:textId="77777777" w:rsidR="008178A9" w:rsidRDefault="008178A9" w:rsidP="001A5E14">
      <w:pPr>
        <w:rPr>
          <w:rFonts w:ascii="Arial" w:hAnsi="Arial" w:cs="Arial"/>
          <w:b/>
          <w:bCs/>
          <w:szCs w:val="24"/>
        </w:rPr>
      </w:pPr>
    </w:p>
    <w:p w14:paraId="5CFC83CA" w14:textId="77777777" w:rsidR="008178A9" w:rsidRDefault="008178A9" w:rsidP="001A5E14">
      <w:pPr>
        <w:rPr>
          <w:rFonts w:ascii="Arial" w:hAnsi="Arial" w:cs="Arial"/>
          <w:b/>
          <w:bCs/>
          <w:szCs w:val="24"/>
        </w:rPr>
      </w:pPr>
    </w:p>
    <w:p w14:paraId="0E7E416C" w14:textId="77777777" w:rsidR="008178A9" w:rsidRDefault="008178A9" w:rsidP="001A5E14">
      <w:pPr>
        <w:rPr>
          <w:rFonts w:ascii="Arial" w:hAnsi="Arial" w:cs="Arial"/>
          <w:b/>
          <w:bCs/>
          <w:szCs w:val="24"/>
        </w:rPr>
      </w:pPr>
    </w:p>
    <w:p w14:paraId="55C8C9D9" w14:textId="77777777" w:rsidR="008178A9" w:rsidRDefault="008178A9" w:rsidP="001A5E14">
      <w:pPr>
        <w:rPr>
          <w:rFonts w:ascii="Arial" w:hAnsi="Arial" w:cs="Arial"/>
          <w:b/>
          <w:bCs/>
          <w:szCs w:val="24"/>
        </w:rPr>
      </w:pPr>
    </w:p>
    <w:p w14:paraId="4424F4B8" w14:textId="77777777" w:rsidR="008178A9" w:rsidRDefault="008178A9" w:rsidP="001A5E14">
      <w:pPr>
        <w:rPr>
          <w:rFonts w:ascii="Arial" w:hAnsi="Arial" w:cs="Arial"/>
          <w:b/>
          <w:bCs/>
          <w:szCs w:val="24"/>
        </w:rPr>
      </w:pPr>
    </w:p>
    <w:p w14:paraId="065DCED3" w14:textId="07105243" w:rsidR="001A5E14" w:rsidRPr="00566026" w:rsidRDefault="097A850A" w:rsidP="51AF7DB7">
      <w:pPr>
        <w:rPr>
          <w:rFonts w:ascii="Arial" w:hAnsi="Arial" w:cs="Arial"/>
          <w:b/>
          <w:bCs/>
        </w:rPr>
      </w:pPr>
      <w:r w:rsidRPr="00F05263">
        <w:rPr>
          <w:rFonts w:ascii="Arial" w:hAnsi="Arial" w:cs="Arial"/>
          <w:b/>
          <w:bCs/>
        </w:rPr>
        <w:lastRenderedPageBreak/>
        <w:t xml:space="preserve">Appendix </w:t>
      </w:r>
      <w:r w:rsidR="6E9BE1A2" w:rsidRPr="00F05263">
        <w:rPr>
          <w:rFonts w:ascii="Arial" w:hAnsi="Arial" w:cs="Arial"/>
          <w:b/>
          <w:bCs/>
        </w:rPr>
        <w:t>2</w:t>
      </w:r>
      <w:r w:rsidRPr="00F05263">
        <w:rPr>
          <w:rFonts w:ascii="Arial" w:hAnsi="Arial" w:cs="Arial"/>
          <w:b/>
          <w:bCs/>
        </w:rPr>
        <w:t>: Conditions of Contract</w:t>
      </w:r>
    </w:p>
    <w:p w14:paraId="57D41B3D" w14:textId="3E0B708A" w:rsidR="001A5E14" w:rsidRDefault="001A5E14" w:rsidP="001A5E14">
      <w:pPr>
        <w:rPr>
          <w:rFonts w:ascii="Arial" w:hAnsi="Arial" w:cs="Arial"/>
          <w:szCs w:val="24"/>
        </w:rPr>
      </w:pPr>
    </w:p>
    <w:p w14:paraId="29659982" w14:textId="14E821F5" w:rsidR="004A6076" w:rsidRDefault="004A6076">
      <w:pPr>
        <w:spacing w:after="160" w:line="259" w:lineRule="auto"/>
        <w:rPr>
          <w:rFonts w:ascii="Trebuchet MS" w:eastAsia="Calibri" w:hAnsi="Trebuchet MS" w:cs="Arial"/>
          <w:sz w:val="22"/>
          <w:szCs w:val="22"/>
          <w:lang w:eastAsia="en-US"/>
        </w:rPr>
      </w:pPr>
      <w:r>
        <w:rPr>
          <w:rFonts w:ascii="Trebuchet MS" w:eastAsia="Calibri" w:hAnsi="Trebuchet MS" w:cs="Arial"/>
          <w:sz w:val="22"/>
          <w:szCs w:val="22"/>
          <w:lang w:eastAsia="en-US"/>
        </w:rPr>
        <w:br w:type="page"/>
      </w:r>
    </w:p>
    <w:p w14:paraId="286B5EB7"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9BEE951"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C09A123"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4877BE51"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4CCF3FB"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5B8B3C2"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09D4EF93"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pPr>
      <w:r w:rsidRPr="004A6076">
        <w:rPr>
          <w:rFonts w:ascii="Arial" w:eastAsia="Arial Unicode MS" w:hAnsi="Arial" w:cs="Arial"/>
          <w:b/>
          <w:color w:val="000000"/>
          <w:sz w:val="22"/>
          <w:lang w:eastAsia="en-US"/>
        </w:rPr>
        <w:t>DATED</w:t>
      </w:r>
    </w:p>
    <w:p w14:paraId="48F78290"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pPr>
      <w:r w:rsidRPr="004A6076">
        <w:rPr>
          <w:rFonts w:ascii="Arial" w:eastAsia="Arial Unicode MS" w:hAnsi="Arial" w:cs="Arial"/>
          <w:color w:val="000000"/>
          <w:sz w:val="22"/>
          <w:lang w:eastAsia="en-US"/>
        </w:rPr>
        <w:t>------------</w:t>
      </w:r>
    </w:p>
    <w:p w14:paraId="5A58B5F0" w14:textId="77777777" w:rsidR="004A6076" w:rsidRPr="004A6076" w:rsidRDefault="004A6076" w:rsidP="004A6076">
      <w:pPr>
        <w:spacing w:before="480" w:after="480" w:line="300" w:lineRule="atLeast"/>
        <w:jc w:val="center"/>
        <w:rPr>
          <w:rFonts w:ascii="Arial" w:eastAsia="Arial Unicode MS" w:hAnsi="Arial" w:cs="Arial"/>
          <w:b/>
          <w:smallCaps/>
          <w:color w:val="000000"/>
          <w:sz w:val="28"/>
          <w:lang w:eastAsia="en-US"/>
        </w:rPr>
      </w:pPr>
      <w:r w:rsidRPr="004A6076">
        <w:rPr>
          <w:rFonts w:ascii="Arial" w:eastAsia="Arial Unicode MS" w:hAnsi="Arial" w:cs="Arial"/>
          <w:b/>
          <w:smallCaps/>
          <w:color w:val="000000"/>
          <w:sz w:val="28"/>
          <w:lang w:eastAsia="en-US"/>
        </w:rPr>
        <w:t>Consultancy agreement</w:t>
      </w:r>
    </w:p>
    <w:p w14:paraId="18489A0C" w14:textId="77777777" w:rsidR="004A6076" w:rsidRPr="004A6076" w:rsidRDefault="004A6076" w:rsidP="004A6076">
      <w:pPr>
        <w:spacing w:before="480" w:after="480" w:line="300" w:lineRule="atLeast"/>
        <w:jc w:val="center"/>
        <w:rPr>
          <w:rFonts w:ascii="Arial" w:eastAsia="Arial Unicode MS" w:hAnsi="Arial" w:cs="Arial"/>
          <w:color w:val="000000"/>
          <w:sz w:val="22"/>
          <w:lang w:eastAsia="en-US"/>
        </w:rPr>
      </w:pPr>
      <w:r w:rsidRPr="004A6076">
        <w:rPr>
          <w:rFonts w:ascii="Arial" w:eastAsia="Arial Unicode MS" w:hAnsi="Arial" w:cs="Arial"/>
          <w:color w:val="000000"/>
          <w:sz w:val="22"/>
          <w:lang w:eastAsia="en-US"/>
        </w:rPr>
        <w:t>between</w:t>
      </w:r>
    </w:p>
    <w:p w14:paraId="344A7A61" w14:textId="77777777" w:rsidR="004A6076" w:rsidRPr="004A6076" w:rsidRDefault="004A6076" w:rsidP="004A6076">
      <w:pPr>
        <w:spacing w:before="480" w:after="480" w:line="300" w:lineRule="atLeast"/>
        <w:jc w:val="center"/>
        <w:rPr>
          <w:rFonts w:ascii="Arial" w:eastAsia="Arial Unicode MS" w:hAnsi="Arial" w:cs="Arial"/>
          <w:color w:val="000000"/>
          <w:sz w:val="22"/>
          <w:lang w:eastAsia="en-US"/>
        </w:rPr>
      </w:pPr>
      <w:r w:rsidRPr="004A6076">
        <w:rPr>
          <w:rFonts w:ascii="Arial" w:eastAsia="Arial Unicode MS" w:hAnsi="Arial" w:cs="Arial"/>
          <w:color w:val="000000"/>
          <w:sz w:val="22"/>
          <w:lang w:eastAsia="en-US"/>
        </w:rPr>
        <w:t>North Northamptonshire Council and</w:t>
      </w:r>
    </w:p>
    <w:p w14:paraId="2845A1AC"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sectPr w:rsidR="004A6076" w:rsidRPr="004A6076">
          <w:footerReference w:type="default" r:id="rId38"/>
          <w:pgSz w:w="12240" w:h="15840"/>
          <w:pgMar w:top="1440" w:right="1440" w:bottom="1440" w:left="1440" w:header="720" w:footer="720" w:gutter="0"/>
          <w:cols w:space="720"/>
        </w:sectPr>
      </w:pPr>
      <w:r w:rsidRPr="004A6076">
        <w:rPr>
          <w:rFonts w:ascii="Arial" w:eastAsia="Arial Unicode MS" w:hAnsi="Arial" w:cs="Arial"/>
          <w:b/>
          <w:color w:val="000000"/>
          <w:sz w:val="22"/>
          <w:lang w:eastAsia="en-US"/>
        </w:rPr>
        <w:t>[CONSULTANT'S NAME]</w:t>
      </w:r>
    </w:p>
    <w:p w14:paraId="12581370"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57EE5BE5"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E484079"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4DE4B74" w14:textId="77777777" w:rsidR="004A6076" w:rsidRPr="004A6076" w:rsidRDefault="004A6076" w:rsidP="004A6076">
      <w:pPr>
        <w:spacing w:line="360" w:lineRule="auto"/>
        <w:jc w:val="center"/>
        <w:rPr>
          <w:rFonts w:ascii="Trebuchet MS" w:eastAsia="Calibri" w:hAnsi="Trebuchet MS" w:cs="Arial"/>
          <w:sz w:val="16"/>
          <w:szCs w:val="16"/>
          <w:lang w:eastAsia="en-US"/>
        </w:rPr>
      </w:pPr>
    </w:p>
    <w:tbl>
      <w:tblPr>
        <w:tblW w:w="0" w:type="auto"/>
        <w:jc w:val="center"/>
        <w:tblLook w:val="04A0" w:firstRow="1" w:lastRow="0" w:firstColumn="1" w:lastColumn="0" w:noHBand="0" w:noVBand="1"/>
      </w:tblPr>
      <w:tblGrid>
        <w:gridCol w:w="2426"/>
      </w:tblGrid>
      <w:tr w:rsidR="004A6076" w:rsidRPr="004A6076" w14:paraId="77AD40F6" w14:textId="77777777" w:rsidTr="00FE444F">
        <w:trPr>
          <w:trHeight w:val="2040"/>
          <w:jc w:val="center"/>
        </w:trPr>
        <w:tc>
          <w:tcPr>
            <w:tcW w:w="2426" w:type="dxa"/>
          </w:tcPr>
          <w:p w14:paraId="3F0197C1" w14:textId="77777777" w:rsidR="004A6076" w:rsidRPr="004A6076" w:rsidRDefault="004A6076" w:rsidP="004A6076">
            <w:pPr>
              <w:overflowPunct w:val="0"/>
              <w:autoSpaceDE w:val="0"/>
              <w:autoSpaceDN w:val="0"/>
              <w:adjustRightInd w:val="0"/>
              <w:jc w:val="center"/>
              <w:rPr>
                <w:rFonts w:ascii="Trebuchet MS" w:eastAsia="Calibri" w:hAnsi="Trebuchet MS" w:cs="Arial"/>
                <w:sz w:val="16"/>
                <w:szCs w:val="16"/>
                <w:lang w:eastAsia="en-US"/>
              </w:rPr>
            </w:pPr>
          </w:p>
          <w:p w14:paraId="3B278F32" w14:textId="77777777" w:rsidR="004A6076" w:rsidRPr="004A6076" w:rsidRDefault="004A6076" w:rsidP="004A6076">
            <w:pPr>
              <w:overflowPunct w:val="0"/>
              <w:autoSpaceDE w:val="0"/>
              <w:autoSpaceDN w:val="0"/>
              <w:adjustRightInd w:val="0"/>
              <w:jc w:val="center"/>
              <w:rPr>
                <w:rFonts w:ascii="Trebuchet MS" w:eastAsia="Calibri" w:hAnsi="Trebuchet MS" w:cs="Arial"/>
                <w:sz w:val="16"/>
                <w:szCs w:val="16"/>
                <w:lang w:eastAsia="en-US"/>
              </w:rPr>
            </w:pPr>
          </w:p>
        </w:tc>
      </w:tr>
      <w:tr w:rsidR="004A6076" w:rsidRPr="004A6076" w14:paraId="33097F73" w14:textId="77777777" w:rsidTr="00FE444F">
        <w:trPr>
          <w:trHeight w:val="515"/>
          <w:jc w:val="center"/>
        </w:trPr>
        <w:tc>
          <w:tcPr>
            <w:tcW w:w="2426" w:type="dxa"/>
          </w:tcPr>
          <w:p w14:paraId="4CA2085D" w14:textId="77777777" w:rsidR="004A6076" w:rsidRPr="004A6076" w:rsidRDefault="004A6076" w:rsidP="004A6076">
            <w:pPr>
              <w:tabs>
                <w:tab w:val="left" w:pos="480"/>
                <w:tab w:val="center" w:pos="938"/>
              </w:tabs>
              <w:overflowPunct w:val="0"/>
              <w:autoSpaceDE w:val="0"/>
              <w:autoSpaceDN w:val="0"/>
              <w:adjustRightInd w:val="0"/>
              <w:jc w:val="center"/>
              <w:rPr>
                <w:rFonts w:ascii="Trebuchet MS" w:eastAsia="Calibri" w:hAnsi="Trebuchet MS" w:cs="Arial"/>
                <w:sz w:val="16"/>
                <w:szCs w:val="16"/>
                <w:lang w:eastAsia="en-US"/>
              </w:rPr>
            </w:pPr>
          </w:p>
          <w:p w14:paraId="7F27C04E" w14:textId="77777777" w:rsidR="004A6076" w:rsidRPr="004A6076" w:rsidRDefault="004A6076" w:rsidP="004A6076">
            <w:pPr>
              <w:tabs>
                <w:tab w:val="left" w:pos="480"/>
                <w:tab w:val="center" w:pos="938"/>
              </w:tabs>
              <w:overflowPunct w:val="0"/>
              <w:autoSpaceDE w:val="0"/>
              <w:autoSpaceDN w:val="0"/>
              <w:adjustRightInd w:val="0"/>
              <w:jc w:val="center"/>
              <w:rPr>
                <w:rFonts w:ascii="Trebuchet MS" w:eastAsia="Calibri" w:hAnsi="Trebuchet MS" w:cs="Arial"/>
                <w:sz w:val="16"/>
                <w:szCs w:val="16"/>
                <w:lang w:eastAsia="en-US"/>
              </w:rPr>
            </w:pPr>
          </w:p>
        </w:tc>
      </w:tr>
    </w:tbl>
    <w:p w14:paraId="0E6B3639" w14:textId="77777777" w:rsidR="004A6076" w:rsidRPr="004A6076" w:rsidRDefault="004A6076" w:rsidP="004A6076">
      <w:pPr>
        <w:rPr>
          <w:rFonts w:ascii="Trebuchet MS" w:eastAsia="Calibri" w:hAnsi="Trebuchet MS" w:cs="Arial"/>
          <w:sz w:val="20"/>
          <w:lang w:eastAsia="en-US"/>
        </w:rPr>
      </w:pPr>
    </w:p>
    <w:p w14:paraId="420BDB35" w14:textId="77777777" w:rsidR="004A6076" w:rsidRPr="004A6076" w:rsidRDefault="004A6076" w:rsidP="004A6076">
      <w:pPr>
        <w:spacing w:after="200" w:line="276" w:lineRule="auto"/>
        <w:rPr>
          <w:rFonts w:ascii="Trebuchet MS" w:eastAsia="Calibri" w:hAnsi="Trebuchet MS" w:cs="Arial"/>
          <w:sz w:val="20"/>
          <w:lang w:eastAsia="en-US"/>
        </w:rPr>
      </w:pPr>
      <w:r w:rsidRPr="004A6076">
        <w:rPr>
          <w:rFonts w:ascii="Trebuchet MS" w:eastAsia="Calibri" w:hAnsi="Trebuchet MS" w:cs="Arial"/>
          <w:sz w:val="20"/>
          <w:lang w:eastAsia="en-US"/>
        </w:rPr>
        <w:t xml:space="preserve">THIS AGREEMENT is made                                                                                          </w:t>
      </w:r>
      <w:proofErr w:type="gramStart"/>
      <w:r w:rsidRPr="004A6076">
        <w:rPr>
          <w:rFonts w:ascii="Trebuchet MS" w:eastAsia="Calibri" w:hAnsi="Trebuchet MS" w:cs="Arial"/>
          <w:sz w:val="20"/>
          <w:lang w:eastAsia="en-US"/>
        </w:rPr>
        <w:t xml:space="preserve">  ]</w:t>
      </w:r>
      <w:proofErr w:type="gramEnd"/>
    </w:p>
    <w:p w14:paraId="5BE56A6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BETWEEN</w:t>
      </w:r>
    </w:p>
    <w:tbl>
      <w:tblPr>
        <w:tblW w:w="0" w:type="auto"/>
        <w:tblInd w:w="108" w:type="dxa"/>
        <w:tblLook w:val="04A0" w:firstRow="1" w:lastRow="0" w:firstColumn="1" w:lastColumn="0" w:noHBand="0" w:noVBand="1"/>
      </w:tblPr>
      <w:tblGrid>
        <w:gridCol w:w="545"/>
        <w:gridCol w:w="8417"/>
      </w:tblGrid>
      <w:tr w:rsidR="004A6076" w:rsidRPr="004A6076" w14:paraId="00CF0A47" w14:textId="77777777" w:rsidTr="00FE444F">
        <w:tc>
          <w:tcPr>
            <w:tcW w:w="567" w:type="dxa"/>
          </w:tcPr>
          <w:p w14:paraId="0B30C033" w14:textId="77777777" w:rsidR="004A6076" w:rsidRPr="004A6076" w:rsidRDefault="004A6076" w:rsidP="004A6076">
            <w:pPr>
              <w:jc w:val="both"/>
              <w:rPr>
                <w:rFonts w:ascii="Trebuchet MS" w:eastAsia="Calibri" w:hAnsi="Trebuchet MS" w:cs="Arial"/>
                <w:sz w:val="20"/>
                <w:lang w:eastAsia="en-US"/>
              </w:rPr>
            </w:pPr>
          </w:p>
        </w:tc>
        <w:tc>
          <w:tcPr>
            <w:tcW w:w="9072" w:type="dxa"/>
          </w:tcPr>
          <w:p w14:paraId="684A2DE1"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3C9001C3" w14:textId="77777777" w:rsidTr="00FE444F">
        <w:tc>
          <w:tcPr>
            <w:tcW w:w="567" w:type="dxa"/>
            <w:hideMark/>
          </w:tcPr>
          <w:p w14:paraId="21C9EABC" w14:textId="77777777" w:rsidR="004A6076" w:rsidRPr="004A6076" w:rsidRDefault="004A6076" w:rsidP="004A6076">
            <w:pPr>
              <w:ind w:left="-108"/>
              <w:jc w:val="both"/>
              <w:rPr>
                <w:rFonts w:ascii="Trebuchet MS" w:eastAsia="Calibri" w:hAnsi="Trebuchet MS" w:cs="Arial"/>
                <w:sz w:val="20"/>
                <w:lang w:eastAsia="en-US"/>
              </w:rPr>
            </w:pPr>
            <w:r w:rsidRPr="004A6076">
              <w:rPr>
                <w:rFonts w:ascii="Trebuchet MS" w:eastAsia="Calibri" w:hAnsi="Trebuchet MS" w:cs="Arial"/>
                <w:sz w:val="20"/>
                <w:lang w:eastAsia="en-US"/>
              </w:rPr>
              <w:t>(1)</w:t>
            </w:r>
          </w:p>
        </w:tc>
        <w:tc>
          <w:tcPr>
            <w:tcW w:w="9072" w:type="dxa"/>
            <w:hideMark/>
          </w:tcPr>
          <w:p w14:paraId="5A3EF6D4" w14:textId="77777777" w:rsidR="004A6076" w:rsidRPr="004A6076" w:rsidRDefault="004A6076" w:rsidP="004A6076">
            <w:pPr>
              <w:jc w:val="both"/>
              <w:rPr>
                <w:rFonts w:ascii="Trebuchet MS" w:eastAsia="Calibri" w:hAnsi="Trebuchet MS" w:cs="Arial"/>
                <w:sz w:val="20"/>
                <w:lang w:eastAsia="en-US"/>
              </w:rPr>
            </w:pPr>
            <w:r w:rsidRPr="004A6076">
              <w:rPr>
                <w:rFonts w:ascii="Calibri" w:eastAsia="Calibri" w:hAnsi="Calibri"/>
                <w:sz w:val="22"/>
                <w:szCs w:val="22"/>
                <w:lang w:eastAsia="en-US"/>
              </w:rPr>
              <w:t xml:space="preserve">North Northamptonshire Council of </w:t>
            </w:r>
            <w:r w:rsidRPr="004A6076">
              <w:rPr>
                <w:rFonts w:ascii="Calibri" w:eastAsia="Calibri" w:hAnsi="Calibri"/>
                <w:color w:val="202124"/>
                <w:sz w:val="22"/>
                <w:szCs w:val="22"/>
                <w:shd w:val="clear" w:color="auto" w:fill="FFFFFF"/>
                <w:lang w:eastAsia="en-US"/>
              </w:rPr>
              <w:t xml:space="preserve">Cedar Drive, </w:t>
            </w:r>
            <w:proofErr w:type="spellStart"/>
            <w:r w:rsidRPr="004A6076">
              <w:rPr>
                <w:rFonts w:ascii="Calibri" w:eastAsia="Calibri" w:hAnsi="Calibri"/>
                <w:color w:val="202124"/>
                <w:sz w:val="22"/>
                <w:szCs w:val="22"/>
                <w:shd w:val="clear" w:color="auto" w:fill="FFFFFF"/>
                <w:lang w:eastAsia="en-US"/>
              </w:rPr>
              <w:t>Thrapston</w:t>
            </w:r>
            <w:proofErr w:type="spellEnd"/>
            <w:r w:rsidRPr="004A6076">
              <w:rPr>
                <w:rFonts w:ascii="Calibri" w:eastAsia="Calibri" w:hAnsi="Calibri"/>
                <w:color w:val="202124"/>
                <w:sz w:val="22"/>
                <w:szCs w:val="22"/>
                <w:shd w:val="clear" w:color="auto" w:fill="FFFFFF"/>
                <w:lang w:eastAsia="en-US"/>
              </w:rPr>
              <w:t>, </w:t>
            </w:r>
            <w:r w:rsidRPr="004A6076">
              <w:rPr>
                <w:rFonts w:ascii="Calibri" w:eastAsia="Calibri" w:hAnsi="Calibri"/>
                <w:b/>
                <w:bCs/>
                <w:color w:val="202124"/>
                <w:sz w:val="22"/>
                <w:szCs w:val="22"/>
                <w:shd w:val="clear" w:color="auto" w:fill="FFFFFF"/>
                <w:lang w:eastAsia="en-US"/>
              </w:rPr>
              <w:t>Northamptonshire</w:t>
            </w:r>
            <w:r w:rsidRPr="004A6076">
              <w:rPr>
                <w:rFonts w:ascii="Calibri" w:eastAsia="Calibri" w:hAnsi="Calibri"/>
                <w:color w:val="202124"/>
                <w:sz w:val="22"/>
                <w:szCs w:val="22"/>
                <w:shd w:val="clear" w:color="auto" w:fill="FFFFFF"/>
                <w:lang w:eastAsia="en-US"/>
              </w:rPr>
              <w:t>, NN14 4LZ</w:t>
            </w:r>
            <w:r w:rsidRPr="004A6076">
              <w:rPr>
                <w:rFonts w:ascii="Calibri" w:eastAsia="Calibri" w:hAnsi="Calibri"/>
                <w:sz w:val="22"/>
                <w:szCs w:val="22"/>
                <w:lang w:eastAsia="en-US"/>
              </w:rPr>
              <w:t xml:space="preserve"> </w:t>
            </w:r>
            <w:r w:rsidRPr="004A6076">
              <w:rPr>
                <w:rFonts w:ascii="Trebuchet MS" w:eastAsia="Calibri" w:hAnsi="Trebuchet MS" w:cs="Arial"/>
                <w:sz w:val="20"/>
                <w:lang w:eastAsia="en-US"/>
              </w:rPr>
              <w:t>(</w:t>
            </w:r>
            <w:r w:rsidRPr="004A6076">
              <w:rPr>
                <w:rFonts w:ascii="Trebuchet MS" w:eastAsia="Calibri" w:hAnsi="Trebuchet MS" w:cs="Arial"/>
                <w:b/>
                <w:sz w:val="20"/>
                <w:lang w:eastAsia="en-US"/>
              </w:rPr>
              <w:t>the “Council”</w:t>
            </w:r>
            <w:r w:rsidRPr="004A6076">
              <w:rPr>
                <w:rFonts w:ascii="Trebuchet MS" w:eastAsia="Calibri" w:hAnsi="Trebuchet MS" w:cs="Arial"/>
                <w:sz w:val="20"/>
                <w:lang w:eastAsia="en-US"/>
              </w:rPr>
              <w:t>); and</w:t>
            </w:r>
          </w:p>
        </w:tc>
      </w:tr>
      <w:tr w:rsidR="004A6076" w:rsidRPr="004A6076" w14:paraId="7E32FE2D" w14:textId="77777777" w:rsidTr="00FE444F">
        <w:tc>
          <w:tcPr>
            <w:tcW w:w="567" w:type="dxa"/>
          </w:tcPr>
          <w:p w14:paraId="7BA076CB" w14:textId="77777777" w:rsidR="004A6076" w:rsidRPr="004A6076" w:rsidRDefault="004A6076" w:rsidP="004A6076">
            <w:pPr>
              <w:jc w:val="both"/>
              <w:rPr>
                <w:rFonts w:ascii="Trebuchet MS" w:eastAsia="Calibri" w:hAnsi="Trebuchet MS" w:cs="Arial"/>
                <w:sz w:val="20"/>
                <w:highlight w:val="yellow"/>
                <w:lang w:eastAsia="en-US"/>
              </w:rPr>
            </w:pPr>
          </w:p>
        </w:tc>
        <w:tc>
          <w:tcPr>
            <w:tcW w:w="9072" w:type="dxa"/>
          </w:tcPr>
          <w:p w14:paraId="55FA4B99"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1A6A4568" w14:textId="77777777" w:rsidTr="00FE444F">
        <w:tc>
          <w:tcPr>
            <w:tcW w:w="567" w:type="dxa"/>
            <w:hideMark/>
          </w:tcPr>
          <w:p w14:paraId="054DFD23" w14:textId="77777777" w:rsidR="004A6076" w:rsidRPr="004A6076" w:rsidRDefault="004A6076" w:rsidP="004A6076">
            <w:pPr>
              <w:ind w:left="-108"/>
              <w:jc w:val="both"/>
              <w:rPr>
                <w:rFonts w:ascii="Trebuchet MS" w:eastAsia="Calibri" w:hAnsi="Trebuchet MS" w:cs="Arial"/>
                <w:sz w:val="20"/>
                <w:highlight w:val="yellow"/>
                <w:lang w:eastAsia="en-US"/>
              </w:rPr>
            </w:pPr>
            <w:r w:rsidRPr="004A6076">
              <w:rPr>
                <w:rFonts w:ascii="Trebuchet MS" w:eastAsia="Calibri" w:hAnsi="Trebuchet MS" w:cs="Arial"/>
                <w:sz w:val="20"/>
                <w:highlight w:val="yellow"/>
                <w:lang w:eastAsia="en-US"/>
              </w:rPr>
              <w:t>(2)</w:t>
            </w:r>
          </w:p>
        </w:tc>
        <w:tc>
          <w:tcPr>
            <w:tcW w:w="9072" w:type="dxa"/>
            <w:hideMark/>
          </w:tcPr>
          <w:p w14:paraId="1BF4D3B3"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b/>
                <w:sz w:val="20"/>
                <w:highlight w:val="yellow"/>
                <w:lang w:eastAsia="en-US"/>
              </w:rPr>
              <w:t xml:space="preserve">[XXX] </w:t>
            </w:r>
            <w:r w:rsidRPr="004A6076">
              <w:rPr>
                <w:rFonts w:ascii="Trebuchet MS" w:eastAsia="Calibri" w:hAnsi="Trebuchet MS" w:cs="Arial"/>
                <w:sz w:val="20"/>
                <w:highlight w:val="yellow"/>
                <w:lang w:eastAsia="en-US"/>
              </w:rPr>
              <w:t>(Company Registration No [XXX])</w:t>
            </w:r>
            <w:r w:rsidRPr="004A6076">
              <w:rPr>
                <w:rFonts w:ascii="Trebuchet MS" w:eastAsia="Calibri" w:hAnsi="Trebuchet MS" w:cs="Arial"/>
                <w:b/>
                <w:sz w:val="20"/>
                <w:highlight w:val="yellow"/>
                <w:lang w:eastAsia="en-US"/>
              </w:rPr>
              <w:t xml:space="preserve"> </w:t>
            </w:r>
            <w:r w:rsidRPr="004A6076">
              <w:rPr>
                <w:rFonts w:ascii="Trebuchet MS" w:eastAsia="Calibri" w:hAnsi="Trebuchet MS" w:cs="Arial"/>
                <w:sz w:val="20"/>
                <w:highlight w:val="yellow"/>
                <w:lang w:eastAsia="en-US"/>
              </w:rPr>
              <w:t>whose offices are at [XXX] (</w:t>
            </w:r>
            <w:r w:rsidRPr="004A6076">
              <w:rPr>
                <w:rFonts w:ascii="Trebuchet MS" w:eastAsia="Calibri" w:hAnsi="Trebuchet MS" w:cs="Arial"/>
                <w:b/>
                <w:sz w:val="20"/>
                <w:highlight w:val="yellow"/>
                <w:lang w:eastAsia="en-US"/>
              </w:rPr>
              <w:t>the “Consultant”</w:t>
            </w:r>
            <w:r w:rsidRPr="004A6076">
              <w:rPr>
                <w:rFonts w:ascii="Trebuchet MS" w:eastAsia="Calibri" w:hAnsi="Trebuchet MS" w:cs="Arial"/>
                <w:sz w:val="20"/>
                <w:highlight w:val="yellow"/>
                <w:lang w:eastAsia="en-US"/>
              </w:rPr>
              <w:t>).</w:t>
            </w:r>
          </w:p>
        </w:tc>
      </w:tr>
      <w:tr w:rsidR="004A6076" w:rsidRPr="004A6076" w14:paraId="7737D7CD" w14:textId="77777777" w:rsidTr="00FE444F">
        <w:tc>
          <w:tcPr>
            <w:tcW w:w="567" w:type="dxa"/>
          </w:tcPr>
          <w:p w14:paraId="79F57647" w14:textId="77777777" w:rsidR="004A6076" w:rsidRPr="004A6076" w:rsidRDefault="004A6076" w:rsidP="004A6076">
            <w:pPr>
              <w:ind w:left="-108"/>
              <w:jc w:val="both"/>
              <w:rPr>
                <w:rFonts w:ascii="Trebuchet MS" w:eastAsia="Calibri" w:hAnsi="Trebuchet MS" w:cs="Arial"/>
                <w:sz w:val="20"/>
                <w:highlight w:val="yellow"/>
                <w:lang w:eastAsia="en-US"/>
              </w:rPr>
            </w:pPr>
          </w:p>
        </w:tc>
        <w:tc>
          <w:tcPr>
            <w:tcW w:w="9072" w:type="dxa"/>
          </w:tcPr>
          <w:p w14:paraId="58C77748" w14:textId="77777777" w:rsidR="004A6076" w:rsidRPr="004A6076" w:rsidRDefault="004A6076" w:rsidP="004A6076">
            <w:pPr>
              <w:jc w:val="both"/>
              <w:rPr>
                <w:rFonts w:ascii="Trebuchet MS" w:eastAsia="Calibri" w:hAnsi="Trebuchet MS" w:cs="Arial"/>
                <w:b/>
                <w:sz w:val="20"/>
                <w:highlight w:val="yellow"/>
                <w:lang w:eastAsia="en-US"/>
              </w:rPr>
            </w:pPr>
          </w:p>
        </w:tc>
      </w:tr>
    </w:tbl>
    <w:p w14:paraId="345EBAB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BACKGROUND:</w:t>
      </w:r>
    </w:p>
    <w:p w14:paraId="312E30BC" w14:textId="77777777" w:rsidR="004A6076" w:rsidRPr="004A6076" w:rsidRDefault="004A6076" w:rsidP="004A6076">
      <w:pPr>
        <w:jc w:val="both"/>
        <w:rPr>
          <w:rFonts w:ascii="Trebuchet MS" w:eastAsia="Calibri" w:hAnsi="Trebuchet MS" w:cs="Arial"/>
          <w:sz w:val="20"/>
          <w:lang w:eastAsia="en-US"/>
        </w:rPr>
      </w:pPr>
    </w:p>
    <w:p w14:paraId="54107ADB" w14:textId="77777777" w:rsidR="004A6076" w:rsidRPr="004A6076" w:rsidRDefault="004A6076" w:rsidP="00226324">
      <w:pPr>
        <w:numPr>
          <w:ilvl w:val="0"/>
          <w:numId w:val="27"/>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Council has advertised for providers of the Services (as defined in Clause 1.1 (Definitions) below) and following a request for quotation process and the Supplier’s Tender Response at Schedule 2, has selected the Supplier to provide the Services to the </w:t>
      </w:r>
    </w:p>
    <w:p w14:paraId="1746063E" w14:textId="77777777" w:rsidR="004A6076" w:rsidRPr="004A6076" w:rsidRDefault="004A6076" w:rsidP="004A6076">
      <w:pPr>
        <w:ind w:left="709"/>
        <w:jc w:val="both"/>
        <w:rPr>
          <w:rFonts w:ascii="Calibri" w:eastAsia="Calibri" w:hAnsi="Calibri"/>
          <w:sz w:val="22"/>
          <w:szCs w:val="22"/>
          <w:lang w:eastAsia="en-US"/>
        </w:rPr>
      </w:pPr>
    </w:p>
    <w:p w14:paraId="746A3477" w14:textId="77777777" w:rsidR="004A6076" w:rsidRPr="004A6076" w:rsidRDefault="004A6076" w:rsidP="00226324">
      <w:pPr>
        <w:numPr>
          <w:ilvl w:val="0"/>
          <w:numId w:val="27"/>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In reliance upon the skill, knowledge and experience the Consultant has represented that it has, the Council wishes to appoint the Consultant to provide the Services. </w:t>
      </w:r>
    </w:p>
    <w:p w14:paraId="296B9F0F" w14:textId="77777777" w:rsidR="004A6076" w:rsidRPr="004A6076" w:rsidRDefault="004A6076" w:rsidP="004A6076">
      <w:pPr>
        <w:spacing w:after="200" w:line="276" w:lineRule="auto"/>
        <w:ind w:left="720"/>
        <w:rPr>
          <w:rFonts w:ascii="Trebuchet MS" w:eastAsia="Calibri" w:hAnsi="Trebuchet MS" w:cs="Arial"/>
          <w:sz w:val="20"/>
          <w:lang w:eastAsia="en-US"/>
        </w:rPr>
      </w:pPr>
    </w:p>
    <w:p w14:paraId="20C1D699" w14:textId="77777777" w:rsidR="004A6076" w:rsidRPr="004A6076" w:rsidRDefault="004A6076" w:rsidP="00226324">
      <w:pPr>
        <w:numPr>
          <w:ilvl w:val="0"/>
          <w:numId w:val="27"/>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The Consultant agrees to accept the appointment in accordance with the terms and conditions of this Agreement.</w:t>
      </w:r>
    </w:p>
    <w:p w14:paraId="47525E62" w14:textId="77777777" w:rsidR="004A6076" w:rsidRPr="004A6076" w:rsidRDefault="004A6076" w:rsidP="004A6076">
      <w:pPr>
        <w:ind w:left="720" w:hanging="720"/>
        <w:jc w:val="both"/>
        <w:rPr>
          <w:rFonts w:ascii="Trebuchet MS" w:eastAsia="Calibri" w:hAnsi="Trebuchet MS" w:cs="Arial"/>
          <w:sz w:val="20"/>
          <w:lang w:eastAsia="en-US"/>
        </w:rPr>
      </w:pPr>
    </w:p>
    <w:p w14:paraId="3DFBB54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IT IS HEREBY AGREED AS FOLLOWS:</w:t>
      </w:r>
    </w:p>
    <w:p w14:paraId="7C6689A2" w14:textId="77777777" w:rsidR="004A6076" w:rsidRPr="004A6076" w:rsidRDefault="004A6076" w:rsidP="004A6076">
      <w:pPr>
        <w:ind w:left="720" w:hanging="720"/>
        <w:jc w:val="both"/>
        <w:rPr>
          <w:rFonts w:ascii="Trebuchet MS" w:eastAsia="Calibri" w:hAnsi="Trebuchet MS" w:cs="Arial"/>
          <w:sz w:val="20"/>
          <w:lang w:eastAsia="en-US"/>
        </w:rPr>
      </w:pPr>
    </w:p>
    <w:p w14:paraId="04BAFD1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w:t>
      </w:r>
      <w:r w:rsidRPr="004A6076">
        <w:rPr>
          <w:rFonts w:ascii="Trebuchet MS" w:eastAsia="Calibri" w:hAnsi="Trebuchet MS" w:cs="Arial"/>
          <w:sz w:val="20"/>
          <w:lang w:eastAsia="en-US"/>
        </w:rPr>
        <w:tab/>
        <w:t>DEFINITIONS AND INTERPRETATION</w:t>
      </w:r>
    </w:p>
    <w:p w14:paraId="148B60B3" w14:textId="77777777" w:rsidR="004A6076" w:rsidRPr="004A6076" w:rsidRDefault="004A6076" w:rsidP="004A6076">
      <w:pPr>
        <w:jc w:val="both"/>
        <w:rPr>
          <w:rFonts w:ascii="Trebuchet MS" w:eastAsia="Calibri" w:hAnsi="Trebuchet MS" w:cs="Arial"/>
          <w:sz w:val="20"/>
          <w:lang w:eastAsia="en-US"/>
        </w:rPr>
      </w:pPr>
    </w:p>
    <w:p w14:paraId="42097F9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w:t>
      </w:r>
      <w:r w:rsidRPr="004A6076">
        <w:rPr>
          <w:rFonts w:ascii="Trebuchet MS" w:eastAsia="Calibri" w:hAnsi="Trebuchet MS" w:cs="Arial"/>
          <w:sz w:val="20"/>
          <w:lang w:eastAsia="en-US"/>
        </w:rPr>
        <w:tab/>
        <w:t>In this Agreement unless the context otherwise requires the definitions set out below shall apply.</w:t>
      </w:r>
    </w:p>
    <w:tbl>
      <w:tblPr>
        <w:tblW w:w="9214" w:type="dxa"/>
        <w:tblInd w:w="675" w:type="dxa"/>
        <w:tblLook w:val="04A0" w:firstRow="1" w:lastRow="0" w:firstColumn="1" w:lastColumn="0" w:noHBand="0" w:noVBand="1"/>
      </w:tblPr>
      <w:tblGrid>
        <w:gridCol w:w="2541"/>
        <w:gridCol w:w="501"/>
        <w:gridCol w:w="567"/>
        <w:gridCol w:w="5605"/>
      </w:tblGrid>
      <w:tr w:rsidR="004A6076" w:rsidRPr="004A6076" w14:paraId="51A0F80C" w14:textId="77777777" w:rsidTr="00FE444F">
        <w:tc>
          <w:tcPr>
            <w:tcW w:w="2541" w:type="dxa"/>
            <w:hideMark/>
          </w:tcPr>
          <w:p w14:paraId="0171293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r>
          </w:p>
        </w:tc>
        <w:tc>
          <w:tcPr>
            <w:tcW w:w="6673" w:type="dxa"/>
            <w:gridSpan w:val="3"/>
          </w:tcPr>
          <w:p w14:paraId="6D46D687"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23D56BA4" w14:textId="77777777" w:rsidTr="00FE444F">
        <w:tc>
          <w:tcPr>
            <w:tcW w:w="2541" w:type="dxa"/>
            <w:hideMark/>
          </w:tcPr>
          <w:p w14:paraId="2758C53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“Agreement”</w:t>
            </w:r>
          </w:p>
        </w:tc>
        <w:tc>
          <w:tcPr>
            <w:tcW w:w="6673" w:type="dxa"/>
            <w:gridSpan w:val="3"/>
            <w:hideMark/>
          </w:tcPr>
          <w:p w14:paraId="1393B00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this professional services agreement, its terms and conditions, the schedule and any other document attached;</w:t>
            </w:r>
          </w:p>
        </w:tc>
      </w:tr>
      <w:tr w:rsidR="004A6076" w:rsidRPr="004A6076" w14:paraId="45680F6D" w14:textId="77777777" w:rsidTr="00FE444F">
        <w:tc>
          <w:tcPr>
            <w:tcW w:w="2541" w:type="dxa"/>
          </w:tcPr>
          <w:p w14:paraId="4D8F3DA8"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B3D3006"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6D879044" w14:textId="77777777" w:rsidTr="00FE444F">
        <w:tc>
          <w:tcPr>
            <w:tcW w:w="2541" w:type="dxa"/>
            <w:hideMark/>
          </w:tcPr>
          <w:p w14:paraId="442499B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bCs/>
                <w:sz w:val="20"/>
                <w:lang w:eastAsia="en-US"/>
              </w:rPr>
              <w:t>“Best Industry Practice”</w:t>
            </w:r>
          </w:p>
        </w:tc>
        <w:tc>
          <w:tcPr>
            <w:tcW w:w="6673" w:type="dxa"/>
            <w:gridSpan w:val="3"/>
          </w:tcPr>
          <w:p w14:paraId="4B2B035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standards, practices, methods and procedures conforming to the Laws and with all due care, skill, diligence and ability which would be expected from a skilled and appropriately experienced, qualified and trained person or body engaged in a similar type of undertaking under the same or similar </w:t>
            </w:r>
            <w:proofErr w:type="gramStart"/>
            <w:r w:rsidRPr="004A6076">
              <w:rPr>
                <w:rFonts w:ascii="Trebuchet MS" w:eastAsia="Calibri" w:hAnsi="Trebuchet MS" w:cs="Arial"/>
                <w:sz w:val="20"/>
                <w:lang w:eastAsia="en-US"/>
              </w:rPr>
              <w:t>circumstances;</w:t>
            </w:r>
            <w:proofErr w:type="gramEnd"/>
          </w:p>
          <w:p w14:paraId="4C2CCB7E" w14:textId="77777777" w:rsidR="004A6076" w:rsidRPr="004A6076" w:rsidRDefault="004A6076" w:rsidP="004A6076">
            <w:pPr>
              <w:ind w:left="-2643" w:firstLine="142"/>
              <w:jc w:val="both"/>
              <w:rPr>
                <w:rFonts w:ascii="Trebuchet MS" w:eastAsia="Calibri" w:hAnsi="Trebuchet MS" w:cs="Arial"/>
                <w:sz w:val="20"/>
                <w:lang w:eastAsia="en-US"/>
              </w:rPr>
            </w:pPr>
          </w:p>
        </w:tc>
      </w:tr>
      <w:tr w:rsidR="004A6076" w:rsidRPr="004A6076" w14:paraId="762DB322" w14:textId="77777777" w:rsidTr="00FE444F">
        <w:tc>
          <w:tcPr>
            <w:tcW w:w="2541" w:type="dxa"/>
            <w:hideMark/>
          </w:tcPr>
          <w:p w14:paraId="04B6655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“Bribery Act”</w:t>
            </w:r>
          </w:p>
        </w:tc>
        <w:tc>
          <w:tcPr>
            <w:tcW w:w="6673" w:type="dxa"/>
            <w:gridSpan w:val="3"/>
          </w:tcPr>
          <w:p w14:paraId="645A459E" w14:textId="77777777" w:rsidR="004A6076" w:rsidRPr="004A6076" w:rsidRDefault="004A6076" w:rsidP="004A6076">
            <w:pPr>
              <w:shd w:val="clear" w:color="auto" w:fill="FFFFFF"/>
              <w:rPr>
                <w:rFonts w:ascii="Trebuchet MS" w:eastAsia="Calibri" w:hAnsi="Trebuchet MS" w:cs="Arial"/>
                <w:sz w:val="20"/>
                <w:lang w:eastAsia="en-US"/>
              </w:rPr>
            </w:pPr>
            <w:r w:rsidRPr="004A6076">
              <w:rPr>
                <w:rFonts w:ascii="Trebuchet MS" w:hAnsi="Trebuchet MS"/>
                <w:color w:val="000000"/>
                <w:sz w:val="20"/>
              </w:rPr>
              <w:t>the Bribery Act 2010 together with any guidance or codes of practice issued by the relevant government department concerning the legislation;</w:t>
            </w:r>
          </w:p>
        </w:tc>
      </w:tr>
      <w:tr w:rsidR="004A6076" w:rsidRPr="004A6076" w14:paraId="3A4F3575" w14:textId="77777777" w:rsidTr="00FE444F">
        <w:tc>
          <w:tcPr>
            <w:tcW w:w="2541" w:type="dxa"/>
          </w:tcPr>
          <w:p w14:paraId="523E1F67"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4479C98" w14:textId="77777777" w:rsidR="004A6076" w:rsidRPr="004A6076" w:rsidRDefault="004A6076" w:rsidP="004A6076">
            <w:pPr>
              <w:shd w:val="clear" w:color="auto" w:fill="FFFFFF"/>
              <w:rPr>
                <w:rFonts w:ascii="Trebuchet MS" w:hAnsi="Trebuchet MS"/>
                <w:color w:val="000000"/>
                <w:sz w:val="20"/>
              </w:rPr>
            </w:pPr>
          </w:p>
        </w:tc>
      </w:tr>
      <w:tr w:rsidR="004A6076" w:rsidRPr="004A6076" w14:paraId="1663C506" w14:textId="77777777" w:rsidTr="00FE444F">
        <w:trPr>
          <w:trHeight w:val="136"/>
        </w:trPr>
        <w:tc>
          <w:tcPr>
            <w:tcW w:w="2541" w:type="dxa"/>
            <w:hideMark/>
          </w:tcPr>
          <w:p w14:paraId="0BC292DD" w14:textId="77777777" w:rsidR="004A6076" w:rsidRPr="004A6076" w:rsidRDefault="004A6076" w:rsidP="004A6076">
            <w:pPr>
              <w:jc w:val="both"/>
              <w:rPr>
                <w:rFonts w:ascii="Trebuchet MS" w:hAnsi="Trebuchet MS"/>
                <w:color w:val="000000"/>
                <w:sz w:val="20"/>
              </w:rPr>
            </w:pPr>
            <w:r w:rsidRPr="004A6076">
              <w:rPr>
                <w:rFonts w:ascii="Trebuchet MS" w:hAnsi="Trebuchet MS"/>
                <w:color w:val="000000"/>
                <w:sz w:val="20"/>
              </w:rPr>
              <w:t>“Commencement Date”</w:t>
            </w:r>
          </w:p>
        </w:tc>
        <w:tc>
          <w:tcPr>
            <w:tcW w:w="6673" w:type="dxa"/>
            <w:gridSpan w:val="3"/>
            <w:hideMark/>
          </w:tcPr>
          <w:p w14:paraId="4288D518" w14:textId="77777777" w:rsidR="004A6076" w:rsidRPr="004A6076" w:rsidRDefault="004A6076" w:rsidP="004A6076">
            <w:pPr>
              <w:jc w:val="both"/>
              <w:rPr>
                <w:rFonts w:ascii="Trebuchet MS" w:hAnsi="Trebuchet MS"/>
                <w:color w:val="000000"/>
                <w:sz w:val="20"/>
              </w:rPr>
            </w:pPr>
            <w:r w:rsidRPr="004A6076">
              <w:rPr>
                <w:rFonts w:ascii="Trebuchet MS" w:hAnsi="Trebuchet MS"/>
                <w:color w:val="000000"/>
                <w:sz w:val="20"/>
              </w:rPr>
              <w:t>17 Dec 2021</w:t>
            </w:r>
          </w:p>
        </w:tc>
      </w:tr>
      <w:tr w:rsidR="004A6076" w:rsidRPr="004A6076" w14:paraId="56704E0E" w14:textId="77777777" w:rsidTr="00FE444F">
        <w:tc>
          <w:tcPr>
            <w:tcW w:w="2541" w:type="dxa"/>
          </w:tcPr>
          <w:p w14:paraId="0C8A3FB7" w14:textId="77777777" w:rsidR="004A6076" w:rsidRPr="004A6076" w:rsidRDefault="004A6076" w:rsidP="004A6076">
            <w:pPr>
              <w:jc w:val="center"/>
              <w:rPr>
                <w:rFonts w:ascii="Trebuchet MS" w:eastAsia="Calibri" w:hAnsi="Trebuchet MS" w:cs="Arial"/>
                <w:sz w:val="20"/>
                <w:lang w:eastAsia="en-US"/>
              </w:rPr>
            </w:pPr>
          </w:p>
        </w:tc>
        <w:tc>
          <w:tcPr>
            <w:tcW w:w="6673" w:type="dxa"/>
            <w:gridSpan w:val="3"/>
          </w:tcPr>
          <w:p w14:paraId="2EBAFC5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F084340" w14:textId="77777777" w:rsidTr="00FE444F">
        <w:tc>
          <w:tcPr>
            <w:tcW w:w="2541" w:type="dxa"/>
          </w:tcPr>
          <w:p w14:paraId="2D6F59DC" w14:textId="77777777" w:rsidR="004A6076" w:rsidRPr="004A6076" w:rsidRDefault="004A6076" w:rsidP="004A6076">
            <w:pPr>
              <w:rPr>
                <w:rFonts w:ascii="Trebuchet MS" w:eastAsia="Calibri" w:hAnsi="Trebuchet MS" w:cs="Arial"/>
                <w:sz w:val="20"/>
                <w:lang w:eastAsia="en-US"/>
              </w:rPr>
            </w:pPr>
          </w:p>
        </w:tc>
        <w:tc>
          <w:tcPr>
            <w:tcW w:w="6673" w:type="dxa"/>
            <w:gridSpan w:val="3"/>
          </w:tcPr>
          <w:p w14:paraId="23D7208B"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4F4D9545" w14:textId="77777777" w:rsidTr="00FE444F">
        <w:tc>
          <w:tcPr>
            <w:tcW w:w="2541" w:type="dxa"/>
          </w:tcPr>
          <w:p w14:paraId="4B089E0E" w14:textId="77777777" w:rsidR="004A6076" w:rsidRPr="004A6076" w:rsidRDefault="004A6076" w:rsidP="004A6076">
            <w:pPr>
              <w:jc w:val="center"/>
              <w:rPr>
                <w:rFonts w:ascii="Trebuchet MS" w:eastAsia="Calibri" w:hAnsi="Trebuchet MS" w:cs="Arial"/>
                <w:sz w:val="20"/>
                <w:lang w:eastAsia="en-US"/>
              </w:rPr>
            </w:pPr>
          </w:p>
        </w:tc>
        <w:tc>
          <w:tcPr>
            <w:tcW w:w="6673" w:type="dxa"/>
            <w:gridSpan w:val="3"/>
          </w:tcPr>
          <w:p w14:paraId="24A4549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75F777EE" w14:textId="77777777" w:rsidTr="00FE444F">
        <w:tc>
          <w:tcPr>
            <w:tcW w:w="2541" w:type="dxa"/>
            <w:hideMark/>
          </w:tcPr>
          <w:p w14:paraId="6E645A4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“Data Controller”</w:t>
            </w:r>
          </w:p>
        </w:tc>
        <w:tc>
          <w:tcPr>
            <w:tcW w:w="6673" w:type="dxa"/>
            <w:gridSpan w:val="3"/>
            <w:hideMark/>
          </w:tcPr>
          <w:p w14:paraId="1AE8F47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036DCE75" w14:textId="77777777" w:rsidTr="00FE444F">
        <w:tc>
          <w:tcPr>
            <w:tcW w:w="2541" w:type="dxa"/>
          </w:tcPr>
          <w:p w14:paraId="31C0EB95"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511A925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3DF5BFBC" w14:textId="77777777" w:rsidTr="00FE444F">
        <w:tc>
          <w:tcPr>
            <w:tcW w:w="2541" w:type="dxa"/>
            <w:hideMark/>
          </w:tcPr>
          <w:p w14:paraId="26961BB9"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sz w:val="20"/>
                <w:lang w:eastAsia="en-US"/>
              </w:rPr>
              <w:t>Data Protection Legislation”</w:t>
            </w:r>
          </w:p>
        </w:tc>
        <w:tc>
          <w:tcPr>
            <w:tcW w:w="6673" w:type="dxa"/>
            <w:gridSpan w:val="3"/>
          </w:tcPr>
          <w:p w14:paraId="67B24B0A" w14:textId="77777777" w:rsidR="004A6076" w:rsidRPr="004A6076" w:rsidRDefault="004A6076" w:rsidP="004A6076">
            <w:pPr>
              <w:shd w:val="clear" w:color="auto" w:fill="FFFFFF"/>
              <w:rPr>
                <w:rFonts w:ascii="Trebuchet MS" w:eastAsia="Calibri" w:hAnsi="Trebuchet MS" w:cs="Arial"/>
                <w:sz w:val="20"/>
                <w:lang w:eastAsia="en-US"/>
              </w:rPr>
            </w:pPr>
            <w:r w:rsidRPr="004A6076">
              <w:rPr>
                <w:rFonts w:ascii="Trebuchet MS" w:hAnsi="Trebuchet MS"/>
                <w:color w:val="000000"/>
                <w:sz w:val="20"/>
              </w:rPr>
              <w:t>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w:t>
            </w:r>
          </w:p>
        </w:tc>
      </w:tr>
      <w:tr w:rsidR="004A6076" w:rsidRPr="004A6076" w14:paraId="0306E838" w14:textId="77777777" w:rsidTr="00FE444F">
        <w:tc>
          <w:tcPr>
            <w:tcW w:w="2541" w:type="dxa"/>
          </w:tcPr>
          <w:p w14:paraId="17C967DD"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24A25796"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607A400" w14:textId="77777777" w:rsidTr="00FE444F">
        <w:tc>
          <w:tcPr>
            <w:tcW w:w="2541" w:type="dxa"/>
            <w:hideMark/>
          </w:tcPr>
          <w:p w14:paraId="3B074DD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“Data Subject”</w:t>
            </w:r>
          </w:p>
        </w:tc>
        <w:tc>
          <w:tcPr>
            <w:tcW w:w="6673" w:type="dxa"/>
            <w:gridSpan w:val="3"/>
            <w:hideMark/>
          </w:tcPr>
          <w:p w14:paraId="2241EC0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74EF5745" w14:textId="77777777" w:rsidTr="00FE444F">
        <w:tc>
          <w:tcPr>
            <w:tcW w:w="2541" w:type="dxa"/>
          </w:tcPr>
          <w:p w14:paraId="7E2B7255"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63CE1B04"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54A954C" w14:textId="77777777" w:rsidTr="00FE444F">
        <w:tc>
          <w:tcPr>
            <w:tcW w:w="2541" w:type="dxa"/>
            <w:hideMark/>
          </w:tcPr>
          <w:p w14:paraId="1CF3E4B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“Confidential Information”</w:t>
            </w:r>
          </w:p>
        </w:tc>
        <w:tc>
          <w:tcPr>
            <w:tcW w:w="6673" w:type="dxa"/>
            <w:gridSpan w:val="3"/>
          </w:tcPr>
          <w:p w14:paraId="5399CA4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all confidential information (however recorded or preserved) disclosed by a party or its representatives to the other party and that party’s representatives in connection with this Agreement, including but not limited to:</w:t>
            </w:r>
          </w:p>
          <w:p w14:paraId="4DF29795" w14:textId="77777777" w:rsidR="004A6076" w:rsidRPr="004A6076" w:rsidRDefault="004A6076" w:rsidP="004A6076">
            <w:pPr>
              <w:tabs>
                <w:tab w:val="left" w:pos="616"/>
              </w:tabs>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 xml:space="preserve">any information that would be regarded as                   confidential by a reasonable </w:t>
            </w:r>
            <w:proofErr w:type="gramStart"/>
            <w:r w:rsidRPr="004A6076">
              <w:rPr>
                <w:rFonts w:ascii="Trebuchet MS" w:eastAsia="Calibri" w:hAnsi="Trebuchet MS" w:cs="Arial"/>
                <w:sz w:val="20"/>
                <w:lang w:eastAsia="en-US"/>
              </w:rPr>
              <w:t>business person</w:t>
            </w:r>
            <w:proofErr w:type="gramEnd"/>
            <w:r w:rsidRPr="004A6076">
              <w:rPr>
                <w:rFonts w:ascii="Trebuchet MS" w:eastAsia="Calibri" w:hAnsi="Trebuchet MS" w:cs="Arial"/>
                <w:sz w:val="20"/>
                <w:lang w:eastAsia="en-US"/>
              </w:rPr>
              <w:t xml:space="preserve"> relating to: (</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the business, affairs, customers, suppliers or plans of the disclosing party; and (ii) the operations, processes, product information, know-how, designs, trade secrets or software of the disclosing party;</w:t>
            </w:r>
          </w:p>
          <w:p w14:paraId="6EADFE0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 xml:space="preserve">any information developed by the parties in the course of carrying out this </w:t>
            </w:r>
            <w:proofErr w:type="gramStart"/>
            <w:r w:rsidRPr="004A6076">
              <w:rPr>
                <w:rFonts w:ascii="Trebuchet MS" w:eastAsia="Calibri" w:hAnsi="Trebuchet MS" w:cs="Arial"/>
                <w:sz w:val="20"/>
                <w:lang w:eastAsia="en-US"/>
              </w:rPr>
              <w:t>Agreement;</w:t>
            </w:r>
            <w:proofErr w:type="gramEnd"/>
          </w:p>
          <w:p w14:paraId="23F736A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w:t>
            </w:r>
            <w:r w:rsidRPr="004A6076">
              <w:rPr>
                <w:rFonts w:ascii="Trebuchet MS" w:eastAsia="Calibri" w:hAnsi="Trebuchet MS" w:cs="Arial"/>
                <w:sz w:val="20"/>
                <w:lang w:eastAsia="en-US"/>
              </w:rPr>
              <w:tab/>
              <w:t xml:space="preserve">Personal </w:t>
            </w:r>
            <w:proofErr w:type="gramStart"/>
            <w:r w:rsidRPr="004A6076">
              <w:rPr>
                <w:rFonts w:ascii="Trebuchet MS" w:eastAsia="Calibri" w:hAnsi="Trebuchet MS" w:cs="Arial"/>
                <w:sz w:val="20"/>
                <w:lang w:eastAsia="en-US"/>
              </w:rPr>
              <w:t>Data;</w:t>
            </w:r>
            <w:proofErr w:type="gramEnd"/>
          </w:p>
          <w:p w14:paraId="5DF84B8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w:t>
            </w:r>
            <w:r w:rsidRPr="004A6076">
              <w:rPr>
                <w:rFonts w:ascii="Trebuchet MS" w:eastAsia="Calibri" w:hAnsi="Trebuchet MS" w:cs="Arial"/>
                <w:sz w:val="20"/>
                <w:lang w:eastAsia="en-US"/>
              </w:rPr>
              <w:tab/>
              <w:t>any commercially sensitive Information.</w:t>
            </w:r>
          </w:p>
          <w:p w14:paraId="19776AD8"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80AD2FB" w14:textId="77777777" w:rsidTr="00FE444F">
        <w:tc>
          <w:tcPr>
            <w:tcW w:w="2541" w:type="dxa"/>
          </w:tcPr>
          <w:p w14:paraId="694E3A41"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791DD1E9"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10C7171" w14:textId="77777777" w:rsidTr="00FE444F">
        <w:tc>
          <w:tcPr>
            <w:tcW w:w="2541" w:type="dxa"/>
            <w:hideMark/>
          </w:tcPr>
          <w:p w14:paraId="224C9A10"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“Consultant’s Representative”</w:t>
            </w:r>
          </w:p>
        </w:tc>
        <w:tc>
          <w:tcPr>
            <w:tcW w:w="6673" w:type="dxa"/>
            <w:gridSpan w:val="3"/>
            <w:hideMark/>
          </w:tcPr>
          <w:p w14:paraId="6FBF181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representative appointed by the Consultant in relation to this Agreement, whose details are set out in the Schedule 2, or such other person as the Consultant may otherwise advise in writing;  </w:t>
            </w:r>
          </w:p>
        </w:tc>
      </w:tr>
      <w:tr w:rsidR="004A6076" w:rsidRPr="004A6076" w14:paraId="12CD921B" w14:textId="77777777" w:rsidTr="00FE444F">
        <w:trPr>
          <w:trHeight w:val="339"/>
        </w:trPr>
        <w:tc>
          <w:tcPr>
            <w:tcW w:w="2541" w:type="dxa"/>
          </w:tcPr>
          <w:p w14:paraId="2568C75B" w14:textId="77777777" w:rsidR="004A6076" w:rsidRPr="004A6076" w:rsidRDefault="004A6076" w:rsidP="004A6076">
            <w:pPr>
              <w:jc w:val="both"/>
              <w:rPr>
                <w:rFonts w:ascii="Trebuchet MS" w:eastAsia="Calibri" w:hAnsi="Trebuchet MS" w:cs="Arial"/>
                <w:sz w:val="20"/>
                <w:highlight w:val="yellow"/>
                <w:lang w:eastAsia="en-US"/>
              </w:rPr>
            </w:pPr>
          </w:p>
        </w:tc>
        <w:tc>
          <w:tcPr>
            <w:tcW w:w="6673" w:type="dxa"/>
            <w:gridSpan w:val="3"/>
          </w:tcPr>
          <w:p w14:paraId="3FB4B697"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63F6B54E" w14:textId="77777777" w:rsidTr="00FE444F">
        <w:trPr>
          <w:trHeight w:val="339"/>
        </w:trPr>
        <w:tc>
          <w:tcPr>
            <w:tcW w:w="2541" w:type="dxa"/>
            <w:hideMark/>
          </w:tcPr>
          <w:p w14:paraId="736AC1B7"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sz w:val="20"/>
                <w:lang w:eastAsia="en-US"/>
              </w:rPr>
              <w:t xml:space="preserve">“Council’s Authorised </w:t>
            </w:r>
            <w:proofErr w:type="gramStart"/>
            <w:r w:rsidRPr="004A6076">
              <w:rPr>
                <w:rFonts w:ascii="Trebuchet MS" w:eastAsia="Calibri" w:hAnsi="Trebuchet MS" w:cs="Arial"/>
                <w:sz w:val="20"/>
                <w:lang w:eastAsia="en-US"/>
              </w:rPr>
              <w:t>Officer ”</w:t>
            </w:r>
            <w:proofErr w:type="gramEnd"/>
          </w:p>
        </w:tc>
        <w:tc>
          <w:tcPr>
            <w:tcW w:w="6673" w:type="dxa"/>
            <w:gridSpan w:val="3"/>
            <w:hideMark/>
          </w:tcPr>
          <w:p w14:paraId="61967440"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sz w:val="20"/>
                <w:lang w:eastAsia="en-US"/>
              </w:rPr>
              <w:t>the officer responsible for the monitoring and management of this Agreement, or such other person as the Council may otherwise advise in writing;</w:t>
            </w:r>
          </w:p>
        </w:tc>
      </w:tr>
      <w:tr w:rsidR="004A6076" w:rsidRPr="004A6076" w14:paraId="6E9BD43D" w14:textId="77777777" w:rsidTr="00FE444F">
        <w:trPr>
          <w:trHeight w:val="339"/>
        </w:trPr>
        <w:tc>
          <w:tcPr>
            <w:tcW w:w="2541" w:type="dxa"/>
          </w:tcPr>
          <w:p w14:paraId="0A966D6C" w14:textId="77777777" w:rsidR="004A6076" w:rsidRPr="004A6076" w:rsidRDefault="004A6076" w:rsidP="004A6076">
            <w:pPr>
              <w:jc w:val="both"/>
              <w:rPr>
                <w:rFonts w:ascii="Trebuchet MS" w:eastAsia="Calibri" w:hAnsi="Trebuchet MS" w:cs="Arial"/>
                <w:sz w:val="20"/>
                <w:highlight w:val="yellow"/>
                <w:lang w:eastAsia="en-US"/>
              </w:rPr>
            </w:pPr>
          </w:p>
        </w:tc>
        <w:tc>
          <w:tcPr>
            <w:tcW w:w="6673" w:type="dxa"/>
            <w:gridSpan w:val="3"/>
          </w:tcPr>
          <w:p w14:paraId="47F073EB"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4DDAE9DA" w14:textId="77777777" w:rsidTr="00FE444F">
        <w:trPr>
          <w:trHeight w:val="339"/>
        </w:trPr>
        <w:tc>
          <w:tcPr>
            <w:tcW w:w="2541" w:type="dxa"/>
            <w:hideMark/>
          </w:tcPr>
          <w:p w14:paraId="6B2A082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“Expiry Date” </w:t>
            </w:r>
          </w:p>
        </w:tc>
        <w:tc>
          <w:tcPr>
            <w:tcW w:w="6673" w:type="dxa"/>
            <w:gridSpan w:val="3"/>
            <w:hideMark/>
          </w:tcPr>
          <w:p w14:paraId="4687412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30 June 2022;</w:t>
            </w:r>
          </w:p>
        </w:tc>
      </w:tr>
      <w:tr w:rsidR="004A6076" w:rsidRPr="004A6076" w14:paraId="036664E9" w14:textId="77777777" w:rsidTr="00FE444F">
        <w:trPr>
          <w:trHeight w:val="70"/>
        </w:trPr>
        <w:tc>
          <w:tcPr>
            <w:tcW w:w="2541" w:type="dxa"/>
          </w:tcPr>
          <w:p w14:paraId="624A3FFD" w14:textId="77777777" w:rsidR="004A6076" w:rsidRPr="004A6076" w:rsidRDefault="004A6076" w:rsidP="004A6076">
            <w:pPr>
              <w:rPr>
                <w:rFonts w:ascii="Trebuchet MS" w:eastAsia="Calibri" w:hAnsi="Trebuchet MS" w:cs="Arial"/>
                <w:bCs/>
                <w:sz w:val="20"/>
                <w:lang w:eastAsia="en-US"/>
              </w:rPr>
            </w:pPr>
          </w:p>
        </w:tc>
        <w:tc>
          <w:tcPr>
            <w:tcW w:w="6673" w:type="dxa"/>
            <w:gridSpan w:val="3"/>
          </w:tcPr>
          <w:p w14:paraId="5585A70C"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B0C0EED" w14:textId="77777777" w:rsidTr="00FE444F">
        <w:trPr>
          <w:trHeight w:val="759"/>
        </w:trPr>
        <w:tc>
          <w:tcPr>
            <w:tcW w:w="2541" w:type="dxa"/>
            <w:hideMark/>
          </w:tcPr>
          <w:p w14:paraId="0A39E131" w14:textId="77777777" w:rsidR="004A6076" w:rsidRPr="004A6076" w:rsidRDefault="004A6076" w:rsidP="004A6076">
            <w:pPr>
              <w:rPr>
                <w:rFonts w:ascii="Trebuchet MS" w:eastAsia="Calibri" w:hAnsi="Trebuchet MS" w:cs="Arial"/>
                <w:bCs/>
                <w:sz w:val="20"/>
                <w:lang w:eastAsia="en-US"/>
              </w:rPr>
            </w:pPr>
            <w:r w:rsidRPr="004A6076">
              <w:rPr>
                <w:rFonts w:ascii="Trebuchet MS" w:eastAsia="Calibri" w:hAnsi="Trebuchet MS" w:cs="Arial"/>
                <w:bCs/>
                <w:sz w:val="20"/>
                <w:lang w:eastAsia="en-US"/>
              </w:rPr>
              <w:t>“Fees”</w:t>
            </w:r>
          </w:p>
        </w:tc>
        <w:tc>
          <w:tcPr>
            <w:tcW w:w="6673" w:type="dxa"/>
            <w:gridSpan w:val="3"/>
            <w:hideMark/>
          </w:tcPr>
          <w:p w14:paraId="6980BE2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w:t>
            </w:r>
            <w:proofErr w:type="gramStart"/>
            <w:r w:rsidRPr="004A6076">
              <w:rPr>
                <w:rFonts w:ascii="Trebuchet MS" w:eastAsia="Calibri" w:hAnsi="Trebuchet MS" w:cs="Arial"/>
                <w:sz w:val="20"/>
                <w:lang w:eastAsia="en-US"/>
              </w:rPr>
              <w:t>fees  payable</w:t>
            </w:r>
            <w:proofErr w:type="gramEnd"/>
            <w:r w:rsidRPr="004A6076">
              <w:rPr>
                <w:rFonts w:ascii="Trebuchet MS" w:eastAsia="Calibri" w:hAnsi="Trebuchet MS" w:cs="Arial"/>
                <w:sz w:val="20"/>
                <w:lang w:eastAsia="en-US"/>
              </w:rPr>
              <w:t xml:space="preserve"> to the Consultant by the Council under the Agreement for the full and proper performance by the Consultant of its obligations under this Agreement, as set out in the Schedule 3;</w:t>
            </w:r>
          </w:p>
        </w:tc>
      </w:tr>
      <w:tr w:rsidR="004A6076" w:rsidRPr="004A6076" w14:paraId="689ACED9" w14:textId="77777777" w:rsidTr="00FE444F">
        <w:trPr>
          <w:trHeight w:val="319"/>
        </w:trPr>
        <w:tc>
          <w:tcPr>
            <w:tcW w:w="2541" w:type="dxa"/>
          </w:tcPr>
          <w:p w14:paraId="68A56061" w14:textId="77777777" w:rsidR="004A6076" w:rsidRPr="004A6076" w:rsidRDefault="004A6076" w:rsidP="004A6076">
            <w:pPr>
              <w:rPr>
                <w:rFonts w:ascii="Trebuchet MS" w:eastAsia="Calibri" w:hAnsi="Trebuchet MS" w:cs="Arial"/>
                <w:bCs/>
                <w:sz w:val="20"/>
                <w:lang w:eastAsia="en-US"/>
              </w:rPr>
            </w:pPr>
          </w:p>
        </w:tc>
        <w:tc>
          <w:tcPr>
            <w:tcW w:w="6673" w:type="dxa"/>
            <w:gridSpan w:val="3"/>
          </w:tcPr>
          <w:p w14:paraId="2B6F519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2C8A539D" w14:textId="77777777" w:rsidTr="00FE444F">
        <w:tc>
          <w:tcPr>
            <w:tcW w:w="2541" w:type="dxa"/>
            <w:hideMark/>
          </w:tcPr>
          <w:p w14:paraId="15FE3A5E"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bCs/>
                <w:sz w:val="20"/>
                <w:lang w:eastAsia="en-US"/>
              </w:rPr>
              <w:t>“Force Majeure Event”</w:t>
            </w:r>
          </w:p>
        </w:tc>
        <w:tc>
          <w:tcPr>
            <w:tcW w:w="6673" w:type="dxa"/>
            <w:gridSpan w:val="3"/>
            <w:hideMark/>
          </w:tcPr>
          <w:p w14:paraId="5511F25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any cause materially affecting the performance of the Services under the Agreement arising from any act, events, omissions, </w:t>
            </w:r>
            <w:proofErr w:type="gramStart"/>
            <w:r w:rsidRPr="004A6076">
              <w:rPr>
                <w:rFonts w:ascii="Trebuchet MS" w:eastAsia="Calibri" w:hAnsi="Trebuchet MS" w:cs="Arial"/>
                <w:sz w:val="20"/>
                <w:lang w:eastAsia="en-US"/>
              </w:rPr>
              <w:t>happenings</w:t>
            </w:r>
            <w:proofErr w:type="gramEnd"/>
            <w:r w:rsidRPr="004A6076">
              <w:rPr>
                <w:rFonts w:ascii="Trebuchet MS" w:eastAsia="Calibri" w:hAnsi="Trebuchet MS" w:cs="Arial"/>
                <w:sz w:val="20"/>
                <w:lang w:eastAsia="en-US"/>
              </w:rPr>
              <w:t xml:space="preserve"> or non-happenings beyond the parties reasonable control including, without limitation, acts of God, war, riot, fire, flood or any disaster affecting either of the parties but will not mean any labour dispute between the Consultant and the Consultant’s employees, agents or sub-contractors;</w:t>
            </w:r>
          </w:p>
        </w:tc>
      </w:tr>
      <w:tr w:rsidR="004A6076" w:rsidRPr="004A6076" w14:paraId="5FA4E520" w14:textId="77777777" w:rsidTr="00FE444F">
        <w:tc>
          <w:tcPr>
            <w:tcW w:w="2541" w:type="dxa"/>
          </w:tcPr>
          <w:p w14:paraId="51B6725E"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5F4E7329"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EBB3D3C" w14:textId="77777777" w:rsidTr="00FE444F">
        <w:tc>
          <w:tcPr>
            <w:tcW w:w="2541" w:type="dxa"/>
            <w:hideMark/>
          </w:tcPr>
          <w:p w14:paraId="53F6F8C8"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“Laws”</w:t>
            </w:r>
          </w:p>
        </w:tc>
        <w:tc>
          <w:tcPr>
            <w:tcW w:w="6673" w:type="dxa"/>
            <w:gridSpan w:val="3"/>
            <w:hideMark/>
          </w:tcPr>
          <w:p w14:paraId="44B2E9A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any applicable Act of Parliament, subordinate legislation within the meaning of Section 21(1) of the Interpretation Act 1978, exercise of the </w:t>
            </w:r>
            <w:r w:rsidRPr="004A6076">
              <w:rPr>
                <w:rFonts w:ascii="Trebuchet MS" w:eastAsia="Calibri" w:hAnsi="Trebuchet MS" w:cs="Arial"/>
                <w:sz w:val="20"/>
                <w:lang w:eastAsia="en-US"/>
              </w:rPr>
              <w:lastRenderedPageBreak/>
              <w:t xml:space="preserve">royal prerogative, enforceable community right within the meaning of Section 2 of the European Communities Act </w:t>
            </w:r>
            <w:proofErr w:type="gramStart"/>
            <w:r w:rsidRPr="004A6076">
              <w:rPr>
                <w:rFonts w:ascii="Trebuchet MS" w:eastAsia="Calibri" w:hAnsi="Trebuchet MS" w:cs="Arial"/>
                <w:sz w:val="20"/>
                <w:lang w:eastAsia="en-US"/>
              </w:rPr>
              <w:t xml:space="preserve">1972,   </w:t>
            </w:r>
            <w:proofErr w:type="gramEnd"/>
            <w:r w:rsidRPr="004A6076">
              <w:rPr>
                <w:rFonts w:ascii="Trebuchet MS" w:eastAsia="Calibri" w:hAnsi="Trebuchet MS" w:cs="Arial"/>
                <w:sz w:val="20"/>
                <w:lang w:eastAsia="en-US"/>
              </w:rPr>
              <w:t>regulatory policy, guidance or industry code, judgment of a relevant court of law, or directives or requirements of any Regulatory Body which the Consultant is bound to comply with;</w:t>
            </w:r>
          </w:p>
        </w:tc>
      </w:tr>
      <w:tr w:rsidR="004A6076" w:rsidRPr="004A6076" w14:paraId="61359852" w14:textId="77777777" w:rsidTr="00FE444F">
        <w:tc>
          <w:tcPr>
            <w:tcW w:w="2541" w:type="dxa"/>
          </w:tcPr>
          <w:p w14:paraId="1028E0CB"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0B4495DB"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FCE2CAC" w14:textId="77777777" w:rsidTr="00FE444F">
        <w:tc>
          <w:tcPr>
            <w:tcW w:w="2541" w:type="dxa"/>
            <w:hideMark/>
          </w:tcPr>
          <w:p w14:paraId="6021709B"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“Personal Data”</w:t>
            </w:r>
          </w:p>
        </w:tc>
        <w:tc>
          <w:tcPr>
            <w:tcW w:w="6673" w:type="dxa"/>
            <w:gridSpan w:val="3"/>
            <w:hideMark/>
          </w:tcPr>
          <w:p w14:paraId="7DE9DCF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22159CC0" w14:textId="77777777" w:rsidTr="00FE444F">
        <w:tc>
          <w:tcPr>
            <w:tcW w:w="2541" w:type="dxa"/>
          </w:tcPr>
          <w:p w14:paraId="73948697"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23FC535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04FD6FA" w14:textId="77777777" w:rsidTr="00FE444F">
        <w:tc>
          <w:tcPr>
            <w:tcW w:w="2541" w:type="dxa"/>
            <w:hideMark/>
          </w:tcPr>
          <w:p w14:paraId="322B466C"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“Data Processor”</w:t>
            </w:r>
          </w:p>
        </w:tc>
        <w:tc>
          <w:tcPr>
            <w:tcW w:w="6673" w:type="dxa"/>
            <w:gridSpan w:val="3"/>
            <w:hideMark/>
          </w:tcPr>
          <w:p w14:paraId="41395A7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as defined in the Data Protection Legislation; </w:t>
            </w:r>
          </w:p>
        </w:tc>
      </w:tr>
      <w:tr w:rsidR="004A6076" w:rsidRPr="004A6076" w14:paraId="4F05CB41" w14:textId="77777777" w:rsidTr="00FE444F">
        <w:tc>
          <w:tcPr>
            <w:tcW w:w="2541" w:type="dxa"/>
          </w:tcPr>
          <w:p w14:paraId="21F70F90"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1E1CB984"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47A2C89A" w14:textId="77777777" w:rsidTr="00FE444F">
        <w:tc>
          <w:tcPr>
            <w:tcW w:w="2541" w:type="dxa"/>
            <w:hideMark/>
          </w:tcPr>
          <w:p w14:paraId="2C534F5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“Prohibited Act”</w:t>
            </w:r>
          </w:p>
        </w:tc>
        <w:tc>
          <w:tcPr>
            <w:tcW w:w="501" w:type="dxa"/>
            <w:hideMark/>
          </w:tcPr>
          <w:p w14:paraId="13175E1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w:t>
            </w:r>
          </w:p>
        </w:tc>
        <w:tc>
          <w:tcPr>
            <w:tcW w:w="6172" w:type="dxa"/>
            <w:gridSpan w:val="2"/>
            <w:hideMark/>
          </w:tcPr>
          <w:p w14:paraId="0281C65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 xml:space="preserve">offering, </w:t>
            </w:r>
            <w:proofErr w:type="gramStart"/>
            <w:r w:rsidRPr="004A6076">
              <w:rPr>
                <w:rFonts w:ascii="Trebuchet MS" w:eastAsia="Calibri" w:hAnsi="Trebuchet MS" w:cs="Arial"/>
                <w:sz w:val="20"/>
                <w:lang w:val="en-US" w:eastAsia="en-US"/>
              </w:rPr>
              <w:t>promising</w:t>
            </w:r>
            <w:proofErr w:type="gramEnd"/>
            <w:r w:rsidRPr="004A6076">
              <w:rPr>
                <w:rFonts w:ascii="Trebuchet MS" w:eastAsia="Calibri" w:hAnsi="Trebuchet MS" w:cs="Arial"/>
                <w:sz w:val="20"/>
                <w:lang w:val="en-US" w:eastAsia="en-US"/>
              </w:rPr>
              <w:t xml:space="preserve"> or agreeing to give to any servant of the Council any gift or consideration of any kind as an inducement or reward:</w:t>
            </w:r>
          </w:p>
        </w:tc>
      </w:tr>
      <w:tr w:rsidR="004A6076" w:rsidRPr="004A6076" w14:paraId="23C7CAB5" w14:textId="77777777" w:rsidTr="00FE444F">
        <w:tc>
          <w:tcPr>
            <w:tcW w:w="2541" w:type="dxa"/>
          </w:tcPr>
          <w:p w14:paraId="4AF6A359"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2E57149" w14:textId="77777777" w:rsidR="004A6076" w:rsidRPr="004A6076" w:rsidRDefault="004A6076" w:rsidP="004A6076">
            <w:pPr>
              <w:jc w:val="both"/>
              <w:rPr>
                <w:rFonts w:ascii="Trebuchet MS" w:eastAsia="Calibri" w:hAnsi="Trebuchet MS" w:cs="Arial"/>
                <w:sz w:val="20"/>
                <w:lang w:eastAsia="en-US"/>
              </w:rPr>
            </w:pPr>
          </w:p>
        </w:tc>
        <w:tc>
          <w:tcPr>
            <w:tcW w:w="567" w:type="dxa"/>
          </w:tcPr>
          <w:p w14:paraId="6737E332" w14:textId="77777777" w:rsidR="004A6076" w:rsidRPr="004A6076" w:rsidRDefault="004A6076" w:rsidP="004A6076">
            <w:pPr>
              <w:jc w:val="both"/>
              <w:rPr>
                <w:rFonts w:ascii="Trebuchet MS" w:eastAsia="Calibri" w:hAnsi="Trebuchet MS" w:cs="Arial"/>
                <w:sz w:val="20"/>
                <w:lang w:eastAsia="en-US"/>
              </w:rPr>
            </w:pPr>
          </w:p>
        </w:tc>
        <w:tc>
          <w:tcPr>
            <w:tcW w:w="5605" w:type="dxa"/>
          </w:tcPr>
          <w:p w14:paraId="6613E1BC"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5BBB5F5" w14:textId="77777777" w:rsidTr="00FE444F">
        <w:tc>
          <w:tcPr>
            <w:tcW w:w="2541" w:type="dxa"/>
          </w:tcPr>
          <w:p w14:paraId="42B83A5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30A26150"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607C07C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w:t>
            </w:r>
          </w:p>
        </w:tc>
        <w:tc>
          <w:tcPr>
            <w:tcW w:w="5605" w:type="dxa"/>
            <w:hideMark/>
          </w:tcPr>
          <w:p w14:paraId="1142AB8B"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for doing or not doing (or for having done or not having done) any act in relation to the obtaining or performance of this Agreement or any other agreement with the Council; or</w:t>
            </w:r>
          </w:p>
        </w:tc>
      </w:tr>
      <w:tr w:rsidR="004A6076" w:rsidRPr="004A6076" w14:paraId="00D6AAD1" w14:textId="77777777" w:rsidTr="00FE444F">
        <w:tc>
          <w:tcPr>
            <w:tcW w:w="2541" w:type="dxa"/>
          </w:tcPr>
          <w:p w14:paraId="4D40564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383A3583"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2C23AF0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w:t>
            </w:r>
          </w:p>
        </w:tc>
        <w:tc>
          <w:tcPr>
            <w:tcW w:w="5605" w:type="dxa"/>
            <w:hideMark/>
          </w:tcPr>
          <w:p w14:paraId="6FFE10C8"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 xml:space="preserve">for showing </w:t>
            </w:r>
            <w:proofErr w:type="spellStart"/>
            <w:r w:rsidRPr="004A6076">
              <w:rPr>
                <w:rFonts w:ascii="Trebuchet MS" w:eastAsia="Calibri" w:hAnsi="Trebuchet MS" w:cs="Arial"/>
                <w:sz w:val="20"/>
                <w:lang w:val="en-US" w:eastAsia="en-US"/>
              </w:rPr>
              <w:t>favour</w:t>
            </w:r>
            <w:proofErr w:type="spellEnd"/>
            <w:r w:rsidRPr="004A6076">
              <w:rPr>
                <w:rFonts w:ascii="Trebuchet MS" w:eastAsia="Calibri" w:hAnsi="Trebuchet MS" w:cs="Arial"/>
                <w:sz w:val="20"/>
                <w:lang w:val="en-US" w:eastAsia="en-US"/>
              </w:rPr>
              <w:t xml:space="preserve"> or </w:t>
            </w:r>
            <w:proofErr w:type="spellStart"/>
            <w:r w:rsidRPr="004A6076">
              <w:rPr>
                <w:rFonts w:ascii="Trebuchet MS" w:eastAsia="Calibri" w:hAnsi="Trebuchet MS" w:cs="Arial"/>
                <w:sz w:val="20"/>
                <w:lang w:val="en-US" w:eastAsia="en-US"/>
              </w:rPr>
              <w:t>disfavour</w:t>
            </w:r>
            <w:proofErr w:type="spellEnd"/>
            <w:r w:rsidRPr="004A6076">
              <w:rPr>
                <w:rFonts w:ascii="Trebuchet MS" w:eastAsia="Calibri" w:hAnsi="Trebuchet MS" w:cs="Arial"/>
                <w:sz w:val="20"/>
                <w:lang w:val="en-US" w:eastAsia="en-US"/>
              </w:rPr>
              <w:t xml:space="preserve"> to any person in relation to this Agreement or any other agreement with the Council;</w:t>
            </w:r>
          </w:p>
        </w:tc>
      </w:tr>
      <w:tr w:rsidR="004A6076" w:rsidRPr="004A6076" w14:paraId="4E6B62F2" w14:textId="77777777" w:rsidTr="00FE444F">
        <w:tc>
          <w:tcPr>
            <w:tcW w:w="2541" w:type="dxa"/>
          </w:tcPr>
          <w:p w14:paraId="4663C59A"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CA08F31" w14:textId="77777777" w:rsidR="004A6076" w:rsidRPr="004A6076" w:rsidRDefault="004A6076" w:rsidP="004A6076">
            <w:pPr>
              <w:jc w:val="both"/>
              <w:rPr>
                <w:rFonts w:ascii="Trebuchet MS" w:eastAsia="Calibri" w:hAnsi="Trebuchet MS" w:cs="Arial"/>
                <w:sz w:val="20"/>
                <w:lang w:eastAsia="en-US"/>
              </w:rPr>
            </w:pPr>
          </w:p>
        </w:tc>
        <w:tc>
          <w:tcPr>
            <w:tcW w:w="567" w:type="dxa"/>
          </w:tcPr>
          <w:p w14:paraId="36A245D5" w14:textId="77777777" w:rsidR="004A6076" w:rsidRPr="004A6076" w:rsidRDefault="004A6076" w:rsidP="004A6076">
            <w:pPr>
              <w:jc w:val="both"/>
              <w:rPr>
                <w:rFonts w:ascii="Trebuchet MS" w:eastAsia="Calibri" w:hAnsi="Trebuchet MS" w:cs="Arial"/>
                <w:sz w:val="20"/>
                <w:lang w:eastAsia="en-US"/>
              </w:rPr>
            </w:pPr>
          </w:p>
        </w:tc>
        <w:tc>
          <w:tcPr>
            <w:tcW w:w="5605" w:type="dxa"/>
          </w:tcPr>
          <w:p w14:paraId="0A5DE01D"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0656E681" w14:textId="77777777" w:rsidTr="00FE444F">
        <w:tc>
          <w:tcPr>
            <w:tcW w:w="2541" w:type="dxa"/>
          </w:tcPr>
          <w:p w14:paraId="08BFB06A" w14:textId="77777777" w:rsidR="004A6076" w:rsidRPr="004A6076" w:rsidRDefault="004A6076" w:rsidP="004A6076">
            <w:pPr>
              <w:jc w:val="both"/>
              <w:rPr>
                <w:rFonts w:ascii="Trebuchet MS" w:eastAsia="Calibri" w:hAnsi="Trebuchet MS" w:cs="Arial"/>
                <w:sz w:val="20"/>
                <w:lang w:val="en-US" w:eastAsia="en-US"/>
              </w:rPr>
            </w:pPr>
          </w:p>
        </w:tc>
        <w:tc>
          <w:tcPr>
            <w:tcW w:w="501" w:type="dxa"/>
            <w:hideMark/>
          </w:tcPr>
          <w:p w14:paraId="3CDF857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w:t>
            </w:r>
          </w:p>
        </w:tc>
        <w:tc>
          <w:tcPr>
            <w:tcW w:w="6172" w:type="dxa"/>
            <w:gridSpan w:val="2"/>
            <w:hideMark/>
          </w:tcPr>
          <w:p w14:paraId="660FC71F"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committing any offence:</w:t>
            </w:r>
          </w:p>
        </w:tc>
      </w:tr>
      <w:tr w:rsidR="004A6076" w:rsidRPr="004A6076" w14:paraId="48DE9CD9" w14:textId="77777777" w:rsidTr="00FE444F">
        <w:tc>
          <w:tcPr>
            <w:tcW w:w="2541" w:type="dxa"/>
          </w:tcPr>
          <w:p w14:paraId="4ED5881A"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0D331D9" w14:textId="77777777" w:rsidR="004A6076" w:rsidRPr="004A6076" w:rsidRDefault="004A6076" w:rsidP="004A6076">
            <w:pPr>
              <w:jc w:val="both"/>
              <w:rPr>
                <w:rFonts w:ascii="Trebuchet MS" w:eastAsia="Calibri" w:hAnsi="Trebuchet MS" w:cs="Arial"/>
                <w:sz w:val="20"/>
                <w:lang w:eastAsia="en-US"/>
              </w:rPr>
            </w:pPr>
          </w:p>
        </w:tc>
        <w:tc>
          <w:tcPr>
            <w:tcW w:w="6172" w:type="dxa"/>
            <w:gridSpan w:val="2"/>
          </w:tcPr>
          <w:p w14:paraId="712C3AF4"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08B45D4" w14:textId="77777777" w:rsidTr="00FE444F">
        <w:tc>
          <w:tcPr>
            <w:tcW w:w="2541" w:type="dxa"/>
          </w:tcPr>
          <w:p w14:paraId="1F341490"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2C05A916"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7034837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w:t>
            </w:r>
          </w:p>
        </w:tc>
        <w:tc>
          <w:tcPr>
            <w:tcW w:w="5605" w:type="dxa"/>
            <w:hideMark/>
          </w:tcPr>
          <w:p w14:paraId="29A52BBA"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under the Bribery Act and or the Data Protection legislation</w:t>
            </w:r>
            <w:r w:rsidRPr="004A6076">
              <w:rPr>
                <w:rFonts w:ascii="Trebuchet MS" w:eastAsia="Calibri" w:hAnsi="Trebuchet MS" w:cs="Arial"/>
                <w:sz w:val="20"/>
                <w:lang w:val="en-US" w:eastAsia="en-US"/>
              </w:rPr>
              <w:t>; or</w:t>
            </w:r>
          </w:p>
        </w:tc>
      </w:tr>
      <w:tr w:rsidR="004A6076" w:rsidRPr="004A6076" w14:paraId="1097196B" w14:textId="77777777" w:rsidTr="00FE444F">
        <w:tc>
          <w:tcPr>
            <w:tcW w:w="2541" w:type="dxa"/>
          </w:tcPr>
          <w:p w14:paraId="3A02A5E4"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12A2E76F"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0E954B5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w:t>
            </w:r>
          </w:p>
        </w:tc>
        <w:tc>
          <w:tcPr>
            <w:tcW w:w="5605" w:type="dxa"/>
            <w:hideMark/>
          </w:tcPr>
          <w:p w14:paraId="107917E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under legislation creating offences in respect of fraudulent acts; or</w:t>
            </w:r>
          </w:p>
        </w:tc>
      </w:tr>
      <w:tr w:rsidR="004A6076" w:rsidRPr="004A6076" w14:paraId="2E52DF54" w14:textId="77777777" w:rsidTr="00FE444F">
        <w:tc>
          <w:tcPr>
            <w:tcW w:w="2541" w:type="dxa"/>
          </w:tcPr>
          <w:p w14:paraId="0FB6D43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3F75016"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71C8589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(iii)</w:t>
            </w:r>
          </w:p>
        </w:tc>
        <w:tc>
          <w:tcPr>
            <w:tcW w:w="5605" w:type="dxa"/>
            <w:hideMark/>
          </w:tcPr>
          <w:p w14:paraId="2DFBC21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at common law in respect of fraudulent acts in relation to this Agreement or any other agreement with the Council; or</w:t>
            </w:r>
          </w:p>
        </w:tc>
      </w:tr>
      <w:tr w:rsidR="004A6076" w:rsidRPr="004A6076" w14:paraId="4F5DC242" w14:textId="77777777" w:rsidTr="00FE444F">
        <w:tc>
          <w:tcPr>
            <w:tcW w:w="2541" w:type="dxa"/>
          </w:tcPr>
          <w:p w14:paraId="3C4E589B"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24AA09E7"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2A4AA35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(iv)</w:t>
            </w:r>
          </w:p>
        </w:tc>
        <w:tc>
          <w:tcPr>
            <w:tcW w:w="5605" w:type="dxa"/>
            <w:hideMark/>
          </w:tcPr>
          <w:p w14:paraId="0C69BBF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defrauding or attempting to defraud or conspiring to defraud the Council;</w:t>
            </w:r>
          </w:p>
        </w:tc>
      </w:tr>
      <w:tr w:rsidR="004A6076" w:rsidRPr="004A6076" w14:paraId="6F8F8A63" w14:textId="77777777" w:rsidTr="00FE444F">
        <w:tc>
          <w:tcPr>
            <w:tcW w:w="2541" w:type="dxa"/>
          </w:tcPr>
          <w:p w14:paraId="5AF246A6"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1B8D44FE"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159C935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(v)</w:t>
            </w:r>
          </w:p>
        </w:tc>
        <w:tc>
          <w:tcPr>
            <w:tcW w:w="5605" w:type="dxa"/>
            <w:hideMark/>
          </w:tcPr>
          <w:p w14:paraId="32CCA2D5"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 xml:space="preserve">any action that may reasonably be considered to be </w:t>
            </w:r>
            <w:proofErr w:type="gramStart"/>
            <w:r w:rsidRPr="004A6076">
              <w:rPr>
                <w:rFonts w:ascii="Trebuchet MS" w:eastAsia="Calibri" w:hAnsi="Trebuchet MS" w:cs="Arial"/>
                <w:sz w:val="20"/>
                <w:lang w:eastAsia="en-US"/>
              </w:rPr>
              <w:t>to  the</w:t>
            </w:r>
            <w:proofErr w:type="gramEnd"/>
            <w:r w:rsidRPr="004A6076">
              <w:rPr>
                <w:rFonts w:ascii="Trebuchet MS" w:eastAsia="Calibri" w:hAnsi="Trebuchet MS" w:cs="Arial"/>
                <w:sz w:val="20"/>
                <w:lang w:eastAsia="en-US"/>
              </w:rPr>
              <w:t xml:space="preserve"> detriment of the Council and or its end user’s welfare, either by positive action or by omission.  Such action shall include but is not limited to; breach of the law, related to health, safety and or care, safeguarding, abuse, sexual allegations and or misconduct; financial malpractice or business continuity failure;</w:t>
            </w:r>
          </w:p>
        </w:tc>
      </w:tr>
      <w:tr w:rsidR="004A6076" w:rsidRPr="004A6076" w14:paraId="7EA7FF65" w14:textId="77777777" w:rsidTr="00FE444F">
        <w:tc>
          <w:tcPr>
            <w:tcW w:w="2541" w:type="dxa"/>
          </w:tcPr>
          <w:p w14:paraId="70BCDCF7" w14:textId="77777777" w:rsidR="004A6076" w:rsidRPr="004A6076" w:rsidRDefault="004A6076" w:rsidP="004A6076">
            <w:pPr>
              <w:jc w:val="both"/>
              <w:rPr>
                <w:rFonts w:ascii="Trebuchet MS" w:eastAsia="Calibri" w:hAnsi="Trebuchet MS" w:cs="Arial"/>
                <w:sz w:val="20"/>
                <w:lang w:val="en-US" w:eastAsia="en-US"/>
              </w:rPr>
            </w:pPr>
          </w:p>
        </w:tc>
        <w:tc>
          <w:tcPr>
            <w:tcW w:w="6673" w:type="dxa"/>
            <w:gridSpan w:val="3"/>
          </w:tcPr>
          <w:p w14:paraId="1875EA3E"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7026787" w14:textId="77777777" w:rsidTr="00FE444F">
        <w:tc>
          <w:tcPr>
            <w:tcW w:w="2541" w:type="dxa"/>
          </w:tcPr>
          <w:p w14:paraId="0DFDD2B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“Safety Legislation”</w:t>
            </w:r>
          </w:p>
          <w:p w14:paraId="5D893DE6" w14:textId="77777777" w:rsidR="004A6076" w:rsidRPr="004A6076" w:rsidRDefault="004A6076" w:rsidP="004A6076">
            <w:pPr>
              <w:jc w:val="both"/>
              <w:rPr>
                <w:rFonts w:ascii="Trebuchet MS" w:eastAsia="Calibri" w:hAnsi="Trebuchet MS" w:cs="Arial"/>
                <w:sz w:val="20"/>
                <w:lang w:val="en-US" w:eastAsia="en-US"/>
              </w:rPr>
            </w:pPr>
          </w:p>
        </w:tc>
        <w:tc>
          <w:tcPr>
            <w:tcW w:w="6673" w:type="dxa"/>
            <w:gridSpan w:val="3"/>
            <w:hideMark/>
          </w:tcPr>
          <w:p w14:paraId="751879B7"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the Health and Safety at Work Act 1974 and the Consumer Protection Act 1987 together with all regulations made under them including, but not limited to, the General Product Safety Regulations 1994, the Control of Substances Hazardous to Health Regulations 1999 and all other legislation, codes of practice and guidance from time to time amended (including subordinate legislation and European Community legislation to the effect that it has direct effect on member states) imposing legal requirements with respect to health and safety at work and/or the safety of any goods and equipment used in the performance of the Services and the health and safety of the users of such equipment;</w:t>
            </w:r>
          </w:p>
        </w:tc>
      </w:tr>
      <w:tr w:rsidR="004A6076" w:rsidRPr="004A6076" w14:paraId="3C4DB5BA" w14:textId="77777777" w:rsidTr="00FE444F">
        <w:tc>
          <w:tcPr>
            <w:tcW w:w="2541" w:type="dxa"/>
          </w:tcPr>
          <w:p w14:paraId="424A7E3C"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ED9959E"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710914B" w14:textId="77777777" w:rsidTr="00FE444F">
        <w:tc>
          <w:tcPr>
            <w:tcW w:w="2541" w:type="dxa"/>
            <w:hideMark/>
          </w:tcPr>
          <w:p w14:paraId="0C41668F"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“Schedule”</w:t>
            </w:r>
          </w:p>
        </w:tc>
        <w:tc>
          <w:tcPr>
            <w:tcW w:w="6673" w:type="dxa"/>
            <w:gridSpan w:val="3"/>
            <w:hideMark/>
          </w:tcPr>
          <w:p w14:paraId="44082216"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the schedules attached to this Agreement;</w:t>
            </w:r>
          </w:p>
        </w:tc>
      </w:tr>
      <w:tr w:rsidR="004A6076" w:rsidRPr="004A6076" w14:paraId="36622201" w14:textId="77777777" w:rsidTr="00FE444F">
        <w:tc>
          <w:tcPr>
            <w:tcW w:w="2541" w:type="dxa"/>
          </w:tcPr>
          <w:p w14:paraId="21A2A1EC"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772A8CA2"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E1EE1ED" w14:textId="77777777" w:rsidTr="00FE444F">
        <w:tc>
          <w:tcPr>
            <w:tcW w:w="2541" w:type="dxa"/>
            <w:hideMark/>
          </w:tcPr>
          <w:p w14:paraId="6DBF63A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“Services”</w:t>
            </w:r>
          </w:p>
        </w:tc>
        <w:tc>
          <w:tcPr>
            <w:tcW w:w="6673" w:type="dxa"/>
            <w:gridSpan w:val="3"/>
            <w:hideMark/>
          </w:tcPr>
          <w:p w14:paraId="625E7E4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services to be provided to the </w:t>
            </w:r>
            <w:proofErr w:type="gramStart"/>
            <w:r w:rsidRPr="004A6076">
              <w:rPr>
                <w:rFonts w:ascii="Trebuchet MS" w:eastAsia="Calibri" w:hAnsi="Trebuchet MS" w:cs="Arial"/>
                <w:sz w:val="20"/>
                <w:lang w:eastAsia="en-US"/>
              </w:rPr>
              <w:t>Council  by</w:t>
            </w:r>
            <w:proofErr w:type="gramEnd"/>
            <w:r w:rsidRPr="004A6076">
              <w:rPr>
                <w:rFonts w:ascii="Trebuchet MS" w:eastAsia="Calibri" w:hAnsi="Trebuchet MS" w:cs="Arial"/>
                <w:sz w:val="20"/>
                <w:lang w:eastAsia="en-US"/>
              </w:rPr>
              <w:t xml:space="preserve"> the Consultant and its Staff, as specified in the Schedule 1;</w:t>
            </w:r>
          </w:p>
        </w:tc>
      </w:tr>
      <w:tr w:rsidR="004A6076" w:rsidRPr="004A6076" w14:paraId="236D955C" w14:textId="77777777" w:rsidTr="00FE444F">
        <w:tc>
          <w:tcPr>
            <w:tcW w:w="2541" w:type="dxa"/>
          </w:tcPr>
          <w:p w14:paraId="61CE182A"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A81DFA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D4B79A8" w14:textId="77777777" w:rsidTr="00FE444F">
        <w:tc>
          <w:tcPr>
            <w:tcW w:w="2541" w:type="dxa"/>
            <w:hideMark/>
          </w:tcPr>
          <w:p w14:paraId="3E07AAC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“Staff”</w:t>
            </w:r>
          </w:p>
        </w:tc>
        <w:tc>
          <w:tcPr>
            <w:tcW w:w="6673" w:type="dxa"/>
            <w:gridSpan w:val="3"/>
            <w:hideMark/>
          </w:tcPr>
          <w:p w14:paraId="472FBBF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all persons employed by the Consultant to perform its obligations under the Agreement together with the Consultant’s servants, agents, </w:t>
            </w:r>
            <w:proofErr w:type="gramStart"/>
            <w:r w:rsidRPr="004A6076">
              <w:rPr>
                <w:rFonts w:ascii="Trebuchet MS" w:eastAsia="Calibri" w:hAnsi="Trebuchet MS" w:cs="Arial"/>
                <w:sz w:val="20"/>
                <w:lang w:eastAsia="en-US"/>
              </w:rPr>
              <w:t>suppliers</w:t>
            </w:r>
            <w:proofErr w:type="gramEnd"/>
            <w:r w:rsidRPr="004A6076">
              <w:rPr>
                <w:rFonts w:ascii="Trebuchet MS" w:eastAsia="Calibri" w:hAnsi="Trebuchet MS" w:cs="Arial"/>
                <w:sz w:val="20"/>
                <w:lang w:eastAsia="en-US"/>
              </w:rPr>
              <w:t xml:space="preserve"> and sub-contractors used in the performance of its obligations under the Agreement;</w:t>
            </w:r>
          </w:p>
        </w:tc>
      </w:tr>
      <w:tr w:rsidR="004A6076" w:rsidRPr="004A6076" w14:paraId="3F66FED8" w14:textId="77777777" w:rsidTr="00FE444F">
        <w:tc>
          <w:tcPr>
            <w:tcW w:w="2541" w:type="dxa"/>
          </w:tcPr>
          <w:p w14:paraId="2386E3F8"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8E474F1"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7B6F874C" w14:textId="77777777" w:rsidTr="00FE444F">
        <w:tc>
          <w:tcPr>
            <w:tcW w:w="2541" w:type="dxa"/>
            <w:hideMark/>
          </w:tcPr>
          <w:p w14:paraId="6D4B6E4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“Tender Response”</w:t>
            </w:r>
          </w:p>
        </w:tc>
        <w:tc>
          <w:tcPr>
            <w:tcW w:w="6673" w:type="dxa"/>
            <w:gridSpan w:val="3"/>
            <w:hideMark/>
          </w:tcPr>
          <w:p w14:paraId="01D24A0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the tender response and other associated documents prepared by the Consultant as detailed in Schedule 2;</w:t>
            </w:r>
          </w:p>
        </w:tc>
      </w:tr>
      <w:tr w:rsidR="004A6076" w:rsidRPr="004A6076" w14:paraId="63AD5254" w14:textId="77777777" w:rsidTr="00FE444F">
        <w:tc>
          <w:tcPr>
            <w:tcW w:w="2541" w:type="dxa"/>
          </w:tcPr>
          <w:p w14:paraId="00A65FC2"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9B4444F"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2A3CF2E" w14:textId="77777777" w:rsidTr="00FE444F">
        <w:tc>
          <w:tcPr>
            <w:tcW w:w="2541" w:type="dxa"/>
            <w:hideMark/>
          </w:tcPr>
          <w:p w14:paraId="0B3C5EB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rPr>
              <w:t>“Working Day”</w:t>
            </w:r>
            <w:r w:rsidRPr="004A6076">
              <w:rPr>
                <w:rFonts w:ascii="Trebuchet MS" w:eastAsia="Calibri" w:hAnsi="Trebuchet MS" w:cs="Arial"/>
                <w:sz w:val="20"/>
              </w:rPr>
              <w:tab/>
            </w:r>
          </w:p>
        </w:tc>
        <w:tc>
          <w:tcPr>
            <w:tcW w:w="6673" w:type="dxa"/>
            <w:gridSpan w:val="3"/>
            <w:hideMark/>
          </w:tcPr>
          <w:p w14:paraId="260B17F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rPr>
              <w:t>Monday to Friday, excluding public holidays in England and Wales.</w:t>
            </w:r>
          </w:p>
        </w:tc>
      </w:tr>
      <w:tr w:rsidR="004A6076" w:rsidRPr="004A6076" w14:paraId="15131E04" w14:textId="77777777" w:rsidTr="00FE444F">
        <w:tc>
          <w:tcPr>
            <w:tcW w:w="2541" w:type="dxa"/>
          </w:tcPr>
          <w:p w14:paraId="314FC6C4"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5C8929BD" w14:textId="77777777" w:rsidR="004A6076" w:rsidRPr="004A6076" w:rsidRDefault="004A6076" w:rsidP="004A6076">
            <w:pPr>
              <w:jc w:val="both"/>
              <w:rPr>
                <w:rFonts w:ascii="Trebuchet MS" w:eastAsia="Calibri" w:hAnsi="Trebuchet MS" w:cs="Arial"/>
                <w:sz w:val="20"/>
                <w:lang w:eastAsia="en-US"/>
              </w:rPr>
            </w:pPr>
          </w:p>
        </w:tc>
      </w:tr>
    </w:tbl>
    <w:p w14:paraId="1973379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1.2</w:t>
      </w:r>
      <w:r w:rsidRPr="004A6076">
        <w:rPr>
          <w:rFonts w:ascii="Trebuchet MS" w:eastAsia="Calibri" w:hAnsi="Trebuchet MS" w:cs="Arial"/>
          <w:sz w:val="20"/>
          <w:lang w:eastAsia="en-US"/>
        </w:rPr>
        <w:tab/>
        <w:t>The interpretation and construction of the Agreement shall be subject to the following provisions:</w:t>
      </w:r>
    </w:p>
    <w:p w14:paraId="7427DE1D" w14:textId="77777777" w:rsidR="004A6076" w:rsidRPr="004A6076" w:rsidRDefault="004A6076" w:rsidP="004A6076">
      <w:pPr>
        <w:jc w:val="both"/>
        <w:rPr>
          <w:rFonts w:ascii="Trebuchet MS" w:eastAsia="Calibri" w:hAnsi="Trebuchet MS" w:cs="Arial"/>
          <w:sz w:val="20"/>
          <w:lang w:eastAsia="en-US"/>
        </w:rPr>
      </w:pPr>
    </w:p>
    <w:p w14:paraId="3880E4F7"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 xml:space="preserve">words importing the singular meaning include where the context so admits the plural meaning and </w:t>
      </w:r>
      <w:proofErr w:type="gramStart"/>
      <w:r w:rsidRPr="004A6076">
        <w:rPr>
          <w:rFonts w:ascii="Trebuchet MS" w:eastAsia="Calibri" w:hAnsi="Trebuchet MS" w:cs="Arial"/>
          <w:sz w:val="20"/>
          <w:lang w:eastAsia="en-US"/>
        </w:rPr>
        <w:t>vice versa;</w:t>
      </w:r>
      <w:proofErr w:type="gramEnd"/>
    </w:p>
    <w:p w14:paraId="43DC96E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095ADC1"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 xml:space="preserve">words importing the masculine include the feminine and </w:t>
      </w:r>
      <w:proofErr w:type="gramStart"/>
      <w:r w:rsidRPr="004A6076">
        <w:rPr>
          <w:rFonts w:ascii="Trebuchet MS" w:eastAsia="Calibri" w:hAnsi="Trebuchet MS" w:cs="Arial"/>
          <w:sz w:val="20"/>
          <w:lang w:eastAsia="en-US"/>
        </w:rPr>
        <w:t>neuter;</w:t>
      </w:r>
      <w:proofErr w:type="gramEnd"/>
    </w:p>
    <w:p w14:paraId="0937816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316D3B4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(c)</w:t>
      </w:r>
      <w:r w:rsidRPr="004A6076">
        <w:rPr>
          <w:rFonts w:ascii="Trebuchet MS" w:eastAsia="Calibri" w:hAnsi="Trebuchet MS" w:cs="Arial"/>
          <w:sz w:val="20"/>
          <w:lang w:eastAsia="en-US"/>
        </w:rPr>
        <w:tab/>
        <w:t xml:space="preserve">reference to a clause is a reference to the whole of that clause unless stated </w:t>
      </w:r>
      <w:proofErr w:type="gramStart"/>
      <w:r w:rsidRPr="004A6076">
        <w:rPr>
          <w:rFonts w:ascii="Trebuchet MS" w:eastAsia="Calibri" w:hAnsi="Trebuchet MS" w:cs="Arial"/>
          <w:sz w:val="20"/>
          <w:lang w:eastAsia="en-US"/>
        </w:rPr>
        <w:t>otherwise;</w:t>
      </w:r>
      <w:proofErr w:type="gramEnd"/>
    </w:p>
    <w:p w14:paraId="46879108"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59D3C29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(d)</w:t>
      </w:r>
      <w:r w:rsidRPr="004A6076">
        <w:rPr>
          <w:rFonts w:ascii="Trebuchet MS" w:eastAsia="Calibri" w:hAnsi="Trebuchet MS" w:cs="Arial"/>
          <w:sz w:val="20"/>
          <w:lang w:eastAsia="en-US"/>
        </w:rPr>
        <w:tab/>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4A6076">
        <w:rPr>
          <w:rFonts w:ascii="Trebuchet MS" w:eastAsia="Calibri" w:hAnsi="Trebuchet MS" w:cs="Arial"/>
          <w:sz w:val="20"/>
          <w:lang w:eastAsia="en-US"/>
        </w:rPr>
        <w:t>re-enacted;</w:t>
      </w:r>
      <w:proofErr w:type="gramEnd"/>
      <w:r w:rsidRPr="004A6076">
        <w:rPr>
          <w:rFonts w:ascii="Trebuchet MS" w:eastAsia="Calibri" w:hAnsi="Trebuchet MS" w:cs="Arial"/>
          <w:sz w:val="20"/>
          <w:lang w:eastAsia="en-US"/>
        </w:rPr>
        <w:t xml:space="preserve"> </w:t>
      </w:r>
    </w:p>
    <w:p w14:paraId="2BDE46B3"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94AFAF3"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(e)</w:t>
      </w:r>
      <w:r w:rsidRPr="004A6076">
        <w:rPr>
          <w:rFonts w:ascii="Trebuchet MS" w:eastAsia="Calibri" w:hAnsi="Trebuchet MS" w:cs="Arial"/>
          <w:sz w:val="20"/>
          <w:lang w:eastAsia="en-US"/>
        </w:rPr>
        <w:tab/>
        <w:t xml:space="preserve">references to any party shall include natural persons and partnerships, firms and other incorporated bodies and all other legal persons of whatever kind and however constituted and their successors and permitted assigns or </w:t>
      </w:r>
      <w:proofErr w:type="gramStart"/>
      <w:r w:rsidRPr="004A6076">
        <w:rPr>
          <w:rFonts w:ascii="Trebuchet MS" w:eastAsia="Calibri" w:hAnsi="Trebuchet MS" w:cs="Arial"/>
          <w:sz w:val="20"/>
          <w:lang w:eastAsia="en-US"/>
        </w:rPr>
        <w:t>transferees;</w:t>
      </w:r>
      <w:proofErr w:type="gramEnd"/>
    </w:p>
    <w:p w14:paraId="1C89FF6A"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751855C1"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(f)</w:t>
      </w:r>
      <w:r w:rsidRPr="004A6076">
        <w:rPr>
          <w:rFonts w:ascii="Trebuchet MS" w:eastAsia="Calibri" w:hAnsi="Trebuchet MS" w:cs="Arial"/>
          <w:sz w:val="20"/>
          <w:lang w:eastAsia="en-US"/>
        </w:rPr>
        <w:tab/>
        <w:t>the words “include”, “included”, “includes” and “including” are to be construed as if they were immediately followed by the words “without limitation”; and</w:t>
      </w:r>
    </w:p>
    <w:p w14:paraId="419EBB8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18E2CE7"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(g)</w:t>
      </w:r>
      <w:r w:rsidRPr="004A6076">
        <w:rPr>
          <w:rFonts w:ascii="Trebuchet MS" w:eastAsia="Calibri" w:hAnsi="Trebuchet MS" w:cs="Arial"/>
          <w:sz w:val="20"/>
          <w:lang w:eastAsia="en-US"/>
        </w:rPr>
        <w:tab/>
        <w:t xml:space="preserve">headings are included in the Agreement for ease of reference only and shall not affect the interpretation or construction of the Agreement. </w:t>
      </w:r>
    </w:p>
    <w:p w14:paraId="465D4620"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35819EA"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(h) </w:t>
      </w:r>
      <w:r w:rsidRPr="004A6076">
        <w:rPr>
          <w:rFonts w:ascii="Trebuchet MS" w:eastAsia="Calibri" w:hAnsi="Trebuchet MS" w:cs="Arial"/>
          <w:sz w:val="20"/>
          <w:lang w:eastAsia="en-US"/>
        </w:rPr>
        <w:tab/>
        <w:t xml:space="preserve">in cases of conflict the following order of precedence shall apply:   </w:t>
      </w:r>
    </w:p>
    <w:p w14:paraId="65E6CE3E"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62830F1E"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1. </w:t>
      </w:r>
      <w:r w:rsidRPr="004A6076">
        <w:rPr>
          <w:rFonts w:ascii="Trebuchet MS" w:eastAsia="Calibri" w:hAnsi="Trebuchet MS" w:cs="Arial"/>
          <w:sz w:val="20"/>
          <w:lang w:eastAsia="en-US"/>
        </w:rPr>
        <w:tab/>
        <w:t xml:space="preserve">the terms and conditions of this </w:t>
      </w:r>
      <w:proofErr w:type="gramStart"/>
      <w:r w:rsidRPr="004A6076">
        <w:rPr>
          <w:rFonts w:ascii="Trebuchet MS" w:eastAsia="Calibri" w:hAnsi="Trebuchet MS" w:cs="Arial"/>
          <w:sz w:val="20"/>
          <w:lang w:eastAsia="en-US"/>
        </w:rPr>
        <w:t>Agreement;</w:t>
      </w:r>
      <w:proofErr w:type="gramEnd"/>
    </w:p>
    <w:p w14:paraId="58E7CFA2" w14:textId="77777777" w:rsidR="004A6076" w:rsidRPr="004A6076" w:rsidRDefault="004A6076" w:rsidP="004A6076">
      <w:pPr>
        <w:tabs>
          <w:tab w:val="left" w:pos="1701"/>
        </w:tabs>
        <w:ind w:left="1701" w:hanging="981"/>
        <w:jc w:val="both"/>
        <w:rPr>
          <w:rFonts w:ascii="Trebuchet MS" w:eastAsia="Calibri" w:hAnsi="Trebuchet MS" w:cs="Arial"/>
          <w:sz w:val="20"/>
        </w:rPr>
      </w:pPr>
      <w:r w:rsidRPr="004A6076">
        <w:rPr>
          <w:rFonts w:ascii="Trebuchet MS" w:eastAsia="Calibri" w:hAnsi="Trebuchet MS" w:cs="Arial"/>
          <w:sz w:val="20"/>
          <w:lang w:eastAsia="en-US"/>
        </w:rPr>
        <w:tab/>
        <w:t xml:space="preserve">2. </w:t>
      </w:r>
      <w:r w:rsidRPr="004A6076">
        <w:rPr>
          <w:rFonts w:ascii="Trebuchet MS" w:eastAsia="Calibri" w:hAnsi="Trebuchet MS" w:cs="Arial"/>
          <w:sz w:val="20"/>
          <w:lang w:eastAsia="en-US"/>
        </w:rPr>
        <w:tab/>
        <w:t xml:space="preserve">the Services detailed in Schedule </w:t>
      </w:r>
      <w:proofErr w:type="gramStart"/>
      <w:r w:rsidRPr="004A6076">
        <w:rPr>
          <w:rFonts w:ascii="Trebuchet MS" w:eastAsia="Calibri" w:hAnsi="Trebuchet MS" w:cs="Arial"/>
          <w:sz w:val="20"/>
          <w:lang w:eastAsia="en-US"/>
        </w:rPr>
        <w:t>1</w:t>
      </w:r>
      <w:r w:rsidRPr="004A6076">
        <w:rPr>
          <w:rFonts w:ascii="Trebuchet MS" w:eastAsia="Calibri" w:hAnsi="Trebuchet MS" w:cs="Arial"/>
          <w:sz w:val="20"/>
        </w:rPr>
        <w:t>;</w:t>
      </w:r>
      <w:proofErr w:type="gramEnd"/>
    </w:p>
    <w:p w14:paraId="50155C9B" w14:textId="77777777" w:rsidR="004A6076" w:rsidRPr="004A6076" w:rsidRDefault="004A6076" w:rsidP="004A6076">
      <w:pPr>
        <w:tabs>
          <w:tab w:val="left" w:pos="1701"/>
        </w:tabs>
        <w:ind w:left="1701" w:hanging="981"/>
        <w:jc w:val="both"/>
        <w:rPr>
          <w:rFonts w:ascii="Trebuchet MS" w:eastAsia="Calibri" w:hAnsi="Trebuchet MS" w:cs="Arial"/>
          <w:sz w:val="20"/>
        </w:rPr>
      </w:pPr>
      <w:r w:rsidRPr="004A6076">
        <w:rPr>
          <w:rFonts w:ascii="Trebuchet MS" w:eastAsia="Calibri" w:hAnsi="Trebuchet MS" w:cs="Arial"/>
          <w:sz w:val="20"/>
        </w:rPr>
        <w:tab/>
        <w:t xml:space="preserve">3. </w:t>
      </w:r>
      <w:r w:rsidRPr="004A6076">
        <w:rPr>
          <w:rFonts w:ascii="Trebuchet MS" w:eastAsia="Calibri" w:hAnsi="Trebuchet MS" w:cs="Arial"/>
          <w:sz w:val="20"/>
        </w:rPr>
        <w:tab/>
        <w:t xml:space="preserve">the Tender Response detailed in Schedule </w:t>
      </w:r>
      <w:proofErr w:type="gramStart"/>
      <w:r w:rsidRPr="004A6076">
        <w:rPr>
          <w:rFonts w:ascii="Trebuchet MS" w:eastAsia="Calibri" w:hAnsi="Trebuchet MS" w:cs="Arial"/>
          <w:sz w:val="20"/>
        </w:rPr>
        <w:t>2;</w:t>
      </w:r>
      <w:proofErr w:type="gramEnd"/>
    </w:p>
    <w:p w14:paraId="5E8E8F9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rPr>
        <w:tab/>
        <w:t>4.</w:t>
      </w:r>
      <w:r w:rsidRPr="004A6076">
        <w:rPr>
          <w:rFonts w:ascii="Trebuchet MS" w:eastAsia="Calibri" w:hAnsi="Trebuchet MS" w:cs="Arial"/>
          <w:sz w:val="20"/>
        </w:rPr>
        <w:tab/>
        <w:t>Schedule 3 and then 4.</w:t>
      </w:r>
    </w:p>
    <w:p w14:paraId="1E2728D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r>
    </w:p>
    <w:p w14:paraId="5F566E2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w:t>
      </w:r>
      <w:r w:rsidRPr="004A6076">
        <w:rPr>
          <w:rFonts w:ascii="Trebuchet MS" w:eastAsia="Calibri" w:hAnsi="Trebuchet MS" w:cs="Arial"/>
          <w:sz w:val="20"/>
          <w:lang w:eastAsia="en-US"/>
        </w:rPr>
        <w:tab/>
        <w:t>COMMENCEMENT AND DURATION</w:t>
      </w:r>
    </w:p>
    <w:p w14:paraId="11CDF61E" w14:textId="77777777" w:rsidR="004A6076" w:rsidRPr="004A6076" w:rsidRDefault="004A6076" w:rsidP="004A6076">
      <w:pPr>
        <w:jc w:val="both"/>
        <w:rPr>
          <w:rFonts w:ascii="Trebuchet MS" w:eastAsia="Calibri" w:hAnsi="Trebuchet MS" w:cs="Arial"/>
          <w:sz w:val="20"/>
          <w:lang w:eastAsia="en-US"/>
        </w:rPr>
      </w:pPr>
    </w:p>
    <w:p w14:paraId="256785BC" w14:textId="77777777" w:rsidR="004A6076" w:rsidRPr="004A6076" w:rsidRDefault="004A6076" w:rsidP="004A6076">
      <w:pPr>
        <w:ind w:left="709" w:hanging="709"/>
        <w:jc w:val="both"/>
        <w:rPr>
          <w:rFonts w:ascii="Trebuchet MS" w:eastAsia="Calibri" w:hAnsi="Trebuchet MS" w:cs="Arial"/>
          <w:sz w:val="20"/>
        </w:rPr>
      </w:pPr>
      <w:r w:rsidRPr="004A6076">
        <w:rPr>
          <w:rFonts w:ascii="Trebuchet MS" w:eastAsia="Calibri" w:hAnsi="Trebuchet MS" w:cs="Arial"/>
          <w:sz w:val="20"/>
          <w:lang w:eastAsia="en-US"/>
        </w:rPr>
        <w:t>2.1</w:t>
      </w:r>
      <w:r w:rsidRPr="004A6076">
        <w:rPr>
          <w:rFonts w:ascii="Trebuchet MS" w:eastAsia="Calibri" w:hAnsi="Trebuchet MS" w:cs="Arial"/>
          <w:sz w:val="20"/>
          <w:lang w:eastAsia="en-US"/>
        </w:rPr>
        <w:tab/>
      </w:r>
      <w:r w:rsidRPr="004A6076">
        <w:rPr>
          <w:rFonts w:ascii="Trebuchet MS" w:eastAsia="Calibri" w:hAnsi="Trebuchet MS" w:cs="Arial"/>
          <w:sz w:val="20"/>
        </w:rPr>
        <w:t>This Agreement is for a period commencing on the Commencement Date and terminating on the Expiry Date (the “Term”), subject always to review or such lesser period as a result of the Agreement being terminated earlier in accordance with the provisions of this Agreement.</w:t>
      </w:r>
    </w:p>
    <w:p w14:paraId="0F8256EA" w14:textId="77777777" w:rsidR="004A6076" w:rsidRPr="004A6076" w:rsidRDefault="004A6076" w:rsidP="004A6076">
      <w:pPr>
        <w:ind w:left="709" w:hanging="709"/>
        <w:jc w:val="both"/>
        <w:rPr>
          <w:rFonts w:ascii="Trebuchet MS" w:eastAsia="Calibri" w:hAnsi="Trebuchet MS" w:cs="Arial"/>
          <w:sz w:val="20"/>
        </w:rPr>
      </w:pPr>
    </w:p>
    <w:p w14:paraId="164D0BC7"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rPr>
        <w:t>2.2</w:t>
      </w:r>
      <w:r w:rsidRPr="004A6076">
        <w:rPr>
          <w:rFonts w:ascii="Trebuchet MS" w:eastAsia="Calibri" w:hAnsi="Trebuchet MS" w:cs="Arial"/>
          <w:sz w:val="20"/>
        </w:rPr>
        <w:tab/>
      </w:r>
      <w:r w:rsidRPr="004A6076">
        <w:rPr>
          <w:rFonts w:ascii="Trebuchet MS" w:eastAsia="Calibri" w:hAnsi="Trebuchet MS" w:cs="Arial"/>
          <w:sz w:val="20"/>
          <w:lang w:eastAsia="en-US"/>
        </w:rPr>
        <w:t xml:space="preserve">The Consultant confirms that: </w:t>
      </w:r>
    </w:p>
    <w:p w14:paraId="24C990AF" w14:textId="77777777" w:rsidR="004A6076" w:rsidRPr="004A6076" w:rsidRDefault="004A6076" w:rsidP="004A6076">
      <w:pPr>
        <w:ind w:left="720"/>
        <w:contextualSpacing/>
        <w:jc w:val="both"/>
        <w:rPr>
          <w:rFonts w:ascii="Trebuchet MS" w:eastAsia="Calibri" w:hAnsi="Trebuchet MS" w:cs="Arial"/>
          <w:sz w:val="20"/>
          <w:lang w:eastAsia="en-US"/>
        </w:rPr>
      </w:pPr>
    </w:p>
    <w:p w14:paraId="63C056AC" w14:textId="77777777" w:rsidR="004A6076" w:rsidRPr="004A6076" w:rsidRDefault="004A6076" w:rsidP="004A6076">
      <w:pPr>
        <w:ind w:left="1440" w:hanging="72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2.2.1</w:t>
      </w:r>
      <w:r w:rsidRPr="004A6076">
        <w:rPr>
          <w:rFonts w:ascii="Trebuchet MS" w:eastAsia="Calibri" w:hAnsi="Trebuchet MS" w:cs="Arial"/>
          <w:sz w:val="20"/>
          <w:lang w:eastAsia="en-US"/>
        </w:rPr>
        <w:tab/>
        <w:t xml:space="preserve">it has had an opportunity to carry out a thorough due diligence exercise in relation to the Services and has asked the Council all the questions it considers to be relevant for the purpose of establishing whether it is able to provide the Services in accordance with the terms of this </w:t>
      </w:r>
      <w:proofErr w:type="gramStart"/>
      <w:r w:rsidRPr="004A6076">
        <w:rPr>
          <w:rFonts w:ascii="Trebuchet MS" w:eastAsia="Calibri" w:hAnsi="Trebuchet MS" w:cs="Arial"/>
          <w:sz w:val="20"/>
          <w:lang w:eastAsia="en-US"/>
        </w:rPr>
        <w:t>Agreement;  and</w:t>
      </w:r>
      <w:proofErr w:type="gramEnd"/>
      <w:r w:rsidRPr="004A6076">
        <w:rPr>
          <w:rFonts w:ascii="Trebuchet MS" w:eastAsia="Calibri" w:hAnsi="Trebuchet MS" w:cs="Arial"/>
          <w:sz w:val="20"/>
          <w:lang w:eastAsia="en-US"/>
        </w:rPr>
        <w:t xml:space="preserve"> </w:t>
      </w:r>
    </w:p>
    <w:p w14:paraId="64CA012A" w14:textId="77777777" w:rsidR="004A6076" w:rsidRPr="004A6076" w:rsidRDefault="004A6076" w:rsidP="004A6076">
      <w:pPr>
        <w:ind w:left="720"/>
        <w:contextualSpacing/>
        <w:jc w:val="both"/>
        <w:rPr>
          <w:rFonts w:ascii="Trebuchet MS" w:eastAsia="Calibri" w:hAnsi="Trebuchet MS" w:cs="Arial"/>
          <w:sz w:val="20"/>
          <w:lang w:eastAsia="en-US"/>
        </w:rPr>
      </w:pPr>
    </w:p>
    <w:p w14:paraId="349B8BB0" w14:textId="77777777" w:rsidR="004A6076" w:rsidRPr="004A6076" w:rsidRDefault="004A6076" w:rsidP="004A6076">
      <w:pPr>
        <w:ind w:left="72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2.2.2</w:t>
      </w:r>
      <w:r w:rsidRPr="004A6076">
        <w:rPr>
          <w:rFonts w:ascii="Trebuchet MS" w:eastAsia="Calibri" w:hAnsi="Trebuchet MS" w:cs="Arial"/>
          <w:sz w:val="20"/>
          <w:lang w:eastAsia="en-US"/>
        </w:rPr>
        <w:tab/>
        <w:t>it has entered into this Agreement in reliance on its own due diligence.</w:t>
      </w:r>
    </w:p>
    <w:p w14:paraId="4E4ABA33" w14:textId="77777777" w:rsidR="004A6076" w:rsidRPr="004A6076" w:rsidRDefault="004A6076" w:rsidP="004A6076">
      <w:pPr>
        <w:jc w:val="both"/>
        <w:rPr>
          <w:rFonts w:ascii="Trebuchet MS" w:eastAsia="Calibri" w:hAnsi="Trebuchet MS" w:cs="Arial"/>
          <w:sz w:val="20"/>
          <w:lang w:eastAsia="en-US"/>
        </w:rPr>
      </w:pPr>
    </w:p>
    <w:p w14:paraId="23D6198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w:t>
      </w:r>
      <w:r w:rsidRPr="004A6076">
        <w:rPr>
          <w:rFonts w:ascii="Trebuchet MS" w:eastAsia="Calibri" w:hAnsi="Trebuchet MS" w:cs="Arial"/>
          <w:sz w:val="20"/>
          <w:lang w:eastAsia="en-US"/>
        </w:rPr>
        <w:tab/>
        <w:t>THE SERVICE STANDARD</w:t>
      </w:r>
    </w:p>
    <w:p w14:paraId="679D680A" w14:textId="77777777" w:rsidR="004A6076" w:rsidRPr="004A6076" w:rsidRDefault="004A6076" w:rsidP="004A6076">
      <w:pPr>
        <w:jc w:val="both"/>
        <w:rPr>
          <w:rFonts w:ascii="Trebuchet MS" w:eastAsia="Calibri" w:hAnsi="Trebuchet MS" w:cs="Arial"/>
          <w:sz w:val="20"/>
          <w:lang w:eastAsia="en-US"/>
        </w:rPr>
      </w:pPr>
    </w:p>
    <w:p w14:paraId="1CAD435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3.1</w:t>
      </w:r>
      <w:r w:rsidRPr="004A6076">
        <w:rPr>
          <w:rFonts w:ascii="Trebuchet MS" w:eastAsia="Calibri" w:hAnsi="Trebuchet MS" w:cs="Arial"/>
          <w:sz w:val="20"/>
          <w:lang w:eastAsia="en-US"/>
        </w:rPr>
        <w:tab/>
        <w:t>In performing the Services, the Consultant shall:</w:t>
      </w:r>
    </w:p>
    <w:p w14:paraId="3DFD362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6142075" w14:textId="77777777" w:rsidR="004A6076" w:rsidRPr="004A6076" w:rsidRDefault="004A6076" w:rsidP="00226324">
      <w:pPr>
        <w:numPr>
          <w:ilvl w:val="2"/>
          <w:numId w:val="22"/>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comply with the terms of this Agreement and completes the Services in accordance with the requirements set out in the Schedule 1 in all material respects ensuring that, e</w:t>
      </w:r>
      <w:r w:rsidRPr="004A6076">
        <w:rPr>
          <w:rFonts w:ascii="Trebuchet MS" w:hAnsi="Trebuchet MS" w:cs="Arial"/>
          <w:spacing w:val="-2"/>
          <w:sz w:val="20"/>
        </w:rPr>
        <w:t xml:space="preserve">xcept with the consent of the </w:t>
      </w:r>
      <w:proofErr w:type="gramStart"/>
      <w:r w:rsidRPr="004A6076">
        <w:rPr>
          <w:rFonts w:ascii="Trebuchet MS" w:hAnsi="Trebuchet MS" w:cs="Arial"/>
          <w:spacing w:val="-2"/>
          <w:sz w:val="20"/>
        </w:rPr>
        <w:t>Council</w:t>
      </w:r>
      <w:r w:rsidRPr="004A6076">
        <w:rPr>
          <w:rFonts w:ascii="Trebuchet MS" w:eastAsia="Calibri" w:hAnsi="Trebuchet MS" w:cs="Arial"/>
          <w:sz w:val="20"/>
          <w:lang w:eastAsia="en-US"/>
        </w:rPr>
        <w:t>;</w:t>
      </w:r>
      <w:proofErr w:type="gramEnd"/>
    </w:p>
    <w:p w14:paraId="3D2E069D" w14:textId="77777777" w:rsidR="004A6076" w:rsidRPr="004A6076" w:rsidRDefault="004A6076" w:rsidP="004A6076">
      <w:pPr>
        <w:spacing w:before="120"/>
        <w:ind w:left="1428"/>
        <w:contextualSpacing/>
        <w:jc w:val="both"/>
        <w:rPr>
          <w:rFonts w:ascii="Trebuchet MS" w:eastAsia="Calibri" w:hAnsi="Trebuchet MS" w:cs="Arial"/>
          <w:sz w:val="20"/>
          <w:lang w:eastAsia="en-US"/>
        </w:rPr>
      </w:pPr>
    </w:p>
    <w:p w14:paraId="29C09445" w14:textId="77777777" w:rsidR="004A6076" w:rsidRPr="004A6076" w:rsidRDefault="004A6076" w:rsidP="004A6076">
      <w:pPr>
        <w:ind w:left="1701"/>
        <w:contextualSpacing/>
        <w:jc w:val="both"/>
        <w:rPr>
          <w:rFonts w:ascii="Trebuchet MS" w:eastAsia="Calibri" w:hAnsi="Trebuchet MS" w:cs="Arial"/>
          <w:sz w:val="20"/>
          <w:lang w:eastAsia="en-US"/>
        </w:rPr>
      </w:pPr>
    </w:p>
    <w:p w14:paraId="5C04EFBC" w14:textId="77777777" w:rsidR="004A6076" w:rsidRPr="004A6076" w:rsidRDefault="004A6076" w:rsidP="00226324">
      <w:pPr>
        <w:numPr>
          <w:ilvl w:val="2"/>
          <w:numId w:val="22"/>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operate and deliver the Services in accordance with Best Industry Practice and in compliance and conformance with all applicable </w:t>
      </w:r>
      <w:proofErr w:type="gramStart"/>
      <w:r w:rsidRPr="004A6076">
        <w:rPr>
          <w:rFonts w:ascii="Trebuchet MS" w:eastAsia="Calibri" w:hAnsi="Trebuchet MS" w:cs="Arial"/>
          <w:sz w:val="20"/>
          <w:lang w:eastAsia="en-US"/>
        </w:rPr>
        <w:t>Laws;</w:t>
      </w:r>
      <w:proofErr w:type="gramEnd"/>
    </w:p>
    <w:p w14:paraId="446DE2E0" w14:textId="77777777" w:rsidR="004A6076" w:rsidRPr="004A6076" w:rsidRDefault="004A6076" w:rsidP="004A6076">
      <w:pPr>
        <w:ind w:left="720"/>
        <w:contextualSpacing/>
        <w:rPr>
          <w:rFonts w:ascii="Trebuchet MS" w:eastAsia="Calibri" w:hAnsi="Trebuchet MS" w:cs="Arial"/>
          <w:sz w:val="20"/>
          <w:lang w:eastAsia="en-US"/>
        </w:rPr>
      </w:pPr>
    </w:p>
    <w:p w14:paraId="46A59493" w14:textId="77777777" w:rsidR="004A6076" w:rsidRPr="004A6076" w:rsidRDefault="004A6076" w:rsidP="00226324">
      <w:pPr>
        <w:numPr>
          <w:ilvl w:val="2"/>
          <w:numId w:val="22"/>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notify the Council in writing immediately on learning of any relationship or potential conflict of interest that might influence or be perceived to influence the provision of the </w:t>
      </w:r>
      <w:proofErr w:type="gramStart"/>
      <w:r w:rsidRPr="004A6076">
        <w:rPr>
          <w:rFonts w:ascii="Trebuchet MS" w:eastAsia="Calibri" w:hAnsi="Trebuchet MS" w:cs="Arial"/>
          <w:sz w:val="20"/>
          <w:lang w:eastAsia="en-US"/>
        </w:rPr>
        <w:t>Services;</w:t>
      </w:r>
      <w:proofErr w:type="gramEnd"/>
    </w:p>
    <w:p w14:paraId="5941A624" w14:textId="77777777" w:rsidR="004A6076" w:rsidRPr="004A6076" w:rsidRDefault="004A6076" w:rsidP="004A6076">
      <w:pPr>
        <w:ind w:left="720"/>
        <w:contextualSpacing/>
        <w:rPr>
          <w:rFonts w:ascii="Trebuchet MS" w:eastAsia="Calibri" w:hAnsi="Trebuchet MS" w:cs="Arial"/>
          <w:sz w:val="20"/>
          <w:lang w:eastAsia="en-US"/>
        </w:rPr>
      </w:pPr>
    </w:p>
    <w:p w14:paraId="468F8BA5" w14:textId="77777777" w:rsidR="004A6076" w:rsidRPr="004A6076" w:rsidRDefault="004A6076" w:rsidP="00226324">
      <w:pPr>
        <w:numPr>
          <w:ilvl w:val="2"/>
          <w:numId w:val="22"/>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co-operate with the Council in all matters relating to the </w:t>
      </w:r>
      <w:proofErr w:type="gramStart"/>
      <w:r w:rsidRPr="004A6076">
        <w:rPr>
          <w:rFonts w:ascii="Trebuchet MS" w:eastAsia="Calibri" w:hAnsi="Trebuchet MS" w:cs="Arial"/>
          <w:sz w:val="20"/>
          <w:lang w:eastAsia="en-US"/>
        </w:rPr>
        <w:t>Services;</w:t>
      </w:r>
      <w:proofErr w:type="gramEnd"/>
    </w:p>
    <w:p w14:paraId="0BED073F" w14:textId="77777777" w:rsidR="004A6076" w:rsidRPr="004A6076" w:rsidRDefault="004A6076" w:rsidP="004A6076">
      <w:pPr>
        <w:ind w:left="720"/>
        <w:contextualSpacing/>
        <w:rPr>
          <w:rFonts w:ascii="Trebuchet MS" w:eastAsia="Calibri" w:hAnsi="Trebuchet MS" w:cs="Arial"/>
          <w:sz w:val="20"/>
          <w:lang w:eastAsia="en-US"/>
        </w:rPr>
      </w:pPr>
    </w:p>
    <w:p w14:paraId="1F3BA83F" w14:textId="77777777" w:rsidR="004A6076" w:rsidRPr="004A6076" w:rsidRDefault="004A6076" w:rsidP="00226324">
      <w:pPr>
        <w:numPr>
          <w:ilvl w:val="2"/>
          <w:numId w:val="22"/>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co-operate, and procure that its Staff co-operates, with the Council in carrying out any performance monitoring, at no additional charge to the Council; and</w:t>
      </w:r>
    </w:p>
    <w:p w14:paraId="4EB240BE" w14:textId="77777777" w:rsidR="004A6076" w:rsidRPr="004A6076" w:rsidRDefault="004A6076" w:rsidP="004A6076">
      <w:pPr>
        <w:ind w:left="720"/>
        <w:contextualSpacing/>
        <w:rPr>
          <w:rFonts w:ascii="Trebuchet MS" w:eastAsia="Calibri" w:hAnsi="Trebuchet MS" w:cs="Arial"/>
          <w:sz w:val="20"/>
          <w:lang w:eastAsia="en-US"/>
        </w:rPr>
      </w:pPr>
    </w:p>
    <w:p w14:paraId="276A9A48" w14:textId="77777777" w:rsidR="004A6076" w:rsidRPr="004A6076" w:rsidRDefault="004A6076" w:rsidP="00226324">
      <w:pPr>
        <w:numPr>
          <w:ilvl w:val="2"/>
          <w:numId w:val="22"/>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use its best endeavours to promote the interests of the Council.</w:t>
      </w:r>
    </w:p>
    <w:p w14:paraId="3FAD8D27" w14:textId="77777777" w:rsidR="004A6076" w:rsidRPr="004A6076" w:rsidRDefault="004A6076" w:rsidP="004A6076">
      <w:pPr>
        <w:spacing w:after="200" w:line="276" w:lineRule="auto"/>
        <w:ind w:left="720"/>
        <w:rPr>
          <w:rFonts w:ascii="Trebuchet MS" w:eastAsia="Calibri" w:hAnsi="Trebuchet MS" w:cs="Arial"/>
          <w:sz w:val="20"/>
          <w:lang w:eastAsia="en-US"/>
        </w:rPr>
      </w:pPr>
    </w:p>
    <w:p w14:paraId="000CF893" w14:textId="77777777" w:rsidR="004A6076" w:rsidRPr="004A6076" w:rsidRDefault="004A6076" w:rsidP="00226324">
      <w:pPr>
        <w:numPr>
          <w:ilvl w:val="1"/>
          <w:numId w:val="22"/>
        </w:numPr>
        <w:spacing w:before="280" w:after="120" w:line="300" w:lineRule="atLeast"/>
        <w:ind w:left="709" w:hanging="709"/>
        <w:jc w:val="both"/>
        <w:outlineLvl w:val="1"/>
        <w:rPr>
          <w:rFonts w:ascii="Trebuchet MS" w:eastAsia="Calibri" w:hAnsi="Trebuchet MS" w:cs="Arial"/>
          <w:sz w:val="20"/>
          <w:lang w:eastAsia="en-US"/>
        </w:rPr>
      </w:pPr>
      <w:bookmarkStart w:id="17" w:name="a776516"/>
      <w:r w:rsidRPr="004A6076">
        <w:rPr>
          <w:rFonts w:ascii="Trebuchet MS" w:eastAsia="Calibri" w:hAnsi="Trebuchet MS" w:cs="Arial"/>
          <w:sz w:val="20"/>
          <w:lang w:eastAsia="en-US"/>
        </w:rPr>
        <w:t>The Consultant shall</w:t>
      </w:r>
      <w:bookmarkEnd w:id="17"/>
      <w:r w:rsidRPr="004A6076">
        <w:rPr>
          <w:rFonts w:ascii="Trebuchet MS" w:eastAsia="Calibri" w:hAnsi="Trebuchet MS" w:cs="Arial"/>
          <w:sz w:val="20"/>
          <w:lang w:eastAsia="en-US"/>
        </w:rPr>
        <w:t xml:space="preserve"> meet all the performance requirements set out in the Specification. </w:t>
      </w:r>
    </w:p>
    <w:p w14:paraId="0CA8C5FE" w14:textId="77777777" w:rsidR="004A6076" w:rsidRPr="004A6076" w:rsidRDefault="004A6076" w:rsidP="00226324">
      <w:pPr>
        <w:numPr>
          <w:ilvl w:val="2"/>
          <w:numId w:val="22"/>
        </w:numPr>
        <w:spacing w:before="280" w:after="120" w:line="300" w:lineRule="atLeast"/>
        <w:jc w:val="both"/>
        <w:outlineLvl w:val="1"/>
        <w:rPr>
          <w:rFonts w:ascii="Trebuchet MS" w:eastAsia="Calibri" w:hAnsi="Trebuchet MS" w:cs="Arial"/>
          <w:sz w:val="20"/>
          <w:lang w:eastAsia="en-US"/>
        </w:rPr>
      </w:pPr>
      <w:bookmarkStart w:id="18" w:name="a1003415"/>
      <w:r w:rsidRPr="004A6076">
        <w:rPr>
          <w:rFonts w:ascii="Trebuchet MS" w:eastAsia="Calibri" w:hAnsi="Trebuchet MS" w:cs="Arial"/>
          <w:sz w:val="20"/>
          <w:lang w:eastAsia="en-US"/>
        </w:rPr>
        <w:t>For the avoidance of doubt, deduction of Compensation amount from payments due to the Consultant shall not be an exclusive remedy for a particular Service Level failure.</w:t>
      </w:r>
      <w:bookmarkEnd w:id="18"/>
    </w:p>
    <w:p w14:paraId="41C069A8" w14:textId="77777777" w:rsidR="004A6076" w:rsidRPr="004A6076" w:rsidRDefault="004A6076" w:rsidP="004A6076">
      <w:pPr>
        <w:spacing w:before="280" w:after="120" w:line="300" w:lineRule="atLeast"/>
        <w:ind w:left="1428"/>
        <w:jc w:val="both"/>
        <w:outlineLvl w:val="1"/>
        <w:rPr>
          <w:rFonts w:ascii="Trebuchet MS" w:eastAsia="Calibri" w:hAnsi="Trebuchet MS" w:cs="Arial"/>
          <w:sz w:val="20"/>
          <w:lang w:eastAsia="en-US"/>
        </w:rPr>
      </w:pPr>
    </w:p>
    <w:p w14:paraId="0DA22500" w14:textId="77777777" w:rsidR="004A6076" w:rsidRPr="004A6076" w:rsidRDefault="004A6076" w:rsidP="004A6076">
      <w:pPr>
        <w:spacing w:before="120"/>
        <w:ind w:left="894"/>
        <w:contextualSpacing/>
        <w:jc w:val="both"/>
        <w:rPr>
          <w:rFonts w:ascii="Trebuchet MS" w:eastAsia="Calibri" w:hAnsi="Trebuchet MS" w:cs="Arial"/>
          <w:sz w:val="20"/>
          <w:lang w:eastAsia="en-US"/>
        </w:rPr>
      </w:pPr>
    </w:p>
    <w:p w14:paraId="20721F88" w14:textId="77777777" w:rsidR="004A6076" w:rsidRPr="004A6076" w:rsidRDefault="004A6076" w:rsidP="004A6076">
      <w:pPr>
        <w:ind w:left="720" w:hanging="720"/>
        <w:jc w:val="both"/>
        <w:rPr>
          <w:rFonts w:ascii="Trebuchet MS" w:eastAsia="Calibri" w:hAnsi="Trebuchet MS" w:cs="Arial"/>
          <w:sz w:val="20"/>
          <w:lang w:eastAsia="en-US"/>
        </w:rPr>
      </w:pPr>
    </w:p>
    <w:p w14:paraId="55307687" w14:textId="77777777" w:rsidR="004A6076" w:rsidRPr="004A6076" w:rsidRDefault="004A6076" w:rsidP="004A6076">
      <w:pPr>
        <w:ind w:left="720" w:hanging="720"/>
        <w:jc w:val="both"/>
        <w:rPr>
          <w:rFonts w:ascii="Trebuchet MS" w:eastAsia="Calibri" w:hAnsi="Trebuchet MS" w:cs="Arial"/>
          <w:sz w:val="20"/>
          <w:lang w:eastAsia="en-US"/>
        </w:rPr>
      </w:pPr>
    </w:p>
    <w:p w14:paraId="3F3FF5E1" w14:textId="77777777" w:rsidR="004A6076" w:rsidRPr="004A6076" w:rsidRDefault="004A6076" w:rsidP="004A6076">
      <w:pPr>
        <w:ind w:left="720" w:hanging="720"/>
        <w:jc w:val="both"/>
        <w:rPr>
          <w:rFonts w:ascii="Trebuchet MS" w:eastAsia="Calibri" w:hAnsi="Trebuchet MS" w:cs="Arial"/>
          <w:sz w:val="20"/>
          <w:lang w:eastAsia="en-US"/>
        </w:rPr>
      </w:pPr>
    </w:p>
    <w:p w14:paraId="13C8949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4.</w:t>
      </w:r>
      <w:r w:rsidRPr="004A6076">
        <w:rPr>
          <w:rFonts w:ascii="Trebuchet MS" w:eastAsia="Calibri" w:hAnsi="Trebuchet MS" w:cs="Arial"/>
          <w:sz w:val="20"/>
          <w:lang w:eastAsia="en-US"/>
        </w:rPr>
        <w:tab/>
        <w:t>FEES AND PAYMENT</w:t>
      </w:r>
    </w:p>
    <w:p w14:paraId="10F9A5F3" w14:textId="77777777" w:rsidR="004A6076" w:rsidRPr="004A6076" w:rsidRDefault="004A6076" w:rsidP="004A6076">
      <w:pPr>
        <w:jc w:val="both"/>
        <w:rPr>
          <w:rFonts w:ascii="Trebuchet MS" w:eastAsia="Calibri" w:hAnsi="Trebuchet MS" w:cs="Arial"/>
          <w:sz w:val="20"/>
          <w:lang w:eastAsia="en-US"/>
        </w:rPr>
      </w:pPr>
    </w:p>
    <w:p w14:paraId="5460122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w:t>
      </w:r>
      <w:r w:rsidRPr="004A6076">
        <w:rPr>
          <w:rFonts w:ascii="Trebuchet MS" w:eastAsia="Calibri" w:hAnsi="Trebuchet MS" w:cs="Arial"/>
          <w:sz w:val="20"/>
          <w:lang w:eastAsia="en-US"/>
        </w:rPr>
        <w:tab/>
      </w:r>
      <w:r w:rsidRPr="004A6076">
        <w:rPr>
          <w:rFonts w:ascii="Trebuchet MS" w:eastAsia="Calibri" w:hAnsi="Trebuchet MS"/>
          <w:sz w:val="20"/>
          <w:szCs w:val="22"/>
          <w:lang w:eastAsia="en-US"/>
        </w:rPr>
        <w:t>T</w:t>
      </w:r>
      <w:r w:rsidRPr="004A6076">
        <w:rPr>
          <w:rFonts w:ascii="Trebuchet MS" w:eastAsia="Calibri" w:hAnsi="Trebuchet MS" w:cs="Arial"/>
          <w:sz w:val="20"/>
          <w:lang w:eastAsia="en-US"/>
        </w:rPr>
        <w:t xml:space="preserve">he Consultant </w:t>
      </w:r>
      <w:r w:rsidRPr="004A6076">
        <w:rPr>
          <w:rFonts w:ascii="Trebuchet MS" w:eastAsia="Calibri" w:hAnsi="Trebuchet MS"/>
          <w:sz w:val="20"/>
          <w:szCs w:val="22"/>
          <w:lang w:eastAsia="en-US"/>
        </w:rPr>
        <w:t xml:space="preserve">they shall be responsible for any costs, expenses and insurances associated with any travel required under </w:t>
      </w:r>
      <w:bookmarkStart w:id="19" w:name="a609105"/>
      <w:r w:rsidRPr="004A6076">
        <w:rPr>
          <w:rFonts w:ascii="Trebuchet MS" w:eastAsia="Calibri" w:hAnsi="Trebuchet MS"/>
          <w:sz w:val="20"/>
          <w:szCs w:val="22"/>
          <w:lang w:eastAsia="en-US"/>
        </w:rPr>
        <w:t>for the provision of the Services.</w:t>
      </w:r>
      <w:bookmarkEnd w:id="19"/>
    </w:p>
    <w:p w14:paraId="04A42DF8" w14:textId="77777777" w:rsidR="004A6076" w:rsidRPr="004A6076" w:rsidRDefault="004A6076" w:rsidP="004A6076">
      <w:pPr>
        <w:ind w:left="720" w:hanging="720"/>
        <w:jc w:val="both"/>
        <w:rPr>
          <w:rFonts w:ascii="Trebuchet MS" w:eastAsia="Calibri" w:hAnsi="Trebuchet MS" w:cs="Arial"/>
          <w:sz w:val="20"/>
          <w:lang w:eastAsia="en-US"/>
        </w:rPr>
      </w:pPr>
    </w:p>
    <w:p w14:paraId="29843C7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4.2</w:t>
      </w:r>
      <w:r w:rsidRPr="004A6076">
        <w:rPr>
          <w:rFonts w:ascii="Trebuchet MS" w:eastAsia="Calibri" w:hAnsi="Trebuchet MS" w:cs="Arial"/>
          <w:sz w:val="20"/>
          <w:lang w:eastAsia="en-US"/>
        </w:rPr>
        <w:tab/>
        <w:t>In consideration of the performance of the Consultant’s obligation under the Agreement, and upon successful completion of any milestones set out in schedule 1, the Council shall pay the Fees set out in the Schedule 3 within thirty (30) days of a correctly rendered invoice. No extra charges shall be effective unless agreed in writing and signed by the Council.</w:t>
      </w:r>
    </w:p>
    <w:p w14:paraId="5111667E" w14:textId="77777777" w:rsidR="004A6076" w:rsidRPr="004A6076" w:rsidRDefault="004A6076" w:rsidP="004A6076">
      <w:pPr>
        <w:jc w:val="both"/>
        <w:rPr>
          <w:rFonts w:ascii="Trebuchet MS" w:eastAsia="Calibri" w:hAnsi="Trebuchet MS" w:cs="Arial"/>
          <w:sz w:val="20"/>
          <w:lang w:eastAsia="en-US"/>
        </w:rPr>
      </w:pPr>
    </w:p>
    <w:p w14:paraId="2395DCD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4.3</w:t>
      </w:r>
      <w:r w:rsidRPr="004A6076">
        <w:rPr>
          <w:rFonts w:ascii="Trebuchet MS" w:eastAsia="Calibri" w:hAnsi="Trebuchet MS" w:cs="Arial"/>
          <w:sz w:val="20"/>
          <w:lang w:eastAsia="en-US"/>
        </w:rPr>
        <w:tab/>
        <w:t>All invoices shall be directed to the Council’s Authorised Officer.</w:t>
      </w:r>
    </w:p>
    <w:p w14:paraId="47471C78" w14:textId="77777777" w:rsidR="004A6076" w:rsidRPr="004A6076" w:rsidRDefault="004A6076" w:rsidP="004A6076">
      <w:pPr>
        <w:ind w:left="720" w:hanging="720"/>
        <w:jc w:val="both"/>
        <w:rPr>
          <w:rFonts w:ascii="Trebuchet MS" w:eastAsia="Calibri" w:hAnsi="Trebuchet MS" w:cs="Arial"/>
          <w:sz w:val="20"/>
          <w:lang w:eastAsia="en-US"/>
        </w:rPr>
      </w:pPr>
    </w:p>
    <w:p w14:paraId="0E1C100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4.4</w:t>
      </w:r>
      <w:r w:rsidRPr="004A6076">
        <w:rPr>
          <w:rFonts w:ascii="Trebuchet MS" w:eastAsia="Calibri" w:hAnsi="Trebuchet MS" w:cs="Arial"/>
          <w:sz w:val="20"/>
          <w:lang w:eastAsia="en-US"/>
        </w:rPr>
        <w:tab/>
        <w:t>The Council shall pay all undisputed invoices submitted to it by the Consultant in accordance with the payment arrangements set out in Schedule 3, to a bank account nominated in writing by the Consultant. Each invoice shall include such supporting information required by the Council to verify the accuracy of the invoice, including but not limited to the relevant purchase order number.</w:t>
      </w:r>
    </w:p>
    <w:p w14:paraId="65A057C7" w14:textId="77777777" w:rsidR="004A6076" w:rsidRPr="004A6076" w:rsidRDefault="004A6076" w:rsidP="004A6076">
      <w:pPr>
        <w:ind w:left="720" w:hanging="720"/>
        <w:jc w:val="both"/>
        <w:rPr>
          <w:rFonts w:ascii="Trebuchet MS" w:eastAsia="Calibri" w:hAnsi="Trebuchet MS" w:cs="Arial"/>
          <w:sz w:val="20"/>
          <w:lang w:eastAsia="en-US"/>
        </w:rPr>
      </w:pPr>
    </w:p>
    <w:p w14:paraId="535448B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4.5</w:t>
      </w:r>
      <w:r w:rsidRPr="004A6076">
        <w:rPr>
          <w:rFonts w:ascii="Trebuchet MS" w:eastAsia="Calibri" w:hAnsi="Trebuchet MS" w:cs="Arial"/>
          <w:sz w:val="20"/>
          <w:lang w:eastAsia="en-US"/>
        </w:rPr>
        <w:tab/>
        <w:t xml:space="preserve">The Council may reduce payment in respect of any Services which the Consultant has either failed to provide or has, in the Council’s reasonable opinion, provided inadequate </w:t>
      </w:r>
      <w:proofErr w:type="gramStart"/>
      <w:r w:rsidRPr="004A6076">
        <w:rPr>
          <w:rFonts w:ascii="Trebuchet MS" w:eastAsia="Calibri" w:hAnsi="Trebuchet MS" w:cs="Arial"/>
          <w:sz w:val="20"/>
          <w:lang w:eastAsia="en-US"/>
        </w:rPr>
        <w:t>Services;</w:t>
      </w:r>
      <w:proofErr w:type="gramEnd"/>
    </w:p>
    <w:p w14:paraId="6376124E" w14:textId="77777777" w:rsidR="004A6076" w:rsidRPr="004A6076" w:rsidRDefault="004A6076" w:rsidP="004A6076">
      <w:pPr>
        <w:ind w:left="720" w:hanging="720"/>
        <w:jc w:val="both"/>
        <w:rPr>
          <w:rFonts w:ascii="Trebuchet MS" w:eastAsia="Calibri" w:hAnsi="Trebuchet MS" w:cs="Arial"/>
          <w:sz w:val="20"/>
          <w:lang w:eastAsia="en-US"/>
        </w:rPr>
      </w:pPr>
    </w:p>
    <w:p w14:paraId="43A9304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4.6</w:t>
      </w:r>
      <w:r w:rsidRPr="004A6076">
        <w:rPr>
          <w:rFonts w:ascii="Trebuchet MS" w:eastAsia="Calibri" w:hAnsi="Trebuchet MS" w:cs="Arial"/>
          <w:sz w:val="20"/>
          <w:lang w:eastAsia="en-US"/>
        </w:rPr>
        <w:tab/>
        <w:t>All amounts payable by the Council under the Agreement are exclusive of amounts in respect of valued added tax chargeable from time to time (the “VAT”). Where any taxable supply for VAT purposes is made under the Agreement by the Consultant to the Council, the Council shall, on receipt of a valid VAT invoice from the Consultant, pay to the Consultant such additional amounts in respect of VAT as are chargeable on the performance of the Services at the same time as payment is due for the performance of the Services.</w:t>
      </w:r>
    </w:p>
    <w:p w14:paraId="4CADC386" w14:textId="77777777" w:rsidR="004A6076" w:rsidRPr="004A6076" w:rsidRDefault="004A6076" w:rsidP="004A6076">
      <w:pPr>
        <w:ind w:left="720" w:hanging="720"/>
        <w:jc w:val="both"/>
        <w:rPr>
          <w:rFonts w:ascii="Trebuchet MS" w:eastAsia="Calibri" w:hAnsi="Trebuchet MS" w:cs="Arial"/>
          <w:sz w:val="20"/>
          <w:lang w:eastAsia="en-US"/>
        </w:rPr>
      </w:pPr>
    </w:p>
    <w:p w14:paraId="4132BA3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4.7</w:t>
      </w:r>
      <w:r w:rsidRPr="004A6076">
        <w:rPr>
          <w:rFonts w:ascii="Trebuchet MS" w:eastAsia="Calibri" w:hAnsi="Trebuchet MS" w:cs="Arial"/>
          <w:sz w:val="20"/>
          <w:lang w:eastAsia="en-US"/>
        </w:rPr>
        <w:tab/>
        <w:t>If the Council fails to pay any amount properly due and payable by it under the Agreement, the Consultant shall have the right to charge interest on the overdue amount at the rate of two (2) per cent per annum above the base rate for the time being of the Bank of England, accruing on a daily basis from the due date up to the date of actual payment. This clause shall not apply to payments that the Council disputes in good faith.</w:t>
      </w:r>
    </w:p>
    <w:p w14:paraId="521E4484" w14:textId="77777777" w:rsidR="004A6076" w:rsidRPr="004A6076" w:rsidRDefault="004A6076" w:rsidP="004A6076">
      <w:pPr>
        <w:jc w:val="both"/>
        <w:rPr>
          <w:rFonts w:ascii="Trebuchet MS" w:eastAsia="Calibri" w:hAnsi="Trebuchet MS" w:cs="Arial"/>
          <w:sz w:val="20"/>
          <w:lang w:eastAsia="en-US"/>
        </w:rPr>
      </w:pPr>
    </w:p>
    <w:p w14:paraId="6E375DC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4.8</w:t>
      </w:r>
      <w:r w:rsidRPr="004A6076">
        <w:rPr>
          <w:rFonts w:ascii="Trebuchet MS" w:eastAsia="Calibri" w:hAnsi="Trebuchet MS" w:cs="Arial"/>
          <w:sz w:val="20"/>
          <w:lang w:eastAsia="en-US"/>
        </w:rPr>
        <w:tab/>
        <w:t>The Consultant shall maintain complete and accurate records of the time spent and materials used by the Consultant in the performance of the Services, and the Consultant shall allow the Council to inspect such records at all reasonable times on request.</w:t>
      </w:r>
    </w:p>
    <w:p w14:paraId="5D16B094" w14:textId="77777777" w:rsidR="004A6076" w:rsidRPr="004A6076" w:rsidRDefault="004A6076" w:rsidP="004A6076">
      <w:pPr>
        <w:jc w:val="both"/>
        <w:rPr>
          <w:rFonts w:ascii="Trebuchet MS" w:eastAsia="Calibri" w:hAnsi="Trebuchet MS" w:cs="Arial"/>
          <w:sz w:val="20"/>
          <w:lang w:eastAsia="en-US"/>
        </w:rPr>
      </w:pPr>
    </w:p>
    <w:p w14:paraId="4A810AA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4.9</w:t>
      </w:r>
      <w:r w:rsidRPr="004A6076">
        <w:rPr>
          <w:rFonts w:ascii="Trebuchet MS" w:eastAsia="Calibri" w:hAnsi="Trebuchet MS" w:cs="Arial"/>
          <w:sz w:val="20"/>
          <w:lang w:eastAsia="en-US"/>
        </w:rPr>
        <w:tab/>
        <w:t>Payment by the Council shall be without prejudice to any claims or rights which the Council may have against the Consultant and shall not constitute any admission by the Council as to the performance by the Consultant of its obligation hereunder.</w:t>
      </w:r>
    </w:p>
    <w:p w14:paraId="5381E621" w14:textId="77777777" w:rsidR="004A6076" w:rsidRPr="004A6076" w:rsidRDefault="004A6076" w:rsidP="004A6076">
      <w:pPr>
        <w:jc w:val="both"/>
        <w:rPr>
          <w:rFonts w:ascii="Trebuchet MS" w:eastAsia="Calibri" w:hAnsi="Trebuchet MS" w:cs="Arial"/>
          <w:sz w:val="20"/>
          <w:lang w:eastAsia="en-US"/>
        </w:rPr>
      </w:pPr>
    </w:p>
    <w:p w14:paraId="396674C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4.10</w:t>
      </w:r>
      <w:r w:rsidRPr="004A6076">
        <w:rPr>
          <w:rFonts w:ascii="Trebuchet MS" w:eastAsia="Calibri" w:hAnsi="Trebuchet MS" w:cs="Arial"/>
          <w:sz w:val="20"/>
          <w:lang w:eastAsia="en-US"/>
        </w:rPr>
        <w:tab/>
        <w:t>The Council may at any time, without notice to the Consultant, set off any liability of the Consultant to the Council against any liability of the Council to the Consultant,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14:paraId="2A9BBD22" w14:textId="77777777" w:rsidR="004A6076" w:rsidRPr="004A6076" w:rsidRDefault="004A6076" w:rsidP="004A6076">
      <w:pPr>
        <w:jc w:val="both"/>
        <w:rPr>
          <w:rFonts w:ascii="Trebuchet MS" w:eastAsia="Calibri" w:hAnsi="Trebuchet MS" w:cs="Arial"/>
          <w:sz w:val="20"/>
          <w:lang w:eastAsia="en-US"/>
        </w:rPr>
      </w:pPr>
    </w:p>
    <w:p w14:paraId="33B380F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w:t>
      </w:r>
      <w:r w:rsidRPr="004A6076">
        <w:rPr>
          <w:rFonts w:ascii="Trebuchet MS" w:eastAsia="Calibri" w:hAnsi="Trebuchet MS" w:cs="Arial"/>
          <w:sz w:val="20"/>
          <w:lang w:eastAsia="en-US"/>
        </w:rPr>
        <w:tab/>
        <w:t>Where the Consultant enters into a Sub-Contract, the Consultant shall include in that Sub-Contract:</w:t>
      </w:r>
    </w:p>
    <w:p w14:paraId="086765BE" w14:textId="77777777" w:rsidR="004A6076" w:rsidRPr="004A6076" w:rsidRDefault="004A6076" w:rsidP="004A6076">
      <w:pPr>
        <w:jc w:val="both"/>
        <w:rPr>
          <w:rFonts w:ascii="Trebuchet MS" w:eastAsia="Calibri" w:hAnsi="Trebuchet MS" w:cs="Arial"/>
          <w:sz w:val="20"/>
          <w:lang w:eastAsia="en-US"/>
        </w:rPr>
      </w:pPr>
    </w:p>
    <w:p w14:paraId="01B6CD9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4.11.1</w:t>
      </w:r>
      <w:r w:rsidRPr="004A6076">
        <w:rPr>
          <w:rFonts w:ascii="Trebuchet MS" w:eastAsia="Calibri" w:hAnsi="Trebuchet MS" w:cs="Arial"/>
          <w:sz w:val="20"/>
          <w:lang w:eastAsia="en-US"/>
        </w:rPr>
        <w:tab/>
        <w:t>provisions having the same effect as clauses 4.3 – 4.4 of this Agreement; and</w:t>
      </w:r>
    </w:p>
    <w:p w14:paraId="5CFAE496" w14:textId="77777777" w:rsidR="004A6076" w:rsidRPr="004A6076" w:rsidRDefault="004A6076" w:rsidP="004A6076">
      <w:pPr>
        <w:ind w:left="1440" w:hanging="720"/>
        <w:jc w:val="both"/>
        <w:rPr>
          <w:rFonts w:ascii="Trebuchet MS" w:eastAsia="Calibri" w:hAnsi="Trebuchet MS" w:cs="Arial"/>
          <w:sz w:val="20"/>
          <w:lang w:eastAsia="en-US"/>
        </w:rPr>
      </w:pPr>
    </w:p>
    <w:p w14:paraId="2020458F"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4.11.2</w:t>
      </w:r>
      <w:r w:rsidRPr="004A6076">
        <w:rPr>
          <w:rFonts w:ascii="Trebuchet MS" w:eastAsia="Calibri" w:hAnsi="Trebuchet MS" w:cs="Arial"/>
          <w:sz w:val="20"/>
          <w:lang w:eastAsia="en-US"/>
        </w:rPr>
        <w:tab/>
        <w:t xml:space="preserve">a provision requiring the counterparty to that Sub-Contract to include in any Sub-Contract which it awards provisions having the same effect as clauses 4.3 – 4.4 of this </w:t>
      </w:r>
      <w:proofErr w:type="gramStart"/>
      <w:r w:rsidRPr="004A6076">
        <w:rPr>
          <w:rFonts w:ascii="Trebuchet MS" w:eastAsia="Calibri" w:hAnsi="Trebuchet MS" w:cs="Arial"/>
          <w:sz w:val="20"/>
          <w:lang w:eastAsia="en-US"/>
        </w:rPr>
        <w:t>Agreement;</w:t>
      </w:r>
      <w:proofErr w:type="gramEnd"/>
    </w:p>
    <w:p w14:paraId="11193B1F" w14:textId="77777777" w:rsidR="004A6076" w:rsidRPr="004A6076" w:rsidRDefault="004A6076" w:rsidP="004A6076">
      <w:pPr>
        <w:ind w:left="1440" w:hanging="720"/>
        <w:jc w:val="both"/>
        <w:rPr>
          <w:rFonts w:ascii="Trebuchet MS" w:eastAsia="Calibri" w:hAnsi="Trebuchet MS" w:cs="Arial"/>
          <w:sz w:val="20"/>
          <w:lang w:eastAsia="en-US"/>
        </w:rPr>
      </w:pPr>
    </w:p>
    <w:p w14:paraId="0FFDC245"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4.11.3</w:t>
      </w:r>
      <w:r w:rsidRPr="004A6076">
        <w:rPr>
          <w:rFonts w:ascii="Trebuchet MS" w:eastAsia="Calibri" w:hAnsi="Trebuchet MS" w:cs="Arial"/>
          <w:sz w:val="20"/>
          <w:lang w:eastAsia="en-US"/>
        </w:rPr>
        <w:tab/>
        <w:t xml:space="preserve">in clause 4.10, “Sub-Contract” means a contract between two or more suppliers, at any stage of remoteness from the Council in a subcontracting chain, made wholly or substantially for the purpose of performing (or contributing to the performance of) </w:t>
      </w:r>
    </w:p>
    <w:p w14:paraId="151298C7" w14:textId="77777777" w:rsidR="004A6076" w:rsidRPr="004A6076" w:rsidRDefault="004A6076" w:rsidP="004A6076">
      <w:pPr>
        <w:ind w:left="1440"/>
        <w:jc w:val="both"/>
        <w:rPr>
          <w:rFonts w:ascii="Trebuchet MS" w:eastAsia="Calibri" w:hAnsi="Trebuchet MS" w:cs="Arial"/>
          <w:sz w:val="20"/>
          <w:lang w:eastAsia="en-US"/>
        </w:rPr>
      </w:pPr>
      <w:r w:rsidRPr="004A6076">
        <w:rPr>
          <w:rFonts w:ascii="Trebuchet MS" w:eastAsia="Calibri" w:hAnsi="Trebuchet MS" w:cs="Arial"/>
          <w:sz w:val="20"/>
          <w:lang w:eastAsia="en-US"/>
        </w:rPr>
        <w:t>the whole or any part of this Agreement.</w:t>
      </w:r>
    </w:p>
    <w:p w14:paraId="057BB741" w14:textId="77777777" w:rsidR="004A6076" w:rsidRPr="004A6076" w:rsidRDefault="004A6076" w:rsidP="004A6076">
      <w:pPr>
        <w:ind w:left="1440"/>
        <w:jc w:val="both"/>
        <w:rPr>
          <w:rFonts w:ascii="Trebuchet MS" w:eastAsia="Calibri" w:hAnsi="Trebuchet MS" w:cs="Arial"/>
          <w:sz w:val="20"/>
          <w:lang w:eastAsia="en-US"/>
        </w:rPr>
      </w:pPr>
    </w:p>
    <w:p w14:paraId="7631EB7D" w14:textId="77777777" w:rsidR="004A6076" w:rsidRPr="004A6076" w:rsidRDefault="004A6076" w:rsidP="004A6076">
      <w:pPr>
        <w:ind w:left="1440"/>
        <w:jc w:val="both"/>
        <w:rPr>
          <w:rFonts w:ascii="Trebuchet MS" w:eastAsia="Calibri" w:hAnsi="Trebuchet MS" w:cs="Arial"/>
          <w:sz w:val="20"/>
          <w:lang w:eastAsia="en-US"/>
        </w:rPr>
      </w:pPr>
    </w:p>
    <w:p w14:paraId="7424010F" w14:textId="77777777" w:rsidR="004A6076" w:rsidRPr="004A6076" w:rsidRDefault="004A6076" w:rsidP="004A6076">
      <w:pPr>
        <w:jc w:val="both"/>
        <w:rPr>
          <w:rFonts w:ascii="Trebuchet MS" w:eastAsia="Calibri" w:hAnsi="Trebuchet MS" w:cs="Arial"/>
          <w:sz w:val="20"/>
          <w:lang w:eastAsia="en-US"/>
        </w:rPr>
      </w:pPr>
    </w:p>
    <w:p w14:paraId="244996F6" w14:textId="77777777" w:rsidR="004A6076" w:rsidRPr="004A6076" w:rsidRDefault="004A6076" w:rsidP="004A6076">
      <w:pPr>
        <w:jc w:val="both"/>
        <w:rPr>
          <w:rFonts w:ascii="Trebuchet MS" w:eastAsia="Calibri" w:hAnsi="Trebuchet MS" w:cs="Arial"/>
          <w:sz w:val="20"/>
          <w:lang w:eastAsia="en-US"/>
        </w:rPr>
      </w:pPr>
    </w:p>
    <w:p w14:paraId="36310E3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5.</w:t>
      </w:r>
      <w:r w:rsidRPr="004A6076">
        <w:rPr>
          <w:rFonts w:ascii="Trebuchet MS" w:eastAsia="Calibri" w:hAnsi="Trebuchet MS" w:cs="Arial"/>
          <w:sz w:val="20"/>
          <w:lang w:eastAsia="en-US"/>
        </w:rPr>
        <w:tab/>
        <w:t>STATUTORY RIGHTS</w:t>
      </w:r>
    </w:p>
    <w:p w14:paraId="12FC472E" w14:textId="77777777" w:rsidR="004A6076" w:rsidRPr="004A6076" w:rsidRDefault="004A6076" w:rsidP="004A6076">
      <w:pPr>
        <w:jc w:val="both"/>
        <w:rPr>
          <w:rFonts w:ascii="Trebuchet MS" w:eastAsia="Calibri" w:hAnsi="Trebuchet MS" w:cs="Arial"/>
          <w:sz w:val="20"/>
          <w:lang w:eastAsia="en-US"/>
        </w:rPr>
      </w:pPr>
    </w:p>
    <w:p w14:paraId="73435D5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5.1</w:t>
      </w:r>
      <w:r w:rsidRPr="004A6076">
        <w:rPr>
          <w:rFonts w:ascii="Trebuchet MS" w:eastAsia="Calibri" w:hAnsi="Trebuchet MS" w:cs="Arial"/>
          <w:sz w:val="20"/>
          <w:lang w:eastAsia="en-US"/>
        </w:rPr>
        <w:tab/>
        <w:t>Nothing in these conditions shall affect in any way the statutory rights of the Council or any subsequent amending or consolidating legislation.</w:t>
      </w:r>
    </w:p>
    <w:p w14:paraId="7A60C432" w14:textId="77777777" w:rsidR="004A6076" w:rsidRPr="004A6076" w:rsidRDefault="004A6076" w:rsidP="004A6076">
      <w:pPr>
        <w:jc w:val="both"/>
        <w:rPr>
          <w:rFonts w:ascii="Trebuchet MS" w:eastAsia="Calibri" w:hAnsi="Trebuchet MS" w:cs="Arial"/>
          <w:sz w:val="20"/>
          <w:lang w:eastAsia="en-US"/>
        </w:rPr>
      </w:pPr>
    </w:p>
    <w:p w14:paraId="6D539A1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5.2</w:t>
      </w:r>
      <w:r w:rsidRPr="004A6076">
        <w:rPr>
          <w:rFonts w:ascii="Trebuchet MS" w:eastAsia="Calibri" w:hAnsi="Trebuchet MS" w:cs="Arial"/>
          <w:sz w:val="20"/>
          <w:lang w:eastAsia="en-US"/>
        </w:rPr>
        <w:tab/>
        <w:t>A party who is not a party to this Agreement is not entitled to enforce any of its terms under the Contracts (Rights of Third Parties) Act 1999 except where this Agreement expressly provides otherwise.</w:t>
      </w:r>
    </w:p>
    <w:p w14:paraId="3B4B3BCC" w14:textId="77777777" w:rsidR="004A6076" w:rsidRPr="004A6076" w:rsidRDefault="004A6076" w:rsidP="004A6076">
      <w:pPr>
        <w:jc w:val="both"/>
        <w:rPr>
          <w:rFonts w:ascii="Trebuchet MS" w:eastAsia="Calibri" w:hAnsi="Trebuchet MS" w:cs="Arial"/>
          <w:sz w:val="20"/>
          <w:lang w:eastAsia="en-US"/>
        </w:rPr>
      </w:pPr>
    </w:p>
    <w:p w14:paraId="5041DA0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5.3</w:t>
      </w:r>
      <w:r w:rsidRPr="004A6076">
        <w:rPr>
          <w:rFonts w:ascii="Trebuchet MS" w:eastAsia="Calibri" w:hAnsi="Trebuchet MS" w:cs="Arial"/>
          <w:sz w:val="20"/>
          <w:lang w:eastAsia="en-US"/>
        </w:rPr>
        <w:tab/>
        <w:t>The Consultant shall at its own expense, comply in all respects with the Laws and all applicable rules and regulations and Best Industry Practice in all matters arising in the performance of or in connection with the Agreement.</w:t>
      </w:r>
    </w:p>
    <w:p w14:paraId="0956EF81" w14:textId="77777777" w:rsidR="004A6076" w:rsidRPr="004A6076" w:rsidRDefault="004A6076" w:rsidP="004A6076">
      <w:pPr>
        <w:jc w:val="both"/>
        <w:rPr>
          <w:rFonts w:ascii="Trebuchet MS" w:eastAsia="Calibri" w:hAnsi="Trebuchet MS" w:cs="Arial"/>
          <w:sz w:val="20"/>
          <w:lang w:eastAsia="en-US"/>
        </w:rPr>
      </w:pPr>
    </w:p>
    <w:p w14:paraId="672EE5F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6.</w:t>
      </w:r>
      <w:r w:rsidRPr="004A6076">
        <w:rPr>
          <w:rFonts w:ascii="Trebuchet MS" w:eastAsia="Calibri" w:hAnsi="Trebuchet MS" w:cs="Arial"/>
          <w:sz w:val="20"/>
          <w:lang w:eastAsia="en-US"/>
        </w:rPr>
        <w:tab/>
        <w:t>MONITORING</w:t>
      </w:r>
    </w:p>
    <w:p w14:paraId="0D3997EB" w14:textId="77777777" w:rsidR="004A6076" w:rsidRPr="004A6076" w:rsidRDefault="004A6076" w:rsidP="004A6076">
      <w:pPr>
        <w:ind w:left="720" w:hanging="720"/>
        <w:jc w:val="both"/>
        <w:rPr>
          <w:rFonts w:ascii="Trebuchet MS" w:eastAsia="Calibri" w:hAnsi="Trebuchet MS" w:cs="Arial"/>
          <w:sz w:val="20"/>
          <w:lang w:eastAsia="en-US"/>
        </w:rPr>
      </w:pPr>
    </w:p>
    <w:p w14:paraId="7585BBA7" w14:textId="77777777" w:rsidR="004A6076" w:rsidRPr="004A6076" w:rsidRDefault="004A6076" w:rsidP="004A6076">
      <w:pPr>
        <w:tabs>
          <w:tab w:val="left" w:pos="709"/>
        </w:tabs>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6.1     </w:t>
      </w:r>
      <w:r w:rsidRPr="004A6076">
        <w:rPr>
          <w:rFonts w:ascii="Trebuchet MS" w:eastAsia="Calibri" w:hAnsi="Trebuchet MS" w:cs="Arial"/>
          <w:sz w:val="20"/>
          <w:lang w:eastAsia="en-US"/>
        </w:rPr>
        <w:tab/>
        <w:t>The Consultant's performance of the Services shall be monitored by the Council’s Authorised Officer, who shall be entitled to make recommendations to the Consultant for improving the standard of the Consultant’s performance in undertaking the Services.</w:t>
      </w:r>
    </w:p>
    <w:p w14:paraId="267CF918" w14:textId="77777777" w:rsidR="004A6076" w:rsidRPr="004A6076" w:rsidRDefault="004A6076" w:rsidP="004A6076">
      <w:pPr>
        <w:ind w:left="720" w:hanging="720"/>
        <w:jc w:val="both"/>
        <w:rPr>
          <w:rFonts w:ascii="Trebuchet MS" w:eastAsia="Calibri" w:hAnsi="Trebuchet MS" w:cs="Arial"/>
          <w:sz w:val="20"/>
          <w:lang w:eastAsia="en-US"/>
        </w:rPr>
      </w:pPr>
    </w:p>
    <w:p w14:paraId="236CD84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6.2</w:t>
      </w:r>
      <w:r w:rsidRPr="004A6076">
        <w:rPr>
          <w:rFonts w:ascii="Trebuchet MS" w:eastAsia="Calibri" w:hAnsi="Trebuchet MS" w:cs="Arial"/>
          <w:sz w:val="20"/>
          <w:lang w:eastAsia="en-US"/>
        </w:rPr>
        <w:tab/>
        <w:t>The Consultant’s Representative will meet regularly with the Council’s Authorised Officer (the "Liaison Meetings") upon receiving a request to do so, to discuss the Services being provided by the Consultant and to provide the Council with progress reports.</w:t>
      </w:r>
    </w:p>
    <w:p w14:paraId="21B1C501" w14:textId="77777777" w:rsidR="004A6076" w:rsidRPr="004A6076" w:rsidRDefault="004A6076" w:rsidP="004A6076">
      <w:pPr>
        <w:ind w:left="720" w:hanging="720"/>
        <w:jc w:val="both"/>
        <w:rPr>
          <w:rFonts w:ascii="Trebuchet MS" w:eastAsia="Calibri" w:hAnsi="Trebuchet MS" w:cs="Arial"/>
          <w:sz w:val="20"/>
          <w:lang w:eastAsia="en-US"/>
        </w:rPr>
      </w:pPr>
    </w:p>
    <w:p w14:paraId="3BDF8D7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6.3</w:t>
      </w:r>
      <w:r w:rsidRPr="004A6076">
        <w:rPr>
          <w:rFonts w:ascii="Trebuchet MS" w:eastAsia="Calibri" w:hAnsi="Trebuchet MS" w:cs="Arial"/>
          <w:sz w:val="20"/>
          <w:lang w:eastAsia="en-US"/>
        </w:rPr>
        <w:tab/>
        <w:t xml:space="preserve">At Liaison Meetings the Council’s Authorised Officer and the Consultant’s Representative will review, among other things, the Consultant’s performance, key performance indicators (the “KPIs”) where applicable, progress-to-date on provision of the Services, and any issues relating to the performance of the Services.  </w:t>
      </w:r>
    </w:p>
    <w:p w14:paraId="0A429008" w14:textId="77777777" w:rsidR="004A6076" w:rsidRPr="004A6076" w:rsidRDefault="004A6076" w:rsidP="004A6076">
      <w:pPr>
        <w:ind w:left="720" w:hanging="720"/>
        <w:jc w:val="both"/>
        <w:rPr>
          <w:rFonts w:ascii="Trebuchet MS" w:eastAsia="Calibri" w:hAnsi="Trebuchet MS" w:cs="Arial"/>
          <w:sz w:val="20"/>
          <w:lang w:eastAsia="en-US"/>
        </w:rPr>
      </w:pPr>
    </w:p>
    <w:p w14:paraId="369C442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6.4</w:t>
      </w:r>
      <w:r w:rsidRPr="004A6076">
        <w:rPr>
          <w:rFonts w:ascii="Trebuchet MS" w:eastAsia="Calibri" w:hAnsi="Trebuchet MS" w:cs="Arial"/>
          <w:sz w:val="20"/>
          <w:lang w:eastAsia="en-US"/>
        </w:rPr>
        <w:tab/>
        <w:t>The Council’s Authorised Officer shall keep minutes of all Liaison Meetings.</w:t>
      </w:r>
    </w:p>
    <w:p w14:paraId="23F0077B" w14:textId="77777777" w:rsidR="004A6076" w:rsidRPr="004A6076" w:rsidRDefault="004A6076" w:rsidP="004A6076">
      <w:pPr>
        <w:ind w:left="720" w:hanging="720"/>
        <w:jc w:val="both"/>
        <w:rPr>
          <w:rFonts w:ascii="Trebuchet MS" w:eastAsia="Calibri" w:hAnsi="Trebuchet MS" w:cs="Arial"/>
          <w:sz w:val="20"/>
          <w:lang w:eastAsia="en-US"/>
        </w:rPr>
      </w:pPr>
    </w:p>
    <w:p w14:paraId="4A5BB5B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7. </w:t>
      </w:r>
      <w:r w:rsidRPr="004A6076">
        <w:rPr>
          <w:rFonts w:ascii="Trebuchet MS" w:eastAsia="Calibri" w:hAnsi="Trebuchet MS" w:cs="Arial"/>
          <w:sz w:val="20"/>
          <w:lang w:eastAsia="en-US"/>
        </w:rPr>
        <w:tab/>
        <w:t>ANTI-BRIBERY AND MODERN SLAVERY ACT REQUIRMENT</w:t>
      </w:r>
    </w:p>
    <w:p w14:paraId="3B5680D3" w14:textId="77777777" w:rsidR="004A6076" w:rsidRPr="004A6076" w:rsidRDefault="004A6076" w:rsidP="004A6076">
      <w:pPr>
        <w:jc w:val="both"/>
        <w:rPr>
          <w:rFonts w:ascii="Trebuchet MS" w:eastAsia="Calibri" w:hAnsi="Trebuchet MS" w:cs="Arial"/>
          <w:sz w:val="20"/>
          <w:lang w:eastAsia="en-US"/>
        </w:rPr>
      </w:pPr>
    </w:p>
    <w:p w14:paraId="0098EE9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7.1 </w:t>
      </w:r>
      <w:r w:rsidRPr="004A6076">
        <w:rPr>
          <w:rFonts w:ascii="Trebuchet MS" w:eastAsia="Calibri" w:hAnsi="Trebuchet MS" w:cs="Arial"/>
          <w:sz w:val="20"/>
          <w:lang w:eastAsia="en-US"/>
        </w:rPr>
        <w:tab/>
        <w:t>The Consultant shall:</w:t>
      </w:r>
    </w:p>
    <w:p w14:paraId="06065C8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D18143D"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7.1.1</w:t>
      </w:r>
      <w:r w:rsidRPr="004A6076">
        <w:rPr>
          <w:rFonts w:ascii="Trebuchet MS" w:eastAsia="Calibri" w:hAnsi="Trebuchet MS" w:cs="Arial"/>
          <w:sz w:val="20"/>
          <w:lang w:eastAsia="en-US"/>
        </w:rPr>
        <w:tab/>
        <w:t xml:space="preserve">comply with all applicable anti-bribery, anti-corruption and anti-slavery legislation including, without limitation, the Bribery Act and Modern Slavery Act </w:t>
      </w:r>
      <w:proofErr w:type="gramStart"/>
      <w:r w:rsidRPr="004A6076">
        <w:rPr>
          <w:rFonts w:ascii="Trebuchet MS" w:eastAsia="Calibri" w:hAnsi="Trebuchet MS" w:cs="Arial"/>
          <w:sz w:val="20"/>
          <w:lang w:eastAsia="en-US"/>
        </w:rPr>
        <w:t>2015;</w:t>
      </w:r>
      <w:proofErr w:type="gramEnd"/>
    </w:p>
    <w:p w14:paraId="5FCD36CB" w14:textId="77777777" w:rsidR="004A6076" w:rsidRPr="004A6076" w:rsidRDefault="004A6076" w:rsidP="004A6076">
      <w:pPr>
        <w:ind w:left="720" w:hanging="720"/>
        <w:jc w:val="both"/>
        <w:rPr>
          <w:rFonts w:ascii="Trebuchet MS" w:eastAsia="Calibri" w:hAnsi="Trebuchet MS" w:cs="Arial"/>
          <w:sz w:val="20"/>
          <w:lang w:eastAsia="en-US"/>
        </w:rPr>
      </w:pPr>
    </w:p>
    <w:p w14:paraId="5EBBE109"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7.1.2</w:t>
      </w:r>
      <w:r w:rsidRPr="004A6076">
        <w:rPr>
          <w:rFonts w:ascii="Trebuchet MS" w:eastAsia="Calibri" w:hAnsi="Trebuchet MS" w:cs="Arial"/>
          <w:sz w:val="20"/>
          <w:lang w:eastAsia="en-US"/>
        </w:rPr>
        <w:tab/>
        <w:t xml:space="preserve">maintain and enforce its own policies and procedures, including adequate procedures under the Bribery Act, to ensure compliance with all applicable anti-bribery and anti-corruption </w:t>
      </w:r>
      <w:proofErr w:type="gramStart"/>
      <w:r w:rsidRPr="004A6076">
        <w:rPr>
          <w:rFonts w:ascii="Trebuchet MS" w:eastAsia="Calibri" w:hAnsi="Trebuchet MS" w:cs="Arial"/>
          <w:sz w:val="20"/>
          <w:lang w:eastAsia="en-US"/>
        </w:rPr>
        <w:t>legislation;</w:t>
      </w:r>
      <w:proofErr w:type="gramEnd"/>
    </w:p>
    <w:p w14:paraId="68B5078F" w14:textId="77777777" w:rsidR="004A6076" w:rsidRPr="004A6076" w:rsidRDefault="004A6076" w:rsidP="004A6076">
      <w:pPr>
        <w:ind w:left="720" w:hanging="720"/>
        <w:jc w:val="both"/>
        <w:rPr>
          <w:rFonts w:ascii="Trebuchet MS" w:eastAsia="Calibri" w:hAnsi="Trebuchet MS" w:cs="Arial"/>
          <w:sz w:val="20"/>
          <w:lang w:eastAsia="en-US"/>
        </w:rPr>
      </w:pPr>
    </w:p>
    <w:p w14:paraId="03EFEB5E"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7.1.3</w:t>
      </w:r>
      <w:r w:rsidRPr="004A6076">
        <w:rPr>
          <w:rFonts w:ascii="Trebuchet MS" w:eastAsia="Calibri" w:hAnsi="Trebuchet MS" w:cs="Arial"/>
          <w:sz w:val="20"/>
          <w:lang w:eastAsia="en-US"/>
        </w:rPr>
        <w:tab/>
        <w:t xml:space="preserve">use reasonable endeavours to ensure that all persons associated with the Consultant (as defined by section 8 of the Bribery Act) including any sub-contractors and suppliers comply with this </w:t>
      </w:r>
      <w:proofErr w:type="gramStart"/>
      <w:r w:rsidRPr="004A6076">
        <w:rPr>
          <w:rFonts w:ascii="Trebuchet MS" w:eastAsia="Calibri" w:hAnsi="Trebuchet MS" w:cs="Arial"/>
          <w:sz w:val="20"/>
          <w:lang w:eastAsia="en-US"/>
        </w:rPr>
        <w:t>clause;</w:t>
      </w:r>
      <w:proofErr w:type="gramEnd"/>
      <w:r w:rsidRPr="004A6076">
        <w:rPr>
          <w:rFonts w:ascii="Trebuchet MS" w:eastAsia="Calibri" w:hAnsi="Trebuchet MS" w:cs="Arial"/>
          <w:sz w:val="20"/>
          <w:lang w:eastAsia="en-US"/>
        </w:rPr>
        <w:t xml:space="preserve"> </w:t>
      </w:r>
    </w:p>
    <w:p w14:paraId="262536A3" w14:textId="77777777" w:rsidR="004A6076" w:rsidRPr="004A6076" w:rsidRDefault="004A6076" w:rsidP="004A6076">
      <w:pPr>
        <w:ind w:left="720" w:hanging="720"/>
        <w:jc w:val="both"/>
        <w:rPr>
          <w:rFonts w:ascii="Trebuchet MS" w:eastAsia="Calibri" w:hAnsi="Trebuchet MS" w:cs="Arial"/>
          <w:sz w:val="20"/>
          <w:lang w:eastAsia="en-US"/>
        </w:rPr>
      </w:pPr>
    </w:p>
    <w:p w14:paraId="7CADDB9C"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7.1.4</w:t>
      </w:r>
      <w:r w:rsidRPr="004A6076">
        <w:rPr>
          <w:rFonts w:ascii="Trebuchet MS" w:eastAsia="Calibri" w:hAnsi="Trebuchet MS" w:cs="Arial"/>
          <w:sz w:val="20"/>
          <w:lang w:eastAsia="en-US"/>
        </w:rPr>
        <w:tab/>
        <w:t xml:space="preserve">implement due diligence procedures for its own suppliers, sub-contractors and other participants in its supply chain, to ensure that there is no slavery or human trafficking in its supply </w:t>
      </w:r>
      <w:proofErr w:type="gramStart"/>
      <w:r w:rsidRPr="004A6076">
        <w:rPr>
          <w:rFonts w:ascii="Trebuchet MS" w:eastAsia="Calibri" w:hAnsi="Trebuchet MS" w:cs="Arial"/>
          <w:sz w:val="20"/>
          <w:lang w:eastAsia="en-US"/>
        </w:rPr>
        <w:t>chain;</w:t>
      </w:r>
      <w:proofErr w:type="gramEnd"/>
    </w:p>
    <w:p w14:paraId="34CEEC0E" w14:textId="77777777" w:rsidR="004A6076" w:rsidRPr="004A6076" w:rsidRDefault="004A6076" w:rsidP="004A6076">
      <w:pPr>
        <w:ind w:left="720" w:hanging="720"/>
        <w:jc w:val="both"/>
        <w:rPr>
          <w:rFonts w:ascii="Trebuchet MS" w:eastAsia="Calibri" w:hAnsi="Trebuchet MS" w:cs="Arial"/>
          <w:sz w:val="20"/>
          <w:lang w:eastAsia="en-US"/>
        </w:rPr>
      </w:pPr>
    </w:p>
    <w:p w14:paraId="01429CA6"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7.1.5</w:t>
      </w:r>
      <w:r w:rsidRPr="004A6076">
        <w:rPr>
          <w:rFonts w:ascii="Trebuchet MS" w:eastAsia="Calibri" w:hAnsi="Trebuchet MS" w:cs="Arial"/>
          <w:sz w:val="20"/>
          <w:lang w:eastAsia="en-US"/>
        </w:rPr>
        <w:tab/>
        <w:t>use reasonable endeavours not to purchase any raw materials, resources or products from any country that has been sourced from producers or manufacturers using forced labour in its operations or practice.</w:t>
      </w:r>
    </w:p>
    <w:p w14:paraId="73802B52" w14:textId="77777777" w:rsidR="004A6076" w:rsidRPr="004A6076" w:rsidRDefault="004A6076" w:rsidP="004A6076">
      <w:pPr>
        <w:ind w:left="720" w:hanging="720"/>
        <w:jc w:val="both"/>
        <w:rPr>
          <w:rFonts w:ascii="Trebuchet MS" w:eastAsia="Calibri" w:hAnsi="Trebuchet MS" w:cs="Arial"/>
          <w:sz w:val="20"/>
          <w:lang w:eastAsia="en-US"/>
        </w:rPr>
      </w:pPr>
    </w:p>
    <w:p w14:paraId="170AF0A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8.</w:t>
      </w:r>
      <w:r w:rsidRPr="004A6076">
        <w:rPr>
          <w:rFonts w:ascii="Trebuchet MS" w:eastAsia="Calibri" w:hAnsi="Trebuchet MS" w:cs="Arial"/>
          <w:sz w:val="20"/>
          <w:lang w:eastAsia="en-US"/>
        </w:rPr>
        <w:tab/>
        <w:t>EQUALITIES</w:t>
      </w:r>
    </w:p>
    <w:p w14:paraId="19BE685F" w14:textId="77777777" w:rsidR="004A6076" w:rsidRPr="004A6076" w:rsidRDefault="004A6076" w:rsidP="004A6076">
      <w:pPr>
        <w:ind w:left="720" w:hanging="720"/>
        <w:jc w:val="both"/>
        <w:rPr>
          <w:rFonts w:ascii="Trebuchet MS" w:eastAsia="Calibri" w:hAnsi="Trebuchet MS" w:cs="Arial"/>
          <w:sz w:val="20"/>
          <w:lang w:eastAsia="en-US"/>
        </w:rPr>
      </w:pPr>
    </w:p>
    <w:p w14:paraId="38B6BF1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8.1</w:t>
      </w:r>
      <w:r w:rsidRPr="004A6076">
        <w:rPr>
          <w:rFonts w:ascii="Trebuchet MS" w:eastAsia="Calibri" w:hAnsi="Trebuchet MS" w:cs="Arial"/>
          <w:sz w:val="20"/>
          <w:lang w:eastAsia="en-US"/>
        </w:rPr>
        <w:tab/>
        <w:t xml:space="preserve">The Consultant shall (and shall procure that its Staff shall) not unlawfully discriminate within the meaning and scope of any Law, enactment, order or regulation relating to discrimination in employment including but not limited to the Equality Act </w:t>
      </w:r>
      <w:proofErr w:type="gramStart"/>
      <w:r w:rsidRPr="004A6076">
        <w:rPr>
          <w:rFonts w:ascii="Trebuchet MS" w:eastAsia="Calibri" w:hAnsi="Trebuchet MS" w:cs="Arial"/>
          <w:sz w:val="20"/>
          <w:lang w:eastAsia="en-US"/>
        </w:rPr>
        <w:t>2010, and</w:t>
      </w:r>
      <w:proofErr w:type="gramEnd"/>
      <w:r w:rsidRPr="004A6076">
        <w:rPr>
          <w:rFonts w:ascii="Trebuchet MS" w:eastAsia="Calibri" w:hAnsi="Trebuchet MS" w:cs="Arial"/>
          <w:sz w:val="20"/>
          <w:lang w:eastAsia="en-US"/>
        </w:rPr>
        <w:t xml:space="preserve"> shall (and shall procure that its Staff shall) at all times comply with the provisions of the Human Rights Act 1998 in the performance of the Services.</w:t>
      </w:r>
    </w:p>
    <w:p w14:paraId="55CE4A4C" w14:textId="77777777" w:rsidR="004A6076" w:rsidRPr="004A6076" w:rsidRDefault="004A6076" w:rsidP="004A6076">
      <w:pPr>
        <w:ind w:left="720" w:hanging="720"/>
        <w:jc w:val="both"/>
        <w:rPr>
          <w:rFonts w:ascii="Trebuchet MS" w:eastAsia="Calibri" w:hAnsi="Trebuchet MS" w:cs="Arial"/>
          <w:sz w:val="20"/>
          <w:lang w:eastAsia="en-US"/>
        </w:rPr>
      </w:pPr>
    </w:p>
    <w:p w14:paraId="66051721"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9.</w:t>
      </w:r>
      <w:r w:rsidRPr="004A6076">
        <w:rPr>
          <w:rFonts w:ascii="Trebuchet MS" w:eastAsia="Calibri" w:hAnsi="Trebuchet MS" w:cs="Arial"/>
          <w:sz w:val="20"/>
          <w:lang w:eastAsia="en-US"/>
        </w:rPr>
        <w:tab/>
        <w:t xml:space="preserve">SAFEGUARDING </w:t>
      </w:r>
    </w:p>
    <w:p w14:paraId="6C553ECD" w14:textId="77777777" w:rsidR="004A6076" w:rsidRPr="004A6076" w:rsidRDefault="004A6076" w:rsidP="004A6076">
      <w:pPr>
        <w:ind w:left="720" w:hanging="720"/>
        <w:jc w:val="both"/>
        <w:rPr>
          <w:rFonts w:ascii="Trebuchet MS" w:eastAsia="Calibri" w:hAnsi="Trebuchet MS" w:cs="Arial"/>
          <w:sz w:val="20"/>
          <w:lang w:eastAsia="en-US"/>
        </w:rPr>
      </w:pPr>
    </w:p>
    <w:p w14:paraId="1D573B4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9.1 </w:t>
      </w:r>
      <w:r w:rsidRPr="004A6076">
        <w:rPr>
          <w:rFonts w:ascii="Trebuchet MS" w:eastAsia="Calibri" w:hAnsi="Trebuchet MS" w:cs="Arial"/>
          <w:sz w:val="20"/>
          <w:lang w:eastAsia="en-US"/>
        </w:rPr>
        <w:tab/>
        <w:t>The Consultant acknowledges that in performing the Agreement it may have access to vulnerable adults and or children, their personal data and confidential information relating to them or members of the public and accordingly the Consultant shall ensure that no member of Staff or person is permitted to carry out work in connection with this Agreement where the Security Check (the “Security Check” means security cleared to the standard required for Staff via the Disclosure and Barring Service) reveals any conviction, caution, pending prosecution, binding over order or other criminal record or any soft information that would give a prudent and responsible Council cause for concern in the context of this Agreement.  For the avoidance of doubt, and without prejudice to the generality of the foregoing, the Consultant shall ensure that no person who appears on any statutory barred list shall carry out any work in connection with this Agreement.</w:t>
      </w:r>
    </w:p>
    <w:p w14:paraId="368AEA7D" w14:textId="77777777" w:rsidR="004A6076" w:rsidRPr="004A6076" w:rsidRDefault="004A6076" w:rsidP="004A6076">
      <w:pPr>
        <w:ind w:left="720"/>
        <w:jc w:val="both"/>
        <w:rPr>
          <w:rFonts w:ascii="Trebuchet MS" w:eastAsia="Calibri" w:hAnsi="Trebuchet MS" w:cs="Arial"/>
          <w:sz w:val="20"/>
          <w:lang w:eastAsia="en-US"/>
        </w:rPr>
      </w:pPr>
    </w:p>
    <w:p w14:paraId="0A529E5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10.</w:t>
      </w:r>
      <w:r w:rsidRPr="004A6076">
        <w:rPr>
          <w:rFonts w:ascii="Trebuchet MS" w:eastAsia="Calibri" w:hAnsi="Trebuchet MS" w:cs="Arial"/>
          <w:sz w:val="20"/>
          <w:lang w:eastAsia="en-US"/>
        </w:rPr>
        <w:tab/>
        <w:t>PROTECTION OF DATA</w:t>
      </w:r>
    </w:p>
    <w:p w14:paraId="1E9257A3" w14:textId="77777777" w:rsidR="004A6076" w:rsidRPr="004A6076" w:rsidRDefault="004A6076" w:rsidP="004A6076">
      <w:pPr>
        <w:ind w:left="720" w:hanging="720"/>
        <w:jc w:val="both"/>
        <w:rPr>
          <w:rFonts w:ascii="Trebuchet MS" w:eastAsia="Calibri" w:hAnsi="Trebuchet MS" w:cs="Arial"/>
          <w:sz w:val="20"/>
          <w:lang w:eastAsia="en-US"/>
        </w:rPr>
      </w:pPr>
    </w:p>
    <w:p w14:paraId="6F38D9BC"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10.1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 xml:space="preserve">Both parties will comply with all applicable requirements of the Data Protection Legislation and any applicable Laws. This clause 10 is in addition to, and does not relieve, </w:t>
      </w:r>
      <w:proofErr w:type="gramStart"/>
      <w:r w:rsidRPr="004A6076">
        <w:rPr>
          <w:rFonts w:ascii="Trebuchet MS" w:eastAsia="Calibri" w:hAnsi="Trebuchet MS" w:cs="Arial"/>
          <w:sz w:val="20"/>
          <w:lang w:eastAsia="en-US"/>
        </w:rPr>
        <w:t>remove</w:t>
      </w:r>
      <w:proofErr w:type="gramEnd"/>
      <w:r w:rsidRPr="004A6076">
        <w:rPr>
          <w:rFonts w:ascii="Trebuchet MS" w:eastAsia="Calibri" w:hAnsi="Trebuchet MS" w:cs="Arial"/>
          <w:sz w:val="20"/>
          <w:lang w:eastAsia="en-US"/>
        </w:rPr>
        <w:t xml:space="preserve"> or replace, a party’s obligations under the Data Protection Legislation. </w:t>
      </w:r>
    </w:p>
    <w:p w14:paraId="7305F31C" w14:textId="77777777" w:rsidR="004A6076" w:rsidRPr="004A6076" w:rsidRDefault="004A6076" w:rsidP="004A6076">
      <w:pPr>
        <w:ind w:left="720" w:hanging="720"/>
        <w:jc w:val="both"/>
        <w:rPr>
          <w:rFonts w:ascii="Trebuchet MS" w:eastAsia="Calibri" w:hAnsi="Trebuchet MS" w:cs="Arial"/>
          <w:sz w:val="20"/>
          <w:lang w:eastAsia="en-US"/>
        </w:rPr>
      </w:pPr>
    </w:p>
    <w:p w14:paraId="464C7614"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lastRenderedPageBreak/>
        <w:t xml:space="preserve">10.2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The parties acknowledge that for the purposes of the Data Protection Legislation, the Council is the Data Controller and the Consultant is the Data Processor.</w:t>
      </w:r>
    </w:p>
    <w:p w14:paraId="7E5AAF4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80465ED"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10.3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Without prejudice to the generality of clause 10.1, the Council will ensure that it has all necessary appropriate consents and notices in place to enable lawful transfer of the Personal Data to the Consultant for the duration and purposes of this Agreement.</w:t>
      </w:r>
    </w:p>
    <w:p w14:paraId="5BC73B9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054611DC"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10.4  Without</w:t>
      </w:r>
      <w:proofErr w:type="gramEnd"/>
      <w:r w:rsidRPr="004A6076">
        <w:rPr>
          <w:rFonts w:ascii="Trebuchet MS" w:eastAsia="Calibri" w:hAnsi="Trebuchet MS" w:cs="Arial"/>
          <w:sz w:val="20"/>
          <w:lang w:eastAsia="en-US"/>
        </w:rPr>
        <w:t xml:space="preserve"> prejudice to the generality of clause 10.1, the Consultant shall, in relation to any Personal Data processed in connection with the performance by the Consultant of its obligations under this Agreement:</w:t>
      </w:r>
    </w:p>
    <w:p w14:paraId="6C27DE0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07D2907"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  </w:t>
      </w:r>
      <w:r w:rsidRPr="004A6076">
        <w:rPr>
          <w:rFonts w:ascii="Trebuchet MS" w:eastAsia="Calibri" w:hAnsi="Trebuchet MS" w:cs="Arial"/>
          <w:sz w:val="20"/>
          <w:lang w:eastAsia="en-US"/>
        </w:rPr>
        <w:tab/>
        <w:t xml:space="preserve">process that Personal Data only on the written instructions of the </w:t>
      </w:r>
      <w:proofErr w:type="gramStart"/>
      <w:r w:rsidRPr="004A6076">
        <w:rPr>
          <w:rFonts w:ascii="Trebuchet MS" w:eastAsia="Calibri" w:hAnsi="Trebuchet MS" w:cs="Arial"/>
          <w:sz w:val="20"/>
          <w:lang w:eastAsia="en-US"/>
        </w:rPr>
        <w:t>Council, unless</w:t>
      </w:r>
      <w:proofErr w:type="gramEnd"/>
      <w:r w:rsidRPr="004A6076">
        <w:rPr>
          <w:rFonts w:ascii="Trebuchet MS" w:eastAsia="Calibri" w:hAnsi="Trebuchet MS" w:cs="Arial"/>
          <w:sz w:val="20"/>
          <w:lang w:eastAsia="en-US"/>
        </w:rPr>
        <w:t xml:space="preserve"> the Consultant is required by applicable Laws to otherwise process that Personal Data. Where the Consultant is so required, it shall promptly notify the Council before processing the Personal Data, unless prohibited by the applicable </w:t>
      </w:r>
      <w:proofErr w:type="gramStart"/>
      <w:r w:rsidRPr="004A6076">
        <w:rPr>
          <w:rFonts w:ascii="Trebuchet MS" w:eastAsia="Calibri" w:hAnsi="Trebuchet MS" w:cs="Arial"/>
          <w:sz w:val="20"/>
          <w:lang w:eastAsia="en-US"/>
        </w:rPr>
        <w:t>Laws;</w:t>
      </w:r>
      <w:proofErr w:type="gramEnd"/>
    </w:p>
    <w:p w14:paraId="6C9BC8D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F7484AC"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(b)  </w:t>
      </w:r>
      <w:r w:rsidRPr="004A6076">
        <w:rPr>
          <w:rFonts w:ascii="Trebuchet MS" w:eastAsia="Calibri" w:hAnsi="Trebuchet MS" w:cs="Arial"/>
          <w:sz w:val="20"/>
          <w:lang w:eastAsia="en-US"/>
        </w:rPr>
        <w:tab/>
        <w:t>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412868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5C01D9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(c)  </w:t>
      </w:r>
      <w:r w:rsidRPr="004A6076">
        <w:rPr>
          <w:rFonts w:ascii="Trebuchet MS" w:eastAsia="Calibri" w:hAnsi="Trebuchet MS" w:cs="Arial"/>
          <w:sz w:val="20"/>
          <w:lang w:eastAsia="en-US"/>
        </w:rPr>
        <w:tab/>
        <w:t>not transfer any Personal Data outside of the European Economic Area unless the prior written consent of the Council has been obtained and the following conditions are fulfilled:</w:t>
      </w:r>
    </w:p>
    <w:p w14:paraId="663D2D2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3FA53FC"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xml:space="preserve">)  </w:t>
      </w:r>
      <w:r w:rsidRPr="004A6076">
        <w:rPr>
          <w:rFonts w:ascii="Trebuchet MS" w:eastAsia="Calibri" w:hAnsi="Trebuchet MS" w:cs="Arial"/>
          <w:sz w:val="20"/>
          <w:lang w:eastAsia="en-US"/>
        </w:rPr>
        <w:tab/>
        <w:t xml:space="preserve">the Council or the Consultant has provided appropriate safeguards in relation to the </w:t>
      </w:r>
      <w:proofErr w:type="gramStart"/>
      <w:r w:rsidRPr="004A6076">
        <w:rPr>
          <w:rFonts w:ascii="Trebuchet MS" w:eastAsia="Calibri" w:hAnsi="Trebuchet MS" w:cs="Arial"/>
          <w:sz w:val="20"/>
          <w:lang w:eastAsia="en-US"/>
        </w:rPr>
        <w:t>transfer;</w:t>
      </w:r>
      <w:proofErr w:type="gramEnd"/>
    </w:p>
    <w:p w14:paraId="4574DF6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FAC8CF4" w14:textId="77777777" w:rsidR="004A6076" w:rsidRPr="004A6076" w:rsidRDefault="004A6076" w:rsidP="004A6076">
      <w:pPr>
        <w:ind w:left="720" w:firstLine="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  </w:t>
      </w:r>
      <w:r w:rsidRPr="004A6076">
        <w:rPr>
          <w:rFonts w:ascii="Trebuchet MS" w:eastAsia="Calibri" w:hAnsi="Trebuchet MS" w:cs="Arial"/>
          <w:sz w:val="20"/>
          <w:lang w:eastAsia="en-US"/>
        </w:rPr>
        <w:tab/>
        <w:t xml:space="preserve">the Data Subject has enforceable rights and effective </w:t>
      </w:r>
      <w:proofErr w:type="gramStart"/>
      <w:r w:rsidRPr="004A6076">
        <w:rPr>
          <w:rFonts w:ascii="Trebuchet MS" w:eastAsia="Calibri" w:hAnsi="Trebuchet MS" w:cs="Arial"/>
          <w:sz w:val="20"/>
          <w:lang w:eastAsia="en-US"/>
        </w:rPr>
        <w:t>remedies;</w:t>
      </w:r>
      <w:proofErr w:type="gramEnd"/>
    </w:p>
    <w:p w14:paraId="09A8282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131882BC"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(iii)  </w:t>
      </w:r>
      <w:r w:rsidRPr="004A6076">
        <w:rPr>
          <w:rFonts w:ascii="Trebuchet MS" w:eastAsia="Calibri" w:hAnsi="Trebuchet MS" w:cs="Arial"/>
          <w:sz w:val="20"/>
          <w:lang w:eastAsia="en-US"/>
        </w:rPr>
        <w:tab/>
        <w:t>the Consultant complies with its obligations under the Data Protection Legislation by providing an adequate level of protection to any Personal Data that is transferred; and</w:t>
      </w:r>
    </w:p>
    <w:p w14:paraId="2E5C2CB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12CD1E2"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(iv)  </w:t>
      </w:r>
      <w:r w:rsidRPr="004A6076">
        <w:rPr>
          <w:rFonts w:ascii="Trebuchet MS" w:eastAsia="Calibri" w:hAnsi="Trebuchet MS" w:cs="Arial"/>
          <w:sz w:val="20"/>
          <w:lang w:eastAsia="en-US"/>
        </w:rPr>
        <w:tab/>
        <w:t xml:space="preserve">the Consultant complies with the reasonable instructions notified to it in advance by the Council with respect to the processing of the Personal </w:t>
      </w:r>
      <w:proofErr w:type="gramStart"/>
      <w:r w:rsidRPr="004A6076">
        <w:rPr>
          <w:rFonts w:ascii="Trebuchet MS" w:eastAsia="Calibri" w:hAnsi="Trebuchet MS" w:cs="Arial"/>
          <w:sz w:val="20"/>
          <w:lang w:eastAsia="en-US"/>
        </w:rPr>
        <w:t>Data;</w:t>
      </w:r>
      <w:proofErr w:type="gramEnd"/>
    </w:p>
    <w:p w14:paraId="4F7C9DA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AB9AFC4"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(d)  </w:t>
      </w:r>
      <w:r w:rsidRPr="004A6076">
        <w:rPr>
          <w:rFonts w:ascii="Trebuchet MS" w:eastAsia="Calibri" w:hAnsi="Trebuchet MS" w:cs="Arial"/>
          <w:sz w:val="20"/>
          <w:lang w:eastAsia="en-US"/>
        </w:rPr>
        <w:tab/>
        <w:t>notify the Council immediately if it receives:</w:t>
      </w:r>
    </w:p>
    <w:p w14:paraId="4098DBB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433158A4"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xml:space="preserve">)  </w:t>
      </w:r>
      <w:r w:rsidRPr="004A6076">
        <w:rPr>
          <w:rFonts w:ascii="Trebuchet MS" w:eastAsia="Calibri" w:hAnsi="Trebuchet MS" w:cs="Arial"/>
          <w:sz w:val="20"/>
          <w:lang w:eastAsia="en-US"/>
        </w:rPr>
        <w:tab/>
        <w:t xml:space="preserve">a request from a Data Subject to have access to that person’s Personal </w:t>
      </w:r>
      <w:proofErr w:type="gramStart"/>
      <w:r w:rsidRPr="004A6076">
        <w:rPr>
          <w:rFonts w:ascii="Trebuchet MS" w:eastAsia="Calibri" w:hAnsi="Trebuchet MS" w:cs="Arial"/>
          <w:sz w:val="20"/>
          <w:lang w:eastAsia="en-US"/>
        </w:rPr>
        <w:t>Data;</w:t>
      </w:r>
      <w:proofErr w:type="gramEnd"/>
    </w:p>
    <w:p w14:paraId="572253A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AF04A31" w14:textId="77777777" w:rsidR="004A6076" w:rsidRPr="004A6076" w:rsidRDefault="004A6076" w:rsidP="004A6076">
      <w:pPr>
        <w:ind w:left="720" w:firstLine="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  </w:t>
      </w:r>
      <w:r w:rsidRPr="004A6076">
        <w:rPr>
          <w:rFonts w:ascii="Trebuchet MS" w:eastAsia="Calibri" w:hAnsi="Trebuchet MS" w:cs="Arial"/>
          <w:sz w:val="20"/>
          <w:lang w:eastAsia="en-US"/>
        </w:rPr>
        <w:tab/>
        <w:t xml:space="preserve">a request to rectify, block or erase any Personal </w:t>
      </w:r>
      <w:proofErr w:type="gramStart"/>
      <w:r w:rsidRPr="004A6076">
        <w:rPr>
          <w:rFonts w:ascii="Trebuchet MS" w:eastAsia="Calibri" w:hAnsi="Trebuchet MS" w:cs="Arial"/>
          <w:sz w:val="20"/>
          <w:lang w:eastAsia="en-US"/>
        </w:rPr>
        <w:t>Data;</w:t>
      </w:r>
      <w:proofErr w:type="gramEnd"/>
    </w:p>
    <w:p w14:paraId="4F5B24C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69F8EA2"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(iii)  </w:t>
      </w:r>
      <w:r w:rsidRPr="004A6076">
        <w:rPr>
          <w:rFonts w:ascii="Trebuchet MS" w:eastAsia="Calibri" w:hAnsi="Trebuchet MS" w:cs="Arial"/>
          <w:sz w:val="20"/>
          <w:lang w:eastAsia="en-US"/>
        </w:rPr>
        <w:tab/>
        <w:t>receives any other request, complaint or communication relating to either Party’s obligations under the Data Protection Legislation (including any communication from the Information Commissioner</w:t>
      </w:r>
      <w:proofErr w:type="gramStart"/>
      <w:r w:rsidRPr="004A6076">
        <w:rPr>
          <w:rFonts w:ascii="Trebuchet MS" w:eastAsia="Calibri" w:hAnsi="Trebuchet MS" w:cs="Arial"/>
          <w:sz w:val="20"/>
          <w:lang w:eastAsia="en-US"/>
        </w:rPr>
        <w:t>);</w:t>
      </w:r>
      <w:proofErr w:type="gramEnd"/>
    </w:p>
    <w:p w14:paraId="622FC59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DBC7C63"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(e)  </w:t>
      </w:r>
      <w:r w:rsidRPr="004A6076">
        <w:rPr>
          <w:rFonts w:ascii="Trebuchet MS" w:eastAsia="Calibri" w:hAnsi="Trebuchet MS" w:cs="Arial"/>
          <w:sz w:val="20"/>
          <w:lang w:eastAsia="en-US"/>
        </w:rPr>
        <w:tab/>
        <w:t xml:space="preserve">assist the Council in responding to any request from a Data Subject and in ensuring compliance with the Council’s obligations under the Data Protection Legislation with respect to security, breach notifications, impact assessments and consultations with supervisory authorities or </w:t>
      </w:r>
      <w:proofErr w:type="gramStart"/>
      <w:r w:rsidRPr="004A6076">
        <w:rPr>
          <w:rFonts w:ascii="Trebuchet MS" w:eastAsia="Calibri" w:hAnsi="Trebuchet MS" w:cs="Arial"/>
          <w:sz w:val="20"/>
          <w:lang w:eastAsia="en-US"/>
        </w:rPr>
        <w:t>regulators;</w:t>
      </w:r>
      <w:proofErr w:type="gramEnd"/>
    </w:p>
    <w:p w14:paraId="22FCBAD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4984130"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 xml:space="preserve">(f)  </w:t>
      </w:r>
      <w:r w:rsidRPr="004A6076">
        <w:rPr>
          <w:rFonts w:ascii="Trebuchet MS" w:eastAsia="Calibri" w:hAnsi="Trebuchet MS" w:cs="Arial"/>
          <w:sz w:val="20"/>
          <w:lang w:eastAsia="en-US"/>
        </w:rPr>
        <w:tab/>
        <w:t xml:space="preserve">notify the Council immediately and in any event within 24 hours on becoming aware of a Personal Data breach including without limitation any event that results, or may result, in unauthorised access, loss, destruction, or alteration of Personal Data in breach of this </w:t>
      </w:r>
      <w:proofErr w:type="gramStart"/>
      <w:r w:rsidRPr="004A6076">
        <w:rPr>
          <w:rFonts w:ascii="Trebuchet MS" w:eastAsia="Calibri" w:hAnsi="Trebuchet MS" w:cs="Arial"/>
          <w:sz w:val="20"/>
          <w:lang w:eastAsia="en-US"/>
        </w:rPr>
        <w:t>Agreement;</w:t>
      </w:r>
      <w:proofErr w:type="gramEnd"/>
    </w:p>
    <w:p w14:paraId="7009B70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FBFC3FD"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(g)  </w:t>
      </w:r>
      <w:r w:rsidRPr="004A6076">
        <w:rPr>
          <w:rFonts w:ascii="Trebuchet MS" w:eastAsia="Calibri" w:hAnsi="Trebuchet MS" w:cs="Arial"/>
          <w:sz w:val="20"/>
          <w:lang w:eastAsia="en-US"/>
        </w:rPr>
        <w:tab/>
        <w:t xml:space="preserve">at the written direction of the Council, delete or return Personal Data and copies thereof to the individual on termination or expiry of the Agreement unless required by the applicable Laws to store the Personal </w:t>
      </w:r>
      <w:proofErr w:type="gramStart"/>
      <w:r w:rsidRPr="004A6076">
        <w:rPr>
          <w:rFonts w:ascii="Trebuchet MS" w:eastAsia="Calibri" w:hAnsi="Trebuchet MS" w:cs="Arial"/>
          <w:sz w:val="20"/>
          <w:lang w:eastAsia="en-US"/>
        </w:rPr>
        <w:t>Data;</w:t>
      </w:r>
      <w:proofErr w:type="gramEnd"/>
    </w:p>
    <w:p w14:paraId="3ACE942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21694C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(h)  </w:t>
      </w:r>
      <w:r w:rsidRPr="004A6076">
        <w:rPr>
          <w:rFonts w:ascii="Trebuchet MS" w:eastAsia="Calibri" w:hAnsi="Trebuchet MS" w:cs="Arial"/>
          <w:sz w:val="20"/>
          <w:lang w:eastAsia="en-US"/>
        </w:rPr>
        <w:tab/>
        <w:t>maintain complete and accurate records and information to demonstrate its compliance with this clause 10 and allow for audits by the Council or the Council’s designated auditor.</w:t>
      </w:r>
    </w:p>
    <w:p w14:paraId="5757673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4F20AF82" w14:textId="77777777" w:rsidR="004A6076" w:rsidRPr="004A6076" w:rsidRDefault="004A6076" w:rsidP="004A6076">
      <w:pPr>
        <w:ind w:left="720" w:hanging="720"/>
        <w:jc w:val="both"/>
        <w:rPr>
          <w:rFonts w:ascii="Trebuchet MS" w:eastAsia="Calibri" w:hAnsi="Trebuchet MS" w:cs="Arial"/>
          <w:sz w:val="20"/>
          <w:lang w:eastAsia="en-US"/>
        </w:rPr>
      </w:pPr>
    </w:p>
    <w:p w14:paraId="33F9DCFA"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10.5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The Consultant shall indemnify the Council against any losses, damages, cost or expenses incurred by the Council arising from, or in connection with, any breach of the Consultant’s obligations under this clause 10.</w:t>
      </w:r>
    </w:p>
    <w:p w14:paraId="139F38F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E5A1767"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10.6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Where the Consultant intends to engage a Sub-Contractor pursuant to clause 4.10 and intends for that Sub-Contractor to process any Personal Data relating to this agreement, it shall:</w:t>
      </w:r>
    </w:p>
    <w:p w14:paraId="4140ADEC" w14:textId="77777777" w:rsidR="004A6076" w:rsidRPr="004A6076" w:rsidRDefault="004A6076" w:rsidP="004A6076">
      <w:pPr>
        <w:ind w:left="720" w:hanging="720"/>
        <w:jc w:val="both"/>
        <w:rPr>
          <w:rFonts w:ascii="Trebuchet MS" w:eastAsia="Calibri" w:hAnsi="Trebuchet MS" w:cs="Arial"/>
          <w:sz w:val="20"/>
          <w:lang w:eastAsia="en-US"/>
        </w:rPr>
      </w:pPr>
    </w:p>
    <w:p w14:paraId="695D18F7"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  </w:t>
      </w:r>
      <w:r w:rsidRPr="004A6076">
        <w:rPr>
          <w:rFonts w:ascii="Trebuchet MS" w:eastAsia="Calibri" w:hAnsi="Trebuchet MS" w:cs="Arial"/>
          <w:sz w:val="20"/>
          <w:lang w:eastAsia="en-US"/>
        </w:rPr>
        <w:tab/>
        <w:t>notify the Council in writing of the intended processing by the Sub-</w:t>
      </w:r>
      <w:proofErr w:type="gramStart"/>
      <w:r w:rsidRPr="004A6076">
        <w:rPr>
          <w:rFonts w:ascii="Trebuchet MS" w:eastAsia="Calibri" w:hAnsi="Trebuchet MS" w:cs="Arial"/>
          <w:sz w:val="20"/>
          <w:lang w:eastAsia="en-US"/>
        </w:rPr>
        <w:t>Contractor;</w:t>
      </w:r>
      <w:proofErr w:type="gramEnd"/>
    </w:p>
    <w:p w14:paraId="33939A97" w14:textId="77777777" w:rsidR="004A6076" w:rsidRPr="004A6076" w:rsidRDefault="004A6076" w:rsidP="004A6076">
      <w:pPr>
        <w:ind w:left="720" w:hanging="720"/>
        <w:jc w:val="both"/>
        <w:rPr>
          <w:rFonts w:ascii="Trebuchet MS" w:eastAsia="Calibri" w:hAnsi="Trebuchet MS" w:cs="Arial"/>
          <w:sz w:val="20"/>
          <w:lang w:eastAsia="en-US"/>
        </w:rPr>
      </w:pPr>
    </w:p>
    <w:p w14:paraId="409E6B0C"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(b)  </w:t>
      </w:r>
      <w:r w:rsidRPr="004A6076">
        <w:rPr>
          <w:rFonts w:ascii="Trebuchet MS" w:eastAsia="Calibri" w:hAnsi="Trebuchet MS" w:cs="Arial"/>
          <w:sz w:val="20"/>
          <w:lang w:eastAsia="en-US"/>
        </w:rPr>
        <w:tab/>
        <w:t xml:space="preserve">obtain prior written consent to the </w:t>
      </w:r>
      <w:proofErr w:type="gramStart"/>
      <w:r w:rsidRPr="004A6076">
        <w:rPr>
          <w:rFonts w:ascii="Trebuchet MS" w:eastAsia="Calibri" w:hAnsi="Trebuchet MS" w:cs="Arial"/>
          <w:sz w:val="20"/>
          <w:lang w:eastAsia="en-US"/>
        </w:rPr>
        <w:t>processing;</w:t>
      </w:r>
      <w:proofErr w:type="gramEnd"/>
    </w:p>
    <w:p w14:paraId="187D7D2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138350A"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(c)  </w:t>
      </w:r>
      <w:r w:rsidRPr="004A6076">
        <w:rPr>
          <w:rFonts w:ascii="Trebuchet MS" w:eastAsia="Calibri" w:hAnsi="Trebuchet MS" w:cs="Arial"/>
          <w:sz w:val="20"/>
          <w:lang w:eastAsia="en-US"/>
        </w:rPr>
        <w:tab/>
        <w:t xml:space="preserve">ensure that any Sub-Contract imposes obligations on the Sub-Contractor to </w:t>
      </w:r>
      <w:r w:rsidRPr="004A6076">
        <w:rPr>
          <w:rFonts w:ascii="Trebuchet MS" w:eastAsia="Calibri" w:hAnsi="Trebuchet MS" w:cs="Arial"/>
          <w:sz w:val="20"/>
          <w:lang w:eastAsia="en-US"/>
        </w:rPr>
        <w:tab/>
        <w:t>give effect to the terms set out in this clause 10.</w:t>
      </w:r>
    </w:p>
    <w:p w14:paraId="0457869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CD427E7"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10.7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Either party may, at any time on not less than thirty (30) Working Days’ written notice to the other party, revise this clause 10 by replacing it with any applicable controller to processor standard clauses or similar terms forming part of an applicable certification scheme.</w:t>
      </w:r>
    </w:p>
    <w:p w14:paraId="620B8DD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04DC23A"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10.8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The provisions of this clause shall apply during the continuance of the Agreement and indefinitely after its expiry or termination.</w:t>
      </w:r>
    </w:p>
    <w:p w14:paraId="722129B2" w14:textId="77777777" w:rsidR="004A6076" w:rsidRPr="004A6076" w:rsidRDefault="004A6076" w:rsidP="004A6076">
      <w:pPr>
        <w:ind w:left="720" w:hanging="720"/>
        <w:jc w:val="both"/>
        <w:rPr>
          <w:rFonts w:ascii="Trebuchet MS" w:eastAsia="Calibri" w:hAnsi="Trebuchet MS" w:cs="Arial"/>
          <w:sz w:val="20"/>
          <w:lang w:eastAsia="en-US"/>
        </w:rPr>
      </w:pPr>
    </w:p>
    <w:p w14:paraId="7D4990F7" w14:textId="77777777" w:rsidR="004A6076" w:rsidRPr="004A6076" w:rsidRDefault="004A6076" w:rsidP="004A6076">
      <w:pPr>
        <w:ind w:left="720" w:hanging="720"/>
        <w:jc w:val="both"/>
        <w:rPr>
          <w:rFonts w:ascii="Trebuchet MS" w:eastAsia="Calibri" w:hAnsi="Trebuchet MS" w:cs="Arial"/>
          <w:sz w:val="20"/>
          <w:lang w:eastAsia="en-US"/>
        </w:rPr>
      </w:pPr>
    </w:p>
    <w:p w14:paraId="0A4B44F3" w14:textId="77777777" w:rsidR="004A6076" w:rsidRPr="004A6076" w:rsidRDefault="004A6076" w:rsidP="004A6076">
      <w:pPr>
        <w:ind w:left="720" w:hanging="720"/>
        <w:jc w:val="both"/>
        <w:rPr>
          <w:rFonts w:ascii="Trebuchet MS" w:eastAsia="Calibri" w:hAnsi="Trebuchet MS" w:cs="Arial"/>
          <w:sz w:val="20"/>
          <w:lang w:eastAsia="en-US"/>
        </w:rPr>
      </w:pPr>
    </w:p>
    <w:p w14:paraId="04A0E37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11.</w:t>
      </w:r>
      <w:r w:rsidRPr="004A6076">
        <w:rPr>
          <w:rFonts w:ascii="Trebuchet MS" w:eastAsia="Calibri" w:hAnsi="Trebuchet MS" w:cs="Arial"/>
          <w:sz w:val="20"/>
          <w:lang w:eastAsia="en-US"/>
        </w:rPr>
        <w:tab/>
        <w:t xml:space="preserve">FREEDOM OF INFORMATION </w:t>
      </w:r>
    </w:p>
    <w:p w14:paraId="2B420C44" w14:textId="77777777" w:rsidR="004A6076" w:rsidRPr="004A6076" w:rsidRDefault="004A6076" w:rsidP="004A6076">
      <w:pPr>
        <w:jc w:val="both"/>
        <w:rPr>
          <w:rFonts w:ascii="Trebuchet MS" w:eastAsia="Calibri" w:hAnsi="Trebuchet MS" w:cs="Arial"/>
          <w:sz w:val="20"/>
          <w:lang w:eastAsia="en-US"/>
        </w:rPr>
      </w:pPr>
    </w:p>
    <w:p w14:paraId="1FDD589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11.1</w:t>
      </w:r>
      <w:r w:rsidRPr="004A6076">
        <w:rPr>
          <w:rFonts w:ascii="Trebuchet MS" w:eastAsia="Calibri" w:hAnsi="Trebuchet MS" w:cs="Arial"/>
          <w:sz w:val="20"/>
          <w:lang w:eastAsia="en-US"/>
        </w:rPr>
        <w:tab/>
        <w:t>The Consultant recognises that the Council has information disclosure obligations under the Freedom of Information Act 2010 (“FOIA”) and the Environmental Information Regulations (“EIR”). The Consultant agrees to provide such assistance and support as may be requested from time to time by the Council for the purposes of enabling or assisting the Council to comply with these information disclosure obligations in respect of matters relating to or arising out of this Agreement.</w:t>
      </w:r>
    </w:p>
    <w:p w14:paraId="099D0C3A" w14:textId="77777777" w:rsidR="004A6076" w:rsidRPr="004A6076" w:rsidRDefault="004A6076" w:rsidP="004A6076">
      <w:pPr>
        <w:jc w:val="both"/>
        <w:rPr>
          <w:rFonts w:ascii="Trebuchet MS" w:eastAsia="Calibri" w:hAnsi="Trebuchet MS" w:cs="Arial"/>
          <w:sz w:val="20"/>
          <w:lang w:eastAsia="en-US"/>
        </w:rPr>
      </w:pPr>
    </w:p>
    <w:p w14:paraId="68EABF5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11.2</w:t>
      </w:r>
      <w:r w:rsidRPr="004A6076">
        <w:rPr>
          <w:rFonts w:ascii="Trebuchet MS" w:eastAsia="Calibri" w:hAnsi="Trebuchet MS" w:cs="Arial"/>
          <w:sz w:val="20"/>
          <w:lang w:eastAsia="en-US"/>
        </w:rPr>
        <w:tab/>
        <w:t xml:space="preserve">In the event that a request made to the Council for access to information under the FOI or the EIR, or any notice, recommendation or complaint is made to or against the Council in relation to its obligations under the FOIA or EIR, the Consultant will within five (5) Working Days of the date of a request from the Council provide to the Council, any details in its possession relating to this Agreement or to the Consultant as the Council may require to deal with such access request or  deal with such notice, recommendation or complaint. </w:t>
      </w:r>
    </w:p>
    <w:p w14:paraId="10BB8E9B" w14:textId="77777777" w:rsidR="004A6076" w:rsidRPr="004A6076" w:rsidRDefault="004A6076" w:rsidP="004A6076">
      <w:pPr>
        <w:jc w:val="both"/>
        <w:rPr>
          <w:rFonts w:ascii="Trebuchet MS" w:eastAsia="Calibri" w:hAnsi="Trebuchet MS" w:cs="Arial"/>
          <w:sz w:val="20"/>
          <w:lang w:eastAsia="en-US"/>
        </w:rPr>
      </w:pPr>
    </w:p>
    <w:p w14:paraId="065A788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11.3 </w:t>
      </w:r>
      <w:r w:rsidRPr="004A6076">
        <w:rPr>
          <w:rFonts w:ascii="Trebuchet MS" w:eastAsia="Calibri" w:hAnsi="Trebuchet MS" w:cs="Arial"/>
          <w:sz w:val="20"/>
          <w:lang w:eastAsia="en-US"/>
        </w:rPr>
        <w:tab/>
        <w:t xml:space="preserve">The Consultant acknowledges the Council may be obliged under the FOIA or EIR to disclose information to third parties, including information relating to the appointment of the Consultant to provide the Services under this Agreement, and the terms of this Agreement, subject to certain exemptions. The Consultant further acknowledges and accepts that the decision to disclose information and the application of any such exemptions under the FOIA or EIR will be at the Council’s sole discretion PROVIDED THAT the Council shall act reasonably </w:t>
      </w:r>
      <w:r w:rsidRPr="004A6076">
        <w:rPr>
          <w:rFonts w:ascii="Trebuchet MS" w:eastAsia="Calibri" w:hAnsi="Trebuchet MS" w:cs="Arial"/>
          <w:sz w:val="20"/>
          <w:lang w:eastAsia="en-US"/>
        </w:rPr>
        <w:lastRenderedPageBreak/>
        <w:t>and proportionately in determining whether any exemptions under the FOIA or EIR may apply to protect the Consultant’s legitimate commercial interests trade secrets.</w:t>
      </w:r>
    </w:p>
    <w:p w14:paraId="57CF5B17" w14:textId="77777777" w:rsidR="004A6076" w:rsidRPr="004A6076" w:rsidRDefault="004A6076" w:rsidP="004A6076">
      <w:pPr>
        <w:jc w:val="both"/>
        <w:rPr>
          <w:rFonts w:ascii="Trebuchet MS" w:eastAsia="Calibri" w:hAnsi="Trebuchet MS" w:cs="Arial"/>
          <w:sz w:val="20"/>
          <w:lang w:eastAsia="en-US"/>
        </w:rPr>
      </w:pPr>
    </w:p>
    <w:p w14:paraId="48E65F17" w14:textId="77777777" w:rsidR="004A6076" w:rsidRPr="004A6076" w:rsidRDefault="004A6076" w:rsidP="004A6076">
      <w:pPr>
        <w:tabs>
          <w:tab w:val="left" w:pos="709"/>
        </w:tabs>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12.    </w:t>
      </w:r>
      <w:r w:rsidRPr="004A6076">
        <w:rPr>
          <w:rFonts w:ascii="Trebuchet MS" w:eastAsia="Calibri" w:hAnsi="Trebuchet MS" w:cs="Arial"/>
          <w:sz w:val="20"/>
          <w:lang w:eastAsia="en-US"/>
        </w:rPr>
        <w:tab/>
        <w:t>TRANSPARENCY</w:t>
      </w:r>
    </w:p>
    <w:p w14:paraId="48DAD81C" w14:textId="77777777" w:rsidR="004A6076" w:rsidRPr="004A6076" w:rsidRDefault="004A6076" w:rsidP="004A6076">
      <w:pPr>
        <w:jc w:val="both"/>
        <w:rPr>
          <w:rFonts w:ascii="Trebuchet MS" w:eastAsia="Calibri" w:hAnsi="Trebuchet MS" w:cs="Arial"/>
          <w:sz w:val="20"/>
          <w:lang w:eastAsia="en-US"/>
        </w:rPr>
      </w:pPr>
    </w:p>
    <w:p w14:paraId="0EA1937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12.1  </w:t>
      </w:r>
      <w:r w:rsidRPr="004A6076">
        <w:rPr>
          <w:rFonts w:ascii="Trebuchet MS" w:eastAsia="Calibri" w:hAnsi="Trebuchet MS" w:cs="Arial"/>
          <w:sz w:val="20"/>
          <w:lang w:eastAsia="en-US"/>
        </w:rPr>
        <w:tab/>
        <w:t>The Consultant acknowledges that Council has information publication obligations the Local Government Transparency Code 2014, and agrees that this Agreement (including the Schedules),  and any documentation including but not limited to requests for quotes, advertisement issued by the Council seeking expressions of interest, the pre-qualification questionnaire and the tender documents (the “Procurement Documents”) issued by the Council in relation to this Agreement are not Confidential Information, and may be published by the Council, save where in the reasonable opinion of the Council the contents of the Agreement or the Procurement Documents are exempt from disclosure under the FOIA or EIR in which case, the Consultant consents to the Agreement or Procurement Documents being redacted by the Council to the extent necessary to remove or obscure the exempt content, and to publication subject to those redactions.</w:t>
      </w:r>
    </w:p>
    <w:p w14:paraId="67A25E1E" w14:textId="77777777" w:rsidR="004A6076" w:rsidRPr="004A6076" w:rsidRDefault="004A6076" w:rsidP="004A6076">
      <w:pPr>
        <w:jc w:val="both"/>
        <w:rPr>
          <w:rFonts w:ascii="Trebuchet MS" w:eastAsia="Calibri" w:hAnsi="Trebuchet MS" w:cs="Arial"/>
          <w:sz w:val="20"/>
          <w:lang w:eastAsia="en-US"/>
        </w:rPr>
      </w:pPr>
    </w:p>
    <w:p w14:paraId="5B019FB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13. </w:t>
      </w:r>
      <w:r w:rsidRPr="004A6076">
        <w:rPr>
          <w:rFonts w:ascii="Trebuchet MS" w:eastAsia="Calibri" w:hAnsi="Trebuchet MS" w:cs="Arial"/>
          <w:sz w:val="20"/>
          <w:lang w:eastAsia="en-US"/>
        </w:rPr>
        <w:tab/>
        <w:t>CONFIDENTIALITY AND COUNCIL’S PROPERTY</w:t>
      </w:r>
    </w:p>
    <w:p w14:paraId="6858B16D" w14:textId="77777777" w:rsidR="004A6076" w:rsidRPr="004A6076" w:rsidRDefault="004A6076" w:rsidP="004A6076">
      <w:pPr>
        <w:jc w:val="both"/>
        <w:rPr>
          <w:rFonts w:ascii="Trebuchet MS" w:eastAsia="Calibri" w:hAnsi="Trebuchet MS" w:cs="Arial"/>
          <w:sz w:val="20"/>
          <w:lang w:eastAsia="en-US"/>
        </w:rPr>
      </w:pPr>
    </w:p>
    <w:p w14:paraId="2D9B9829" w14:textId="77777777" w:rsidR="004A6076" w:rsidRPr="004A6076" w:rsidRDefault="004A6076" w:rsidP="004A6076">
      <w:pPr>
        <w:widowControl w:val="0"/>
        <w:ind w:left="720" w:hanging="720"/>
        <w:outlineLvl w:val="1"/>
        <w:rPr>
          <w:rFonts w:ascii="Trebuchet MS" w:eastAsia="Calibri" w:hAnsi="Trebuchet MS" w:cs="Arial"/>
          <w:sz w:val="20"/>
          <w:lang w:val="en-US" w:eastAsia="en-US"/>
        </w:rPr>
      </w:pPr>
      <w:r w:rsidRPr="004A6076">
        <w:rPr>
          <w:rFonts w:ascii="Trebuchet MS" w:eastAsia="Calibri" w:hAnsi="Trebuchet MS" w:cs="Arial"/>
          <w:sz w:val="20"/>
          <w:lang w:val="en-US" w:eastAsia="en-US"/>
        </w:rPr>
        <w:t>13.1</w:t>
      </w:r>
      <w:r w:rsidRPr="004A6076">
        <w:rPr>
          <w:rFonts w:ascii="Trebuchet MS" w:eastAsia="Calibri" w:hAnsi="Trebuchet MS" w:cs="Arial"/>
          <w:sz w:val="20"/>
          <w:lang w:val="en-US" w:eastAsia="en-US"/>
        </w:rPr>
        <w:tab/>
        <w:t xml:space="preserve">Subject to clause 10 (Protection of Data), clause 11 (Freedom of Information) and Clause 12 (Transparency), the Consultant shall not, without the prior written consent of the </w:t>
      </w:r>
      <w:proofErr w:type="gramStart"/>
      <w:r w:rsidRPr="004A6076">
        <w:rPr>
          <w:rFonts w:ascii="Trebuchet MS" w:eastAsia="Calibri" w:hAnsi="Trebuchet MS" w:cs="Arial"/>
          <w:sz w:val="20"/>
          <w:lang w:val="en-US" w:eastAsia="en-US"/>
        </w:rPr>
        <w:t>Council,,</w:t>
      </w:r>
      <w:proofErr w:type="gramEnd"/>
      <w:r w:rsidRPr="004A6076">
        <w:rPr>
          <w:rFonts w:ascii="Trebuchet MS" w:eastAsia="Calibri" w:hAnsi="Trebuchet MS" w:cs="Arial"/>
          <w:sz w:val="20"/>
          <w:lang w:val="en-US" w:eastAsia="en-US"/>
        </w:rPr>
        <w:t xml:space="preserve"> publish or disclose to any person, or permit any such disclosure by any of its employees or representatives, any Confidential Information received by it in relation to the Services or to the Council’s business generally.</w:t>
      </w:r>
    </w:p>
    <w:p w14:paraId="45293682" w14:textId="77777777" w:rsidR="004A6076" w:rsidRPr="004A6076" w:rsidRDefault="004A6076" w:rsidP="004A6076">
      <w:pPr>
        <w:ind w:left="720" w:hanging="720"/>
        <w:jc w:val="both"/>
        <w:rPr>
          <w:rFonts w:ascii="Trebuchet MS" w:eastAsia="Calibri" w:hAnsi="Trebuchet MS" w:cs="Arial"/>
          <w:sz w:val="20"/>
          <w:lang w:eastAsia="en-US"/>
        </w:rPr>
      </w:pPr>
    </w:p>
    <w:p w14:paraId="591CFC5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w:t>
      </w:r>
      <w:r w:rsidRPr="004A6076">
        <w:rPr>
          <w:rFonts w:ascii="Trebuchet MS" w:eastAsia="Calibri" w:hAnsi="Trebuchet MS" w:cs="Arial"/>
          <w:sz w:val="20"/>
          <w:lang w:eastAsia="en-US"/>
        </w:rPr>
        <w:tab/>
        <w:t>The restriction in clause 13.1 does not apply to:</w:t>
      </w:r>
    </w:p>
    <w:p w14:paraId="480A14D0" w14:textId="77777777" w:rsidR="004A6076" w:rsidRPr="004A6076" w:rsidRDefault="004A6076" w:rsidP="004A6076">
      <w:pPr>
        <w:jc w:val="both"/>
        <w:rPr>
          <w:rFonts w:ascii="Trebuchet MS" w:eastAsia="Calibri" w:hAnsi="Trebuchet MS" w:cs="Arial"/>
          <w:sz w:val="20"/>
          <w:lang w:eastAsia="en-US"/>
        </w:rPr>
      </w:pPr>
    </w:p>
    <w:p w14:paraId="45CD3CAA"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13.2.1</w:t>
      </w:r>
      <w:r w:rsidRPr="004A6076">
        <w:rPr>
          <w:rFonts w:ascii="Trebuchet MS" w:eastAsia="Calibri" w:hAnsi="Trebuchet MS" w:cs="Arial"/>
          <w:sz w:val="20"/>
          <w:lang w:eastAsia="en-US"/>
        </w:rPr>
        <w:tab/>
        <w:t>any information required to be disclosed by an order of court or other tribunal or required to be disclosed in accordance with any law, statute, proclamation, by-law, directive, decision, regulation, rule, order, notice, rule of court, delegated or subordinate legislation; or</w:t>
      </w:r>
    </w:p>
    <w:p w14:paraId="6D9D1C13" w14:textId="77777777" w:rsidR="004A6076" w:rsidRPr="004A6076" w:rsidRDefault="004A6076" w:rsidP="004A6076">
      <w:pPr>
        <w:ind w:left="1440" w:hanging="720"/>
        <w:jc w:val="both"/>
        <w:rPr>
          <w:rFonts w:ascii="Trebuchet MS" w:eastAsia="Calibri" w:hAnsi="Trebuchet MS" w:cs="Arial"/>
          <w:sz w:val="20"/>
          <w:lang w:eastAsia="en-US"/>
        </w:rPr>
      </w:pPr>
    </w:p>
    <w:p w14:paraId="3F4AE855"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13.2.2</w:t>
      </w:r>
      <w:r w:rsidRPr="004A6076">
        <w:rPr>
          <w:rFonts w:ascii="Trebuchet MS" w:eastAsia="Calibri" w:hAnsi="Trebuchet MS" w:cs="Arial"/>
          <w:sz w:val="20"/>
          <w:lang w:eastAsia="en-US"/>
        </w:rPr>
        <w:tab/>
        <w:t>any information which is already in, or comes into, the public domain otherwise than through unauthorised disclosure by the Consultant; or</w:t>
      </w:r>
    </w:p>
    <w:p w14:paraId="37BFE038" w14:textId="77777777" w:rsidR="004A6076" w:rsidRPr="004A6076" w:rsidRDefault="004A6076" w:rsidP="004A6076">
      <w:pPr>
        <w:ind w:left="1440" w:hanging="720"/>
        <w:jc w:val="both"/>
        <w:rPr>
          <w:rFonts w:ascii="Trebuchet MS" w:hAnsi="Trebuchet MS" w:cs="Arial"/>
          <w:sz w:val="20"/>
        </w:rPr>
      </w:pPr>
    </w:p>
    <w:p w14:paraId="570987E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hAnsi="Trebuchet MS" w:cs="Arial"/>
          <w:sz w:val="20"/>
        </w:rPr>
        <w:t>13.2.3</w:t>
      </w:r>
      <w:r w:rsidRPr="004A6076">
        <w:rPr>
          <w:rFonts w:ascii="Trebuchet MS" w:hAnsi="Trebuchet MS" w:cs="Arial"/>
          <w:sz w:val="20"/>
        </w:rPr>
        <w:tab/>
      </w:r>
      <w:r w:rsidRPr="004A6076">
        <w:rPr>
          <w:rFonts w:ascii="Trebuchet MS" w:eastAsia="Calibri" w:hAnsi="Trebuchet MS" w:cs="Arial"/>
          <w:sz w:val="20"/>
          <w:lang w:eastAsia="en-US"/>
        </w:rPr>
        <w:t>any disclosure authorised by the Council.</w:t>
      </w:r>
    </w:p>
    <w:p w14:paraId="23B08928" w14:textId="77777777" w:rsidR="004A6076" w:rsidRPr="004A6076" w:rsidRDefault="004A6076" w:rsidP="004A6076">
      <w:pPr>
        <w:jc w:val="both"/>
        <w:rPr>
          <w:rFonts w:ascii="Trebuchet MS" w:eastAsia="Calibri" w:hAnsi="Trebuchet MS" w:cs="Arial"/>
          <w:sz w:val="20"/>
          <w:lang w:eastAsia="en-US"/>
        </w:rPr>
      </w:pPr>
    </w:p>
    <w:p w14:paraId="468A994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13.3</w:t>
      </w:r>
      <w:r w:rsidRPr="004A6076">
        <w:rPr>
          <w:rFonts w:ascii="Trebuchet MS" w:eastAsia="Calibri" w:hAnsi="Trebuchet MS" w:cs="Arial"/>
          <w:sz w:val="20"/>
          <w:lang w:eastAsia="en-US"/>
        </w:rPr>
        <w:tab/>
        <w:t>All designs, drawings, models, plans, specifications, design details, photographs, brochures, reports, notes of meetings, CAD materials, calculations, data, databases, schedules, programmes, bills of quantities, budgets and any other materials provided in connection with the Services and all updates, amendments, additions and revisions to them and any works, designs, or inventions incorporated or referred to in them for any purpose relating to the Services (the “Material”), and any data or documents (including copies) produced, maintained or whether or not stored on the Council's computer systems or other electronic equipment (including mobile phones, if provided by the Council) in relation to this Agreement, remain the property of the Council.</w:t>
      </w:r>
    </w:p>
    <w:p w14:paraId="4E25FE4C" w14:textId="77777777" w:rsidR="004A6076" w:rsidRPr="004A6076" w:rsidRDefault="004A6076" w:rsidP="004A6076">
      <w:pPr>
        <w:jc w:val="both"/>
        <w:rPr>
          <w:rFonts w:ascii="Trebuchet MS" w:eastAsia="Calibri" w:hAnsi="Trebuchet MS" w:cs="Arial"/>
          <w:sz w:val="20"/>
          <w:lang w:eastAsia="en-US"/>
        </w:rPr>
      </w:pPr>
    </w:p>
    <w:p w14:paraId="22997F7B"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13.4</w:t>
      </w:r>
      <w:r w:rsidRPr="004A6076">
        <w:rPr>
          <w:rFonts w:ascii="Trebuchet MS" w:eastAsia="Calibri" w:hAnsi="Trebuchet MS" w:cs="Arial"/>
          <w:sz w:val="20"/>
          <w:lang w:eastAsia="en-US"/>
        </w:rPr>
        <w:tab/>
        <w:t xml:space="preserve">All existing and future intellectual property rights and proprietary rights including copyright and all other rights of a like nature conferred under the laws of the United Kingdom (and all other countries of the World) in all works conceived originated or made by the Consultant pursuant to the Services (“Intellectual Property”) shall rest with the Consultant. </w:t>
      </w:r>
    </w:p>
    <w:p w14:paraId="75BC4B4D" w14:textId="77777777" w:rsidR="004A6076" w:rsidRPr="004A6076" w:rsidRDefault="004A6076" w:rsidP="004A6076">
      <w:pPr>
        <w:ind w:left="709" w:hanging="709"/>
        <w:jc w:val="both"/>
        <w:rPr>
          <w:rFonts w:ascii="Trebuchet MS" w:eastAsia="Calibri" w:hAnsi="Trebuchet MS" w:cs="Arial"/>
          <w:sz w:val="20"/>
          <w:lang w:eastAsia="en-US"/>
        </w:rPr>
      </w:pPr>
    </w:p>
    <w:p w14:paraId="53A1BCF6"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13.5</w:t>
      </w: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t>The Consultant shall hereby grant the Council exclusive and irrevocable licence to use the Intellectual Property for all purposes connected with this Agreement, including any documents or other works prepared by the Consultant its Staff and any substitutes and subcontractors.</w:t>
      </w:r>
    </w:p>
    <w:p w14:paraId="7EDB0A19" w14:textId="77777777" w:rsidR="004A6076" w:rsidRPr="004A6076" w:rsidRDefault="004A6076" w:rsidP="004A6076">
      <w:pPr>
        <w:jc w:val="both"/>
        <w:rPr>
          <w:rFonts w:ascii="Trebuchet MS" w:eastAsia="Calibri" w:hAnsi="Trebuchet MS" w:cs="Arial"/>
          <w:sz w:val="20"/>
          <w:lang w:eastAsia="en-US"/>
        </w:rPr>
      </w:pPr>
    </w:p>
    <w:p w14:paraId="341F4E07"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13.6</w:t>
      </w:r>
      <w:r w:rsidRPr="004A6076">
        <w:rPr>
          <w:rFonts w:ascii="Trebuchet MS" w:eastAsia="Calibri" w:hAnsi="Trebuchet MS" w:cs="Arial"/>
          <w:sz w:val="20"/>
          <w:lang w:eastAsia="en-US"/>
        </w:rPr>
        <w:tab/>
        <w:t xml:space="preserve">The Consultant warrants and represents that the Intellectual Property will not infringe any intellectual property rights of which a third party is the proprietor.  The Consultant agrees to indemnify the Council against any and all liability, loss, damages, costs and expenses which </w:t>
      </w:r>
      <w:r w:rsidRPr="004A6076">
        <w:rPr>
          <w:rFonts w:ascii="Trebuchet MS" w:eastAsia="Calibri" w:hAnsi="Trebuchet MS" w:cs="Arial"/>
          <w:sz w:val="20"/>
          <w:lang w:eastAsia="en-US"/>
        </w:rPr>
        <w:lastRenderedPageBreak/>
        <w:t xml:space="preserve">the Council or a third party may incur or suffer as a result of any dispute or contractual, tortious or other claims or proceedings brought against the Council by a </w:t>
      </w:r>
      <w:proofErr w:type="gramStart"/>
      <w:r w:rsidRPr="004A6076">
        <w:rPr>
          <w:rFonts w:ascii="Trebuchet MS" w:eastAsia="Calibri" w:hAnsi="Trebuchet MS" w:cs="Arial"/>
          <w:sz w:val="20"/>
          <w:lang w:eastAsia="en-US"/>
        </w:rPr>
        <w:t>third party</w:t>
      </w:r>
      <w:proofErr w:type="gramEnd"/>
      <w:r w:rsidRPr="004A6076">
        <w:rPr>
          <w:rFonts w:ascii="Trebuchet MS" w:eastAsia="Calibri" w:hAnsi="Trebuchet MS" w:cs="Arial"/>
          <w:sz w:val="20"/>
          <w:lang w:eastAsia="en-US"/>
        </w:rPr>
        <w:t xml:space="preserve"> alleging infringement of its intellectual property rights by reason of the use or exploitation of the Intellectual Property.</w:t>
      </w:r>
    </w:p>
    <w:p w14:paraId="30014094" w14:textId="77777777" w:rsidR="004A6076" w:rsidRPr="004A6076" w:rsidRDefault="004A6076" w:rsidP="004A6076">
      <w:pPr>
        <w:jc w:val="both"/>
        <w:rPr>
          <w:rFonts w:ascii="Trebuchet MS" w:eastAsia="Calibri" w:hAnsi="Trebuchet MS" w:cs="Arial"/>
          <w:sz w:val="20"/>
          <w:lang w:eastAsia="en-US"/>
        </w:rPr>
      </w:pPr>
    </w:p>
    <w:p w14:paraId="3B174608"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13.7</w:t>
      </w:r>
      <w:r w:rsidRPr="004A6076">
        <w:rPr>
          <w:rFonts w:ascii="Trebuchet MS" w:eastAsia="Calibri" w:hAnsi="Trebuchet MS" w:cs="Arial"/>
          <w:sz w:val="20"/>
          <w:lang w:eastAsia="en-US"/>
        </w:rPr>
        <w:tab/>
        <w:t>The Council may at any time (whether before or after completion of the Services, or after termination) request a copy or copies of (some or all of) the Material from you, at no additional cost to the Council and you shall provide the copy (or copies) to the Council within a reasonable period of time and in both re-writable and pdf format).</w:t>
      </w:r>
    </w:p>
    <w:p w14:paraId="06E679B3" w14:textId="77777777" w:rsidR="004A6076" w:rsidRPr="004A6076" w:rsidRDefault="004A6076" w:rsidP="004A6076">
      <w:pPr>
        <w:jc w:val="both"/>
        <w:rPr>
          <w:rFonts w:ascii="Trebuchet MS" w:eastAsia="Calibri" w:hAnsi="Trebuchet MS" w:cs="Arial"/>
          <w:sz w:val="20"/>
          <w:lang w:eastAsia="en-US"/>
        </w:rPr>
      </w:pPr>
    </w:p>
    <w:p w14:paraId="52D784D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14.</w:t>
      </w:r>
      <w:r w:rsidRPr="004A6076">
        <w:rPr>
          <w:rFonts w:ascii="Trebuchet MS" w:eastAsia="Calibri" w:hAnsi="Trebuchet MS" w:cs="Arial"/>
          <w:sz w:val="20"/>
          <w:lang w:eastAsia="en-US"/>
        </w:rPr>
        <w:tab/>
        <w:t>INDEMNITY</w:t>
      </w:r>
    </w:p>
    <w:p w14:paraId="3111255F" w14:textId="77777777" w:rsidR="004A6076" w:rsidRPr="004A6076" w:rsidRDefault="004A6076" w:rsidP="004A6076">
      <w:pPr>
        <w:jc w:val="both"/>
        <w:rPr>
          <w:rFonts w:ascii="Trebuchet MS" w:eastAsia="Calibri" w:hAnsi="Trebuchet MS" w:cs="Arial"/>
          <w:sz w:val="20"/>
          <w:lang w:eastAsia="en-US"/>
        </w:rPr>
      </w:pPr>
    </w:p>
    <w:p w14:paraId="79D3767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14.1</w:t>
      </w:r>
      <w:r w:rsidRPr="004A6076">
        <w:rPr>
          <w:rFonts w:ascii="Trebuchet MS" w:eastAsia="Calibri" w:hAnsi="Trebuchet MS" w:cs="Arial"/>
          <w:sz w:val="20"/>
          <w:lang w:eastAsia="en-US"/>
        </w:rPr>
        <w:tab/>
        <w:t>Without prejudice to any other provision of this Agreement, the Consultant will fully indemnify the Council against any claims made against it as a result of any failure by the Consultant to comply with any statutory provision to be observed or performed in connection with the provision of the Services.</w:t>
      </w:r>
    </w:p>
    <w:p w14:paraId="40759677" w14:textId="77777777" w:rsidR="004A6076" w:rsidRPr="004A6076" w:rsidRDefault="004A6076" w:rsidP="004A6076">
      <w:pPr>
        <w:jc w:val="both"/>
        <w:rPr>
          <w:rFonts w:ascii="Trebuchet MS" w:eastAsia="Calibri" w:hAnsi="Trebuchet MS" w:cs="Arial"/>
          <w:sz w:val="20"/>
          <w:lang w:eastAsia="en-US"/>
        </w:rPr>
      </w:pPr>
    </w:p>
    <w:p w14:paraId="7A1A333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14.2</w:t>
      </w:r>
      <w:r w:rsidRPr="004A6076">
        <w:rPr>
          <w:rFonts w:ascii="Trebuchet MS" w:eastAsia="Calibri" w:hAnsi="Trebuchet MS" w:cs="Arial"/>
          <w:sz w:val="20"/>
          <w:lang w:eastAsia="en-US"/>
        </w:rPr>
        <w:tab/>
        <w:t>The Consultant’s liability to indemnify the Council arising under clause 14.1 will be without prejudice to any other right or remedy of the Council arising under this Agreement.</w:t>
      </w:r>
    </w:p>
    <w:p w14:paraId="5A2B929B" w14:textId="77777777" w:rsidR="004A6076" w:rsidRPr="004A6076" w:rsidRDefault="004A6076" w:rsidP="004A6076">
      <w:pPr>
        <w:jc w:val="both"/>
        <w:rPr>
          <w:rFonts w:ascii="Trebuchet MS" w:eastAsia="Calibri" w:hAnsi="Trebuchet MS" w:cs="Arial"/>
          <w:sz w:val="20"/>
          <w:lang w:eastAsia="en-US"/>
        </w:rPr>
      </w:pPr>
    </w:p>
    <w:p w14:paraId="54A4250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15.</w:t>
      </w:r>
      <w:r w:rsidRPr="004A6076">
        <w:rPr>
          <w:rFonts w:ascii="Trebuchet MS" w:eastAsia="Calibri" w:hAnsi="Trebuchet MS" w:cs="Arial"/>
          <w:sz w:val="20"/>
          <w:lang w:eastAsia="en-US"/>
        </w:rPr>
        <w:tab/>
        <w:t xml:space="preserve">INSURANCE </w:t>
      </w:r>
    </w:p>
    <w:p w14:paraId="382DDD94" w14:textId="77777777" w:rsidR="004A6076" w:rsidRPr="004A6076" w:rsidRDefault="004A6076" w:rsidP="004A6076">
      <w:pPr>
        <w:jc w:val="both"/>
        <w:rPr>
          <w:rFonts w:ascii="Trebuchet MS" w:eastAsia="Calibri" w:hAnsi="Trebuchet MS" w:cs="Arial"/>
          <w:sz w:val="20"/>
          <w:lang w:eastAsia="en-US"/>
        </w:rPr>
      </w:pPr>
    </w:p>
    <w:p w14:paraId="529A54A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15.1</w:t>
      </w:r>
      <w:r w:rsidRPr="004A6076">
        <w:rPr>
          <w:rFonts w:ascii="Trebuchet MS" w:eastAsia="Calibri" w:hAnsi="Trebuchet MS" w:cs="Arial"/>
          <w:sz w:val="20"/>
          <w:lang w:eastAsia="en-US"/>
        </w:rPr>
        <w:tab/>
        <w:t>The Consultant will throughout the Term maintain with a reputable insurance company within the UK such policies of insurance as are necessary to cover any liability of the Consultant in respect of loss of or damage to property and personal injury to, or death of, any person arising out of or in the course of or caused by the Consultant carrying out or failing to carry out its obligations under the Agreement or for which it may become liable to the Council under clause 14, including:</w:t>
      </w:r>
    </w:p>
    <w:p w14:paraId="05AE5500" w14:textId="77777777" w:rsidR="004A6076" w:rsidRPr="004A6076" w:rsidRDefault="004A6076" w:rsidP="004A6076">
      <w:pPr>
        <w:ind w:left="1440"/>
        <w:contextualSpacing/>
        <w:jc w:val="both"/>
        <w:rPr>
          <w:rFonts w:ascii="Trebuchet MS" w:eastAsia="Calibri" w:hAnsi="Trebuchet MS" w:cs="Arial"/>
          <w:sz w:val="20"/>
          <w:lang w:eastAsia="en-US"/>
        </w:rPr>
      </w:pPr>
    </w:p>
    <w:p w14:paraId="0BFF9BAC" w14:textId="77777777" w:rsidR="004A6076" w:rsidRPr="004A6076" w:rsidRDefault="004A6076" w:rsidP="00226324">
      <w:pPr>
        <w:numPr>
          <w:ilvl w:val="0"/>
          <w:numId w:val="23"/>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public liability insurance cover in the minimum sum of £10,000,000.00 in respect of any one incident and the number of incidents covered shall be unlimited and should be adequate to cover all risks in the performance of the </w:t>
      </w:r>
      <w:proofErr w:type="gramStart"/>
      <w:r w:rsidRPr="004A6076">
        <w:rPr>
          <w:rFonts w:ascii="Trebuchet MS" w:eastAsia="Calibri" w:hAnsi="Trebuchet MS" w:cs="Arial"/>
          <w:sz w:val="20"/>
          <w:lang w:eastAsia="en-US"/>
        </w:rPr>
        <w:t>Services;</w:t>
      </w:r>
      <w:proofErr w:type="gramEnd"/>
    </w:p>
    <w:p w14:paraId="6803D193" w14:textId="77777777" w:rsidR="004A6076" w:rsidRPr="004A6076" w:rsidRDefault="004A6076" w:rsidP="004A6076">
      <w:pPr>
        <w:spacing w:before="120"/>
        <w:ind w:left="1440"/>
        <w:contextualSpacing/>
        <w:jc w:val="both"/>
        <w:rPr>
          <w:rFonts w:ascii="Trebuchet MS" w:eastAsia="Calibri" w:hAnsi="Trebuchet MS" w:cs="Arial"/>
          <w:sz w:val="20"/>
          <w:lang w:eastAsia="en-US"/>
        </w:rPr>
      </w:pPr>
    </w:p>
    <w:p w14:paraId="758BE82A" w14:textId="77777777" w:rsidR="004A6076" w:rsidRPr="004A6076" w:rsidRDefault="004A6076" w:rsidP="00226324">
      <w:pPr>
        <w:numPr>
          <w:ilvl w:val="0"/>
          <w:numId w:val="23"/>
        </w:numPr>
        <w:spacing w:before="120" w:after="200" w:line="276" w:lineRule="auto"/>
        <w:contextualSpacing/>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Employers</w:t>
      </w:r>
      <w:proofErr w:type="gramEnd"/>
      <w:r w:rsidRPr="004A6076">
        <w:rPr>
          <w:rFonts w:ascii="Trebuchet MS" w:eastAsia="Calibri" w:hAnsi="Trebuchet MS" w:cs="Arial"/>
          <w:sz w:val="20"/>
          <w:lang w:eastAsia="en-US"/>
        </w:rPr>
        <w:t xml:space="preserve"> liability insurance in the minimum sum of £10,000,000.00 in respect of one incident and the number of incidents covered shall be unlimited;</w:t>
      </w:r>
    </w:p>
    <w:p w14:paraId="13568574" w14:textId="77777777" w:rsidR="004A6076" w:rsidRPr="004A6076" w:rsidRDefault="004A6076" w:rsidP="00226324">
      <w:pPr>
        <w:numPr>
          <w:ilvl w:val="0"/>
          <w:numId w:val="23"/>
        </w:numPr>
        <w:spacing w:before="120" w:after="200" w:line="276" w:lineRule="auto"/>
        <w:rPr>
          <w:rFonts w:ascii="Trebuchet MS" w:eastAsia="Calibri" w:hAnsi="Trebuchet MS" w:cs="Arial"/>
          <w:sz w:val="20"/>
          <w:lang w:eastAsia="en-US"/>
        </w:rPr>
      </w:pPr>
      <w:r w:rsidRPr="004A6076">
        <w:rPr>
          <w:rFonts w:ascii="Trebuchet MS" w:eastAsia="Calibri" w:hAnsi="Trebuchet MS" w:cs="Arial"/>
          <w:sz w:val="20"/>
          <w:lang w:eastAsia="en-US"/>
        </w:rPr>
        <w:t xml:space="preserve">professional indemnity insurance against the risk of professional negligence on the part of the Consultant or its </w:t>
      </w:r>
      <w:proofErr w:type="gramStart"/>
      <w:r w:rsidRPr="004A6076">
        <w:rPr>
          <w:rFonts w:ascii="Trebuchet MS" w:eastAsia="Calibri" w:hAnsi="Trebuchet MS" w:cs="Arial"/>
          <w:sz w:val="20"/>
          <w:lang w:eastAsia="en-US"/>
        </w:rPr>
        <w:t>Staff  in</w:t>
      </w:r>
      <w:proofErr w:type="gramEnd"/>
      <w:r w:rsidRPr="004A6076">
        <w:rPr>
          <w:rFonts w:ascii="Trebuchet MS" w:eastAsia="Calibri" w:hAnsi="Trebuchet MS" w:cs="Arial"/>
          <w:sz w:val="20"/>
          <w:lang w:eastAsia="en-US"/>
        </w:rPr>
        <w:t xml:space="preserve"> the minimum sum of £2,000,000.00 in respect of each and every claim or series of claims arising from any one event.</w:t>
      </w:r>
    </w:p>
    <w:p w14:paraId="794A5FB8" w14:textId="77777777" w:rsidR="004A6076" w:rsidRPr="004A6076" w:rsidRDefault="004A6076" w:rsidP="004A6076">
      <w:pPr>
        <w:ind w:left="720"/>
        <w:contextualSpacing/>
        <w:rPr>
          <w:rFonts w:ascii="Trebuchet MS" w:eastAsia="Calibri" w:hAnsi="Trebuchet MS" w:cs="Arial"/>
          <w:sz w:val="20"/>
        </w:rPr>
      </w:pPr>
    </w:p>
    <w:p w14:paraId="354718F8" w14:textId="77777777" w:rsidR="004A6076" w:rsidRPr="004A6076" w:rsidRDefault="004A6076" w:rsidP="004A6076">
      <w:pPr>
        <w:ind w:left="720" w:hanging="720"/>
        <w:rPr>
          <w:rFonts w:ascii="Trebuchet MS" w:eastAsia="Calibri" w:hAnsi="Trebuchet MS" w:cs="Arial"/>
          <w:sz w:val="20"/>
          <w:lang w:eastAsia="en-US"/>
        </w:rPr>
      </w:pPr>
      <w:r w:rsidRPr="004A6076">
        <w:rPr>
          <w:rFonts w:ascii="Trebuchet MS" w:eastAsia="Calibri" w:hAnsi="Trebuchet MS" w:cs="Arial"/>
          <w:sz w:val="20"/>
          <w:lang w:eastAsia="en-US"/>
        </w:rPr>
        <w:t>15.2</w:t>
      </w:r>
      <w:r w:rsidRPr="004A6076">
        <w:rPr>
          <w:rFonts w:ascii="Trebuchet MS" w:eastAsia="Calibri" w:hAnsi="Trebuchet MS" w:cs="Arial"/>
          <w:sz w:val="20"/>
          <w:lang w:eastAsia="en-US"/>
        </w:rPr>
        <w:tab/>
        <w:t>The Consultant shall continue to maintain the above policies of insurance for a 12-year period following the termination of the Agreement subject to such insurance being available at commercially reasonable rates.</w:t>
      </w:r>
    </w:p>
    <w:p w14:paraId="0395B724" w14:textId="77777777" w:rsidR="004A6076" w:rsidRPr="004A6076" w:rsidRDefault="004A6076" w:rsidP="004A6076">
      <w:pPr>
        <w:jc w:val="both"/>
        <w:rPr>
          <w:rFonts w:ascii="Trebuchet MS" w:eastAsia="Calibri" w:hAnsi="Trebuchet MS" w:cs="Arial"/>
          <w:sz w:val="20"/>
          <w:lang w:eastAsia="en-US"/>
        </w:rPr>
      </w:pPr>
    </w:p>
    <w:p w14:paraId="219F99C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15.3</w:t>
      </w:r>
      <w:r w:rsidRPr="004A6076">
        <w:rPr>
          <w:rFonts w:ascii="Trebuchet MS" w:eastAsia="Calibri" w:hAnsi="Trebuchet MS" w:cs="Arial"/>
          <w:sz w:val="20"/>
          <w:lang w:eastAsia="en-US"/>
        </w:rPr>
        <w:tab/>
        <w:t>Upon request, the Consultant will provide the Council with details of the policies of insurance (by way of insurer’s certificate) effected in accordance with clause 15.1, so as to demonstrate that clause 15.1 is being complied with.</w:t>
      </w:r>
    </w:p>
    <w:p w14:paraId="02DB1587" w14:textId="77777777" w:rsidR="004A6076" w:rsidRPr="004A6076" w:rsidRDefault="004A6076" w:rsidP="004A6076">
      <w:pPr>
        <w:jc w:val="both"/>
        <w:rPr>
          <w:rFonts w:ascii="Trebuchet MS" w:eastAsia="Calibri" w:hAnsi="Trebuchet MS" w:cs="Arial"/>
          <w:sz w:val="20"/>
          <w:lang w:eastAsia="en-US"/>
        </w:rPr>
      </w:pPr>
    </w:p>
    <w:p w14:paraId="29D5924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15.4</w:t>
      </w:r>
      <w:r w:rsidRPr="004A6076">
        <w:rPr>
          <w:rFonts w:ascii="Trebuchet MS" w:eastAsia="Calibri" w:hAnsi="Trebuchet MS" w:cs="Arial"/>
          <w:sz w:val="20"/>
          <w:lang w:eastAsia="en-US"/>
        </w:rPr>
        <w:tab/>
        <w:t>The Consultant will immediately inform the Council of any failure or inability to maintain insurance in accordance with clause 15.1 and of any circumstances likely to render such insurance void or voidable in order that the Consultant and the Council can discuss the means of best protecting their respective positions in the absence of such insurance.</w:t>
      </w:r>
    </w:p>
    <w:p w14:paraId="015A0E36" w14:textId="77777777" w:rsidR="004A6076" w:rsidRPr="004A6076" w:rsidRDefault="004A6076" w:rsidP="004A6076">
      <w:pPr>
        <w:jc w:val="both"/>
        <w:rPr>
          <w:rFonts w:ascii="Trebuchet MS" w:eastAsia="Calibri" w:hAnsi="Trebuchet MS" w:cs="Arial"/>
          <w:sz w:val="20"/>
          <w:lang w:eastAsia="en-US"/>
        </w:rPr>
      </w:pPr>
    </w:p>
    <w:p w14:paraId="76DFD24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16.</w:t>
      </w:r>
      <w:r w:rsidRPr="004A6076">
        <w:rPr>
          <w:rFonts w:ascii="Trebuchet MS" w:eastAsia="Calibri" w:hAnsi="Trebuchet MS" w:cs="Arial"/>
          <w:sz w:val="20"/>
          <w:lang w:eastAsia="en-US"/>
        </w:rPr>
        <w:tab/>
        <w:t>TERMINATION OF AGREEMENT</w:t>
      </w:r>
    </w:p>
    <w:p w14:paraId="03920101" w14:textId="77777777" w:rsidR="004A6076" w:rsidRPr="004A6076" w:rsidRDefault="004A6076" w:rsidP="004A6076">
      <w:pPr>
        <w:jc w:val="both"/>
        <w:rPr>
          <w:rFonts w:ascii="Trebuchet MS" w:eastAsia="Calibri" w:hAnsi="Trebuchet MS" w:cs="Arial"/>
          <w:sz w:val="20"/>
          <w:lang w:eastAsia="en-US"/>
        </w:rPr>
      </w:pPr>
    </w:p>
    <w:p w14:paraId="133D25E9"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16.1</w:t>
      </w:r>
      <w:r w:rsidRPr="004A6076">
        <w:rPr>
          <w:rFonts w:ascii="Trebuchet MS" w:eastAsia="Calibri" w:hAnsi="Trebuchet MS" w:cs="Arial"/>
          <w:sz w:val="20"/>
          <w:lang w:eastAsia="en-US"/>
        </w:rPr>
        <w:tab/>
      </w:r>
      <w:bookmarkStart w:id="20" w:name="a555995"/>
      <w:r w:rsidRPr="004A6076">
        <w:rPr>
          <w:rFonts w:ascii="Trebuchet MS" w:eastAsia="Calibri" w:hAnsi="Trebuchet MS" w:cs="Arial"/>
          <w:sz w:val="20"/>
          <w:lang w:eastAsia="en-US"/>
        </w:rPr>
        <w:t xml:space="preserve">Notwithstanding the provisions of </w:t>
      </w:r>
      <w:r w:rsidRPr="004A6076">
        <w:rPr>
          <w:rFonts w:ascii="Trebuchet MS" w:eastAsia="Calibri" w:hAnsi="Trebuchet MS" w:cs="Arial"/>
          <w:sz w:val="20"/>
          <w:lang w:eastAsia="en-US"/>
        </w:rPr>
        <w:fldChar w:fldCharType="begin"/>
      </w:r>
      <w:r w:rsidRPr="004A6076">
        <w:rPr>
          <w:rFonts w:ascii="Trebuchet MS" w:eastAsia="Calibri" w:hAnsi="Trebuchet MS" w:cs="Arial"/>
          <w:sz w:val="20"/>
          <w:lang w:eastAsia="en-US"/>
        </w:rPr>
        <w:instrText>PAGEREF a590601\# "'clause '"  \h</w:instrText>
      </w:r>
      <w:r w:rsidRPr="004A6076">
        <w:rPr>
          <w:rFonts w:ascii="Trebuchet MS" w:eastAsia="Calibri" w:hAnsi="Trebuchet MS" w:cs="Arial"/>
          <w:sz w:val="20"/>
          <w:lang w:eastAsia="en-US"/>
        </w:rPr>
      </w:r>
      <w:r w:rsidRPr="004A6076">
        <w:rPr>
          <w:rFonts w:ascii="Trebuchet MS" w:eastAsia="Calibri" w:hAnsi="Trebuchet MS" w:cs="Arial"/>
          <w:sz w:val="20"/>
          <w:lang w:eastAsia="en-US"/>
        </w:rPr>
        <w:fldChar w:fldCharType="separate"/>
      </w:r>
      <w:r w:rsidRPr="004A6076">
        <w:rPr>
          <w:rFonts w:ascii="Trebuchet MS" w:eastAsia="Calibri" w:hAnsi="Trebuchet MS" w:cs="Arial"/>
          <w:sz w:val="20"/>
          <w:lang w:eastAsia="en-US"/>
        </w:rPr>
        <w:t xml:space="preserve">clause </w:t>
      </w:r>
      <w:r w:rsidRPr="004A6076">
        <w:rPr>
          <w:rFonts w:ascii="Trebuchet MS" w:eastAsia="Calibri" w:hAnsi="Trebuchet MS" w:cs="Arial"/>
          <w:sz w:val="20"/>
          <w:lang w:eastAsia="en-US"/>
        </w:rPr>
        <w:fldChar w:fldCharType="end"/>
      </w:r>
      <w:r w:rsidRPr="004A6076">
        <w:rPr>
          <w:rFonts w:ascii="Trebuchet MS" w:eastAsia="Calibri" w:hAnsi="Trebuchet MS" w:cs="Arial"/>
          <w:sz w:val="20"/>
          <w:lang w:eastAsia="en-US"/>
        </w:rPr>
        <w:t>3.3, the Council may terminate this Agreement with immediate effect with no liability to make any further payment to the Consultant (other than in respect of amounts accrued before the Termination Date) if at any time the Consultant:</w:t>
      </w:r>
      <w:bookmarkEnd w:id="20"/>
    </w:p>
    <w:p w14:paraId="2BE40502" w14:textId="77777777" w:rsidR="004A6076" w:rsidRPr="004A6076" w:rsidRDefault="004A6076" w:rsidP="00226324">
      <w:pPr>
        <w:numPr>
          <w:ilvl w:val="2"/>
          <w:numId w:val="26"/>
        </w:numPr>
        <w:spacing w:after="120" w:line="300" w:lineRule="atLeast"/>
        <w:jc w:val="both"/>
        <w:outlineLvl w:val="2"/>
        <w:rPr>
          <w:rFonts w:ascii="Trebuchet MS" w:eastAsia="Calibri" w:hAnsi="Trebuchet MS" w:cs="Arial"/>
          <w:sz w:val="20"/>
          <w:lang w:eastAsia="en-US"/>
        </w:rPr>
      </w:pPr>
      <w:bookmarkStart w:id="21" w:name="a656752"/>
      <w:r w:rsidRPr="004A6076">
        <w:rPr>
          <w:rFonts w:ascii="Trebuchet MS" w:eastAsia="Calibri" w:hAnsi="Trebuchet MS" w:cs="Arial"/>
          <w:sz w:val="20"/>
          <w:lang w:eastAsia="en-US"/>
        </w:rPr>
        <w:lastRenderedPageBreak/>
        <w:t>Fails to meet any of the Performance Service Levels set out in clause 9 of the Specification on more than one occasion.</w:t>
      </w:r>
      <w:bookmarkEnd w:id="21"/>
    </w:p>
    <w:p w14:paraId="65A0DB64" w14:textId="77777777" w:rsidR="004A6076" w:rsidRPr="004A6076" w:rsidRDefault="004A6076" w:rsidP="00226324">
      <w:pPr>
        <w:numPr>
          <w:ilvl w:val="2"/>
          <w:numId w:val="26"/>
        </w:numPr>
        <w:spacing w:after="120" w:line="300" w:lineRule="atLeast"/>
        <w:jc w:val="both"/>
        <w:outlineLvl w:val="2"/>
        <w:rPr>
          <w:rFonts w:ascii="Trebuchet MS" w:eastAsia="Calibri" w:hAnsi="Trebuchet MS" w:cs="Arial"/>
          <w:sz w:val="20"/>
          <w:lang w:eastAsia="en-US"/>
        </w:rPr>
      </w:pPr>
      <w:bookmarkStart w:id="22" w:name="a704388"/>
      <w:r w:rsidRPr="004A6076">
        <w:rPr>
          <w:rFonts w:ascii="Trebuchet MS" w:eastAsia="Calibri" w:hAnsi="Trebuchet MS" w:cs="Arial"/>
          <w:sz w:val="20"/>
          <w:lang w:eastAsia="en-US"/>
        </w:rPr>
        <w:t xml:space="preserve">commits any serious or repeated breach or non-observance of any of the provisions of this Agreement or refuses or neglects to comply with any reasonable and lawful directions of the </w:t>
      </w:r>
      <w:proofErr w:type="gramStart"/>
      <w:r w:rsidRPr="004A6076">
        <w:rPr>
          <w:rFonts w:ascii="Trebuchet MS" w:eastAsia="Calibri" w:hAnsi="Trebuchet MS" w:cs="Arial"/>
          <w:sz w:val="20"/>
          <w:lang w:eastAsia="en-US"/>
        </w:rPr>
        <w:t>Council;</w:t>
      </w:r>
      <w:bookmarkEnd w:id="22"/>
      <w:proofErr w:type="gramEnd"/>
    </w:p>
    <w:p w14:paraId="670D77F9" w14:textId="77777777" w:rsidR="004A6076" w:rsidRPr="004A6076" w:rsidRDefault="004A6076" w:rsidP="00226324">
      <w:pPr>
        <w:numPr>
          <w:ilvl w:val="2"/>
          <w:numId w:val="26"/>
        </w:numPr>
        <w:spacing w:after="120" w:line="300" w:lineRule="atLeast"/>
        <w:jc w:val="both"/>
        <w:outlineLvl w:val="2"/>
        <w:rPr>
          <w:rFonts w:ascii="Trebuchet MS" w:eastAsia="Calibri" w:hAnsi="Trebuchet MS" w:cs="Arial"/>
          <w:sz w:val="20"/>
          <w:lang w:eastAsia="en-US"/>
        </w:rPr>
      </w:pPr>
      <w:bookmarkStart w:id="23" w:name="a267292"/>
      <w:r w:rsidRPr="004A6076">
        <w:rPr>
          <w:rFonts w:ascii="Trebuchet MS" w:eastAsia="Calibri" w:hAnsi="Trebuchet MS" w:cs="Arial"/>
          <w:sz w:val="20"/>
          <w:lang w:eastAsia="en-US"/>
        </w:rPr>
        <w:t>is convicted of any criminal offence (other than an offence under any road traffic legislation in the United Kingdom or elsewhere for which a fine or non-custodial penalty is imposed</w:t>
      </w:r>
      <w:proofErr w:type="gramStart"/>
      <w:r w:rsidRPr="004A6076">
        <w:rPr>
          <w:rFonts w:ascii="Trebuchet MS" w:eastAsia="Calibri" w:hAnsi="Trebuchet MS" w:cs="Arial"/>
          <w:sz w:val="20"/>
          <w:lang w:eastAsia="en-US"/>
        </w:rPr>
        <w:t>);</w:t>
      </w:r>
      <w:bookmarkEnd w:id="23"/>
      <w:proofErr w:type="gramEnd"/>
    </w:p>
    <w:p w14:paraId="0AC073D6" w14:textId="77777777" w:rsidR="004A6076" w:rsidRPr="004A6076" w:rsidRDefault="004A6076" w:rsidP="004A6076">
      <w:pPr>
        <w:jc w:val="both"/>
        <w:rPr>
          <w:rFonts w:ascii="Trebuchet MS" w:eastAsia="Calibri" w:hAnsi="Trebuchet MS" w:cs="Arial"/>
          <w:sz w:val="20"/>
          <w:lang w:eastAsia="en-US"/>
        </w:rPr>
      </w:pPr>
    </w:p>
    <w:p w14:paraId="14288D32" w14:textId="77777777" w:rsidR="004A6076" w:rsidRPr="004A6076" w:rsidRDefault="004A6076" w:rsidP="004A6076">
      <w:pPr>
        <w:jc w:val="both"/>
        <w:rPr>
          <w:rFonts w:ascii="Trebuchet MS" w:eastAsia="Calibri" w:hAnsi="Trebuchet MS" w:cs="Arial"/>
          <w:sz w:val="20"/>
          <w:lang w:eastAsia="en-US"/>
        </w:rPr>
      </w:pPr>
    </w:p>
    <w:p w14:paraId="72BD705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16.2</w:t>
      </w:r>
      <w:r w:rsidRPr="004A6076">
        <w:rPr>
          <w:rFonts w:ascii="Trebuchet MS" w:eastAsia="Calibri" w:hAnsi="Trebuchet MS" w:cs="Arial"/>
          <w:sz w:val="20"/>
          <w:lang w:eastAsia="en-US"/>
        </w:rPr>
        <w:tab/>
        <w:t>In the event of:</w:t>
      </w:r>
    </w:p>
    <w:p w14:paraId="688B5D6B" w14:textId="77777777" w:rsidR="004A6076" w:rsidRPr="004A6076" w:rsidRDefault="004A6076" w:rsidP="004A6076">
      <w:pPr>
        <w:jc w:val="both"/>
        <w:rPr>
          <w:rFonts w:ascii="Trebuchet MS" w:eastAsia="Calibri" w:hAnsi="Trebuchet MS" w:cs="Arial"/>
          <w:sz w:val="20"/>
          <w:lang w:eastAsia="en-US"/>
        </w:rPr>
      </w:pPr>
    </w:p>
    <w:p w14:paraId="458BCB7B" w14:textId="77777777" w:rsidR="004A6076" w:rsidRPr="004A6076" w:rsidRDefault="004A6076" w:rsidP="004A6076">
      <w:pPr>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16.2.1</w:t>
      </w:r>
      <w:r w:rsidRPr="004A6076">
        <w:rPr>
          <w:rFonts w:ascii="Trebuchet MS" w:eastAsia="Calibri" w:hAnsi="Trebuchet MS" w:cs="Arial"/>
          <w:sz w:val="20"/>
          <w:lang w:eastAsia="en-US"/>
        </w:rPr>
        <w:tab/>
        <w:t>the passing by the Consultant of a resolution for its winding-up or the making by a court of competent jurisdiction of an order for the winding-up of the Consultant or the dissolution of the Consultant; or</w:t>
      </w:r>
    </w:p>
    <w:p w14:paraId="1F09FFF5" w14:textId="77777777" w:rsidR="004A6076" w:rsidRPr="004A6076" w:rsidRDefault="004A6076" w:rsidP="004A6076">
      <w:pPr>
        <w:ind w:left="1701" w:hanging="981"/>
        <w:jc w:val="both"/>
        <w:rPr>
          <w:rFonts w:ascii="Trebuchet MS" w:eastAsia="Calibri" w:hAnsi="Trebuchet MS" w:cs="Arial"/>
          <w:sz w:val="20"/>
          <w:lang w:eastAsia="en-US"/>
        </w:rPr>
      </w:pPr>
    </w:p>
    <w:p w14:paraId="5DAD1E69" w14:textId="77777777" w:rsidR="004A6076" w:rsidRPr="004A6076" w:rsidRDefault="004A6076" w:rsidP="004A6076">
      <w:pPr>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16.2.2</w:t>
      </w:r>
      <w:r w:rsidRPr="004A6076">
        <w:rPr>
          <w:rFonts w:ascii="Trebuchet MS" w:eastAsia="Calibri" w:hAnsi="Trebuchet MS" w:cs="Arial"/>
          <w:sz w:val="20"/>
          <w:lang w:eastAsia="en-US"/>
        </w:rPr>
        <w:tab/>
        <w:t>the making of an administration order in relation to the Consultant or the appointment of a receiver over, or the taking possession or sale by an encumbrancer of, any of the Consultant’s assets; or</w:t>
      </w:r>
    </w:p>
    <w:p w14:paraId="55749C20" w14:textId="77777777" w:rsidR="004A6076" w:rsidRPr="004A6076" w:rsidRDefault="004A6076" w:rsidP="004A6076">
      <w:pPr>
        <w:jc w:val="both"/>
        <w:rPr>
          <w:rFonts w:ascii="Trebuchet MS" w:eastAsia="Calibri" w:hAnsi="Trebuchet MS" w:cs="Arial"/>
          <w:sz w:val="20"/>
          <w:lang w:eastAsia="en-US"/>
        </w:rPr>
      </w:pPr>
    </w:p>
    <w:p w14:paraId="75966CBC"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16.3.3</w:t>
      </w:r>
      <w:r w:rsidRPr="004A6076">
        <w:rPr>
          <w:rFonts w:ascii="Trebuchet MS" w:eastAsia="Calibri" w:hAnsi="Trebuchet MS" w:cs="Arial"/>
          <w:sz w:val="20"/>
          <w:lang w:eastAsia="en-US"/>
        </w:rPr>
        <w:tab/>
        <w:t xml:space="preserve">the Consultant making an arrangement or composition with its creditors generally or making an application to a court of competent jurisdiction for protection from its creditors </w:t>
      </w:r>
      <w:proofErr w:type="gramStart"/>
      <w:r w:rsidRPr="004A6076">
        <w:rPr>
          <w:rFonts w:ascii="Trebuchet MS" w:eastAsia="Calibri" w:hAnsi="Trebuchet MS" w:cs="Arial"/>
          <w:sz w:val="20"/>
          <w:lang w:eastAsia="en-US"/>
        </w:rPr>
        <w:t>generally;</w:t>
      </w:r>
      <w:proofErr w:type="gramEnd"/>
    </w:p>
    <w:p w14:paraId="26D664D4" w14:textId="77777777" w:rsidR="004A6076" w:rsidRPr="004A6076" w:rsidRDefault="004A6076" w:rsidP="004A6076">
      <w:pPr>
        <w:jc w:val="both"/>
        <w:rPr>
          <w:rFonts w:ascii="Trebuchet MS" w:eastAsia="Calibri" w:hAnsi="Trebuchet MS" w:cs="Arial"/>
          <w:sz w:val="20"/>
          <w:lang w:eastAsia="en-US"/>
        </w:rPr>
      </w:pPr>
    </w:p>
    <w:p w14:paraId="09E6EEAA"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Council may, without prejudice to any other power of termination or to any rights or remedies it may have, terminate the Agreement forthwith by notice and the Consultant shall indemnify the Council against all costs, </w:t>
      </w:r>
      <w:proofErr w:type="gramStart"/>
      <w:r w:rsidRPr="004A6076">
        <w:rPr>
          <w:rFonts w:ascii="Trebuchet MS" w:eastAsia="Calibri" w:hAnsi="Trebuchet MS" w:cs="Arial"/>
          <w:sz w:val="20"/>
          <w:lang w:eastAsia="en-US"/>
        </w:rPr>
        <w:t>expenses</w:t>
      </w:r>
      <w:proofErr w:type="gramEnd"/>
      <w:r w:rsidRPr="004A6076">
        <w:rPr>
          <w:rFonts w:ascii="Trebuchet MS" w:eastAsia="Calibri" w:hAnsi="Trebuchet MS" w:cs="Arial"/>
          <w:sz w:val="20"/>
          <w:lang w:eastAsia="en-US"/>
        </w:rPr>
        <w:t xml:space="preserve"> and damages for which the Council becomes liable arising from such termination.</w:t>
      </w:r>
    </w:p>
    <w:p w14:paraId="7B5E9478" w14:textId="77777777" w:rsidR="004A6076" w:rsidRPr="004A6076" w:rsidRDefault="004A6076" w:rsidP="004A6076">
      <w:pPr>
        <w:jc w:val="both"/>
        <w:rPr>
          <w:rFonts w:ascii="Trebuchet MS" w:eastAsia="Calibri" w:hAnsi="Trebuchet MS" w:cs="Arial"/>
          <w:sz w:val="20"/>
          <w:lang w:eastAsia="en-US"/>
        </w:rPr>
      </w:pPr>
    </w:p>
    <w:p w14:paraId="7672BFF1"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16.2</w:t>
      </w:r>
      <w:r w:rsidRPr="004A6076">
        <w:rPr>
          <w:rFonts w:ascii="Trebuchet MS" w:eastAsia="Calibri" w:hAnsi="Trebuchet MS" w:cs="Arial"/>
          <w:sz w:val="20"/>
          <w:lang w:eastAsia="en-US"/>
        </w:rPr>
        <w:tab/>
        <w:t>Without prejudice to the Parties other rights and remedies, either party may forthwith terminate the Agreement by notice if the other:</w:t>
      </w:r>
    </w:p>
    <w:p w14:paraId="2B3A8699" w14:textId="77777777" w:rsidR="004A6076" w:rsidRPr="004A6076" w:rsidRDefault="004A6076" w:rsidP="004A6076">
      <w:pPr>
        <w:jc w:val="both"/>
        <w:rPr>
          <w:rFonts w:ascii="Trebuchet MS" w:eastAsia="Calibri" w:hAnsi="Trebuchet MS" w:cs="Arial"/>
          <w:sz w:val="20"/>
          <w:lang w:eastAsia="en-US"/>
        </w:rPr>
      </w:pPr>
    </w:p>
    <w:p w14:paraId="7F4A73C5"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16.2.1</w:t>
      </w:r>
      <w:r w:rsidRPr="004A6076">
        <w:rPr>
          <w:rFonts w:ascii="Trebuchet MS" w:eastAsia="Calibri" w:hAnsi="Trebuchet MS" w:cs="Arial"/>
          <w:sz w:val="20"/>
          <w:lang w:eastAsia="en-US"/>
        </w:rPr>
        <w:tab/>
        <w:t xml:space="preserve">commits or attempts a Prohibited </w:t>
      </w:r>
      <w:proofErr w:type="gramStart"/>
      <w:r w:rsidRPr="004A6076">
        <w:rPr>
          <w:rFonts w:ascii="Trebuchet MS" w:eastAsia="Calibri" w:hAnsi="Trebuchet MS" w:cs="Arial"/>
          <w:sz w:val="20"/>
          <w:lang w:eastAsia="en-US"/>
        </w:rPr>
        <w:t>Act;</w:t>
      </w:r>
      <w:proofErr w:type="gramEnd"/>
    </w:p>
    <w:p w14:paraId="664844C0"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p>
    <w:p w14:paraId="7D826113"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16.2.2</w:t>
      </w:r>
      <w:r w:rsidRPr="004A6076">
        <w:rPr>
          <w:rFonts w:ascii="Trebuchet MS" w:eastAsia="Calibri" w:hAnsi="Trebuchet MS" w:cs="Arial"/>
          <w:sz w:val="20"/>
          <w:lang w:eastAsia="en-US"/>
        </w:rPr>
        <w:tab/>
        <w:t xml:space="preserve">fails to comply with Best Industry Practice, Safety Legislation and or the </w:t>
      </w:r>
      <w:proofErr w:type="gramStart"/>
      <w:r w:rsidRPr="004A6076">
        <w:rPr>
          <w:rFonts w:ascii="Trebuchet MS" w:eastAsia="Calibri" w:hAnsi="Trebuchet MS" w:cs="Arial"/>
          <w:sz w:val="20"/>
          <w:lang w:eastAsia="en-US"/>
        </w:rPr>
        <w:t>Laws;</w:t>
      </w:r>
      <w:proofErr w:type="gramEnd"/>
    </w:p>
    <w:p w14:paraId="0DD30241"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p>
    <w:p w14:paraId="730A1DE6"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16.2.3</w:t>
      </w:r>
      <w:r w:rsidRPr="004A6076">
        <w:rPr>
          <w:rFonts w:ascii="Trebuchet MS" w:eastAsia="Calibri" w:hAnsi="Trebuchet MS" w:cs="Arial"/>
          <w:sz w:val="20"/>
          <w:lang w:eastAsia="en-US"/>
        </w:rPr>
        <w:tab/>
        <w:t>commits any material breach of the terms of this Agreement and fails to remedy such breach within seven (7) days of being given written notice to do so by the other; or</w:t>
      </w:r>
    </w:p>
    <w:p w14:paraId="6629F9C9" w14:textId="77777777" w:rsidR="004A6076" w:rsidRPr="004A6076" w:rsidRDefault="004A6076" w:rsidP="004A6076">
      <w:pPr>
        <w:jc w:val="both"/>
        <w:rPr>
          <w:rFonts w:ascii="Trebuchet MS" w:eastAsia="Calibri" w:hAnsi="Trebuchet MS" w:cs="Arial"/>
          <w:sz w:val="20"/>
          <w:lang w:eastAsia="en-US"/>
        </w:rPr>
      </w:pPr>
    </w:p>
    <w:p w14:paraId="73609053"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16.2.4</w:t>
      </w: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t xml:space="preserve">fails to perform its obligations under the Agreement,  </w:t>
      </w:r>
    </w:p>
    <w:p w14:paraId="5A8DA71A" w14:textId="77777777" w:rsidR="004A6076" w:rsidRPr="004A6076" w:rsidRDefault="004A6076" w:rsidP="004A6076">
      <w:pPr>
        <w:tabs>
          <w:tab w:val="left" w:pos="1701"/>
        </w:tabs>
        <w:ind w:firstLine="720"/>
        <w:jc w:val="both"/>
        <w:rPr>
          <w:rFonts w:ascii="Trebuchet MS" w:eastAsia="Calibri" w:hAnsi="Trebuchet MS" w:cs="Arial"/>
          <w:sz w:val="20"/>
          <w:lang w:eastAsia="en-US"/>
        </w:rPr>
      </w:pPr>
    </w:p>
    <w:p w14:paraId="07508078"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and the Consultant shall indemnify the Council against all costs, </w:t>
      </w:r>
      <w:proofErr w:type="gramStart"/>
      <w:r w:rsidRPr="004A6076">
        <w:rPr>
          <w:rFonts w:ascii="Trebuchet MS" w:eastAsia="Calibri" w:hAnsi="Trebuchet MS" w:cs="Arial"/>
          <w:sz w:val="20"/>
          <w:lang w:eastAsia="en-US"/>
        </w:rPr>
        <w:t>expenses</w:t>
      </w:r>
      <w:proofErr w:type="gramEnd"/>
      <w:r w:rsidRPr="004A6076">
        <w:rPr>
          <w:rFonts w:ascii="Trebuchet MS" w:eastAsia="Calibri" w:hAnsi="Trebuchet MS" w:cs="Arial"/>
          <w:sz w:val="20"/>
          <w:lang w:eastAsia="en-US"/>
        </w:rPr>
        <w:t xml:space="preserve"> and damages for which the Council becomes liable arising from such termination.</w:t>
      </w:r>
    </w:p>
    <w:p w14:paraId="365D1DE9" w14:textId="77777777" w:rsidR="004A6076" w:rsidRPr="004A6076" w:rsidRDefault="004A6076" w:rsidP="004A6076">
      <w:pPr>
        <w:ind w:left="720" w:hanging="720"/>
        <w:jc w:val="both"/>
        <w:rPr>
          <w:rFonts w:ascii="Trebuchet MS" w:eastAsia="Calibri" w:hAnsi="Trebuchet MS" w:cs="Arial"/>
          <w:sz w:val="20"/>
          <w:lang w:eastAsia="en-US"/>
        </w:rPr>
      </w:pPr>
    </w:p>
    <w:p w14:paraId="2D5154D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16.3</w:t>
      </w:r>
      <w:r w:rsidRPr="004A6076">
        <w:rPr>
          <w:rFonts w:ascii="Trebuchet MS" w:eastAsia="Calibri" w:hAnsi="Trebuchet MS" w:cs="Arial"/>
          <w:sz w:val="20"/>
          <w:lang w:eastAsia="en-US"/>
        </w:rPr>
        <w:tab/>
        <w:t>The Council may terminate this agreement if it reasonably believes that the circumstances set out in regulation 73(1) of the Public Contract Regulations 2015 apply.</w:t>
      </w:r>
    </w:p>
    <w:p w14:paraId="2430130C" w14:textId="77777777" w:rsidR="004A6076" w:rsidRPr="004A6076" w:rsidRDefault="004A6076" w:rsidP="004A6076">
      <w:pPr>
        <w:ind w:left="720" w:hanging="720"/>
        <w:jc w:val="both"/>
        <w:rPr>
          <w:rFonts w:ascii="Trebuchet MS" w:eastAsia="Calibri" w:hAnsi="Trebuchet MS" w:cs="Arial"/>
          <w:sz w:val="20"/>
          <w:lang w:eastAsia="en-US"/>
        </w:rPr>
      </w:pPr>
    </w:p>
    <w:p w14:paraId="6357788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16.4</w:t>
      </w:r>
      <w:r w:rsidRPr="004A6076">
        <w:rPr>
          <w:rFonts w:ascii="Trebuchet MS" w:eastAsia="Calibri" w:hAnsi="Trebuchet MS" w:cs="Arial"/>
          <w:sz w:val="20"/>
          <w:lang w:eastAsia="en-US"/>
        </w:rPr>
        <w:tab/>
        <w:t xml:space="preserve">Notwithstanding the generality of this clause 16 the Council shall have the right to terminate the Agreement, or to terminate the provision of any part of the Agreement at any time by giving one month’s written notice to the Consultant. </w:t>
      </w:r>
    </w:p>
    <w:p w14:paraId="2DB752E5" w14:textId="77777777" w:rsidR="004A6076" w:rsidRPr="004A6076" w:rsidRDefault="004A6076" w:rsidP="004A6076">
      <w:pPr>
        <w:jc w:val="both"/>
        <w:rPr>
          <w:rFonts w:ascii="Trebuchet MS" w:eastAsia="Calibri" w:hAnsi="Trebuchet MS" w:cs="Arial"/>
          <w:sz w:val="20"/>
          <w:lang w:eastAsia="en-US"/>
        </w:rPr>
      </w:pPr>
    </w:p>
    <w:p w14:paraId="6CF3E71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17</w:t>
      </w:r>
      <w:r w:rsidRPr="004A6076">
        <w:rPr>
          <w:rFonts w:ascii="Trebuchet MS" w:eastAsia="Calibri" w:hAnsi="Trebuchet MS" w:cs="Arial"/>
          <w:sz w:val="20"/>
          <w:lang w:eastAsia="en-US"/>
        </w:rPr>
        <w:tab/>
        <w:t>ASSIGNMENT AND SUB-CONTRACTING</w:t>
      </w:r>
    </w:p>
    <w:p w14:paraId="63F55DA1" w14:textId="77777777" w:rsidR="004A6076" w:rsidRPr="004A6076" w:rsidRDefault="004A6076" w:rsidP="004A6076">
      <w:pPr>
        <w:jc w:val="both"/>
        <w:rPr>
          <w:rFonts w:ascii="Trebuchet MS" w:eastAsia="Calibri" w:hAnsi="Trebuchet MS" w:cs="Arial"/>
          <w:sz w:val="20"/>
          <w:lang w:eastAsia="en-US"/>
        </w:rPr>
      </w:pPr>
    </w:p>
    <w:p w14:paraId="5715E87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17.1</w:t>
      </w:r>
      <w:r w:rsidRPr="004A6076">
        <w:rPr>
          <w:rFonts w:ascii="Trebuchet MS" w:eastAsia="Calibri" w:hAnsi="Trebuchet MS" w:cs="Arial"/>
          <w:sz w:val="20"/>
          <w:lang w:eastAsia="en-US"/>
        </w:rPr>
        <w:tab/>
        <w:t xml:space="preserve">The Consultant shall not assign or sub-contract the Services under this Agreement, or any part thereof, without the permission of the Council in writing. Assignment or sub-contracting any </w:t>
      </w:r>
      <w:r w:rsidRPr="004A6076">
        <w:rPr>
          <w:rFonts w:ascii="Trebuchet MS" w:eastAsia="Calibri" w:hAnsi="Trebuchet MS" w:cs="Arial"/>
          <w:sz w:val="20"/>
          <w:lang w:eastAsia="en-US"/>
        </w:rPr>
        <w:lastRenderedPageBreak/>
        <w:t>part of the Services shall not relieve the Consultant of any obligation or duty attributable to the Consultant under this Agreement.  The Consultant shall be responsible for the acts and omissions of its assignees and sub-contractors as though they were its own.  Where the Council has consented to the placing of an assignment or sub-contracts, copies of each contract of assignment or sub-contract shall be provided by the Consultant to the Council within two (2) Working Days of issue.</w:t>
      </w:r>
    </w:p>
    <w:p w14:paraId="7E84FF0A" w14:textId="77777777" w:rsidR="004A6076" w:rsidRPr="004A6076" w:rsidRDefault="004A6076" w:rsidP="004A6076">
      <w:pPr>
        <w:jc w:val="both"/>
        <w:rPr>
          <w:rFonts w:ascii="Trebuchet MS" w:eastAsia="Calibri" w:hAnsi="Trebuchet MS" w:cs="Arial"/>
          <w:sz w:val="20"/>
          <w:lang w:eastAsia="en-US"/>
        </w:rPr>
      </w:pPr>
    </w:p>
    <w:p w14:paraId="4F39179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18.</w:t>
      </w:r>
      <w:r w:rsidRPr="004A6076">
        <w:rPr>
          <w:rFonts w:ascii="Trebuchet MS" w:eastAsia="Calibri" w:hAnsi="Trebuchet MS" w:cs="Arial"/>
          <w:sz w:val="20"/>
          <w:lang w:eastAsia="en-US"/>
        </w:rPr>
        <w:tab/>
        <w:t>DISPUTES</w:t>
      </w:r>
    </w:p>
    <w:p w14:paraId="5C4B10E3" w14:textId="77777777" w:rsidR="004A6076" w:rsidRPr="004A6076" w:rsidRDefault="004A6076" w:rsidP="004A6076">
      <w:pPr>
        <w:jc w:val="both"/>
        <w:rPr>
          <w:rFonts w:ascii="Trebuchet MS" w:eastAsia="Calibri" w:hAnsi="Trebuchet MS" w:cs="Arial"/>
          <w:sz w:val="20"/>
          <w:lang w:eastAsia="en-US"/>
        </w:rPr>
      </w:pPr>
    </w:p>
    <w:p w14:paraId="46D3B92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18.1</w:t>
      </w:r>
      <w:r w:rsidRPr="004A6076">
        <w:rPr>
          <w:rFonts w:ascii="Trebuchet MS" w:eastAsia="Calibri" w:hAnsi="Trebuchet MS" w:cs="Arial"/>
          <w:sz w:val="20"/>
          <w:lang w:eastAsia="en-US"/>
        </w:rPr>
        <w:tab/>
        <w:t xml:space="preserve">If the Council reasonably believes that the Services are deficient, the Consultant shall be formally notified in writing by the Council, inviting the Consultant at the earliest possible opportunity to discuss the matter and giving clear indications as to how the Services have not been satisfactory.  </w:t>
      </w:r>
    </w:p>
    <w:p w14:paraId="43738541" w14:textId="77777777" w:rsidR="004A6076" w:rsidRPr="004A6076" w:rsidRDefault="004A6076" w:rsidP="004A6076">
      <w:pPr>
        <w:jc w:val="both"/>
        <w:rPr>
          <w:rFonts w:ascii="Trebuchet MS" w:eastAsia="Calibri" w:hAnsi="Trebuchet MS" w:cs="Arial"/>
          <w:sz w:val="20"/>
          <w:lang w:eastAsia="en-US"/>
        </w:rPr>
      </w:pPr>
    </w:p>
    <w:p w14:paraId="41CBF84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18.2</w:t>
      </w:r>
      <w:r w:rsidRPr="004A6076">
        <w:rPr>
          <w:rFonts w:ascii="Trebuchet MS" w:eastAsia="Calibri" w:hAnsi="Trebuchet MS" w:cs="Arial"/>
          <w:sz w:val="20"/>
          <w:lang w:eastAsia="en-US"/>
        </w:rPr>
        <w:tab/>
        <w:t xml:space="preserve">After such discussions, the Consultant shall remedy any agreed faults within an agreed, reasonable timescale.  Once the Council has formally notified the Consultant of any such deficiencies, it shall be entitled to withhold payment of any invoices which the Consultant has submitted (or may submit) for the Services, or part pay any such invoices as it sees fit until such time as the agreed faults have been remedied. </w:t>
      </w:r>
    </w:p>
    <w:p w14:paraId="49000086" w14:textId="77777777" w:rsidR="004A6076" w:rsidRPr="004A6076" w:rsidRDefault="004A6076" w:rsidP="004A6076">
      <w:pPr>
        <w:jc w:val="both"/>
        <w:rPr>
          <w:rFonts w:ascii="Trebuchet MS" w:eastAsia="Calibri" w:hAnsi="Trebuchet MS" w:cs="Arial"/>
          <w:sz w:val="20"/>
          <w:lang w:eastAsia="en-US"/>
        </w:rPr>
      </w:pPr>
    </w:p>
    <w:p w14:paraId="2020FAE2"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18.3</w:t>
      </w:r>
      <w:r w:rsidRPr="004A6076">
        <w:rPr>
          <w:rFonts w:ascii="Trebuchet MS" w:eastAsia="Calibri" w:hAnsi="Trebuchet MS" w:cs="Arial"/>
          <w:sz w:val="20"/>
          <w:lang w:eastAsia="en-US"/>
        </w:rPr>
        <w:tab/>
        <w:t>If the Consultant is unable or unwilling to remedy the above faults, the Council may terminate this Agreement forthwith; if the Consultant feels that the Services are not deficient  or that the Council has been  unfair in its judgment of the quality of the Services, and the parties are unable to come to an agreement on  the matter amicably between them, the matter may be resolved by reference to an independent mediator who is acceptable to both parties, and whose decision both parties agree shall be final. Both parties shall share the cost of mediation.</w:t>
      </w:r>
    </w:p>
    <w:p w14:paraId="2C4580A7" w14:textId="77777777" w:rsidR="004A6076" w:rsidRPr="004A6076" w:rsidRDefault="004A6076" w:rsidP="004A6076">
      <w:pPr>
        <w:jc w:val="both"/>
        <w:rPr>
          <w:rFonts w:ascii="Trebuchet MS" w:eastAsia="Calibri" w:hAnsi="Trebuchet MS" w:cs="Arial"/>
          <w:sz w:val="20"/>
          <w:lang w:eastAsia="en-US"/>
        </w:rPr>
      </w:pPr>
    </w:p>
    <w:p w14:paraId="0165444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 </w:t>
      </w:r>
      <w:r w:rsidRPr="004A6076">
        <w:rPr>
          <w:rFonts w:ascii="Trebuchet MS" w:eastAsia="Calibri" w:hAnsi="Trebuchet MS" w:cs="Arial"/>
          <w:sz w:val="20"/>
          <w:lang w:eastAsia="en-US"/>
        </w:rPr>
        <w:tab/>
        <w:t>NOTICES</w:t>
      </w:r>
    </w:p>
    <w:p w14:paraId="24F87DA8" w14:textId="77777777" w:rsidR="004A6076" w:rsidRPr="004A6076" w:rsidRDefault="004A6076" w:rsidP="004A6076">
      <w:pPr>
        <w:jc w:val="both"/>
        <w:rPr>
          <w:rFonts w:ascii="Trebuchet MS" w:eastAsia="Calibri" w:hAnsi="Trebuchet MS" w:cs="Arial"/>
          <w:sz w:val="20"/>
          <w:lang w:eastAsia="en-US"/>
        </w:rPr>
      </w:pPr>
    </w:p>
    <w:p w14:paraId="6BF95C2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19.1 </w:t>
      </w:r>
      <w:r w:rsidRPr="004A6076">
        <w:rPr>
          <w:rFonts w:ascii="Trebuchet MS" w:eastAsia="Calibri" w:hAnsi="Trebuchet MS" w:cs="Arial"/>
          <w:sz w:val="20"/>
          <w:lang w:eastAsia="en-US"/>
        </w:rPr>
        <w:tab/>
        <w:t xml:space="preserve">Any notice, request, demand, </w:t>
      </w:r>
      <w:proofErr w:type="gramStart"/>
      <w:r w:rsidRPr="004A6076">
        <w:rPr>
          <w:rFonts w:ascii="Trebuchet MS" w:eastAsia="Calibri" w:hAnsi="Trebuchet MS" w:cs="Arial"/>
          <w:sz w:val="20"/>
          <w:lang w:eastAsia="en-US"/>
        </w:rPr>
        <w:t>consent</w:t>
      </w:r>
      <w:proofErr w:type="gramEnd"/>
      <w:r w:rsidRPr="004A6076">
        <w:rPr>
          <w:rFonts w:ascii="Trebuchet MS" w:eastAsia="Calibri" w:hAnsi="Trebuchet MS" w:cs="Arial"/>
          <w:sz w:val="20"/>
          <w:lang w:eastAsia="en-US"/>
        </w:rPr>
        <w:t xml:space="preserve"> or approval given under or in connection with this Agreement must be given in writing.  Any such notice, request, demand, </w:t>
      </w:r>
      <w:proofErr w:type="gramStart"/>
      <w:r w:rsidRPr="004A6076">
        <w:rPr>
          <w:rFonts w:ascii="Trebuchet MS" w:eastAsia="Calibri" w:hAnsi="Trebuchet MS" w:cs="Arial"/>
          <w:sz w:val="20"/>
          <w:lang w:eastAsia="en-US"/>
        </w:rPr>
        <w:t>consent</w:t>
      </w:r>
      <w:proofErr w:type="gramEnd"/>
      <w:r w:rsidRPr="004A6076">
        <w:rPr>
          <w:rFonts w:ascii="Trebuchet MS" w:eastAsia="Calibri" w:hAnsi="Trebuchet MS" w:cs="Arial"/>
          <w:sz w:val="20"/>
          <w:lang w:eastAsia="en-US"/>
        </w:rPr>
        <w:t xml:space="preserve"> or approval shall in the case of the Council be sent to the Council’s Authorised Officer at the Council’s address as </w:t>
      </w:r>
      <w:r w:rsidRPr="004A6076">
        <w:rPr>
          <w:rFonts w:ascii="Trebuchet MS" w:hAnsi="Trebuchet MS" w:cs="Arial"/>
          <w:sz w:val="20"/>
        </w:rPr>
        <w:t>set out at the beginning of this Agreement</w:t>
      </w:r>
      <w:r w:rsidRPr="004A6076">
        <w:rPr>
          <w:rFonts w:ascii="Trebuchet MS" w:eastAsia="Calibri" w:hAnsi="Trebuchet MS" w:cs="Arial"/>
          <w:sz w:val="20"/>
          <w:lang w:eastAsia="en-US"/>
        </w:rPr>
        <w:t xml:space="preserve"> and in the case of the Consultant, to the Consultant’s Representative at the Consultant’s </w:t>
      </w:r>
      <w:r w:rsidRPr="004A6076">
        <w:rPr>
          <w:rFonts w:ascii="Trebuchet MS" w:hAnsi="Trebuchet MS" w:cs="Arial"/>
          <w:sz w:val="20"/>
        </w:rPr>
        <w:t>registered office address as set out at the beginning of this Agreement.</w:t>
      </w:r>
    </w:p>
    <w:p w14:paraId="58519D32" w14:textId="77777777" w:rsidR="004A6076" w:rsidRPr="004A6076" w:rsidRDefault="004A6076" w:rsidP="004A6076">
      <w:pPr>
        <w:ind w:left="720" w:hanging="720"/>
        <w:jc w:val="both"/>
        <w:rPr>
          <w:rFonts w:ascii="Trebuchet MS" w:hAnsi="Trebuchet MS" w:cs="Arial"/>
          <w:sz w:val="20"/>
        </w:rPr>
      </w:pPr>
    </w:p>
    <w:p w14:paraId="4E0878F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19.2 </w:t>
      </w:r>
      <w:r w:rsidRPr="004A6076">
        <w:rPr>
          <w:rFonts w:ascii="Trebuchet MS" w:eastAsia="Calibri" w:hAnsi="Trebuchet MS" w:cs="Arial"/>
          <w:sz w:val="20"/>
          <w:lang w:eastAsia="en-US"/>
        </w:rPr>
        <w:tab/>
        <w:t>Notices may be delivered by hand or sent by post. If sent by post, a notice shall be deemed to have been received on the second Working Day following the date of posting. If sent by registered post or recorded delivery, it shall be deemed to have been received on the date and time receipt was acknowledged.</w:t>
      </w:r>
    </w:p>
    <w:p w14:paraId="36160BA7" w14:textId="77777777" w:rsidR="004A6076" w:rsidRPr="004A6076" w:rsidRDefault="004A6076" w:rsidP="004A6076">
      <w:pPr>
        <w:ind w:left="720" w:hanging="720"/>
        <w:jc w:val="both"/>
        <w:rPr>
          <w:rFonts w:ascii="Trebuchet MS" w:eastAsia="Calibri" w:hAnsi="Trebuchet MS" w:cs="Arial"/>
          <w:sz w:val="20"/>
          <w:lang w:eastAsia="en-US"/>
        </w:rPr>
      </w:pPr>
    </w:p>
    <w:p w14:paraId="06C9D0A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20.</w:t>
      </w:r>
      <w:r w:rsidRPr="004A6076">
        <w:rPr>
          <w:rFonts w:ascii="Trebuchet MS" w:eastAsia="Calibri" w:hAnsi="Trebuchet MS" w:cs="Arial"/>
          <w:sz w:val="20"/>
          <w:lang w:eastAsia="en-US"/>
        </w:rPr>
        <w:tab/>
        <w:t>NO WAIVER</w:t>
      </w:r>
    </w:p>
    <w:p w14:paraId="07572982" w14:textId="77777777" w:rsidR="004A6076" w:rsidRPr="004A6076" w:rsidRDefault="004A6076" w:rsidP="004A6076">
      <w:pPr>
        <w:jc w:val="both"/>
        <w:rPr>
          <w:rFonts w:ascii="Trebuchet MS" w:eastAsia="Calibri" w:hAnsi="Trebuchet MS" w:cs="Arial"/>
          <w:sz w:val="20"/>
          <w:lang w:eastAsia="en-US"/>
        </w:rPr>
      </w:pPr>
    </w:p>
    <w:p w14:paraId="35E01D9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No delay, </w:t>
      </w:r>
      <w:proofErr w:type="gramStart"/>
      <w:r w:rsidRPr="004A6076">
        <w:rPr>
          <w:rFonts w:ascii="Trebuchet MS" w:eastAsia="Calibri" w:hAnsi="Trebuchet MS" w:cs="Arial"/>
          <w:sz w:val="20"/>
          <w:lang w:eastAsia="en-US"/>
        </w:rPr>
        <w:t>neglect</w:t>
      </w:r>
      <w:proofErr w:type="gramEnd"/>
      <w:r w:rsidRPr="004A6076">
        <w:rPr>
          <w:rFonts w:ascii="Trebuchet MS" w:eastAsia="Calibri" w:hAnsi="Trebuchet MS" w:cs="Arial"/>
          <w:sz w:val="20"/>
          <w:lang w:eastAsia="en-US"/>
        </w:rPr>
        <w:t xml:space="preserve"> or forbearance on the part of either party in enforcing against the other party any term or condition of the Agreement shall either be or be deemed to be a waiver or in any way prejudice any right of that party under this Agreement. </w:t>
      </w:r>
    </w:p>
    <w:p w14:paraId="71DC20FD" w14:textId="77777777" w:rsidR="004A6076" w:rsidRPr="004A6076" w:rsidRDefault="004A6076" w:rsidP="004A6076">
      <w:pPr>
        <w:jc w:val="both"/>
        <w:rPr>
          <w:rFonts w:ascii="Trebuchet MS" w:eastAsia="Calibri" w:hAnsi="Trebuchet MS" w:cs="Arial"/>
          <w:sz w:val="20"/>
          <w:lang w:eastAsia="en-US"/>
        </w:rPr>
      </w:pPr>
    </w:p>
    <w:p w14:paraId="24EA82C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21.</w:t>
      </w:r>
      <w:r w:rsidRPr="004A6076">
        <w:rPr>
          <w:rFonts w:ascii="Trebuchet MS" w:eastAsia="Calibri" w:hAnsi="Trebuchet MS" w:cs="Arial"/>
          <w:sz w:val="20"/>
          <w:lang w:eastAsia="en-US"/>
        </w:rPr>
        <w:tab/>
        <w:t xml:space="preserve">FORCE MAJEURE </w:t>
      </w:r>
    </w:p>
    <w:p w14:paraId="53A798F4" w14:textId="77777777" w:rsidR="004A6076" w:rsidRPr="004A6076" w:rsidRDefault="004A6076" w:rsidP="004A6076">
      <w:pPr>
        <w:jc w:val="both"/>
        <w:rPr>
          <w:rFonts w:ascii="Trebuchet MS" w:eastAsia="Calibri" w:hAnsi="Trebuchet MS" w:cs="Arial"/>
          <w:sz w:val="20"/>
          <w:lang w:eastAsia="en-US"/>
        </w:rPr>
      </w:pPr>
    </w:p>
    <w:p w14:paraId="5FA3BD3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Neither party shall be liable for delay in performing or failing to perform its obligations under this Agreement if the delay or failure results from </w:t>
      </w:r>
      <w:r w:rsidRPr="004A6076">
        <w:rPr>
          <w:rFonts w:ascii="Trebuchet MS" w:hAnsi="Trebuchet MS" w:cs="Arial"/>
          <w:sz w:val="20"/>
        </w:rPr>
        <w:t>Force Majeure.</w:t>
      </w:r>
      <w:r w:rsidRPr="004A6076">
        <w:rPr>
          <w:rFonts w:ascii="Trebuchet MS" w:eastAsia="Calibri" w:hAnsi="Trebuchet MS" w:cs="Arial"/>
          <w:sz w:val="20"/>
          <w:lang w:eastAsia="en-US"/>
        </w:rPr>
        <w:t xml:space="preserve">  Such delay or failure shall not constitute a breach of this Agreement and the time for performance shall be extended by a period equivalent to that during which performance is prevented provided that if such delay or failure persists for more than one month nothing in this clause shall be taken to limit or prevent the exercise of the right to terminate under clause 16.</w:t>
      </w:r>
    </w:p>
    <w:p w14:paraId="279F4C30" w14:textId="77777777" w:rsidR="004A6076" w:rsidRPr="004A6076" w:rsidRDefault="004A6076" w:rsidP="004A6076">
      <w:pPr>
        <w:jc w:val="both"/>
        <w:rPr>
          <w:rFonts w:ascii="Trebuchet MS" w:eastAsia="Calibri" w:hAnsi="Trebuchet MS" w:cs="Arial"/>
          <w:sz w:val="20"/>
          <w:lang w:eastAsia="en-US"/>
        </w:rPr>
      </w:pPr>
    </w:p>
    <w:p w14:paraId="253A996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22.</w:t>
      </w:r>
      <w:r w:rsidRPr="004A6076">
        <w:rPr>
          <w:rFonts w:ascii="Trebuchet MS" w:eastAsia="Calibri" w:hAnsi="Trebuchet MS" w:cs="Arial"/>
          <w:sz w:val="20"/>
          <w:lang w:eastAsia="en-US"/>
        </w:rPr>
        <w:tab/>
        <w:t>ACCRUED RIGHTS AND REMEDIES</w:t>
      </w:r>
    </w:p>
    <w:p w14:paraId="541C5864" w14:textId="77777777" w:rsidR="004A6076" w:rsidRPr="004A6076" w:rsidRDefault="004A6076" w:rsidP="004A6076">
      <w:pPr>
        <w:jc w:val="both"/>
        <w:rPr>
          <w:rFonts w:ascii="Trebuchet MS" w:eastAsia="Calibri" w:hAnsi="Trebuchet MS" w:cs="Arial"/>
          <w:sz w:val="20"/>
          <w:lang w:eastAsia="en-US"/>
        </w:rPr>
      </w:pPr>
    </w:p>
    <w:p w14:paraId="5E77C8D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ab/>
        <w:t>The termination of the Agreement will not prejudice or affect any claim, right, action or remedy that will have accrued or will thereafter accrue to either party.</w:t>
      </w:r>
    </w:p>
    <w:p w14:paraId="3461027A" w14:textId="77777777" w:rsidR="004A6076" w:rsidRPr="004A6076" w:rsidRDefault="004A6076" w:rsidP="004A6076">
      <w:pPr>
        <w:jc w:val="both"/>
        <w:rPr>
          <w:rFonts w:ascii="Trebuchet MS" w:eastAsia="Calibri" w:hAnsi="Trebuchet MS" w:cs="Arial"/>
          <w:sz w:val="20"/>
          <w:lang w:eastAsia="en-US"/>
        </w:rPr>
      </w:pPr>
    </w:p>
    <w:p w14:paraId="08A8CD6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23.</w:t>
      </w:r>
      <w:r w:rsidRPr="004A6076">
        <w:rPr>
          <w:rFonts w:ascii="Trebuchet MS" w:eastAsia="Calibri" w:hAnsi="Trebuchet MS" w:cs="Arial"/>
          <w:sz w:val="20"/>
          <w:lang w:eastAsia="en-US"/>
        </w:rPr>
        <w:tab/>
        <w:t>RIGHTS AND DUTIES RESERVED</w:t>
      </w:r>
    </w:p>
    <w:p w14:paraId="4EDC9C0B" w14:textId="77777777" w:rsidR="004A6076" w:rsidRPr="004A6076" w:rsidRDefault="004A6076" w:rsidP="004A6076">
      <w:pPr>
        <w:jc w:val="both"/>
        <w:rPr>
          <w:rFonts w:ascii="Trebuchet MS" w:eastAsia="Calibri" w:hAnsi="Trebuchet MS" w:cs="Arial"/>
          <w:sz w:val="20"/>
          <w:lang w:eastAsia="en-US"/>
        </w:rPr>
      </w:pPr>
    </w:p>
    <w:p w14:paraId="005B319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All rights, </w:t>
      </w:r>
      <w:proofErr w:type="gramStart"/>
      <w:r w:rsidRPr="004A6076">
        <w:rPr>
          <w:rFonts w:ascii="Trebuchet MS" w:eastAsia="Calibri" w:hAnsi="Trebuchet MS" w:cs="Arial"/>
          <w:sz w:val="20"/>
          <w:lang w:eastAsia="en-US"/>
        </w:rPr>
        <w:t>duties</w:t>
      </w:r>
      <w:proofErr w:type="gramEnd"/>
      <w:r w:rsidRPr="004A6076">
        <w:rPr>
          <w:rFonts w:ascii="Trebuchet MS" w:eastAsia="Calibri" w:hAnsi="Trebuchet MS" w:cs="Arial"/>
          <w:sz w:val="20"/>
          <w:lang w:eastAsia="en-US"/>
        </w:rPr>
        <w:t xml:space="preserve"> and powers which the Council has as a local authority or which the Council’s officers have as local authority officers are expressly reserved.</w:t>
      </w:r>
    </w:p>
    <w:p w14:paraId="458AD875" w14:textId="77777777" w:rsidR="004A6076" w:rsidRPr="004A6076" w:rsidRDefault="004A6076" w:rsidP="004A6076">
      <w:pPr>
        <w:jc w:val="both"/>
        <w:rPr>
          <w:rFonts w:ascii="Trebuchet MS" w:eastAsia="Calibri" w:hAnsi="Trebuchet MS" w:cs="Arial"/>
          <w:sz w:val="20"/>
          <w:lang w:eastAsia="en-US"/>
        </w:rPr>
      </w:pPr>
    </w:p>
    <w:p w14:paraId="7A9ECF7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24.</w:t>
      </w:r>
      <w:r w:rsidRPr="004A6076">
        <w:rPr>
          <w:rFonts w:ascii="Trebuchet MS" w:eastAsia="Calibri" w:hAnsi="Trebuchet MS" w:cs="Arial"/>
          <w:sz w:val="20"/>
          <w:lang w:eastAsia="en-US"/>
        </w:rPr>
        <w:tab/>
        <w:t>SURVIVAL OF TERMS</w:t>
      </w:r>
    </w:p>
    <w:p w14:paraId="398A74C8" w14:textId="77777777" w:rsidR="004A6076" w:rsidRPr="004A6076" w:rsidRDefault="004A6076" w:rsidP="004A6076">
      <w:pPr>
        <w:jc w:val="both"/>
        <w:rPr>
          <w:rFonts w:ascii="Trebuchet MS" w:eastAsia="Calibri" w:hAnsi="Trebuchet MS" w:cs="Arial"/>
          <w:sz w:val="20"/>
          <w:lang w:eastAsia="en-US"/>
        </w:rPr>
      </w:pPr>
    </w:p>
    <w:p w14:paraId="0FAEE112"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The terms of the Agreement will (except in respect of any obligations fully performed prior to or at the completion of the Services) continue in force and effect after the completion of the Services by the Consultant.</w:t>
      </w:r>
    </w:p>
    <w:p w14:paraId="42FD1CCC" w14:textId="77777777" w:rsidR="004A6076" w:rsidRPr="004A6076" w:rsidRDefault="004A6076" w:rsidP="004A6076">
      <w:pPr>
        <w:jc w:val="both"/>
        <w:rPr>
          <w:rFonts w:ascii="Trebuchet MS" w:eastAsia="Calibri" w:hAnsi="Trebuchet MS" w:cs="Arial"/>
          <w:sz w:val="20"/>
          <w:lang w:eastAsia="en-US"/>
        </w:rPr>
      </w:pPr>
    </w:p>
    <w:p w14:paraId="03468CD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25.</w:t>
      </w:r>
      <w:r w:rsidRPr="004A6076">
        <w:rPr>
          <w:rFonts w:ascii="Trebuchet MS" w:eastAsia="Calibri" w:hAnsi="Trebuchet MS" w:cs="Arial"/>
          <w:sz w:val="20"/>
          <w:lang w:eastAsia="en-US"/>
        </w:rPr>
        <w:tab/>
        <w:t>PUBLICITY AND BRANDING</w:t>
      </w:r>
    </w:p>
    <w:p w14:paraId="4496AA17" w14:textId="77777777" w:rsidR="004A6076" w:rsidRPr="004A6076" w:rsidRDefault="004A6076" w:rsidP="004A6076">
      <w:pPr>
        <w:jc w:val="both"/>
        <w:rPr>
          <w:rFonts w:ascii="Trebuchet MS" w:eastAsia="Calibri" w:hAnsi="Trebuchet MS" w:cs="Arial"/>
          <w:sz w:val="20"/>
          <w:lang w:eastAsia="en-US"/>
        </w:rPr>
      </w:pPr>
    </w:p>
    <w:p w14:paraId="630809D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The Consultant shall not: </w:t>
      </w:r>
    </w:p>
    <w:p w14:paraId="466EC457" w14:textId="77777777" w:rsidR="004A6076" w:rsidRPr="004A6076" w:rsidRDefault="004A6076" w:rsidP="004A6076">
      <w:pPr>
        <w:jc w:val="both"/>
        <w:rPr>
          <w:rFonts w:ascii="Trebuchet MS" w:eastAsia="Calibri" w:hAnsi="Trebuchet MS" w:cs="Arial"/>
          <w:sz w:val="20"/>
          <w:lang w:eastAsia="en-US"/>
        </w:rPr>
      </w:pPr>
    </w:p>
    <w:p w14:paraId="226F16C6" w14:textId="77777777" w:rsidR="004A6076" w:rsidRPr="004A6076" w:rsidRDefault="004A6076" w:rsidP="004A6076">
      <w:pPr>
        <w:tabs>
          <w:tab w:val="left" w:pos="1418"/>
        </w:tabs>
        <w:ind w:left="1418" w:hanging="698"/>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 xml:space="preserve">make any press announcements or publicise this Agreement or its contents in any way; or </w:t>
      </w:r>
    </w:p>
    <w:p w14:paraId="1AC96341" w14:textId="77777777" w:rsidR="004A6076" w:rsidRPr="004A6076" w:rsidRDefault="004A6076" w:rsidP="004A6076">
      <w:pPr>
        <w:jc w:val="both"/>
        <w:rPr>
          <w:rFonts w:ascii="Trebuchet MS" w:eastAsia="Calibri" w:hAnsi="Trebuchet MS" w:cs="Arial"/>
          <w:sz w:val="20"/>
          <w:lang w:eastAsia="en-US"/>
        </w:rPr>
      </w:pPr>
    </w:p>
    <w:p w14:paraId="3AF1665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use the Council’s name or brand in any promotion or marketing or announcement of orders,</w:t>
      </w:r>
    </w:p>
    <w:p w14:paraId="59F0EF00" w14:textId="77777777" w:rsidR="004A6076" w:rsidRPr="004A6076" w:rsidRDefault="004A6076" w:rsidP="004A6076">
      <w:pPr>
        <w:jc w:val="both"/>
        <w:rPr>
          <w:rFonts w:ascii="Trebuchet MS" w:eastAsia="Calibri" w:hAnsi="Trebuchet MS" w:cs="Arial"/>
          <w:sz w:val="20"/>
          <w:lang w:eastAsia="en-US"/>
        </w:rPr>
      </w:pPr>
    </w:p>
    <w:p w14:paraId="0B0DBE73"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without the prior written consent of the Council’s Authorised Officer.</w:t>
      </w:r>
    </w:p>
    <w:p w14:paraId="29500763" w14:textId="77777777" w:rsidR="004A6076" w:rsidRPr="004A6076" w:rsidRDefault="004A6076" w:rsidP="004A6076">
      <w:pPr>
        <w:ind w:left="720"/>
        <w:jc w:val="both"/>
        <w:rPr>
          <w:rFonts w:ascii="Trebuchet MS" w:eastAsia="Calibri" w:hAnsi="Trebuchet MS" w:cs="Arial"/>
          <w:sz w:val="20"/>
          <w:lang w:eastAsia="en-US"/>
        </w:rPr>
      </w:pPr>
    </w:p>
    <w:p w14:paraId="7E3830F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26.</w:t>
      </w:r>
      <w:r w:rsidRPr="004A6076">
        <w:rPr>
          <w:rFonts w:ascii="Trebuchet MS" w:eastAsia="Calibri" w:hAnsi="Trebuchet MS" w:cs="Arial"/>
          <w:sz w:val="20"/>
          <w:lang w:eastAsia="en-US"/>
        </w:rPr>
        <w:tab/>
        <w:t>AUTHORITY TO ENTER INTO THE AGREEMENT</w:t>
      </w:r>
    </w:p>
    <w:p w14:paraId="4CBC3373" w14:textId="77777777" w:rsidR="004A6076" w:rsidRPr="004A6076" w:rsidRDefault="004A6076" w:rsidP="004A6076">
      <w:pPr>
        <w:jc w:val="both"/>
        <w:rPr>
          <w:rFonts w:ascii="Trebuchet MS" w:eastAsia="Calibri" w:hAnsi="Trebuchet MS" w:cs="Arial"/>
          <w:sz w:val="20"/>
          <w:lang w:eastAsia="en-US"/>
        </w:rPr>
      </w:pPr>
    </w:p>
    <w:p w14:paraId="6B0E9F0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Each of the parties warrants its power to enter into this Agreement and that it has obtained the necessary approvals to do so.</w:t>
      </w:r>
    </w:p>
    <w:p w14:paraId="2AF726EF" w14:textId="77777777" w:rsidR="004A6076" w:rsidRPr="004A6076" w:rsidRDefault="004A6076" w:rsidP="004A6076">
      <w:pPr>
        <w:jc w:val="both"/>
        <w:rPr>
          <w:rFonts w:ascii="Trebuchet MS" w:eastAsia="Calibri" w:hAnsi="Trebuchet MS" w:cs="Arial"/>
          <w:sz w:val="20"/>
          <w:lang w:eastAsia="en-US"/>
        </w:rPr>
      </w:pPr>
    </w:p>
    <w:p w14:paraId="669D679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27.</w:t>
      </w:r>
      <w:r w:rsidRPr="004A6076">
        <w:rPr>
          <w:rFonts w:ascii="Trebuchet MS" w:eastAsia="Calibri" w:hAnsi="Trebuchet MS" w:cs="Arial"/>
          <w:sz w:val="20"/>
          <w:lang w:eastAsia="en-US"/>
        </w:rPr>
        <w:tab/>
        <w:t>ENTIRE AGREEMENT</w:t>
      </w:r>
    </w:p>
    <w:p w14:paraId="3F9B80EB" w14:textId="77777777" w:rsidR="004A6076" w:rsidRPr="004A6076" w:rsidRDefault="004A6076" w:rsidP="004A6076">
      <w:pPr>
        <w:ind w:left="720" w:hanging="720"/>
        <w:jc w:val="both"/>
        <w:rPr>
          <w:rFonts w:ascii="Trebuchet MS" w:eastAsia="Calibri" w:hAnsi="Trebuchet MS" w:cs="Arial"/>
          <w:sz w:val="20"/>
          <w:lang w:eastAsia="en-US"/>
        </w:rPr>
      </w:pPr>
    </w:p>
    <w:p w14:paraId="4BAD7D4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27.1</w:t>
      </w:r>
      <w:r w:rsidRPr="004A6076">
        <w:rPr>
          <w:rFonts w:ascii="Trebuchet MS" w:eastAsia="Calibri" w:hAnsi="Trebuchet MS" w:cs="Arial"/>
          <w:sz w:val="20"/>
          <w:lang w:eastAsia="en-US"/>
        </w:rPr>
        <w:tab/>
        <w:t xml:space="preserve">This Agreement contains the whole agreement between the parties and neither party has relied upon any oral or written representations made to it by the other or the </w:t>
      </w:r>
      <w:proofErr w:type="gramStart"/>
      <w:r w:rsidRPr="004A6076">
        <w:rPr>
          <w:rFonts w:ascii="Trebuchet MS" w:eastAsia="Calibri" w:hAnsi="Trebuchet MS" w:cs="Arial"/>
          <w:sz w:val="20"/>
          <w:lang w:eastAsia="en-US"/>
        </w:rPr>
        <w:t>others</w:t>
      </w:r>
      <w:proofErr w:type="gramEnd"/>
      <w:r w:rsidRPr="004A6076">
        <w:rPr>
          <w:rFonts w:ascii="Trebuchet MS" w:eastAsia="Calibri" w:hAnsi="Trebuchet MS" w:cs="Arial"/>
          <w:sz w:val="20"/>
          <w:lang w:eastAsia="en-US"/>
        </w:rPr>
        <w:t xml:space="preserve"> employees, representatives or agents and supersedes and extinguishes all previous agreements, promises, assurances, warranties, representations and understandings between them, whether written or oral, relating to its subject matter. </w:t>
      </w:r>
    </w:p>
    <w:p w14:paraId="59ABF8B0" w14:textId="77777777" w:rsidR="004A6076" w:rsidRPr="004A6076" w:rsidRDefault="004A6076" w:rsidP="004A6076">
      <w:pPr>
        <w:jc w:val="both"/>
        <w:rPr>
          <w:rFonts w:ascii="Trebuchet MS" w:eastAsia="Calibri" w:hAnsi="Trebuchet MS" w:cs="Arial"/>
          <w:sz w:val="20"/>
          <w:lang w:eastAsia="en-US"/>
        </w:rPr>
      </w:pPr>
    </w:p>
    <w:p w14:paraId="3570675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27.2</w:t>
      </w:r>
      <w:r w:rsidRPr="004A6076">
        <w:rPr>
          <w:rFonts w:ascii="Trebuchet MS" w:eastAsia="Calibri" w:hAnsi="Trebuchet MS" w:cs="Arial"/>
          <w:sz w:val="20"/>
          <w:lang w:eastAsia="en-US"/>
        </w:rPr>
        <w:tab/>
        <w:t xml:space="preserve">Each party agrees that it shall have no remedies in respect of any statement, representation, </w:t>
      </w:r>
      <w:proofErr w:type="gramStart"/>
      <w:r w:rsidRPr="004A6076">
        <w:rPr>
          <w:rFonts w:ascii="Trebuchet MS" w:eastAsia="Calibri" w:hAnsi="Trebuchet MS" w:cs="Arial"/>
          <w:sz w:val="20"/>
          <w:lang w:eastAsia="en-US"/>
        </w:rPr>
        <w:t>assurance</w:t>
      </w:r>
      <w:proofErr w:type="gramEnd"/>
      <w:r w:rsidRPr="004A6076">
        <w:rPr>
          <w:rFonts w:ascii="Trebuchet MS" w:eastAsia="Calibri" w:hAnsi="Trebuchet MS" w:cs="Arial"/>
          <w:sz w:val="20"/>
          <w:lang w:eastAsia="en-US"/>
        </w:rPr>
        <w:t xml:space="preserve"> or warranty (whether made innocently or negligently) that is not set out in this Agreement. Each party agrees that it shall have no claim for innocent or negligent misrepresentation or negligent misstatement based on any statement in this Agreement.</w:t>
      </w:r>
    </w:p>
    <w:p w14:paraId="3439EBB8" w14:textId="77777777" w:rsidR="004A6076" w:rsidRPr="004A6076" w:rsidRDefault="004A6076" w:rsidP="004A6076">
      <w:pPr>
        <w:jc w:val="both"/>
        <w:rPr>
          <w:rFonts w:ascii="Trebuchet MS" w:eastAsia="Calibri" w:hAnsi="Trebuchet MS" w:cs="Arial"/>
          <w:sz w:val="20"/>
          <w:lang w:eastAsia="en-US"/>
        </w:rPr>
      </w:pPr>
    </w:p>
    <w:p w14:paraId="2D14CDA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28.</w:t>
      </w:r>
      <w:r w:rsidRPr="004A6076">
        <w:rPr>
          <w:rFonts w:ascii="Trebuchet MS" w:eastAsia="Calibri" w:hAnsi="Trebuchet MS" w:cs="Arial"/>
          <w:sz w:val="20"/>
          <w:lang w:eastAsia="en-US"/>
        </w:rPr>
        <w:tab/>
        <w:t>COUNTERPARTS</w:t>
      </w:r>
    </w:p>
    <w:p w14:paraId="122186E3" w14:textId="77777777" w:rsidR="004A6076" w:rsidRPr="004A6076" w:rsidRDefault="004A6076" w:rsidP="004A6076">
      <w:pPr>
        <w:ind w:firstLine="720"/>
        <w:jc w:val="both"/>
        <w:rPr>
          <w:rFonts w:ascii="Trebuchet MS" w:eastAsia="Calibri" w:hAnsi="Trebuchet MS" w:cs="Arial"/>
          <w:sz w:val="20"/>
          <w:lang w:eastAsia="en-US"/>
        </w:rPr>
      </w:pPr>
    </w:p>
    <w:p w14:paraId="2B406D6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This Agreement may be executed in any number of counterparts, each of which when executed and delivered shall constitute an original of this Agreement, but all the counterparts shall together constitute the same Agreement. </w:t>
      </w:r>
    </w:p>
    <w:p w14:paraId="61B3134A" w14:textId="77777777" w:rsidR="004A6076" w:rsidRPr="004A6076" w:rsidRDefault="004A6076" w:rsidP="004A6076">
      <w:pPr>
        <w:ind w:left="720"/>
        <w:jc w:val="both"/>
        <w:rPr>
          <w:rFonts w:ascii="Trebuchet MS" w:eastAsia="Calibri" w:hAnsi="Trebuchet MS" w:cs="Arial"/>
          <w:sz w:val="20"/>
          <w:lang w:eastAsia="en-US"/>
        </w:rPr>
      </w:pPr>
    </w:p>
    <w:p w14:paraId="2DF7E12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29.</w:t>
      </w:r>
      <w:r w:rsidRPr="004A6076">
        <w:rPr>
          <w:rFonts w:ascii="Trebuchet MS" w:eastAsia="Calibri" w:hAnsi="Trebuchet MS" w:cs="Arial"/>
          <w:sz w:val="20"/>
          <w:lang w:eastAsia="en-US"/>
        </w:rPr>
        <w:tab/>
        <w:t>NO PARTNERSHIP OR AGENCY</w:t>
      </w:r>
    </w:p>
    <w:p w14:paraId="1985D596" w14:textId="77777777" w:rsidR="004A6076" w:rsidRPr="004A6076" w:rsidRDefault="004A6076" w:rsidP="004A6076">
      <w:pPr>
        <w:jc w:val="both"/>
        <w:rPr>
          <w:rFonts w:ascii="Trebuchet MS" w:eastAsia="Calibri" w:hAnsi="Trebuchet MS" w:cs="Arial"/>
          <w:sz w:val="20"/>
          <w:lang w:eastAsia="en-US"/>
        </w:rPr>
      </w:pPr>
    </w:p>
    <w:p w14:paraId="3E5FA05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29.1</w:t>
      </w:r>
      <w:r w:rsidRPr="004A6076">
        <w:rPr>
          <w:rFonts w:ascii="Trebuchet MS" w:eastAsia="Calibri" w:hAnsi="Trebuchet MS" w:cs="Arial"/>
          <w:sz w:val="20"/>
          <w:lang w:eastAsia="en-US"/>
        </w:rPr>
        <w:tab/>
        <w:t>Nothing in this Agreement is intended to, or shall be deemed to, establish any partnership or joint venture between any of the parties, constitute any party the agent of another party, or authorise any party to bind or make or enter into any commitments for or on behalf of any other party.</w:t>
      </w:r>
    </w:p>
    <w:p w14:paraId="759773C2" w14:textId="77777777" w:rsidR="004A6076" w:rsidRPr="004A6076" w:rsidRDefault="004A6076" w:rsidP="004A6076">
      <w:pPr>
        <w:jc w:val="both"/>
        <w:rPr>
          <w:rFonts w:ascii="Trebuchet MS" w:eastAsia="Calibri" w:hAnsi="Trebuchet MS" w:cs="Arial"/>
          <w:sz w:val="20"/>
          <w:lang w:eastAsia="en-US"/>
        </w:rPr>
      </w:pPr>
    </w:p>
    <w:p w14:paraId="4E40DC3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29.2</w:t>
      </w:r>
      <w:r w:rsidRPr="004A6076">
        <w:rPr>
          <w:rFonts w:ascii="Trebuchet MS" w:eastAsia="Calibri" w:hAnsi="Trebuchet MS" w:cs="Arial"/>
          <w:sz w:val="20"/>
          <w:lang w:eastAsia="en-US"/>
        </w:rPr>
        <w:tab/>
        <w:t>Each party confirms it is acting on its own behalf and not for the benefit of any other person.</w:t>
      </w:r>
    </w:p>
    <w:p w14:paraId="294D7590" w14:textId="77777777" w:rsidR="004A6076" w:rsidRPr="004A6076" w:rsidRDefault="004A6076" w:rsidP="004A6076">
      <w:pPr>
        <w:ind w:left="720" w:hanging="720"/>
        <w:jc w:val="both"/>
        <w:rPr>
          <w:rFonts w:ascii="Trebuchet MS" w:eastAsia="Calibri" w:hAnsi="Trebuchet MS" w:cs="Arial"/>
          <w:sz w:val="20"/>
          <w:lang w:eastAsia="en-US"/>
        </w:rPr>
      </w:pPr>
    </w:p>
    <w:p w14:paraId="1BA3DCA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30.</w:t>
      </w:r>
      <w:r w:rsidRPr="004A6076">
        <w:rPr>
          <w:rFonts w:ascii="Trebuchet MS" w:eastAsia="Calibri" w:hAnsi="Trebuchet MS" w:cs="Arial"/>
          <w:sz w:val="20"/>
          <w:lang w:eastAsia="en-US"/>
        </w:rPr>
        <w:tab/>
        <w:t>VARIATION</w:t>
      </w:r>
    </w:p>
    <w:p w14:paraId="78547CC8" w14:textId="77777777" w:rsidR="004A6076" w:rsidRPr="004A6076" w:rsidRDefault="004A6076" w:rsidP="004A6076">
      <w:pPr>
        <w:ind w:left="720" w:hanging="720"/>
        <w:jc w:val="both"/>
        <w:rPr>
          <w:rFonts w:ascii="Trebuchet MS" w:eastAsia="Calibri" w:hAnsi="Trebuchet MS" w:cs="Arial"/>
          <w:sz w:val="20"/>
          <w:lang w:eastAsia="en-US"/>
        </w:rPr>
      </w:pPr>
    </w:p>
    <w:p w14:paraId="5C43F28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30.1</w:t>
      </w:r>
      <w:r w:rsidRPr="004A6076">
        <w:rPr>
          <w:rFonts w:ascii="Trebuchet MS" w:eastAsia="Calibri" w:hAnsi="Trebuchet MS" w:cs="Arial"/>
          <w:sz w:val="20"/>
          <w:lang w:eastAsia="en-US"/>
        </w:rPr>
        <w:tab/>
        <w:t>This Agreement may only be varied by a document signed by both parties.</w:t>
      </w:r>
    </w:p>
    <w:p w14:paraId="35BAFD6E" w14:textId="77777777" w:rsidR="004A6076" w:rsidRPr="004A6076" w:rsidRDefault="004A6076" w:rsidP="004A6076">
      <w:pPr>
        <w:jc w:val="both"/>
        <w:rPr>
          <w:rFonts w:ascii="Trebuchet MS" w:eastAsia="Calibri" w:hAnsi="Trebuchet MS" w:cs="Arial"/>
          <w:sz w:val="20"/>
          <w:lang w:eastAsia="en-US"/>
        </w:rPr>
      </w:pPr>
    </w:p>
    <w:p w14:paraId="6199322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31         </w:t>
      </w:r>
      <w:proofErr w:type="gramStart"/>
      <w:r w:rsidRPr="004A6076">
        <w:rPr>
          <w:rFonts w:ascii="Trebuchet MS" w:eastAsia="Calibri" w:hAnsi="Trebuchet MS" w:cs="Arial"/>
          <w:sz w:val="20"/>
          <w:lang w:eastAsia="en-US"/>
        </w:rPr>
        <w:t>EXTENSION</w:t>
      </w:r>
      <w:proofErr w:type="gramEnd"/>
    </w:p>
    <w:p w14:paraId="4D25460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r>
    </w:p>
    <w:p w14:paraId="29FB4D4F"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Subject to satisfactory performance by the Consultant, the Council may wish to extend this Agreement for a further period of up to 6 months. The Council may approach the Consultant if it wishes to do so before the end of the Expiry Date. The agreed terms and conditions in the Agreement will apply subject to any variation throughout any such extended period.</w:t>
      </w:r>
    </w:p>
    <w:p w14:paraId="28D1AB57" w14:textId="77777777" w:rsidR="004A6076" w:rsidRPr="004A6076" w:rsidRDefault="004A6076" w:rsidP="004A6076">
      <w:pPr>
        <w:jc w:val="both"/>
        <w:rPr>
          <w:rFonts w:ascii="Trebuchet MS" w:eastAsia="Calibri" w:hAnsi="Trebuchet MS" w:cs="Arial"/>
          <w:sz w:val="20"/>
          <w:lang w:eastAsia="en-US"/>
        </w:rPr>
      </w:pPr>
    </w:p>
    <w:p w14:paraId="0EA6E1B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32.</w:t>
      </w:r>
      <w:r w:rsidRPr="004A6076">
        <w:rPr>
          <w:rFonts w:ascii="Trebuchet MS" w:eastAsia="Calibri" w:hAnsi="Trebuchet MS" w:cs="Arial"/>
          <w:sz w:val="20"/>
          <w:lang w:eastAsia="en-US"/>
        </w:rPr>
        <w:tab/>
        <w:t>GOVERNING LAW</w:t>
      </w:r>
    </w:p>
    <w:p w14:paraId="332D799A" w14:textId="77777777" w:rsidR="004A6076" w:rsidRPr="004A6076" w:rsidRDefault="004A6076" w:rsidP="004A6076">
      <w:pPr>
        <w:jc w:val="both"/>
        <w:rPr>
          <w:rFonts w:ascii="Trebuchet MS" w:eastAsia="Calibri" w:hAnsi="Trebuchet MS" w:cs="Arial"/>
          <w:sz w:val="20"/>
          <w:lang w:eastAsia="en-US"/>
        </w:rPr>
      </w:pPr>
    </w:p>
    <w:p w14:paraId="729EE02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This Agreement shall be governed by and construed in accordance with English law and the parties submit to the exclusive jurisdiction of the courts of England and Wales.</w:t>
      </w:r>
    </w:p>
    <w:p w14:paraId="540A6F38" w14:textId="77777777" w:rsidR="004A6076" w:rsidRPr="004A6076" w:rsidRDefault="004A6076" w:rsidP="004A6076">
      <w:pPr>
        <w:ind w:left="720" w:hanging="720"/>
        <w:jc w:val="both"/>
        <w:rPr>
          <w:rFonts w:ascii="Trebuchet MS" w:eastAsia="Calibri" w:hAnsi="Trebuchet MS" w:cs="Arial"/>
          <w:sz w:val="20"/>
          <w:lang w:eastAsia="en-US"/>
        </w:rPr>
      </w:pPr>
    </w:p>
    <w:p w14:paraId="2F598798" w14:textId="77777777" w:rsidR="004A6076" w:rsidRPr="004A6076" w:rsidRDefault="004A6076" w:rsidP="004A6076">
      <w:pPr>
        <w:ind w:left="720" w:hanging="720"/>
        <w:jc w:val="both"/>
        <w:rPr>
          <w:rFonts w:ascii="Trebuchet MS" w:eastAsia="Calibri" w:hAnsi="Trebuchet MS" w:cs="Arial"/>
          <w:sz w:val="20"/>
          <w:lang w:eastAsia="en-US"/>
        </w:rPr>
      </w:pPr>
    </w:p>
    <w:p w14:paraId="18B39A4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IN WITNESS of which this Agreement has been entered into on the date stated at the beginning of it.</w:t>
      </w:r>
    </w:p>
    <w:tbl>
      <w:tblPr>
        <w:tblW w:w="0" w:type="dxa"/>
        <w:tblInd w:w="122" w:type="dxa"/>
        <w:tblLayout w:type="fixed"/>
        <w:tblLook w:val="01E0" w:firstRow="1" w:lastRow="1" w:firstColumn="1" w:lastColumn="1" w:noHBand="0" w:noVBand="0"/>
      </w:tblPr>
      <w:tblGrid>
        <w:gridCol w:w="466"/>
        <w:gridCol w:w="3684"/>
        <w:gridCol w:w="8"/>
        <w:gridCol w:w="4900"/>
      </w:tblGrid>
      <w:tr w:rsidR="004A6076" w:rsidRPr="004A6076" w14:paraId="26D20FD7" w14:textId="77777777" w:rsidTr="00FE444F">
        <w:tc>
          <w:tcPr>
            <w:tcW w:w="4150" w:type="dxa"/>
            <w:gridSpan w:val="2"/>
          </w:tcPr>
          <w:p w14:paraId="3D334BC6"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4908" w:type="dxa"/>
            <w:gridSpan w:val="2"/>
          </w:tcPr>
          <w:p w14:paraId="73EEAF90"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3AEA312F" w14:textId="77777777" w:rsidTr="00FE444F">
        <w:tc>
          <w:tcPr>
            <w:tcW w:w="4150" w:type="dxa"/>
            <w:gridSpan w:val="2"/>
          </w:tcPr>
          <w:p w14:paraId="63B66D91"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 xml:space="preserve">Signed on behalf of the </w:t>
            </w:r>
            <w:r w:rsidRPr="004A6076">
              <w:rPr>
                <w:rFonts w:ascii="Trebuchet MS" w:hAnsi="Trebuchet MS" w:cs="Arial"/>
                <w:b/>
                <w:sz w:val="20"/>
                <w:lang w:eastAsia="en-US"/>
              </w:rPr>
              <w:t>COUNCIL</w:t>
            </w:r>
            <w:r w:rsidRPr="004A6076">
              <w:rPr>
                <w:rFonts w:ascii="Trebuchet MS" w:hAnsi="Trebuchet MS" w:cs="Arial"/>
                <w:sz w:val="20"/>
                <w:lang w:eastAsia="en-US"/>
              </w:rPr>
              <w:t xml:space="preserve"> </w:t>
            </w:r>
            <w:r w:rsidRPr="004A6076">
              <w:rPr>
                <w:rFonts w:ascii="Trebuchet MS" w:hAnsi="Trebuchet MS"/>
                <w:bCs/>
                <w:sz w:val="20"/>
                <w:lang w:eastAsia="en-US"/>
              </w:rPr>
              <w:t>by</w:t>
            </w:r>
            <w:r w:rsidRPr="004A6076">
              <w:rPr>
                <w:rFonts w:ascii="Trebuchet MS" w:hAnsi="Trebuchet MS"/>
                <w:bCs/>
                <w:caps/>
                <w:sz w:val="20"/>
                <w:lang w:eastAsia="en-US"/>
              </w:rPr>
              <w:t>:</w:t>
            </w:r>
            <w:r w:rsidRPr="004A6076">
              <w:rPr>
                <w:rFonts w:ascii="Trebuchet MS" w:hAnsi="Trebuchet MS"/>
                <w:b/>
                <w:bCs/>
                <w:caps/>
                <w:sz w:val="20"/>
                <w:lang w:eastAsia="en-US"/>
              </w:rPr>
              <w:t xml:space="preserve"> </w:t>
            </w:r>
          </w:p>
          <w:p w14:paraId="689631EF"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65068AFE"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70F251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B0DBB2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8D1363C"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D1A73B1"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AD5034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78EA7FB2"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731BA8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9CD0E54" w14:textId="77777777" w:rsidR="004A6076" w:rsidRPr="004A6076" w:rsidRDefault="004A6076" w:rsidP="004A6076">
            <w:pPr>
              <w:keepNext/>
              <w:tabs>
                <w:tab w:val="left" w:pos="851"/>
                <w:tab w:val="left" w:pos="1701"/>
              </w:tabs>
              <w:jc w:val="both"/>
              <w:rPr>
                <w:rFonts w:ascii="Trebuchet MS" w:hAnsi="Trebuchet MS" w:cs="Arial"/>
                <w:sz w:val="20"/>
                <w:lang w:eastAsia="en-US"/>
              </w:rPr>
            </w:pPr>
            <w:r w:rsidRPr="004A6076">
              <w:rPr>
                <w:rFonts w:ascii="Trebuchet MS" w:hAnsi="Trebuchet MS" w:cs="Arial"/>
                <w:sz w:val="20"/>
                <w:lang w:eastAsia="en-US"/>
              </w:rPr>
              <w:t>……………………………</w:t>
            </w:r>
          </w:p>
          <w:p w14:paraId="3AAB8515" w14:textId="77777777" w:rsidR="004A6076" w:rsidRPr="004A6076" w:rsidRDefault="004A6076" w:rsidP="004A6076">
            <w:pPr>
              <w:keepNext/>
              <w:tabs>
                <w:tab w:val="left" w:pos="851"/>
                <w:tab w:val="left" w:pos="1701"/>
              </w:tabs>
              <w:jc w:val="both"/>
              <w:rPr>
                <w:rFonts w:ascii="Trebuchet MS" w:hAnsi="Trebuchet MS" w:cs="Arial"/>
                <w:sz w:val="20"/>
                <w:lang w:eastAsia="en-US"/>
              </w:rPr>
            </w:pPr>
            <w:r w:rsidRPr="004A6076">
              <w:rPr>
                <w:rFonts w:ascii="Trebuchet MS" w:hAnsi="Trebuchet MS" w:cs="Arial"/>
                <w:sz w:val="20"/>
                <w:lang w:eastAsia="en-US"/>
              </w:rPr>
              <w:t>Authorised Officer</w:t>
            </w:r>
          </w:p>
        </w:tc>
        <w:tc>
          <w:tcPr>
            <w:tcW w:w="4908" w:type="dxa"/>
            <w:gridSpan w:val="2"/>
          </w:tcPr>
          <w:p w14:paraId="611D44ED"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6D93256C" w14:textId="77777777" w:rsidTr="00FE444F">
        <w:tc>
          <w:tcPr>
            <w:tcW w:w="466" w:type="dxa"/>
          </w:tcPr>
          <w:p w14:paraId="456D9FEE"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199D4EB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42E1B9D7"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68A35481"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5CEDCC2D"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29BEC91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3692" w:type="dxa"/>
            <w:gridSpan w:val="2"/>
          </w:tcPr>
          <w:p w14:paraId="1735630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624DE0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F67A91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6CF71E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F51D04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0B055CA"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7D7F4F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2DE2FC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0DBC30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9D5C64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9253AE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450D1D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B8DC6A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90A769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1755AB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E2738F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1C02A3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420C12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79E8CA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8859AF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8978C9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8FA3F6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35FEAA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1B9C90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F6212D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07ABC1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F8FB33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6DA7F5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755432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CFE926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D44363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CE0B4E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3898C8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6EE06211"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11F164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0A624B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0DB5D8A"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AA067E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6BECA8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06D87E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504368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DAC07E6"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BB7C0E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36FEFD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8505B4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DCB772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11A71FBD"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p w14:paraId="53793FD8"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2BE25FE7" w14:textId="77777777" w:rsidTr="00FE444F">
        <w:tc>
          <w:tcPr>
            <w:tcW w:w="466" w:type="dxa"/>
          </w:tcPr>
          <w:p w14:paraId="410F85EA"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0B91283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5AC0A763"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79C7135A" w14:textId="77777777" w:rsidTr="00FE444F">
        <w:tc>
          <w:tcPr>
            <w:tcW w:w="466" w:type="dxa"/>
          </w:tcPr>
          <w:p w14:paraId="2685D9B7"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3692" w:type="dxa"/>
            <w:gridSpan w:val="2"/>
          </w:tcPr>
          <w:p w14:paraId="77FE0F2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68993F69"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A2287F8"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5591B57B" w14:textId="77777777" w:rsidTr="00FE444F">
        <w:tc>
          <w:tcPr>
            <w:tcW w:w="466" w:type="dxa"/>
          </w:tcPr>
          <w:p w14:paraId="653E50DD"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22B1212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00519A1B"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bl>
    <w:p w14:paraId="51EC07F3" w14:textId="77777777" w:rsidR="004A6076" w:rsidRPr="004A6076" w:rsidRDefault="004A6076" w:rsidP="004A6076">
      <w:pPr>
        <w:jc w:val="both"/>
        <w:rPr>
          <w:rFonts w:ascii="Trebuchet MS" w:eastAsia="Calibri" w:hAnsi="Trebuchet MS"/>
          <w:sz w:val="20"/>
          <w:lang w:eastAsia="en-US"/>
        </w:rPr>
      </w:pPr>
    </w:p>
    <w:tbl>
      <w:tblPr>
        <w:tblW w:w="0" w:type="dxa"/>
        <w:tblInd w:w="122" w:type="dxa"/>
        <w:tblLayout w:type="fixed"/>
        <w:tblLook w:val="01E0" w:firstRow="1" w:lastRow="1" w:firstColumn="1" w:lastColumn="1" w:noHBand="0" w:noVBand="0"/>
      </w:tblPr>
      <w:tblGrid>
        <w:gridCol w:w="466"/>
        <w:gridCol w:w="3684"/>
        <w:gridCol w:w="8"/>
        <w:gridCol w:w="4900"/>
      </w:tblGrid>
      <w:tr w:rsidR="004A6076" w:rsidRPr="004A6076" w14:paraId="6BA77B47" w14:textId="77777777" w:rsidTr="00FE444F">
        <w:tc>
          <w:tcPr>
            <w:tcW w:w="4150" w:type="dxa"/>
            <w:gridSpan w:val="2"/>
          </w:tcPr>
          <w:p w14:paraId="66F9DC74"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 xml:space="preserve">Signed on behalf of the </w:t>
            </w:r>
            <w:r w:rsidRPr="004A6076">
              <w:rPr>
                <w:rFonts w:ascii="Trebuchet MS" w:hAnsi="Trebuchet MS" w:cs="Arial"/>
                <w:b/>
                <w:sz w:val="20"/>
                <w:lang w:eastAsia="en-US"/>
              </w:rPr>
              <w:t>CONSULTANT</w:t>
            </w:r>
            <w:r w:rsidRPr="004A6076">
              <w:rPr>
                <w:rFonts w:ascii="Trebuchet MS" w:hAnsi="Trebuchet MS" w:cs="Arial"/>
                <w:sz w:val="20"/>
                <w:lang w:eastAsia="en-US"/>
              </w:rPr>
              <w:t xml:space="preserve"> by</w:t>
            </w:r>
            <w:r w:rsidRPr="004A6076">
              <w:rPr>
                <w:rFonts w:ascii="Trebuchet MS" w:hAnsi="Trebuchet MS"/>
                <w:bCs/>
                <w:caps/>
                <w:sz w:val="20"/>
                <w:lang w:eastAsia="en-US"/>
              </w:rPr>
              <w:t>:</w:t>
            </w:r>
            <w:r w:rsidRPr="004A6076">
              <w:rPr>
                <w:rFonts w:ascii="Trebuchet MS" w:hAnsi="Trebuchet MS"/>
                <w:b/>
                <w:bCs/>
                <w:caps/>
                <w:sz w:val="20"/>
                <w:lang w:eastAsia="en-US"/>
              </w:rPr>
              <w:t xml:space="preserve"> </w:t>
            </w:r>
          </w:p>
          <w:p w14:paraId="1A8B2C8E"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4908" w:type="dxa"/>
            <w:gridSpan w:val="2"/>
          </w:tcPr>
          <w:p w14:paraId="6838F1F7"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2E9CDE24" w14:textId="77777777" w:rsidTr="00FE444F">
        <w:tc>
          <w:tcPr>
            <w:tcW w:w="466" w:type="dxa"/>
          </w:tcPr>
          <w:p w14:paraId="133137E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62394133"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(1)</w:t>
            </w:r>
          </w:p>
        </w:tc>
        <w:tc>
          <w:tcPr>
            <w:tcW w:w="3692" w:type="dxa"/>
            <w:gridSpan w:val="2"/>
          </w:tcPr>
          <w:p w14:paraId="49871D8A"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F851311"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Signature</w:t>
            </w:r>
            <w:r w:rsidRPr="004A6076">
              <w:rPr>
                <w:rFonts w:ascii="Trebuchet MS" w:hAnsi="Trebuchet MS" w:cs="Arial"/>
                <w:sz w:val="20"/>
                <w:lang w:eastAsia="en-US"/>
              </w:rPr>
              <w:tab/>
              <w:t>………………………………</w:t>
            </w:r>
            <w:proofErr w:type="gramStart"/>
            <w:r w:rsidRPr="004A6076">
              <w:rPr>
                <w:rFonts w:ascii="Trebuchet MS" w:hAnsi="Trebuchet MS" w:cs="Arial"/>
                <w:sz w:val="20"/>
                <w:lang w:eastAsia="en-US"/>
              </w:rPr>
              <w:t>…..</w:t>
            </w:r>
            <w:proofErr w:type="gramEnd"/>
          </w:p>
        </w:tc>
        <w:tc>
          <w:tcPr>
            <w:tcW w:w="4900" w:type="dxa"/>
          </w:tcPr>
          <w:p w14:paraId="0F396E83"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p w14:paraId="29514A51"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r w:rsidRPr="004A6076">
              <w:rPr>
                <w:rFonts w:ascii="Trebuchet MS" w:hAnsi="Trebuchet MS" w:cs="Arial"/>
                <w:sz w:val="20"/>
                <w:lang w:eastAsia="en-US"/>
              </w:rPr>
              <w:t>(Director)</w:t>
            </w:r>
          </w:p>
        </w:tc>
      </w:tr>
      <w:tr w:rsidR="004A6076" w:rsidRPr="004A6076" w14:paraId="35C9584A" w14:textId="77777777" w:rsidTr="00FE444F">
        <w:tc>
          <w:tcPr>
            <w:tcW w:w="466" w:type="dxa"/>
          </w:tcPr>
          <w:p w14:paraId="5302E750"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3170D8E8"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13E04E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34E52AD"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7EC6AB5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Print</w:t>
            </w:r>
            <w:r w:rsidRPr="004A6076">
              <w:rPr>
                <w:rFonts w:ascii="Trebuchet MS" w:hAnsi="Trebuchet MS" w:cs="Arial"/>
                <w:sz w:val="20"/>
                <w:lang w:eastAsia="en-US"/>
              </w:rPr>
              <w:tab/>
              <w:t>………………………………</w:t>
            </w:r>
            <w:proofErr w:type="gramStart"/>
            <w:r w:rsidRPr="004A6076">
              <w:rPr>
                <w:rFonts w:ascii="Trebuchet MS" w:hAnsi="Trebuchet MS" w:cs="Arial"/>
                <w:sz w:val="20"/>
                <w:lang w:eastAsia="en-US"/>
              </w:rPr>
              <w:t>…..</w:t>
            </w:r>
            <w:proofErr w:type="gramEnd"/>
          </w:p>
        </w:tc>
        <w:tc>
          <w:tcPr>
            <w:tcW w:w="4900" w:type="dxa"/>
          </w:tcPr>
          <w:p w14:paraId="26A8D392"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58CA3F54" w14:textId="77777777" w:rsidTr="00FE444F">
        <w:tc>
          <w:tcPr>
            <w:tcW w:w="466" w:type="dxa"/>
          </w:tcPr>
          <w:p w14:paraId="084CD6F8"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06DF918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49DED30A"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04530F29"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(2)</w:t>
            </w:r>
          </w:p>
        </w:tc>
        <w:tc>
          <w:tcPr>
            <w:tcW w:w="3692" w:type="dxa"/>
            <w:gridSpan w:val="2"/>
          </w:tcPr>
          <w:p w14:paraId="01795A49"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789537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A532DB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40D504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Signature</w:t>
            </w:r>
            <w:r w:rsidRPr="004A6076">
              <w:rPr>
                <w:rFonts w:ascii="Trebuchet MS" w:hAnsi="Trebuchet MS" w:cs="Arial"/>
                <w:sz w:val="20"/>
                <w:lang w:eastAsia="en-US"/>
              </w:rPr>
              <w:tab/>
              <w:t>………………………………</w:t>
            </w:r>
            <w:proofErr w:type="gramStart"/>
            <w:r w:rsidRPr="004A6076">
              <w:rPr>
                <w:rFonts w:ascii="Trebuchet MS" w:hAnsi="Trebuchet MS" w:cs="Arial"/>
                <w:sz w:val="20"/>
                <w:lang w:eastAsia="en-US"/>
              </w:rPr>
              <w:t>…..</w:t>
            </w:r>
            <w:proofErr w:type="gramEnd"/>
          </w:p>
        </w:tc>
        <w:tc>
          <w:tcPr>
            <w:tcW w:w="4900" w:type="dxa"/>
          </w:tcPr>
          <w:p w14:paraId="4DCEB6DF"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0E4A707E"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r w:rsidRPr="004A6076">
              <w:rPr>
                <w:rFonts w:ascii="Trebuchet MS" w:hAnsi="Trebuchet MS" w:cs="Arial"/>
                <w:sz w:val="20"/>
                <w:lang w:eastAsia="en-US"/>
              </w:rPr>
              <w:t>Director/Secretary</w:t>
            </w:r>
          </w:p>
        </w:tc>
      </w:tr>
      <w:tr w:rsidR="004A6076" w:rsidRPr="004A6076" w14:paraId="3E4367A5" w14:textId="77777777" w:rsidTr="00FE444F">
        <w:tc>
          <w:tcPr>
            <w:tcW w:w="466" w:type="dxa"/>
          </w:tcPr>
          <w:p w14:paraId="61EC6423"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44CA7EC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76DD5D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3BB121CC"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56A6BA6"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EB07F4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Print</w:t>
            </w:r>
            <w:r w:rsidRPr="004A6076">
              <w:rPr>
                <w:rFonts w:ascii="Trebuchet MS" w:hAnsi="Trebuchet MS" w:cs="Arial"/>
                <w:sz w:val="20"/>
                <w:lang w:eastAsia="en-US"/>
              </w:rPr>
              <w:tab/>
              <w:t>………………………………</w:t>
            </w:r>
            <w:proofErr w:type="gramStart"/>
            <w:r w:rsidRPr="004A6076">
              <w:rPr>
                <w:rFonts w:ascii="Trebuchet MS" w:hAnsi="Trebuchet MS" w:cs="Arial"/>
                <w:sz w:val="20"/>
                <w:lang w:eastAsia="en-US"/>
              </w:rPr>
              <w:t>…..</w:t>
            </w:r>
            <w:proofErr w:type="gramEnd"/>
          </w:p>
        </w:tc>
        <w:tc>
          <w:tcPr>
            <w:tcW w:w="4900" w:type="dxa"/>
          </w:tcPr>
          <w:p w14:paraId="44103EBB"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bl>
    <w:p w14:paraId="3AEC0B5E" w14:textId="77777777" w:rsidR="004A6076" w:rsidRPr="004A6076" w:rsidRDefault="004A6076" w:rsidP="004A6076">
      <w:pPr>
        <w:jc w:val="both"/>
        <w:rPr>
          <w:rFonts w:ascii="Trebuchet MS" w:eastAsia="Calibri" w:hAnsi="Trebuchet MS"/>
          <w:sz w:val="20"/>
          <w:lang w:eastAsia="en-US"/>
        </w:rPr>
      </w:pPr>
    </w:p>
    <w:p w14:paraId="0C7CFA9B" w14:textId="77777777" w:rsidR="004A6076" w:rsidRPr="004A6076" w:rsidRDefault="004A6076" w:rsidP="004A6076">
      <w:pPr>
        <w:jc w:val="both"/>
        <w:rPr>
          <w:rFonts w:ascii="Trebuchet MS" w:eastAsia="Calibri" w:hAnsi="Trebuchet MS"/>
          <w:sz w:val="20"/>
          <w:lang w:eastAsia="en-US"/>
        </w:rPr>
      </w:pPr>
    </w:p>
    <w:p w14:paraId="31A6BD8A" w14:textId="77777777" w:rsidR="004A6076" w:rsidRPr="004A6076" w:rsidRDefault="004A6076" w:rsidP="004A6076">
      <w:pPr>
        <w:jc w:val="both"/>
        <w:rPr>
          <w:rFonts w:ascii="Trebuchet MS" w:eastAsia="Calibri" w:hAnsi="Trebuchet MS"/>
          <w:sz w:val="20"/>
          <w:lang w:eastAsia="en-US"/>
        </w:rPr>
      </w:pPr>
    </w:p>
    <w:p w14:paraId="64C21792"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sz w:val="20"/>
          <w:lang w:eastAsia="en-US"/>
        </w:rPr>
        <w:br w:type="page"/>
      </w:r>
    </w:p>
    <w:p w14:paraId="050F1DF9"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1 – THE SERVICES</w:t>
      </w:r>
    </w:p>
    <w:p w14:paraId="2FFD9C72" w14:textId="77777777" w:rsidR="004A6076" w:rsidRPr="004A6076" w:rsidRDefault="004A6076" w:rsidP="004A6076">
      <w:pPr>
        <w:rPr>
          <w:rFonts w:ascii="Trebuchet MS" w:eastAsia="Calibri" w:hAnsi="Trebuchet MS" w:cs="Arial"/>
          <w:sz w:val="20"/>
        </w:rPr>
      </w:pPr>
    </w:p>
    <w:p w14:paraId="2F6783BA" w14:textId="77777777" w:rsidR="004A6076" w:rsidRPr="004A6076" w:rsidRDefault="004A6076" w:rsidP="004A6076">
      <w:pPr>
        <w:rPr>
          <w:rFonts w:ascii="Trebuchet MS" w:eastAsia="Calibri" w:hAnsi="Trebuchet MS" w:cs="Arial"/>
          <w:b/>
          <w:sz w:val="20"/>
        </w:rPr>
      </w:pPr>
    </w:p>
    <w:p w14:paraId="313546E5" w14:textId="77777777" w:rsidR="004A6076" w:rsidRPr="004A6076" w:rsidRDefault="004A6076" w:rsidP="004A6076">
      <w:pPr>
        <w:rPr>
          <w:rFonts w:ascii="Trebuchet MS" w:eastAsia="Calibri" w:hAnsi="Trebuchet MS" w:cs="Arial"/>
          <w:sz w:val="20"/>
        </w:rPr>
      </w:pPr>
    </w:p>
    <w:p w14:paraId="63ED8E3D" w14:textId="77777777" w:rsidR="004A6076" w:rsidRPr="004A6076" w:rsidRDefault="004A6076" w:rsidP="004A6076">
      <w:pPr>
        <w:rPr>
          <w:rFonts w:ascii="Trebuchet MS" w:eastAsia="Calibri" w:hAnsi="Trebuchet MS" w:cs="Arial"/>
          <w:b/>
          <w:kern w:val="2"/>
          <w:sz w:val="20"/>
          <w:lang w:eastAsia="en-US"/>
        </w:rPr>
      </w:pPr>
    </w:p>
    <w:p w14:paraId="2B76AC34"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r w:rsidRPr="004A6076">
        <w:rPr>
          <w:rFonts w:ascii="Trebuchet MS" w:eastAsia="Calibri" w:hAnsi="Trebuchet MS" w:cs="Arial"/>
          <w:b/>
          <w:color w:val="000000"/>
          <w:kern w:val="2"/>
          <w:szCs w:val="22"/>
          <w:lang w:eastAsia="en-US"/>
        </w:rPr>
        <w:br w:type="page"/>
      </w:r>
    </w:p>
    <w:p w14:paraId="02B90BE7"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2 – TENDER RESPONSE</w:t>
      </w:r>
    </w:p>
    <w:p w14:paraId="100A5B90"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r w:rsidRPr="004A6076">
        <w:rPr>
          <w:rFonts w:ascii="Trebuchet MS" w:eastAsia="Calibri" w:hAnsi="Trebuchet MS" w:cs="Arial"/>
          <w:b/>
          <w:color w:val="000000"/>
          <w:kern w:val="2"/>
          <w:szCs w:val="22"/>
          <w:lang w:eastAsia="en-US"/>
        </w:rPr>
        <w:br w:type="page"/>
      </w:r>
    </w:p>
    <w:p w14:paraId="78675118"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3 – FEES</w:t>
      </w:r>
    </w:p>
    <w:p w14:paraId="2E9EF5E3"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234BDC29"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3049CA71"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19E817B6"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p>
    <w:p w14:paraId="77E25F9B" w14:textId="77777777" w:rsidR="004A6076" w:rsidRPr="004A6076" w:rsidRDefault="004A6076" w:rsidP="004A6076">
      <w:pPr>
        <w:spacing w:after="200" w:line="276" w:lineRule="auto"/>
        <w:rPr>
          <w:rFonts w:ascii="Calibri" w:eastAsia="Calibri" w:hAnsi="Calibri"/>
          <w:sz w:val="22"/>
          <w:szCs w:val="22"/>
          <w:lang w:eastAsia="en-US"/>
        </w:rPr>
      </w:pPr>
    </w:p>
    <w:p w14:paraId="57E93A12" w14:textId="77777777" w:rsidR="004A6076" w:rsidRPr="00566026" w:rsidRDefault="004A6076" w:rsidP="001A5E14">
      <w:pPr>
        <w:rPr>
          <w:rFonts w:ascii="Arial" w:hAnsi="Arial" w:cs="Arial"/>
          <w:szCs w:val="24"/>
        </w:rPr>
      </w:pPr>
    </w:p>
    <w:sectPr w:rsidR="004A6076" w:rsidRPr="00566026"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9BDA" w14:textId="77777777" w:rsidR="00226324" w:rsidRDefault="00226324" w:rsidP="0048001D">
      <w:r>
        <w:separator/>
      </w:r>
    </w:p>
  </w:endnote>
  <w:endnote w:type="continuationSeparator" w:id="0">
    <w:p w14:paraId="56C3BDE3" w14:textId="77777777" w:rsidR="00226324" w:rsidRDefault="00226324" w:rsidP="0048001D">
      <w:r>
        <w:continuationSeparator/>
      </w:r>
    </w:p>
  </w:endnote>
  <w:endnote w:type="continuationNotice" w:id="1">
    <w:p w14:paraId="335963A8" w14:textId="77777777" w:rsidR="001106D8" w:rsidRDefault="00110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7F184C6A" w14:textId="77777777" w:rsidR="00FE444F" w:rsidRPr="0048001D" w:rsidRDefault="00FE444F"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5</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5</w:t>
            </w:r>
            <w:r w:rsidRPr="0048001D">
              <w:rPr>
                <w:rFonts w:ascii="Arial" w:hAnsi="Arial" w:cs="Arial"/>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A9E1" w14:textId="77777777" w:rsidR="00FE444F" w:rsidRPr="002D0877" w:rsidRDefault="00FE444F">
    <w:pPr>
      <w:pStyle w:val="Footer"/>
      <w:rPr>
        <w:sz w:val="16"/>
        <w:szCs w:val="16"/>
      </w:rPr>
    </w:pPr>
    <w:r>
      <w:rPr>
        <w:rFonts w:ascii="Calibri" w:hAnsi="Calibri" w:cs="Calibri"/>
        <w:sz w:val="16"/>
        <w:szCs w:val="16"/>
      </w:rPr>
      <w:t>019075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F43D" w14:textId="77777777" w:rsidR="00226324" w:rsidRDefault="00226324" w:rsidP="0048001D">
      <w:r>
        <w:separator/>
      </w:r>
    </w:p>
  </w:footnote>
  <w:footnote w:type="continuationSeparator" w:id="0">
    <w:p w14:paraId="436B9C19" w14:textId="77777777" w:rsidR="00226324" w:rsidRDefault="00226324" w:rsidP="0048001D">
      <w:r>
        <w:continuationSeparator/>
      </w:r>
    </w:p>
  </w:footnote>
  <w:footnote w:type="continuationNotice" w:id="1">
    <w:p w14:paraId="4E44487C" w14:textId="77777777" w:rsidR="001106D8" w:rsidRDefault="001106D8"/>
  </w:footnote>
  <w:footnote w:id="2">
    <w:p w14:paraId="2A9C03CE" w14:textId="77777777" w:rsidR="00FE444F" w:rsidRPr="00592869" w:rsidRDefault="00FE444F" w:rsidP="008E2684">
      <w:pPr>
        <w:pStyle w:val="FootnoteText"/>
        <w:rPr>
          <w:rFonts w:ascii="Arial" w:hAnsi="Arial" w:cs="Arial"/>
        </w:rPr>
      </w:pPr>
      <w:r w:rsidRPr="00592869">
        <w:rPr>
          <w:rStyle w:val="FootnoteReference"/>
          <w:rFonts w:ascii="Arial" w:hAnsi="Arial" w:cs="Arial"/>
        </w:rPr>
        <w:footnoteRef/>
      </w:r>
      <w:r w:rsidRPr="00592869">
        <w:rPr>
          <w:rFonts w:ascii="Arial" w:hAnsi="Arial" w:cs="Arial"/>
        </w:rPr>
        <w:t xml:space="preserve"> North Northamptonshire Retail Capacity Update, Peter Brett Associates October 2014</w:t>
      </w:r>
    </w:p>
  </w:footnote>
  <w:footnote w:id="3">
    <w:p w14:paraId="114601BA" w14:textId="6998E5F4" w:rsidR="00FE444F" w:rsidRDefault="00FE444F" w:rsidP="000D000C">
      <w:pPr>
        <w:pStyle w:val="FootnoteText"/>
      </w:pPr>
      <w:r>
        <w:rPr>
          <w:rStyle w:val="FootnoteReference"/>
        </w:rPr>
        <w:footnoteRef/>
      </w:r>
      <w:r w:rsidR="51AF7DB7">
        <w:t xml:space="preserve"> </w:t>
      </w:r>
      <w:hyperlink r:id="rId1" w:history="1">
        <w:r w:rsidR="51AF7DB7" w:rsidRPr="00592869">
          <w:rPr>
            <w:rStyle w:val="Hyperlink"/>
            <w:rFonts w:ascii="Arial" w:hAnsi="Arial" w:cs="Arial"/>
          </w:rPr>
          <w:t>https://publicaccess.east-northamptonshire.gov.uk/online-applications/files/15363F0BE79BC02612D4929FD41EE2BE/pdf/19_01092_FUL-COMMITTEE_REPORT-418838.pdf</w:t>
        </w:r>
      </w:hyperlink>
      <w:r w:rsidR="51AF7DB7">
        <w:t xml:space="preserve"> </w:t>
      </w:r>
      <w:r w:rsidR="51AF7DB7" w:rsidRPr="00F302B0">
        <w:rPr>
          <w:rFonts w:ascii="Arial" w:hAnsi="Arial" w:cs="Arial"/>
        </w:rPr>
        <w:t>Contact the East Northamptonshire area planning office for the latest position on Rushden Lakes.</w:t>
      </w:r>
    </w:p>
  </w:footnote>
  <w:footnote w:id="4">
    <w:p w14:paraId="33368612" w14:textId="77777777" w:rsidR="00FE444F" w:rsidRPr="00592869" w:rsidRDefault="00FE444F" w:rsidP="00DB4CC1">
      <w:pPr>
        <w:pStyle w:val="FootnoteText"/>
        <w:rPr>
          <w:rFonts w:ascii="Arial" w:hAnsi="Arial" w:cs="Arial"/>
        </w:rPr>
      </w:pPr>
      <w:r w:rsidRPr="00592869">
        <w:rPr>
          <w:rStyle w:val="FootnoteReference"/>
          <w:rFonts w:ascii="Arial" w:hAnsi="Arial" w:cs="Arial"/>
        </w:rPr>
        <w:footnoteRef/>
      </w:r>
      <w:r w:rsidRPr="00592869">
        <w:rPr>
          <w:rFonts w:ascii="Arial" w:hAnsi="Arial" w:cs="Arial"/>
        </w:rPr>
        <w:t xml:space="preserve"> Phase 2 planning application reference: 16/01662/FUL</w:t>
      </w:r>
    </w:p>
  </w:footnote>
  <w:footnote w:id="5">
    <w:p w14:paraId="4DC23488" w14:textId="77777777" w:rsidR="00FE444F" w:rsidRDefault="00FE444F" w:rsidP="00DB4CC1">
      <w:pPr>
        <w:pStyle w:val="FootnoteText"/>
      </w:pPr>
      <w:r w:rsidRPr="00592869">
        <w:rPr>
          <w:rStyle w:val="FootnoteReference"/>
          <w:rFonts w:ascii="Arial" w:hAnsi="Arial" w:cs="Arial"/>
        </w:rPr>
        <w:footnoteRef/>
      </w:r>
      <w:r w:rsidRPr="00592869">
        <w:rPr>
          <w:rFonts w:ascii="Arial" w:hAnsi="Arial" w:cs="Arial"/>
        </w:rPr>
        <w:t xml:space="preserve"> 15% change in Wellingborough Town Centre comparison goods turnover likely to be attributable on the balance of probabilities to the cumulative effect of the main scheme development, identified commitments, and the Revised Leisure Scheme Development.</w:t>
      </w:r>
    </w:p>
  </w:footnote>
  <w:footnote w:id="6">
    <w:p w14:paraId="51BFD5CE" w14:textId="77777777" w:rsidR="00FE444F" w:rsidRPr="00587B40" w:rsidRDefault="00FE444F" w:rsidP="00950795">
      <w:pPr>
        <w:pStyle w:val="FootnoteText"/>
        <w:rPr>
          <w:rFonts w:ascii="Arial" w:hAnsi="Arial" w:cs="Arial"/>
        </w:rPr>
      </w:pPr>
      <w:r w:rsidRPr="00587B40">
        <w:rPr>
          <w:rStyle w:val="FootnoteReference"/>
          <w:rFonts w:ascii="Arial" w:hAnsi="Arial" w:cs="Arial"/>
        </w:rPr>
        <w:footnoteRef/>
      </w:r>
      <w:r w:rsidRPr="00587B40">
        <w:rPr>
          <w:rFonts w:ascii="Arial" w:hAnsi="Arial" w:cs="Arial"/>
        </w:rPr>
        <w:t xml:space="preserve"> The last household survey was undertaken in 2010 to inform the </w:t>
      </w:r>
      <w:hyperlink r:id="rId2" w:history="1">
        <w:r w:rsidRPr="00587B40">
          <w:rPr>
            <w:rStyle w:val="Hyperlink"/>
            <w:rFonts w:ascii="Arial" w:hAnsi="Arial" w:cs="Arial"/>
          </w:rPr>
          <w:t>North Northamptonshire Retail Capacity</w:t>
        </w:r>
      </w:hyperlink>
      <w:r w:rsidRPr="00587B40">
        <w:rPr>
          <w:rFonts w:ascii="Arial" w:hAnsi="Arial" w:cs="Arial"/>
        </w:rPr>
        <w:t xml:space="preserve">, February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DBD6" w14:textId="77777777" w:rsidR="00FE444F" w:rsidRPr="0048001D" w:rsidRDefault="00FE444F"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46F3" w14:textId="77777777" w:rsidR="00FE444F" w:rsidRPr="0048001D" w:rsidRDefault="00FE444F"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62EF8"/>
    <w:multiLevelType w:val="multilevel"/>
    <w:tmpl w:val="16FE59C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8712B"/>
    <w:multiLevelType w:val="multilevel"/>
    <w:tmpl w:val="BEAC7D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BB7D04"/>
    <w:multiLevelType w:val="multilevel"/>
    <w:tmpl w:val="8E0845BC"/>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Roman"/>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F210BD"/>
    <w:multiLevelType w:val="multilevel"/>
    <w:tmpl w:val="F4724944"/>
    <w:lvl w:ilvl="0">
      <w:start w:val="1"/>
      <w:numFmt w:val="decimal"/>
      <w:lvlText w:val="%1."/>
      <w:lvlJc w:val="left"/>
      <w:pPr>
        <w:ind w:left="720"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6050372"/>
    <w:multiLevelType w:val="multilevel"/>
    <w:tmpl w:val="445E2BA2"/>
    <w:lvl w:ilvl="0">
      <w:start w:val="3"/>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9D0539"/>
    <w:multiLevelType w:val="hybridMultilevel"/>
    <w:tmpl w:val="54C0C85C"/>
    <w:lvl w:ilvl="0" w:tplc="395ABC1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53F1B5E"/>
    <w:multiLevelType w:val="multilevel"/>
    <w:tmpl w:val="524464FE"/>
    <w:lvl w:ilvl="0">
      <w:start w:val="1"/>
      <w:numFmt w:val="bullet"/>
      <w:lvlText w:val=""/>
      <w:lvlJc w:val="left"/>
      <w:pPr>
        <w:tabs>
          <w:tab w:val="num" w:pos="1124"/>
        </w:tabs>
        <w:ind w:left="1124" w:hanging="360"/>
      </w:pPr>
      <w:rPr>
        <w:rFonts w:ascii="Symbol" w:hAnsi="Symbol" w:hint="default"/>
        <w:sz w:val="20"/>
      </w:rPr>
    </w:lvl>
    <w:lvl w:ilvl="1">
      <w:start w:val="1"/>
      <w:numFmt w:val="bullet"/>
      <w:lvlText w:val=""/>
      <w:lvlJc w:val="left"/>
      <w:pPr>
        <w:tabs>
          <w:tab w:val="num" w:pos="1844"/>
        </w:tabs>
        <w:ind w:left="1844" w:hanging="360"/>
      </w:pPr>
      <w:rPr>
        <w:rFonts w:ascii="Symbol" w:hAnsi="Symbol" w:hint="default"/>
        <w:sz w:val="20"/>
      </w:rPr>
    </w:lvl>
    <w:lvl w:ilvl="2">
      <w:start w:val="3"/>
      <w:numFmt w:val="decimal"/>
      <w:lvlText w:val="%3"/>
      <w:lvlJc w:val="left"/>
      <w:pPr>
        <w:ind w:left="2564" w:hanging="360"/>
      </w:pPr>
      <w:rPr>
        <w:rFonts w:hint="default"/>
        <w:b w:val="0"/>
      </w:rPr>
    </w:lvl>
    <w:lvl w:ilvl="3">
      <w:start w:val="1"/>
      <w:numFmt w:val="decimal"/>
      <w:lvlText w:val="%4."/>
      <w:lvlJc w:val="left"/>
      <w:pPr>
        <w:ind w:left="3284" w:hanging="360"/>
      </w:pPr>
      <w:rPr>
        <w:rFonts w:hint="default"/>
      </w:rPr>
    </w:lvl>
    <w:lvl w:ilvl="4" w:tentative="1">
      <w:start w:val="1"/>
      <w:numFmt w:val="bullet"/>
      <w:lvlText w:val=""/>
      <w:lvlJc w:val="left"/>
      <w:pPr>
        <w:tabs>
          <w:tab w:val="num" w:pos="4004"/>
        </w:tabs>
        <w:ind w:left="4004" w:hanging="360"/>
      </w:pPr>
      <w:rPr>
        <w:rFonts w:ascii="Symbol" w:hAnsi="Symbol" w:hint="default"/>
        <w:sz w:val="20"/>
      </w:rPr>
    </w:lvl>
    <w:lvl w:ilvl="5" w:tentative="1">
      <w:start w:val="1"/>
      <w:numFmt w:val="bullet"/>
      <w:lvlText w:val=""/>
      <w:lvlJc w:val="left"/>
      <w:pPr>
        <w:tabs>
          <w:tab w:val="num" w:pos="4724"/>
        </w:tabs>
        <w:ind w:left="4724" w:hanging="360"/>
      </w:pPr>
      <w:rPr>
        <w:rFonts w:ascii="Symbol" w:hAnsi="Symbol" w:hint="default"/>
        <w:sz w:val="20"/>
      </w:rPr>
    </w:lvl>
    <w:lvl w:ilvl="6" w:tentative="1">
      <w:start w:val="1"/>
      <w:numFmt w:val="bullet"/>
      <w:lvlText w:val=""/>
      <w:lvlJc w:val="left"/>
      <w:pPr>
        <w:tabs>
          <w:tab w:val="num" w:pos="5444"/>
        </w:tabs>
        <w:ind w:left="5444" w:hanging="360"/>
      </w:pPr>
      <w:rPr>
        <w:rFonts w:ascii="Symbol" w:hAnsi="Symbol" w:hint="default"/>
        <w:sz w:val="20"/>
      </w:rPr>
    </w:lvl>
    <w:lvl w:ilvl="7" w:tentative="1">
      <w:start w:val="1"/>
      <w:numFmt w:val="bullet"/>
      <w:lvlText w:val=""/>
      <w:lvlJc w:val="left"/>
      <w:pPr>
        <w:tabs>
          <w:tab w:val="num" w:pos="6164"/>
        </w:tabs>
        <w:ind w:left="6164" w:hanging="360"/>
      </w:pPr>
      <w:rPr>
        <w:rFonts w:ascii="Symbol" w:hAnsi="Symbol" w:hint="default"/>
        <w:sz w:val="20"/>
      </w:rPr>
    </w:lvl>
    <w:lvl w:ilvl="8" w:tentative="1">
      <w:start w:val="1"/>
      <w:numFmt w:val="bullet"/>
      <w:lvlText w:val=""/>
      <w:lvlJc w:val="left"/>
      <w:pPr>
        <w:tabs>
          <w:tab w:val="num" w:pos="6884"/>
        </w:tabs>
        <w:ind w:left="6884" w:hanging="360"/>
      </w:pPr>
      <w:rPr>
        <w:rFonts w:ascii="Symbol" w:hAnsi="Symbol" w:hint="default"/>
        <w:sz w:val="20"/>
      </w:r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0049B2"/>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0460F9"/>
    <w:multiLevelType w:val="multilevel"/>
    <w:tmpl w:val="1ACA0EB4"/>
    <w:lvl w:ilvl="0">
      <w:start w:val="2"/>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CA0DE3"/>
    <w:multiLevelType w:val="multilevel"/>
    <w:tmpl w:val="9550AF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5C560D"/>
    <w:multiLevelType w:val="hybridMultilevel"/>
    <w:tmpl w:val="FFA03494"/>
    <w:lvl w:ilvl="0" w:tplc="5CE42014">
      <w:start w:val="1"/>
      <w:numFmt w:val="upperLetter"/>
      <w:lvlText w:val="(%1)"/>
      <w:lvlJc w:val="left"/>
      <w:pPr>
        <w:ind w:left="1080" w:hanging="720"/>
      </w:pPr>
      <w:rPr>
        <w:rFonts w:ascii="Trebuchet MS" w:hAnsi="Trebuchet M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06734"/>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9804E2"/>
    <w:multiLevelType w:val="hybridMultilevel"/>
    <w:tmpl w:val="7B584E1E"/>
    <w:lvl w:ilvl="0" w:tplc="0809000F">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2" w15:restartNumberingAfterBreak="0">
    <w:nsid w:val="43EA22CF"/>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81516B"/>
    <w:multiLevelType w:val="hybridMultilevel"/>
    <w:tmpl w:val="631485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842244A"/>
    <w:multiLevelType w:val="multilevel"/>
    <w:tmpl w:val="C4708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A4232E"/>
    <w:multiLevelType w:val="hybridMultilevel"/>
    <w:tmpl w:val="DF5A1C76"/>
    <w:lvl w:ilvl="0" w:tplc="62A01E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8112C"/>
    <w:multiLevelType w:val="multilevel"/>
    <w:tmpl w:val="E3F00EA4"/>
    <w:lvl w:ilvl="0">
      <w:start w:val="3"/>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D60C6D"/>
    <w:multiLevelType w:val="hybridMultilevel"/>
    <w:tmpl w:val="BD60A012"/>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18"/>
  </w:num>
  <w:num w:numId="2">
    <w:abstractNumId w:val="17"/>
  </w:num>
  <w:num w:numId="3">
    <w:abstractNumId w:val="22"/>
  </w:num>
  <w:num w:numId="4">
    <w:abstractNumId w:val="2"/>
  </w:num>
  <w:num w:numId="5">
    <w:abstractNumId w:val="27"/>
  </w:num>
  <w:num w:numId="6">
    <w:abstractNumId w:val="31"/>
  </w:num>
  <w:num w:numId="7">
    <w:abstractNumId w:val="23"/>
  </w:num>
  <w:num w:numId="8">
    <w:abstractNumId w:val="34"/>
  </w:num>
  <w:num w:numId="9">
    <w:abstractNumId w:val="16"/>
  </w:num>
  <w:num w:numId="10">
    <w:abstractNumId w:val="21"/>
  </w:num>
  <w:num w:numId="11">
    <w:abstractNumId w:val="28"/>
  </w:num>
  <w:num w:numId="12">
    <w:abstractNumId w:val="11"/>
  </w:num>
  <w:num w:numId="13">
    <w:abstractNumId w:val="26"/>
  </w:num>
  <w:num w:numId="14">
    <w:abstractNumId w:val="1"/>
  </w:num>
  <w:num w:numId="15">
    <w:abstractNumId w:val="10"/>
  </w:num>
  <w:num w:numId="16">
    <w:abstractNumId w:val="25"/>
  </w:num>
  <w:num w:numId="17">
    <w:abstractNumId w:val="8"/>
  </w:num>
  <w:num w:numId="18">
    <w:abstractNumId w:val="14"/>
  </w:num>
  <w:num w:numId="19">
    <w:abstractNumId w:val="3"/>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6"/>
  </w:num>
  <w:num w:numId="27">
    <w:abstractNumId w:val="15"/>
  </w:num>
  <w:num w:numId="28">
    <w:abstractNumId w:val="20"/>
  </w:num>
  <w:num w:numId="29">
    <w:abstractNumId w:val="7"/>
  </w:num>
  <w:num w:numId="30">
    <w:abstractNumId w:val="13"/>
  </w:num>
  <w:num w:numId="31">
    <w:abstractNumId w:val="29"/>
  </w:num>
  <w:num w:numId="32">
    <w:abstractNumId w:val="4"/>
  </w:num>
  <w:num w:numId="33">
    <w:abstractNumId w:val="33"/>
  </w:num>
  <w:num w:numId="34">
    <w:abstractNumId w:val="19"/>
  </w:num>
  <w:num w:numId="35">
    <w:abstractNumId w:val="12"/>
  </w:num>
  <w:num w:numId="3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24B3"/>
    <w:rsid w:val="000119FC"/>
    <w:rsid w:val="0001741B"/>
    <w:rsid w:val="00021BB7"/>
    <w:rsid w:val="00033AB1"/>
    <w:rsid w:val="00034720"/>
    <w:rsid w:val="00045EA7"/>
    <w:rsid w:val="00046289"/>
    <w:rsid w:val="0005642D"/>
    <w:rsid w:val="00056568"/>
    <w:rsid w:val="000567D1"/>
    <w:rsid w:val="000812F4"/>
    <w:rsid w:val="00090318"/>
    <w:rsid w:val="00091F1D"/>
    <w:rsid w:val="00094D7D"/>
    <w:rsid w:val="00096B60"/>
    <w:rsid w:val="000B7FC0"/>
    <w:rsid w:val="000C7592"/>
    <w:rsid w:val="000D000C"/>
    <w:rsid w:val="00100A40"/>
    <w:rsid w:val="001106D8"/>
    <w:rsid w:val="00114CA6"/>
    <w:rsid w:val="0012008C"/>
    <w:rsid w:val="00122AC3"/>
    <w:rsid w:val="00141081"/>
    <w:rsid w:val="00144F58"/>
    <w:rsid w:val="00151981"/>
    <w:rsid w:val="001601D3"/>
    <w:rsid w:val="001639F2"/>
    <w:rsid w:val="00177790"/>
    <w:rsid w:val="0018422B"/>
    <w:rsid w:val="00196A7D"/>
    <w:rsid w:val="001A5E14"/>
    <w:rsid w:val="001D3AFB"/>
    <w:rsid w:val="001D3CED"/>
    <w:rsid w:val="001D7512"/>
    <w:rsid w:val="001E0735"/>
    <w:rsid w:val="001E1450"/>
    <w:rsid w:val="001F5320"/>
    <w:rsid w:val="0021787E"/>
    <w:rsid w:val="002206DB"/>
    <w:rsid w:val="0022071E"/>
    <w:rsid w:val="00225D41"/>
    <w:rsid w:val="00226324"/>
    <w:rsid w:val="002455EC"/>
    <w:rsid w:val="00246545"/>
    <w:rsid w:val="00254D78"/>
    <w:rsid w:val="00262CDC"/>
    <w:rsid w:val="00262E36"/>
    <w:rsid w:val="00274737"/>
    <w:rsid w:val="00284CC7"/>
    <w:rsid w:val="00296F00"/>
    <w:rsid w:val="00297206"/>
    <w:rsid w:val="002979EF"/>
    <w:rsid w:val="002A44FF"/>
    <w:rsid w:val="002D1DCA"/>
    <w:rsid w:val="002D7964"/>
    <w:rsid w:val="002E1C9A"/>
    <w:rsid w:val="002E5FDE"/>
    <w:rsid w:val="002E7339"/>
    <w:rsid w:val="002E751D"/>
    <w:rsid w:val="002F1A11"/>
    <w:rsid w:val="003015CA"/>
    <w:rsid w:val="003051DD"/>
    <w:rsid w:val="00307D4E"/>
    <w:rsid w:val="00336986"/>
    <w:rsid w:val="003476D7"/>
    <w:rsid w:val="00353F20"/>
    <w:rsid w:val="003578DC"/>
    <w:rsid w:val="003A2CD8"/>
    <w:rsid w:val="003A56B5"/>
    <w:rsid w:val="003C1BE9"/>
    <w:rsid w:val="003C53B3"/>
    <w:rsid w:val="003D17A2"/>
    <w:rsid w:val="003F5BFD"/>
    <w:rsid w:val="003F7DD9"/>
    <w:rsid w:val="004011EE"/>
    <w:rsid w:val="00407464"/>
    <w:rsid w:val="00412A27"/>
    <w:rsid w:val="00413935"/>
    <w:rsid w:val="004159F0"/>
    <w:rsid w:val="004534B4"/>
    <w:rsid w:val="00453675"/>
    <w:rsid w:val="0048001D"/>
    <w:rsid w:val="00491D2C"/>
    <w:rsid w:val="00493509"/>
    <w:rsid w:val="004A1CFC"/>
    <w:rsid w:val="004A2561"/>
    <w:rsid w:val="004A6076"/>
    <w:rsid w:val="004B1C92"/>
    <w:rsid w:val="004E1D76"/>
    <w:rsid w:val="005021F7"/>
    <w:rsid w:val="00515923"/>
    <w:rsid w:val="005314B3"/>
    <w:rsid w:val="00532CB1"/>
    <w:rsid w:val="0053432D"/>
    <w:rsid w:val="00536469"/>
    <w:rsid w:val="00537B2B"/>
    <w:rsid w:val="00543208"/>
    <w:rsid w:val="00546D3B"/>
    <w:rsid w:val="005528F1"/>
    <w:rsid w:val="00554D16"/>
    <w:rsid w:val="00560CC6"/>
    <w:rsid w:val="00566026"/>
    <w:rsid w:val="00570F56"/>
    <w:rsid w:val="00572A8F"/>
    <w:rsid w:val="00575855"/>
    <w:rsid w:val="00587B40"/>
    <w:rsid w:val="00592869"/>
    <w:rsid w:val="00592D0E"/>
    <w:rsid w:val="005941A1"/>
    <w:rsid w:val="00595983"/>
    <w:rsid w:val="005A3288"/>
    <w:rsid w:val="005A432F"/>
    <w:rsid w:val="005B3020"/>
    <w:rsid w:val="005B4E93"/>
    <w:rsid w:val="00612649"/>
    <w:rsid w:val="00620104"/>
    <w:rsid w:val="006219B7"/>
    <w:rsid w:val="00631E28"/>
    <w:rsid w:val="006336A1"/>
    <w:rsid w:val="00633ED2"/>
    <w:rsid w:val="00636290"/>
    <w:rsid w:val="00650BD9"/>
    <w:rsid w:val="00650FC4"/>
    <w:rsid w:val="00653FBB"/>
    <w:rsid w:val="006567B4"/>
    <w:rsid w:val="0066038F"/>
    <w:rsid w:val="006633B1"/>
    <w:rsid w:val="00674933"/>
    <w:rsid w:val="00681B49"/>
    <w:rsid w:val="00694820"/>
    <w:rsid w:val="006B0280"/>
    <w:rsid w:val="006B53FC"/>
    <w:rsid w:val="006C1440"/>
    <w:rsid w:val="006C1D2C"/>
    <w:rsid w:val="006C2DF3"/>
    <w:rsid w:val="006C34D6"/>
    <w:rsid w:val="006C6086"/>
    <w:rsid w:val="006D1DAA"/>
    <w:rsid w:val="006E0880"/>
    <w:rsid w:val="006E309C"/>
    <w:rsid w:val="006F6ABF"/>
    <w:rsid w:val="006F799E"/>
    <w:rsid w:val="007070BA"/>
    <w:rsid w:val="00712D35"/>
    <w:rsid w:val="00714F59"/>
    <w:rsid w:val="00717242"/>
    <w:rsid w:val="00717358"/>
    <w:rsid w:val="00721DD4"/>
    <w:rsid w:val="00724C3E"/>
    <w:rsid w:val="00732ACC"/>
    <w:rsid w:val="00735596"/>
    <w:rsid w:val="00737960"/>
    <w:rsid w:val="007438D2"/>
    <w:rsid w:val="00745A5C"/>
    <w:rsid w:val="00760547"/>
    <w:rsid w:val="00791FAC"/>
    <w:rsid w:val="00795510"/>
    <w:rsid w:val="00795DCA"/>
    <w:rsid w:val="007A52A8"/>
    <w:rsid w:val="007C64C0"/>
    <w:rsid w:val="007D70D4"/>
    <w:rsid w:val="007E24AE"/>
    <w:rsid w:val="008154D4"/>
    <w:rsid w:val="008178A9"/>
    <w:rsid w:val="008243AC"/>
    <w:rsid w:val="00840257"/>
    <w:rsid w:val="00851A6E"/>
    <w:rsid w:val="0086143C"/>
    <w:rsid w:val="0088023A"/>
    <w:rsid w:val="00880A23"/>
    <w:rsid w:val="00887A94"/>
    <w:rsid w:val="008953A5"/>
    <w:rsid w:val="00896BFD"/>
    <w:rsid w:val="008A7109"/>
    <w:rsid w:val="008D0A1B"/>
    <w:rsid w:val="008D4E56"/>
    <w:rsid w:val="008D5FDF"/>
    <w:rsid w:val="008E2684"/>
    <w:rsid w:val="00903D00"/>
    <w:rsid w:val="00910088"/>
    <w:rsid w:val="0091085F"/>
    <w:rsid w:val="00913E5B"/>
    <w:rsid w:val="0092605D"/>
    <w:rsid w:val="00926997"/>
    <w:rsid w:val="00935A22"/>
    <w:rsid w:val="00943699"/>
    <w:rsid w:val="009440DE"/>
    <w:rsid w:val="00950795"/>
    <w:rsid w:val="00951CE1"/>
    <w:rsid w:val="0097261B"/>
    <w:rsid w:val="009823E5"/>
    <w:rsid w:val="009859EE"/>
    <w:rsid w:val="009872EF"/>
    <w:rsid w:val="00993985"/>
    <w:rsid w:val="009A1A0C"/>
    <w:rsid w:val="009B3E05"/>
    <w:rsid w:val="009B45A8"/>
    <w:rsid w:val="009B5A2B"/>
    <w:rsid w:val="009C5ABC"/>
    <w:rsid w:val="009D2965"/>
    <w:rsid w:val="009D49FF"/>
    <w:rsid w:val="009E1ADC"/>
    <w:rsid w:val="009E3D77"/>
    <w:rsid w:val="009F6618"/>
    <w:rsid w:val="00A0263F"/>
    <w:rsid w:val="00A0484C"/>
    <w:rsid w:val="00A053A9"/>
    <w:rsid w:val="00A06B02"/>
    <w:rsid w:val="00A120AB"/>
    <w:rsid w:val="00A13E7C"/>
    <w:rsid w:val="00A14015"/>
    <w:rsid w:val="00A20351"/>
    <w:rsid w:val="00A23217"/>
    <w:rsid w:val="00A32C2B"/>
    <w:rsid w:val="00A464FB"/>
    <w:rsid w:val="00A54627"/>
    <w:rsid w:val="00A55E51"/>
    <w:rsid w:val="00A75813"/>
    <w:rsid w:val="00A90EAD"/>
    <w:rsid w:val="00A92C62"/>
    <w:rsid w:val="00A9585B"/>
    <w:rsid w:val="00AC0640"/>
    <w:rsid w:val="00AE60E8"/>
    <w:rsid w:val="00AF5867"/>
    <w:rsid w:val="00B27866"/>
    <w:rsid w:val="00B31B30"/>
    <w:rsid w:val="00B3461A"/>
    <w:rsid w:val="00B46960"/>
    <w:rsid w:val="00B743E2"/>
    <w:rsid w:val="00B75837"/>
    <w:rsid w:val="00B910E3"/>
    <w:rsid w:val="00B96E7F"/>
    <w:rsid w:val="00BA0F4D"/>
    <w:rsid w:val="00BA59A8"/>
    <w:rsid w:val="00BB01B9"/>
    <w:rsid w:val="00BD4911"/>
    <w:rsid w:val="00BE3ED9"/>
    <w:rsid w:val="00BF3EFE"/>
    <w:rsid w:val="00BF48C6"/>
    <w:rsid w:val="00BF527A"/>
    <w:rsid w:val="00C006F0"/>
    <w:rsid w:val="00C132F0"/>
    <w:rsid w:val="00C20276"/>
    <w:rsid w:val="00C2386C"/>
    <w:rsid w:val="00C301CA"/>
    <w:rsid w:val="00C32E3A"/>
    <w:rsid w:val="00C33194"/>
    <w:rsid w:val="00C33ECB"/>
    <w:rsid w:val="00C36445"/>
    <w:rsid w:val="00C619EB"/>
    <w:rsid w:val="00C66FA7"/>
    <w:rsid w:val="00C76944"/>
    <w:rsid w:val="00C8343F"/>
    <w:rsid w:val="00CC0FC4"/>
    <w:rsid w:val="00CD0F4D"/>
    <w:rsid w:val="00CD1F0F"/>
    <w:rsid w:val="00CD2585"/>
    <w:rsid w:val="00CD4CE1"/>
    <w:rsid w:val="00CE7C20"/>
    <w:rsid w:val="00CF21AB"/>
    <w:rsid w:val="00CF68EB"/>
    <w:rsid w:val="00D04D31"/>
    <w:rsid w:val="00D0746D"/>
    <w:rsid w:val="00D158B4"/>
    <w:rsid w:val="00D21195"/>
    <w:rsid w:val="00D2151B"/>
    <w:rsid w:val="00D36E40"/>
    <w:rsid w:val="00D3769E"/>
    <w:rsid w:val="00D51C54"/>
    <w:rsid w:val="00D8323D"/>
    <w:rsid w:val="00D86C5C"/>
    <w:rsid w:val="00D8706C"/>
    <w:rsid w:val="00D93764"/>
    <w:rsid w:val="00DA6FCB"/>
    <w:rsid w:val="00DB4356"/>
    <w:rsid w:val="00DB49D0"/>
    <w:rsid w:val="00DB4CC1"/>
    <w:rsid w:val="00DC2509"/>
    <w:rsid w:val="00DC71EB"/>
    <w:rsid w:val="00DF4155"/>
    <w:rsid w:val="00DF5993"/>
    <w:rsid w:val="00E0334E"/>
    <w:rsid w:val="00E1351D"/>
    <w:rsid w:val="00E2347F"/>
    <w:rsid w:val="00E23CEF"/>
    <w:rsid w:val="00E344B3"/>
    <w:rsid w:val="00E56488"/>
    <w:rsid w:val="00E672FB"/>
    <w:rsid w:val="00E67CF0"/>
    <w:rsid w:val="00E71902"/>
    <w:rsid w:val="00E80055"/>
    <w:rsid w:val="00E80CD2"/>
    <w:rsid w:val="00EA07FC"/>
    <w:rsid w:val="00EC6265"/>
    <w:rsid w:val="00EE4EB5"/>
    <w:rsid w:val="00EE5612"/>
    <w:rsid w:val="00EF2F72"/>
    <w:rsid w:val="00F00342"/>
    <w:rsid w:val="00F042DA"/>
    <w:rsid w:val="00F05263"/>
    <w:rsid w:val="00F12C84"/>
    <w:rsid w:val="00F13368"/>
    <w:rsid w:val="00F22587"/>
    <w:rsid w:val="00F238B7"/>
    <w:rsid w:val="00F257EF"/>
    <w:rsid w:val="00F302B0"/>
    <w:rsid w:val="00F33170"/>
    <w:rsid w:val="00F3502E"/>
    <w:rsid w:val="00F40D37"/>
    <w:rsid w:val="00F459CE"/>
    <w:rsid w:val="00F5467A"/>
    <w:rsid w:val="00F6018C"/>
    <w:rsid w:val="00F60390"/>
    <w:rsid w:val="00F632E5"/>
    <w:rsid w:val="00F70590"/>
    <w:rsid w:val="00F7174D"/>
    <w:rsid w:val="00F743E6"/>
    <w:rsid w:val="00F75D36"/>
    <w:rsid w:val="00F802BD"/>
    <w:rsid w:val="00F81050"/>
    <w:rsid w:val="00F83B9E"/>
    <w:rsid w:val="00F92DF5"/>
    <w:rsid w:val="00F956FA"/>
    <w:rsid w:val="00FA4D66"/>
    <w:rsid w:val="00FB10A6"/>
    <w:rsid w:val="00FD06E7"/>
    <w:rsid w:val="00FD7189"/>
    <w:rsid w:val="00FE444F"/>
    <w:rsid w:val="00FF9143"/>
    <w:rsid w:val="018E2577"/>
    <w:rsid w:val="019D2D1B"/>
    <w:rsid w:val="01EDCD17"/>
    <w:rsid w:val="0384FE3D"/>
    <w:rsid w:val="054C38B0"/>
    <w:rsid w:val="059185B8"/>
    <w:rsid w:val="05C21C5C"/>
    <w:rsid w:val="06618F7A"/>
    <w:rsid w:val="06A5AF76"/>
    <w:rsid w:val="070A6E51"/>
    <w:rsid w:val="07911372"/>
    <w:rsid w:val="097A850A"/>
    <w:rsid w:val="09891E46"/>
    <w:rsid w:val="09A038B3"/>
    <w:rsid w:val="0A0AF8FC"/>
    <w:rsid w:val="0AC96542"/>
    <w:rsid w:val="0BDB847B"/>
    <w:rsid w:val="0DC2B31A"/>
    <w:rsid w:val="0DF70A41"/>
    <w:rsid w:val="0EA1BE5F"/>
    <w:rsid w:val="0EB383E2"/>
    <w:rsid w:val="0EBC8F83"/>
    <w:rsid w:val="0FD8DAA9"/>
    <w:rsid w:val="107175F4"/>
    <w:rsid w:val="10844A96"/>
    <w:rsid w:val="11F94CED"/>
    <w:rsid w:val="125B315F"/>
    <w:rsid w:val="12C1B473"/>
    <w:rsid w:val="13519523"/>
    <w:rsid w:val="135D1B84"/>
    <w:rsid w:val="13AF3848"/>
    <w:rsid w:val="142CF74A"/>
    <w:rsid w:val="14309904"/>
    <w:rsid w:val="14637DC7"/>
    <w:rsid w:val="14844FDD"/>
    <w:rsid w:val="150495FC"/>
    <w:rsid w:val="15CC6965"/>
    <w:rsid w:val="170FA821"/>
    <w:rsid w:val="185D5853"/>
    <w:rsid w:val="187DB0B7"/>
    <w:rsid w:val="18A000C1"/>
    <w:rsid w:val="1928DF46"/>
    <w:rsid w:val="1B1263C6"/>
    <w:rsid w:val="1C1FA0CA"/>
    <w:rsid w:val="1C56F619"/>
    <w:rsid w:val="1E725461"/>
    <w:rsid w:val="20767134"/>
    <w:rsid w:val="20B85BED"/>
    <w:rsid w:val="2223DD79"/>
    <w:rsid w:val="237BB012"/>
    <w:rsid w:val="23BB3EF1"/>
    <w:rsid w:val="264060A0"/>
    <w:rsid w:val="2664A3BA"/>
    <w:rsid w:val="26657F54"/>
    <w:rsid w:val="2769B6E1"/>
    <w:rsid w:val="27E84084"/>
    <w:rsid w:val="27F52C76"/>
    <w:rsid w:val="2853A62C"/>
    <w:rsid w:val="28806E93"/>
    <w:rsid w:val="292F54A5"/>
    <w:rsid w:val="295C569C"/>
    <w:rsid w:val="29BA0953"/>
    <w:rsid w:val="29DFB19E"/>
    <w:rsid w:val="2A446747"/>
    <w:rsid w:val="2AA3FA47"/>
    <w:rsid w:val="2B8CF72E"/>
    <w:rsid w:val="2E2967B4"/>
    <w:rsid w:val="2EA4D1AF"/>
    <w:rsid w:val="2F18FD2B"/>
    <w:rsid w:val="2F760A9B"/>
    <w:rsid w:val="2FC53815"/>
    <w:rsid w:val="3001819A"/>
    <w:rsid w:val="303076FD"/>
    <w:rsid w:val="30736CA1"/>
    <w:rsid w:val="314080BE"/>
    <w:rsid w:val="316D33BB"/>
    <w:rsid w:val="3179FD4F"/>
    <w:rsid w:val="323650C6"/>
    <w:rsid w:val="33709483"/>
    <w:rsid w:val="33746CC8"/>
    <w:rsid w:val="3390941A"/>
    <w:rsid w:val="33EED562"/>
    <w:rsid w:val="36EE96BF"/>
    <w:rsid w:val="37052817"/>
    <w:rsid w:val="37113F3E"/>
    <w:rsid w:val="3721F67D"/>
    <w:rsid w:val="377980BC"/>
    <w:rsid w:val="37C86A1C"/>
    <w:rsid w:val="39311C15"/>
    <w:rsid w:val="3A6929E3"/>
    <w:rsid w:val="3B2C2B6B"/>
    <w:rsid w:val="3CE0FEDE"/>
    <w:rsid w:val="3D27E5F2"/>
    <w:rsid w:val="3D40B4D2"/>
    <w:rsid w:val="3D41AA25"/>
    <w:rsid w:val="3D5F170D"/>
    <w:rsid w:val="3E37ABA0"/>
    <w:rsid w:val="3E3814FF"/>
    <w:rsid w:val="3E5D025F"/>
    <w:rsid w:val="3F9B0524"/>
    <w:rsid w:val="3FD37C01"/>
    <w:rsid w:val="4071FBFF"/>
    <w:rsid w:val="41DF17FC"/>
    <w:rsid w:val="4241A5CD"/>
    <w:rsid w:val="4267556B"/>
    <w:rsid w:val="4401188A"/>
    <w:rsid w:val="44CD93EE"/>
    <w:rsid w:val="45582FEB"/>
    <w:rsid w:val="457205A3"/>
    <w:rsid w:val="467BA93F"/>
    <w:rsid w:val="46BDC39B"/>
    <w:rsid w:val="46D8E23F"/>
    <w:rsid w:val="47BDDB90"/>
    <w:rsid w:val="480DE29C"/>
    <w:rsid w:val="48219A25"/>
    <w:rsid w:val="486F2723"/>
    <w:rsid w:val="49645BFE"/>
    <w:rsid w:val="4A87F708"/>
    <w:rsid w:val="4AD13DF1"/>
    <w:rsid w:val="4C57C0ED"/>
    <w:rsid w:val="4C63178B"/>
    <w:rsid w:val="4D39BFC3"/>
    <w:rsid w:val="4D8D7607"/>
    <w:rsid w:val="4E5B5625"/>
    <w:rsid w:val="4E710015"/>
    <w:rsid w:val="4F8F61AF"/>
    <w:rsid w:val="510417D2"/>
    <w:rsid w:val="51766E29"/>
    <w:rsid w:val="518A0FFC"/>
    <w:rsid w:val="51AF7DB7"/>
    <w:rsid w:val="51CBD9AC"/>
    <w:rsid w:val="5205025D"/>
    <w:rsid w:val="52A056E5"/>
    <w:rsid w:val="53FBDB23"/>
    <w:rsid w:val="555F9D76"/>
    <w:rsid w:val="560A1B50"/>
    <w:rsid w:val="5629B6A9"/>
    <w:rsid w:val="56A265A4"/>
    <w:rsid w:val="57834424"/>
    <w:rsid w:val="5868F26E"/>
    <w:rsid w:val="58A573DD"/>
    <w:rsid w:val="58B59085"/>
    <w:rsid w:val="58D0E710"/>
    <w:rsid w:val="59498637"/>
    <w:rsid w:val="5ABB895E"/>
    <w:rsid w:val="5AE5E167"/>
    <w:rsid w:val="5DAAAAEF"/>
    <w:rsid w:val="5EE23C19"/>
    <w:rsid w:val="5EEFA46A"/>
    <w:rsid w:val="5FE3675D"/>
    <w:rsid w:val="604321BC"/>
    <w:rsid w:val="609E83B2"/>
    <w:rsid w:val="62FD8FE1"/>
    <w:rsid w:val="6309398B"/>
    <w:rsid w:val="63353980"/>
    <w:rsid w:val="63CB0313"/>
    <w:rsid w:val="63FF8879"/>
    <w:rsid w:val="65B070CF"/>
    <w:rsid w:val="65F71C07"/>
    <w:rsid w:val="660E12FD"/>
    <w:rsid w:val="66F42297"/>
    <w:rsid w:val="67181B40"/>
    <w:rsid w:val="6794098D"/>
    <w:rsid w:val="67CBE463"/>
    <w:rsid w:val="67DB74F2"/>
    <w:rsid w:val="69260434"/>
    <w:rsid w:val="69F1F3A9"/>
    <w:rsid w:val="6BE602D4"/>
    <w:rsid w:val="6CE3CC67"/>
    <w:rsid w:val="6CECCEDD"/>
    <w:rsid w:val="6E65A84C"/>
    <w:rsid w:val="6E9BE1A2"/>
    <w:rsid w:val="70D9A1F2"/>
    <w:rsid w:val="71C124A4"/>
    <w:rsid w:val="71C12A72"/>
    <w:rsid w:val="732029FF"/>
    <w:rsid w:val="732B1273"/>
    <w:rsid w:val="735E534F"/>
    <w:rsid w:val="73A256D2"/>
    <w:rsid w:val="74F22839"/>
    <w:rsid w:val="751A2FFA"/>
    <w:rsid w:val="76519C62"/>
    <w:rsid w:val="7656CD53"/>
    <w:rsid w:val="768AEB5A"/>
    <w:rsid w:val="76C78C5D"/>
    <w:rsid w:val="77123473"/>
    <w:rsid w:val="780C8A92"/>
    <w:rsid w:val="7876917D"/>
    <w:rsid w:val="7A6D7B87"/>
    <w:rsid w:val="7A7B0803"/>
    <w:rsid w:val="7AAF79E3"/>
    <w:rsid w:val="7B74A052"/>
    <w:rsid w:val="7C03D414"/>
    <w:rsid w:val="7C3000C1"/>
    <w:rsid w:val="7D15BCB8"/>
    <w:rsid w:val="7D97FC58"/>
    <w:rsid w:val="7ED95760"/>
    <w:rsid w:val="7F2BE447"/>
    <w:rsid w:val="7F32B4B4"/>
    <w:rsid w:val="7FE683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4DEB"/>
  <w15:chartTrackingRefBased/>
  <w15:docId w15:val="{3250E7B8-59AE-4E3D-80B3-5F5D6B47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4A6076"/>
    <w:pPr>
      <w:spacing w:before="240" w:after="200" w:line="276" w:lineRule="auto"/>
      <w:outlineLvl w:val="0"/>
    </w:pPr>
    <w:rPr>
      <w:rFonts w:ascii="Calibri" w:eastAsia="Calibri" w:hAnsi="Calibri"/>
      <w:b/>
      <w:sz w:val="22"/>
      <w:szCs w:val="22"/>
      <w:lang w:eastAsia="en-US"/>
    </w:rPr>
  </w:style>
  <w:style w:type="paragraph" w:styleId="Heading2">
    <w:name w:val="heading 2"/>
    <w:basedOn w:val="Heading1"/>
    <w:next w:val="Normal"/>
    <w:link w:val="Heading2Char"/>
    <w:qFormat/>
    <w:rsid w:val="004A6076"/>
    <w:pPr>
      <w:outlineLvl w:val="1"/>
    </w:pPr>
  </w:style>
  <w:style w:type="paragraph" w:styleId="Heading3">
    <w:name w:val="heading 3"/>
    <w:basedOn w:val="Heading1"/>
    <w:next w:val="NormalIndent"/>
    <w:link w:val="Heading3Char"/>
    <w:qFormat/>
    <w:rsid w:val="004A6076"/>
    <w:pPr>
      <w:ind w:left="35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character" w:customStyle="1" w:styleId="ListParagraphChar">
    <w:name w:val="List Paragraph Char"/>
    <w:basedOn w:val="DefaultParagraphFont"/>
    <w:link w:val="ListParagraph"/>
    <w:uiPriority w:val="34"/>
    <w:rsid w:val="00732ACC"/>
    <w:rPr>
      <w:rFonts w:ascii="Arial" w:eastAsia="Times New Roman" w:hAnsi="Arial" w:cs="Times New Roman"/>
      <w:sz w:val="24"/>
      <w:szCs w:val="20"/>
    </w:rPr>
  </w:style>
  <w:style w:type="paragraph" w:styleId="FootnoteText">
    <w:name w:val="footnote text"/>
    <w:basedOn w:val="Normal"/>
    <w:link w:val="FootnoteTextChar"/>
    <w:semiHidden/>
    <w:unhideWhenUsed/>
    <w:rsid w:val="00732ACC"/>
    <w:rPr>
      <w:rFonts w:ascii="Univers" w:hAnsi="Univers"/>
      <w:sz w:val="20"/>
      <w:lang w:eastAsia="en-US"/>
    </w:rPr>
  </w:style>
  <w:style w:type="character" w:customStyle="1" w:styleId="FootnoteTextChar">
    <w:name w:val="Footnote Text Char"/>
    <w:basedOn w:val="DefaultParagraphFont"/>
    <w:link w:val="FootnoteText"/>
    <w:semiHidden/>
    <w:rsid w:val="00732ACC"/>
    <w:rPr>
      <w:rFonts w:ascii="Univers" w:eastAsia="Times New Roman" w:hAnsi="Univers" w:cs="Times New Roman"/>
      <w:sz w:val="20"/>
      <w:szCs w:val="20"/>
    </w:rPr>
  </w:style>
  <w:style w:type="character" w:styleId="FootnoteReference">
    <w:name w:val="footnote reference"/>
    <w:basedOn w:val="DefaultParagraphFont"/>
    <w:uiPriority w:val="99"/>
    <w:unhideWhenUsed/>
    <w:rsid w:val="00732ACC"/>
    <w:rPr>
      <w:vertAlign w:val="superscript"/>
    </w:rPr>
  </w:style>
  <w:style w:type="paragraph" w:styleId="NoSpacing">
    <w:name w:val="No Spacing"/>
    <w:uiPriority w:val="1"/>
    <w:qFormat/>
    <w:rsid w:val="00DF4155"/>
    <w:pPr>
      <w:spacing w:after="0" w:line="240" w:lineRule="auto"/>
    </w:pPr>
    <w:rPr>
      <w:rFonts w:ascii="Univers" w:eastAsia="Times New Roman" w:hAnsi="Univers" w:cs="Times New Roman"/>
      <w:szCs w:val="24"/>
    </w:rPr>
  </w:style>
  <w:style w:type="paragraph" w:styleId="Revision">
    <w:name w:val="Revision"/>
    <w:hidden/>
    <w:uiPriority w:val="99"/>
    <w:semiHidden/>
    <w:rsid w:val="00090318"/>
    <w:pPr>
      <w:spacing w:after="0" w:line="240" w:lineRule="auto"/>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493509"/>
    <w:rPr>
      <w:color w:val="605E5C"/>
      <w:shd w:val="clear" w:color="auto" w:fill="E1DFDD"/>
    </w:rPr>
  </w:style>
  <w:style w:type="character" w:styleId="FollowedHyperlink">
    <w:name w:val="FollowedHyperlink"/>
    <w:basedOn w:val="DefaultParagraphFont"/>
    <w:uiPriority w:val="99"/>
    <w:semiHidden/>
    <w:unhideWhenUsed/>
    <w:rsid w:val="001D3AFB"/>
    <w:rPr>
      <w:color w:val="954F72" w:themeColor="followedHyperlink"/>
      <w:u w:val="single"/>
    </w:rPr>
  </w:style>
  <w:style w:type="character" w:customStyle="1" w:styleId="Heading1Char">
    <w:name w:val="Heading 1 Char"/>
    <w:basedOn w:val="DefaultParagraphFont"/>
    <w:link w:val="Heading1"/>
    <w:rsid w:val="004A6076"/>
    <w:rPr>
      <w:rFonts w:ascii="Calibri" w:eastAsia="Calibri" w:hAnsi="Calibri" w:cs="Times New Roman"/>
      <w:b/>
    </w:rPr>
  </w:style>
  <w:style w:type="character" w:customStyle="1" w:styleId="Heading2Char">
    <w:name w:val="Heading 2 Char"/>
    <w:basedOn w:val="DefaultParagraphFont"/>
    <w:link w:val="Heading2"/>
    <w:rsid w:val="004A6076"/>
    <w:rPr>
      <w:rFonts w:ascii="Calibri" w:eastAsia="Calibri" w:hAnsi="Calibri" w:cs="Times New Roman"/>
      <w:b/>
    </w:rPr>
  </w:style>
  <w:style w:type="character" w:customStyle="1" w:styleId="Heading3Char">
    <w:name w:val="Heading 3 Char"/>
    <w:basedOn w:val="DefaultParagraphFont"/>
    <w:link w:val="Heading3"/>
    <w:rsid w:val="004A6076"/>
    <w:rPr>
      <w:rFonts w:ascii="Calibri" w:eastAsia="Calibri" w:hAnsi="Calibri" w:cs="Times New Roman"/>
      <w:b/>
    </w:rPr>
  </w:style>
  <w:style w:type="numbering" w:customStyle="1" w:styleId="NoList1">
    <w:name w:val="No List1"/>
    <w:next w:val="NoList"/>
    <w:uiPriority w:val="99"/>
    <w:semiHidden/>
    <w:unhideWhenUsed/>
    <w:rsid w:val="004A6076"/>
  </w:style>
  <w:style w:type="paragraph" w:styleId="NormalIndent">
    <w:name w:val="Normal Indent"/>
    <w:basedOn w:val="Normal"/>
    <w:semiHidden/>
    <w:rsid w:val="004A6076"/>
    <w:pPr>
      <w:spacing w:after="200" w:line="276" w:lineRule="auto"/>
      <w:ind w:left="720"/>
    </w:pPr>
    <w:rPr>
      <w:rFonts w:ascii="Calibri" w:eastAsia="Calibri" w:hAnsi="Calibri"/>
      <w:sz w:val="22"/>
      <w:szCs w:val="22"/>
      <w:lang w:eastAsia="en-US"/>
    </w:rPr>
  </w:style>
  <w:style w:type="character" w:styleId="PageNumber">
    <w:name w:val="page number"/>
    <w:basedOn w:val="DefaultParagraphFont"/>
    <w:semiHidden/>
    <w:rsid w:val="004A6076"/>
  </w:style>
  <w:style w:type="character" w:styleId="Emphasis">
    <w:name w:val="Emphasis"/>
    <w:uiPriority w:val="20"/>
    <w:qFormat/>
    <w:rsid w:val="004A6076"/>
    <w:rPr>
      <w:i/>
      <w:iCs/>
    </w:rPr>
  </w:style>
  <w:style w:type="character" w:styleId="Strong">
    <w:name w:val="Strong"/>
    <w:uiPriority w:val="22"/>
    <w:qFormat/>
    <w:rsid w:val="004A6076"/>
    <w:rPr>
      <w:b/>
      <w:bCs/>
    </w:rPr>
  </w:style>
  <w:style w:type="paragraph" w:customStyle="1" w:styleId="TitleClause">
    <w:name w:val="Title Clause"/>
    <w:basedOn w:val="Normal"/>
    <w:rsid w:val="004A6076"/>
    <w:pPr>
      <w:keepNext/>
      <w:numPr>
        <w:numId w:val="24"/>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4A6076"/>
    <w:pPr>
      <w:numPr>
        <w:ilvl w:val="1"/>
        <w:numId w:val="24"/>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4A6076"/>
    <w:pPr>
      <w:numPr>
        <w:ilvl w:val="2"/>
        <w:numId w:val="24"/>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4A6076"/>
    <w:pPr>
      <w:numPr>
        <w:ilvl w:val="3"/>
        <w:numId w:val="24"/>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4A6076"/>
    <w:pPr>
      <w:numPr>
        <w:ilvl w:val="4"/>
        <w:numId w:val="24"/>
      </w:numPr>
      <w:spacing w:after="120" w:line="300" w:lineRule="atLeast"/>
      <w:jc w:val="both"/>
      <w:outlineLvl w:val="4"/>
    </w:pPr>
    <w:rPr>
      <w:rFonts w:ascii="Arial" w:eastAsia="Arial Unicode MS" w:hAnsi="Arial" w:cs="Arial"/>
      <w:color w:val="000000"/>
      <w:sz w:val="22"/>
      <w:lang w:eastAsia="en-US"/>
    </w:rPr>
  </w:style>
  <w:style w:type="paragraph" w:customStyle="1" w:styleId="Paragraph">
    <w:name w:val="Paragraph"/>
    <w:basedOn w:val="Normal"/>
    <w:link w:val="ParagraphChar"/>
    <w:qFormat/>
    <w:rsid w:val="004A6076"/>
    <w:pPr>
      <w:spacing w:after="120" w:line="300" w:lineRule="atLeast"/>
      <w:jc w:val="both"/>
    </w:pPr>
    <w:rPr>
      <w:rFonts w:ascii="Arial" w:eastAsia="Arial Unicode MS" w:hAnsi="Arial" w:cs="Arial"/>
      <w:color w:val="000000"/>
      <w:sz w:val="22"/>
      <w:lang w:eastAsia="en-US"/>
    </w:rPr>
  </w:style>
  <w:style w:type="paragraph" w:customStyle="1" w:styleId="Schedule">
    <w:name w:val="Schedule"/>
    <w:qFormat/>
    <w:rsid w:val="004A6076"/>
    <w:pPr>
      <w:numPr>
        <w:numId w:val="25"/>
      </w:numPr>
      <w:spacing w:before="240" w:after="240" w:line="240" w:lineRule="atLeast"/>
    </w:pPr>
    <w:rPr>
      <w:rFonts w:ascii="Arial" w:eastAsia="Arial Unicode MS" w:hAnsi="Arial" w:cs="Arial"/>
      <w:b/>
      <w:color w:val="000000"/>
      <w:lang w:val="en-US"/>
    </w:rPr>
  </w:style>
  <w:style w:type="paragraph" w:customStyle="1" w:styleId="Part">
    <w:name w:val="Part"/>
    <w:basedOn w:val="Paragraph"/>
    <w:qFormat/>
    <w:rsid w:val="004A6076"/>
    <w:pPr>
      <w:numPr>
        <w:ilvl w:val="1"/>
        <w:numId w:val="25"/>
      </w:numPr>
      <w:tabs>
        <w:tab w:val="num" w:pos="360"/>
      </w:tabs>
      <w:spacing w:before="240" w:after="240"/>
      <w:ind w:left="0" w:firstLine="0"/>
      <w:jc w:val="left"/>
    </w:pPr>
    <w:rPr>
      <w:b/>
    </w:rPr>
  </w:style>
  <w:style w:type="character" w:customStyle="1" w:styleId="ParagraphChar">
    <w:name w:val="Paragraph Char"/>
    <w:link w:val="Paragraph"/>
    <w:rsid w:val="004A6076"/>
    <w:rPr>
      <w:rFonts w:ascii="Arial" w:eastAsia="Arial Unicode MS" w:hAnsi="Arial" w:cs="Arial"/>
      <w:color w:val="000000"/>
      <w:szCs w:val="20"/>
    </w:rPr>
  </w:style>
  <w:style w:type="paragraph" w:customStyle="1" w:styleId="ScheduleTitleClause">
    <w:name w:val="Schedule Title Clause"/>
    <w:basedOn w:val="Normal"/>
    <w:rsid w:val="004A6076"/>
    <w:pPr>
      <w:keepNext/>
      <w:numPr>
        <w:ilvl w:val="2"/>
        <w:numId w:val="25"/>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ScheduleUntitledsubclause1">
    <w:name w:val="Schedule Untitled subclause 1"/>
    <w:basedOn w:val="Normal"/>
    <w:rsid w:val="004A6076"/>
    <w:pPr>
      <w:numPr>
        <w:ilvl w:val="3"/>
        <w:numId w:val="25"/>
      </w:numPr>
      <w:spacing w:before="280" w:after="120" w:line="300" w:lineRule="atLeast"/>
      <w:jc w:val="both"/>
      <w:outlineLvl w:val="1"/>
    </w:pPr>
    <w:rPr>
      <w:rFonts w:ascii="Arial" w:eastAsia="Arial Unicode MS" w:hAnsi="Arial" w:cs="Arial"/>
      <w:color w:val="000000"/>
      <w:sz w:val="22"/>
      <w:lang w:eastAsia="en-US"/>
    </w:rPr>
  </w:style>
  <w:style w:type="paragraph" w:customStyle="1" w:styleId="ScheduleUntitledsubclause2">
    <w:name w:val="Schedule Untitled subclause 2"/>
    <w:basedOn w:val="Normal"/>
    <w:rsid w:val="004A6076"/>
    <w:pPr>
      <w:numPr>
        <w:ilvl w:val="4"/>
        <w:numId w:val="25"/>
      </w:numPr>
      <w:spacing w:after="120" w:line="300" w:lineRule="atLeast"/>
      <w:jc w:val="both"/>
      <w:outlineLvl w:val="2"/>
    </w:pPr>
    <w:rPr>
      <w:rFonts w:ascii="Arial" w:eastAsia="Arial Unicode MS" w:hAnsi="Arial" w:cs="Arial"/>
      <w:color w:val="000000"/>
      <w:sz w:val="22"/>
      <w:lang w:eastAsia="en-US"/>
    </w:rPr>
  </w:style>
  <w:style w:type="paragraph" w:customStyle="1" w:styleId="ScheduleUntitledsubclause3">
    <w:name w:val="Schedule Untitled subclause 3"/>
    <w:basedOn w:val="Normal"/>
    <w:rsid w:val="004A6076"/>
    <w:pPr>
      <w:numPr>
        <w:ilvl w:val="5"/>
        <w:numId w:val="25"/>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Parasubclause1">
    <w:name w:val="Para subclause 1"/>
    <w:aliases w:val="BIWS Heading 2"/>
    <w:basedOn w:val="Normal"/>
    <w:rsid w:val="004A6076"/>
    <w:pPr>
      <w:spacing w:before="240" w:after="120" w:line="300" w:lineRule="atLeast"/>
      <w:ind w:left="720"/>
      <w:jc w:val="both"/>
    </w:pPr>
    <w:rPr>
      <w:rFonts w:ascii="Arial" w:eastAsia="Arial Unicode MS" w:hAnsi="Arial" w:cs="Arial"/>
      <w:color w:val="000000"/>
      <w:sz w:val="22"/>
      <w:lang w:eastAsia="en-US"/>
    </w:rPr>
  </w:style>
  <w:style w:type="paragraph" w:customStyle="1" w:styleId="CoversheetTitle">
    <w:name w:val="Coversheet Title"/>
    <w:basedOn w:val="Normal"/>
    <w:autoRedefine/>
    <w:rsid w:val="004A6076"/>
    <w:pPr>
      <w:spacing w:before="480" w:after="480" w:line="300" w:lineRule="atLeast"/>
      <w:jc w:val="center"/>
    </w:pPr>
    <w:rPr>
      <w:rFonts w:ascii="Arial" w:eastAsia="Arial Unicode MS" w:hAnsi="Arial" w:cs="Arial"/>
      <w:b/>
      <w:smallCaps/>
      <w:color w:val="000000"/>
      <w:sz w:val="28"/>
      <w:lang w:eastAsia="en-US"/>
    </w:rPr>
  </w:style>
  <w:style w:type="paragraph" w:customStyle="1" w:styleId="CoversheetStaticText">
    <w:name w:val="Coversheet Static Text"/>
    <w:basedOn w:val="Normal"/>
    <w:qFormat/>
    <w:rsid w:val="004A6076"/>
    <w:pPr>
      <w:spacing w:before="480" w:after="480" w:line="300" w:lineRule="atLeast"/>
      <w:jc w:val="center"/>
    </w:pPr>
    <w:rPr>
      <w:rFonts w:ascii="Arial" w:eastAsia="Arial Unicode MS" w:hAnsi="Arial" w:cs="Arial"/>
      <w:color w:val="000000"/>
      <w:sz w:val="22"/>
      <w:lang w:eastAsia="en-US"/>
    </w:rPr>
  </w:style>
  <w:style w:type="paragraph" w:customStyle="1" w:styleId="CoversheetParty">
    <w:name w:val="Coversheet Party"/>
    <w:basedOn w:val="Normal"/>
    <w:qFormat/>
    <w:rsid w:val="004A6076"/>
    <w:pPr>
      <w:spacing w:before="480" w:after="480" w:line="300" w:lineRule="atLeast"/>
      <w:jc w:val="center"/>
    </w:pPr>
    <w:rPr>
      <w:rFonts w:ascii="Arial" w:eastAsia="Arial Unicode MS" w:hAnsi="Arial" w:cs="Arial"/>
      <w:b/>
      <w:color w:val="000000"/>
      <w:sz w:val="22"/>
      <w:lang w:eastAsia="en-US"/>
    </w:rPr>
  </w:style>
  <w:style w:type="paragraph" w:styleId="TOC1">
    <w:name w:val="toc 1"/>
    <w:basedOn w:val="Normal"/>
    <w:next w:val="Normal"/>
    <w:autoRedefine/>
    <w:uiPriority w:val="39"/>
    <w:unhideWhenUsed/>
    <w:rsid w:val="00FB10A6"/>
    <w:pPr>
      <w:tabs>
        <w:tab w:val="right" w:leader="dot" w:pos="9060"/>
      </w:tabs>
      <w:spacing w:before="120" w:after="60"/>
    </w:pPr>
    <w:rPr>
      <w:rFonts w:ascii="Arial" w:hAnsi="Arial" w:cs="Arial"/>
      <w:b/>
      <w:b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orthnorthants.gov.uk/corporate-plan" TargetMode="External"/><Relationship Id="rId26" Type="http://schemas.openxmlformats.org/officeDocument/2006/relationships/hyperlink" Target="https://northnorthants.moderngov.co.uk/ieListDocuments.aspx?CId=142&amp;MId=339&amp;Ver=4" TargetMode="External"/><Relationship Id="rId39" Type="http://schemas.openxmlformats.org/officeDocument/2006/relationships/fontTable" Target="fontTable.xml"/><Relationship Id="rId21" Type="http://schemas.openxmlformats.org/officeDocument/2006/relationships/hyperlink" Target="http://www.nnjpdu.org.uk/publications/north-northamptonshire-retail-capacity-update-2014-update/" TargetMode="External"/><Relationship Id="rId34" Type="http://schemas.openxmlformats.org/officeDocument/2006/relationships/hyperlink" Target="https://thisiskettering.com/hshaz/"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ernice.Turner@northnorthants.gov.uk" TargetMode="External"/><Relationship Id="rId20" Type="http://schemas.openxmlformats.org/officeDocument/2006/relationships/hyperlink" Target="https://www.corby.gov.uk/sites/default/files/files/Retail%20Capacity%20Study.pdf" TargetMode="External"/><Relationship Id="rId29" Type="http://schemas.openxmlformats.org/officeDocument/2006/relationships/hyperlink" Target="https://www.kettering.gov.uk/downloads/file/18476/kettering_town_centre_delivery_pl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njpdu.org.uk/publications/adopted-north-northamptonshire-joint-core-strategy-2011-2031/" TargetMode="External"/><Relationship Id="rId32" Type="http://schemas.openxmlformats.org/officeDocument/2006/relationships/hyperlink" Target="http://www.nnjpdu.org.uk/publications/north-northamptonshire-investment-framework/" TargetMode="External"/><Relationship Id="rId37" Type="http://schemas.openxmlformats.org/officeDocument/2006/relationships/image" Target="media/image4.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Bernice.Turner@northnorthants.gov.uk" TargetMode="External"/><Relationship Id="rId23" Type="http://schemas.openxmlformats.org/officeDocument/2006/relationships/hyperlink" Target="http://www.nnjpdu.org.uk/publications/north-northamptonshire-retail-capacity-update/" TargetMode="External"/><Relationship Id="rId28" Type="http://schemas.openxmlformats.org/officeDocument/2006/relationships/hyperlink" Target="https://www.east-northamptonshire.gov.uk/info/200193/adopted_local_plan/65/development_plan_documents/6"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nnjpdu.org.uk/publications/north-northamptonshire-economic-prospe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uidance/ensuring-the-vitality-of-town-centres" TargetMode="External"/><Relationship Id="rId27" Type="http://schemas.openxmlformats.org/officeDocument/2006/relationships/hyperlink" Target="https://northnorthants.moderngov.co.uk/ieListDocuments.aspx?CId=151&amp;MId=176&amp;Ver=4" TargetMode="External"/><Relationship Id="rId30" Type="http://schemas.openxmlformats.org/officeDocument/2006/relationships/hyperlink" Target="https://www.corby.gov.uk/sites/default/files/files/Retail%20Capacity%20Study.pdf" TargetMode="External"/><Relationship Id="rId35" Type="http://schemas.openxmlformats.org/officeDocument/2006/relationships/hyperlink" Target="https://northnorthants.citizenspace.com/planning/north-northants-strategic-plan-scope-and-issues-co/"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orthnorthants.moderngov.co.uk/documents/g280/Public%20reports%20pack%2009th-Dec-2021%2009.30%20EAP%20Planning%20Policy.pdf?T=10" TargetMode="External"/><Relationship Id="rId25" Type="http://schemas.openxmlformats.org/officeDocument/2006/relationships/hyperlink" Target="https://wellingborough-consult.objective.co.uk/portal/wellingboroughplan/pbw_adopted?pointId=5075788" TargetMode="External"/><Relationship Id="rId33" Type="http://schemas.openxmlformats.org/officeDocument/2006/relationships/hyperlink" Target="https://www.semlep.com/industrial-strategy/"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nnjpu.org.uk/docs/FINAL%20REPORT%20-%20ISSUED%2011%2002%2011.pdf" TargetMode="External"/><Relationship Id="rId1" Type="http://schemas.openxmlformats.org/officeDocument/2006/relationships/hyperlink" Target="https://publicaccess.east-northamptonshire.gov.uk/online-applications/files/15363F0BE79BC02612D4929FD41EE2BE/pdf/19_01092_FUL-COMMITTEE_REPORT-41883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F689E044E9A340A7BFEF902526FD6D7E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DB266C49050A4C12A92163B138ED8DAF"/>
        <w:category>
          <w:name w:val="General"/>
          <w:gallery w:val="placeholder"/>
        </w:category>
        <w:types>
          <w:type w:val="bbPlcHdr"/>
        </w:types>
        <w:behaviors>
          <w:behavior w:val="content"/>
        </w:behaviors>
        <w:guid w:val="{53326DA8-6748-4042-8619-2C54E013B52C}"/>
      </w:docPartPr>
      <w:docPartBody>
        <w:p w:rsidR="00BE34BE" w:rsidRDefault="00B3461A" w:rsidP="00B3461A">
          <w:pPr>
            <w:pStyle w:val="DB266C49050A4C12A92163B138ED8DAF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758A3ADF294C43AFAB8EB835E34C1CEF"/>
        <w:category>
          <w:name w:val="General"/>
          <w:gallery w:val="placeholder"/>
        </w:category>
        <w:types>
          <w:type w:val="bbPlcHdr"/>
        </w:types>
        <w:behaviors>
          <w:behavior w:val="content"/>
        </w:behaviors>
        <w:guid w:val="{4ED6B0AE-5E64-448E-90FB-EF4107B6F5F2}"/>
      </w:docPartPr>
      <w:docPartBody>
        <w:p w:rsidR="0009468E" w:rsidRDefault="00745A5C" w:rsidP="00745A5C">
          <w:pPr>
            <w:pStyle w:val="758A3ADF294C43AFAB8EB835E34C1CEF"/>
          </w:pPr>
          <w:r w:rsidRPr="00566026">
            <w:rPr>
              <w:rStyle w:val="PlaceholderText"/>
              <w:rFonts w:ascii="Arial" w:hAnsi="Arial" w:cs="Arial"/>
              <w:szCs w:val="24"/>
            </w:rPr>
            <w:t>Click to enter text.</w:t>
          </w:r>
        </w:p>
      </w:docPartBody>
    </w:docPart>
    <w:docPart>
      <w:docPartPr>
        <w:name w:val="E0DBB79516E14413A856F117F811AC37"/>
        <w:category>
          <w:name w:val="General"/>
          <w:gallery w:val="placeholder"/>
        </w:category>
        <w:types>
          <w:type w:val="bbPlcHdr"/>
        </w:types>
        <w:behaviors>
          <w:behavior w:val="content"/>
        </w:behaviors>
        <w:guid w:val="{C85C389C-39EB-415D-B723-AD0D27E34775}"/>
      </w:docPartPr>
      <w:docPartBody>
        <w:p w:rsidR="0009468E" w:rsidRDefault="00745A5C" w:rsidP="00745A5C">
          <w:pPr>
            <w:pStyle w:val="E0DBB79516E14413A856F117F811AC37"/>
          </w:pPr>
          <w:r w:rsidRPr="00566026">
            <w:rPr>
              <w:rStyle w:val="PlaceholderText"/>
              <w:rFonts w:ascii="Arial" w:hAnsi="Arial" w:cs="Arial"/>
              <w:szCs w:val="24"/>
            </w:rPr>
            <w:t>Enter no.</w:t>
          </w:r>
        </w:p>
      </w:docPartBody>
    </w:docPart>
    <w:docPart>
      <w:docPartPr>
        <w:name w:val="F98A1DEEEFC94532B02E5A2B767E13E4"/>
        <w:category>
          <w:name w:val="General"/>
          <w:gallery w:val="placeholder"/>
        </w:category>
        <w:types>
          <w:type w:val="bbPlcHdr"/>
        </w:types>
        <w:behaviors>
          <w:behavior w:val="content"/>
        </w:behaviors>
        <w:guid w:val="{42B092AE-6A5D-4F01-9DB5-2CC4365975D6}"/>
      </w:docPartPr>
      <w:docPartBody>
        <w:p w:rsidR="00A60674" w:rsidRDefault="0053432D" w:rsidP="0053432D">
          <w:pPr>
            <w:pStyle w:val="F98A1DEEEFC94532B02E5A2B767E13E4"/>
          </w:pPr>
          <w:r w:rsidRPr="00566026">
            <w:rPr>
              <w:rStyle w:val="PlaceholderText"/>
              <w:rFonts w:ascii="Arial" w:hAnsi="Arial" w:cs="Arial"/>
              <w:szCs w:val="24"/>
            </w:rPr>
            <w:t>Click to enter text.</w:t>
          </w:r>
        </w:p>
      </w:docPartBody>
    </w:docPart>
    <w:docPart>
      <w:docPartPr>
        <w:name w:val="0D8C0DFBF4DF4125B9C290DB9B5A1B9E"/>
        <w:category>
          <w:name w:val="General"/>
          <w:gallery w:val="placeholder"/>
        </w:category>
        <w:types>
          <w:type w:val="bbPlcHdr"/>
        </w:types>
        <w:behaviors>
          <w:behavior w:val="content"/>
        </w:behaviors>
        <w:guid w:val="{AA905411-4CFB-4963-892E-FA544EA45735}"/>
      </w:docPartPr>
      <w:docPartBody>
        <w:p w:rsidR="00D91183" w:rsidRDefault="00C8343F" w:rsidP="00C8343F">
          <w:pPr>
            <w:pStyle w:val="0D8C0DFBF4DF4125B9C290DB9B5A1B9E"/>
          </w:pPr>
          <w:r w:rsidRPr="00694820">
            <w:rPr>
              <w:rStyle w:val="PlaceholderText"/>
              <w:rFonts w:ascii="Arial" w:hAnsi="Arial" w:cs="Arial"/>
            </w:rPr>
            <w:t>Click to enter text.</w:t>
          </w:r>
        </w:p>
      </w:docPartBody>
    </w:docPart>
    <w:docPart>
      <w:docPartPr>
        <w:name w:val="A28E3EEF5D4644A6804E76E723610851"/>
        <w:category>
          <w:name w:val="General"/>
          <w:gallery w:val="placeholder"/>
        </w:category>
        <w:types>
          <w:type w:val="bbPlcHdr"/>
        </w:types>
        <w:behaviors>
          <w:behavior w:val="content"/>
        </w:behaviors>
        <w:guid w:val="{225CEFF5-61F9-42F2-8AC0-2589ECCFD402}"/>
      </w:docPartPr>
      <w:docPartBody>
        <w:p w:rsidR="00D91183" w:rsidRDefault="00C8343F" w:rsidP="00C8343F">
          <w:pPr>
            <w:pStyle w:val="A28E3EEF5D4644A6804E76E723610851"/>
          </w:pPr>
          <w:r w:rsidRPr="00694820">
            <w:rPr>
              <w:rStyle w:val="PlaceholderText"/>
              <w:rFonts w:ascii="Arial" w:hAnsi="Arial" w:cs="Arial"/>
            </w:rPr>
            <w:t>Click to enter text.</w:t>
          </w:r>
        </w:p>
      </w:docPartBody>
    </w:docPart>
    <w:docPart>
      <w:docPartPr>
        <w:name w:val="2DE013F95A4F4AD28DE5CD3E2C3FC575"/>
        <w:category>
          <w:name w:val="General"/>
          <w:gallery w:val="placeholder"/>
        </w:category>
        <w:types>
          <w:type w:val="bbPlcHdr"/>
        </w:types>
        <w:behaviors>
          <w:behavior w:val="content"/>
        </w:behaviors>
        <w:guid w:val="{CD91DB03-2F4B-4F32-8EA4-F5C6D27C11AD}"/>
      </w:docPartPr>
      <w:docPartBody>
        <w:p w:rsidR="00D91183" w:rsidRDefault="00C8343F" w:rsidP="00C8343F">
          <w:pPr>
            <w:pStyle w:val="2DE013F95A4F4AD28DE5CD3E2C3FC575"/>
          </w:pPr>
          <w:r w:rsidRPr="00566026">
            <w:rPr>
              <w:rStyle w:val="PlaceholderText"/>
              <w:rFonts w:ascii="Arial" w:hAnsi="Arial" w:cs="Arial"/>
              <w:bCs/>
              <w:szCs w:val="24"/>
            </w:rPr>
            <w:t>Click to enter date.</w:t>
          </w:r>
        </w:p>
      </w:docPartBody>
    </w:docPart>
    <w:docPart>
      <w:docPartPr>
        <w:name w:val="58F1D35E64A94FB28AB288DC5099D20D"/>
        <w:category>
          <w:name w:val="General"/>
          <w:gallery w:val="placeholder"/>
        </w:category>
        <w:types>
          <w:type w:val="bbPlcHdr"/>
        </w:types>
        <w:behaviors>
          <w:behavior w:val="content"/>
        </w:behaviors>
        <w:guid w:val="{E22CB9EE-F4FE-47CF-B7C5-A7C452F9682C}"/>
      </w:docPartPr>
      <w:docPartBody>
        <w:p w:rsidR="00D91183" w:rsidRDefault="00C8343F" w:rsidP="00C8343F">
          <w:pPr>
            <w:pStyle w:val="58F1D35E64A94FB28AB288DC5099D20D"/>
          </w:pPr>
          <w:r w:rsidRPr="00694820">
            <w:rPr>
              <w:rStyle w:val="PlaceholderText"/>
              <w:rFonts w:ascii="Arial" w:hAnsi="Arial" w:cs="Arial"/>
            </w:rPr>
            <w:t>Click to enter text.</w:t>
          </w:r>
        </w:p>
      </w:docPartBody>
    </w:docPart>
    <w:docPart>
      <w:docPartPr>
        <w:name w:val="62353156AD694468ADF29C17702EDF4D"/>
        <w:category>
          <w:name w:val="General"/>
          <w:gallery w:val="placeholder"/>
        </w:category>
        <w:types>
          <w:type w:val="bbPlcHdr"/>
        </w:types>
        <w:behaviors>
          <w:behavior w:val="content"/>
        </w:behaviors>
        <w:guid w:val="{935A1049-2422-4300-B32D-5D21270E9521}"/>
      </w:docPartPr>
      <w:docPartBody>
        <w:p w:rsidR="00D91183" w:rsidRDefault="00C8343F" w:rsidP="00C8343F">
          <w:pPr>
            <w:pStyle w:val="62353156AD694468ADF29C17702EDF4D"/>
          </w:pPr>
          <w:r w:rsidRPr="00694820">
            <w:rPr>
              <w:rStyle w:val="PlaceholderText"/>
              <w:rFonts w:ascii="Arial" w:hAnsi="Arial" w:cs="Arial"/>
            </w:rPr>
            <w:t>Click to enter text.</w:t>
          </w:r>
        </w:p>
      </w:docPartBody>
    </w:docPart>
    <w:docPart>
      <w:docPartPr>
        <w:name w:val="C2FCE33391C448ABBB78566EAC9492DE"/>
        <w:category>
          <w:name w:val="General"/>
          <w:gallery w:val="placeholder"/>
        </w:category>
        <w:types>
          <w:type w:val="bbPlcHdr"/>
        </w:types>
        <w:behaviors>
          <w:behavior w:val="content"/>
        </w:behaviors>
        <w:guid w:val="{4DFE6192-3E93-4AE4-A31B-3CE34534CEC0}"/>
      </w:docPartPr>
      <w:docPartBody>
        <w:p w:rsidR="00D91183" w:rsidRDefault="00C8343F" w:rsidP="00C8343F">
          <w:pPr>
            <w:pStyle w:val="C2FCE33391C448ABBB78566EAC9492DE"/>
          </w:pPr>
          <w:r w:rsidRPr="00694820">
            <w:rPr>
              <w:rStyle w:val="PlaceholderText"/>
              <w:rFonts w:ascii="Arial" w:hAnsi="Arial" w:cs="Arial"/>
            </w:rPr>
            <w:t>Click to enter text.</w:t>
          </w:r>
        </w:p>
      </w:docPartBody>
    </w:docPart>
    <w:docPart>
      <w:docPartPr>
        <w:name w:val="CF6198832C36445B905FC0A71807AE88"/>
        <w:category>
          <w:name w:val="General"/>
          <w:gallery w:val="placeholder"/>
        </w:category>
        <w:types>
          <w:type w:val="bbPlcHdr"/>
        </w:types>
        <w:behaviors>
          <w:behavior w:val="content"/>
        </w:behaviors>
        <w:guid w:val="{F5DFB2B0-4CFD-426E-B2A0-6E0801D203AC}"/>
      </w:docPartPr>
      <w:docPartBody>
        <w:p w:rsidR="00D91183" w:rsidRDefault="00C8343F" w:rsidP="00C8343F">
          <w:pPr>
            <w:pStyle w:val="CF6198832C36445B905FC0A71807AE88"/>
          </w:pPr>
          <w:r w:rsidRPr="00694820">
            <w:rPr>
              <w:rStyle w:val="PlaceholderText"/>
              <w:rFonts w:ascii="Arial" w:hAnsi="Arial" w:cs="Arial"/>
            </w:rPr>
            <w:t>Click to enter text.</w:t>
          </w:r>
        </w:p>
      </w:docPartBody>
    </w:docPart>
    <w:docPart>
      <w:docPartPr>
        <w:name w:val="794D669033F2421B93F417265929BBD0"/>
        <w:category>
          <w:name w:val="General"/>
          <w:gallery w:val="placeholder"/>
        </w:category>
        <w:types>
          <w:type w:val="bbPlcHdr"/>
        </w:types>
        <w:behaviors>
          <w:behavior w:val="content"/>
        </w:behaviors>
        <w:guid w:val="{3BDAF841-222B-494D-870B-9943329DCB33}"/>
      </w:docPartPr>
      <w:docPartBody>
        <w:p w:rsidR="00D91183" w:rsidRDefault="00C8343F" w:rsidP="00C8343F">
          <w:pPr>
            <w:pStyle w:val="794D669033F2421B93F417265929BBD0"/>
          </w:pPr>
          <w:r w:rsidRPr="00694820">
            <w:rPr>
              <w:rStyle w:val="PlaceholderText"/>
              <w:rFonts w:ascii="Arial" w:hAnsi="Arial" w:cs="Arial"/>
            </w:rPr>
            <w:t>Click to enter text.</w:t>
          </w:r>
        </w:p>
      </w:docPartBody>
    </w:docPart>
    <w:docPart>
      <w:docPartPr>
        <w:name w:val="C6BA87BCEF874EE39F4923C304B96127"/>
        <w:category>
          <w:name w:val="General"/>
          <w:gallery w:val="placeholder"/>
        </w:category>
        <w:types>
          <w:type w:val="bbPlcHdr"/>
        </w:types>
        <w:behaviors>
          <w:behavior w:val="content"/>
        </w:behaviors>
        <w:guid w:val="{FE72C933-0EEC-443D-B1B2-22A665DC1E8F}"/>
      </w:docPartPr>
      <w:docPartBody>
        <w:p w:rsidR="00D53D4B" w:rsidRDefault="00993774" w:rsidP="00993774">
          <w:pPr>
            <w:pStyle w:val="C6BA87BCEF874EE39F4923C304B96127"/>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9468E"/>
    <w:rsid w:val="000F4EA1"/>
    <w:rsid w:val="0014136A"/>
    <w:rsid w:val="001B1270"/>
    <w:rsid w:val="00265E69"/>
    <w:rsid w:val="0026759B"/>
    <w:rsid w:val="002B7799"/>
    <w:rsid w:val="00316AD0"/>
    <w:rsid w:val="0037537A"/>
    <w:rsid w:val="0042403B"/>
    <w:rsid w:val="004435FC"/>
    <w:rsid w:val="004C06C1"/>
    <w:rsid w:val="004F4CB6"/>
    <w:rsid w:val="004F5664"/>
    <w:rsid w:val="005025E3"/>
    <w:rsid w:val="00517B5F"/>
    <w:rsid w:val="0053432D"/>
    <w:rsid w:val="006921C4"/>
    <w:rsid w:val="006C3563"/>
    <w:rsid w:val="00712EE8"/>
    <w:rsid w:val="00745A5C"/>
    <w:rsid w:val="00764957"/>
    <w:rsid w:val="00790234"/>
    <w:rsid w:val="00831EFF"/>
    <w:rsid w:val="00875983"/>
    <w:rsid w:val="008879D2"/>
    <w:rsid w:val="0097528A"/>
    <w:rsid w:val="00993774"/>
    <w:rsid w:val="009C2C09"/>
    <w:rsid w:val="009C43CD"/>
    <w:rsid w:val="009F3E14"/>
    <w:rsid w:val="009F4777"/>
    <w:rsid w:val="00A60674"/>
    <w:rsid w:val="00A867F8"/>
    <w:rsid w:val="00AF0DF9"/>
    <w:rsid w:val="00B3461A"/>
    <w:rsid w:val="00B67D65"/>
    <w:rsid w:val="00BE34BE"/>
    <w:rsid w:val="00C42DD7"/>
    <w:rsid w:val="00C8343F"/>
    <w:rsid w:val="00D2153C"/>
    <w:rsid w:val="00D53D4B"/>
    <w:rsid w:val="00D91183"/>
    <w:rsid w:val="00F24094"/>
    <w:rsid w:val="00F37737"/>
    <w:rsid w:val="00F464EB"/>
    <w:rsid w:val="00F5552A"/>
    <w:rsid w:val="00F73344"/>
    <w:rsid w:val="00FB7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774"/>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DB266C49050A4C12A92163B138ED8DAF2">
    <w:name w:val="DB266C49050A4C12A92163B138ED8DAF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49FA6C19EBBE4DCBAD6F1CE5159318B3">
    <w:name w:val="49FA6C19EBBE4DCBAD6F1CE5159318B3"/>
    <w:rsid w:val="00745A5C"/>
  </w:style>
  <w:style w:type="paragraph" w:customStyle="1" w:styleId="AAC37CAE92EF454EA149BED867DD2CDD">
    <w:name w:val="AAC37CAE92EF454EA149BED867DD2CDD"/>
    <w:rsid w:val="00745A5C"/>
  </w:style>
  <w:style w:type="paragraph" w:customStyle="1" w:styleId="E53D2DCFEC204DCE8862D96633C9613E">
    <w:name w:val="E53D2DCFEC204DCE8862D96633C9613E"/>
    <w:rsid w:val="00745A5C"/>
  </w:style>
  <w:style w:type="paragraph" w:customStyle="1" w:styleId="7D596BD902F64F668760CD8150AF53AD">
    <w:name w:val="7D596BD902F64F668760CD8150AF53AD"/>
    <w:rsid w:val="00745A5C"/>
  </w:style>
  <w:style w:type="paragraph" w:customStyle="1" w:styleId="758A3ADF294C43AFAB8EB835E34C1CEF">
    <w:name w:val="758A3ADF294C43AFAB8EB835E34C1CEF"/>
    <w:rsid w:val="00745A5C"/>
  </w:style>
  <w:style w:type="paragraph" w:customStyle="1" w:styleId="E0DBB79516E14413A856F117F811AC37">
    <w:name w:val="E0DBB79516E14413A856F117F811AC37"/>
    <w:rsid w:val="00745A5C"/>
  </w:style>
  <w:style w:type="paragraph" w:customStyle="1" w:styleId="F98A1DEEEFC94532B02E5A2B767E13E4">
    <w:name w:val="F98A1DEEEFC94532B02E5A2B767E13E4"/>
    <w:rsid w:val="0053432D"/>
  </w:style>
  <w:style w:type="paragraph" w:customStyle="1" w:styleId="0D8C0DFBF4DF4125B9C290DB9B5A1B9E">
    <w:name w:val="0D8C0DFBF4DF4125B9C290DB9B5A1B9E"/>
    <w:rsid w:val="00C8343F"/>
  </w:style>
  <w:style w:type="paragraph" w:customStyle="1" w:styleId="A28E3EEF5D4644A6804E76E723610851">
    <w:name w:val="A28E3EEF5D4644A6804E76E723610851"/>
    <w:rsid w:val="00C8343F"/>
  </w:style>
  <w:style w:type="paragraph" w:customStyle="1" w:styleId="2DE013F95A4F4AD28DE5CD3E2C3FC575">
    <w:name w:val="2DE013F95A4F4AD28DE5CD3E2C3FC575"/>
    <w:rsid w:val="00C8343F"/>
  </w:style>
  <w:style w:type="paragraph" w:customStyle="1" w:styleId="58F1D35E64A94FB28AB288DC5099D20D">
    <w:name w:val="58F1D35E64A94FB28AB288DC5099D20D"/>
    <w:rsid w:val="00C8343F"/>
  </w:style>
  <w:style w:type="paragraph" w:customStyle="1" w:styleId="62353156AD694468ADF29C17702EDF4D">
    <w:name w:val="62353156AD694468ADF29C17702EDF4D"/>
    <w:rsid w:val="00C8343F"/>
  </w:style>
  <w:style w:type="paragraph" w:customStyle="1" w:styleId="C2FCE33391C448ABBB78566EAC9492DE">
    <w:name w:val="C2FCE33391C448ABBB78566EAC9492DE"/>
    <w:rsid w:val="00C8343F"/>
  </w:style>
  <w:style w:type="paragraph" w:customStyle="1" w:styleId="CF6198832C36445B905FC0A71807AE88">
    <w:name w:val="CF6198832C36445B905FC0A71807AE88"/>
    <w:rsid w:val="00C8343F"/>
  </w:style>
  <w:style w:type="paragraph" w:customStyle="1" w:styleId="794D669033F2421B93F417265929BBD0">
    <w:name w:val="794D669033F2421B93F417265929BBD0"/>
    <w:rsid w:val="00C8343F"/>
  </w:style>
  <w:style w:type="paragraph" w:customStyle="1" w:styleId="C6BA87BCEF874EE39F4923C304B96127">
    <w:name w:val="C6BA87BCEF874EE39F4923C304B96127"/>
    <w:rsid w:val="00993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E6CDB-772A-4524-A5E4-10250049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88F0D-34B4-44E6-9B61-947443EC2E74}">
  <ds:schemaRefs>
    <ds:schemaRef ds:uri="http://schemas.microsoft.com/sharepoint/v3/contenttype/forms"/>
  </ds:schemaRefs>
</ds:datastoreItem>
</file>

<file path=customXml/itemProps3.xml><?xml version="1.0" encoding="utf-8"?>
<ds:datastoreItem xmlns:ds="http://schemas.openxmlformats.org/officeDocument/2006/customXml" ds:itemID="{1ADEB28F-0ADA-4ADC-BE84-0011A28A359A}">
  <ds:schemaRefs>
    <ds:schemaRef ds:uri="http://schemas.openxmlformats.org/officeDocument/2006/bibliography"/>
  </ds:schemaRefs>
</ds:datastoreItem>
</file>

<file path=customXml/itemProps4.xml><?xml version="1.0" encoding="utf-8"?>
<ds:datastoreItem xmlns:ds="http://schemas.openxmlformats.org/officeDocument/2006/customXml" ds:itemID="{B475D490-53B9-445C-AECE-152DB97DE1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12763</Words>
  <Characters>72754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Bernice Turner</cp:lastModifiedBy>
  <cp:revision>2</cp:revision>
  <dcterms:created xsi:type="dcterms:W3CDTF">2022-04-04T08:42:00Z</dcterms:created>
  <dcterms:modified xsi:type="dcterms:W3CDTF">2022-04-04T08:42:00Z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