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81E6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81E63">
            <w:pPr>
              <w:pStyle w:val="Heading1"/>
            </w:pPr>
            <w:r>
              <w:t>MC/MIDL/MIDW/92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Digbeth Can  Corridor Framework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Hyder Consulting</w:t>
            </w: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Manning House, 22 Carlisle Place, London, SW1P 1JA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81E63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Arcadis Tender of 19 December 2016 and Mark Barrow (Partner, Birmingham </w:t>
            </w:r>
          </w:p>
          <w:p w:rsidR="00381E63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office) email to HCA of 13th January 2017.</w:t>
            </w:r>
          </w:p>
          <w:p w:rsidR="00381E63" w:rsidRDefault="00381E63">
            <w:pPr>
              <w:rPr>
                <w:rFonts w:ascii="Arial" w:hAnsi="Arial"/>
                <w:sz w:val="20"/>
              </w:rPr>
            </w:pPr>
          </w:p>
          <w:p w:rsidR="00381E63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is a joint instruction from HCA and Birmingham City Council (James </w:t>
            </w:r>
          </w:p>
          <w:p w:rsidR="00381E63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Betjamin) with this ITP for 50% of commission cost.</w:t>
            </w:r>
          </w:p>
          <w:p w:rsidR="00381E63" w:rsidRDefault="00381E63">
            <w:pPr>
              <w:rPr>
                <w:rFonts w:ascii="Arial" w:hAnsi="Arial"/>
                <w:sz w:val="20"/>
              </w:rPr>
            </w:pPr>
          </w:p>
          <w:p w:rsidR="001F37EE" w:rsidRDefault="00381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Agreed that PI limited to £2m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81E63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81E63">
              <w:rPr>
                <w:rFonts w:ascii="Arial" w:hAnsi="Arial"/>
                <w:sz w:val="20"/>
              </w:rPr>
              <w:t>23/06/2017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81E63">
              <w:rPr>
                <w:rFonts w:ascii="Arial" w:hAnsi="Arial"/>
                <w:sz w:val="20"/>
              </w:rPr>
              <w:t>23/06/2017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381E63">
              <w:rPr>
                <w:rFonts w:ascii="Arial" w:hAnsi="Arial"/>
                <w:sz w:val="20"/>
              </w:rPr>
              <w:t xml:space="preserve">Mark Barrow (Birmingham office is Arcadis lead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81E63">
              <w:rPr>
                <w:rFonts w:ascii="Arial" w:hAnsi="Arial"/>
                <w:sz w:val="20"/>
              </w:rPr>
              <w:t>87376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81E63">
              <w:rPr>
                <w:rFonts w:ascii="Arial" w:hAnsi="Arial"/>
                <w:sz w:val="20"/>
              </w:rPr>
              <w:t>87376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81E63">
              <w:rPr>
                <w:rFonts w:ascii="Arial" w:hAnsi="Arial"/>
                <w:sz w:val="20"/>
              </w:rPr>
              <w:t>IT72534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81E63">
              <w:rPr>
                <w:rFonts w:ascii="Arial" w:hAnsi="Arial"/>
                <w:sz w:val="20"/>
              </w:rPr>
              <w:t>David Rhead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81E63">
              <w:rPr>
                <w:rFonts w:ascii="Arial" w:hAnsi="Arial"/>
                <w:sz w:val="20"/>
              </w:rPr>
              <w:t>David Rhead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81E6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63" w:rsidRDefault="00381E63" w:rsidP="00381E63">
      <w:r>
        <w:separator/>
      </w:r>
    </w:p>
  </w:endnote>
  <w:endnote w:type="continuationSeparator" w:id="0">
    <w:p w:rsidR="00381E63" w:rsidRDefault="00381E63" w:rsidP="003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 w:rsidP="00381E63">
    <w:pPr>
      <w:pStyle w:val="Footer"/>
    </w:pPr>
    <w:bookmarkStart w:id="1" w:name="aliashAdvancedFooterprot1FooterEvenPages"/>
  </w:p>
  <w:bookmarkEnd w:id="1"/>
  <w:p w:rsidR="00381E63" w:rsidRDefault="00381E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 w:rsidP="00381E63">
    <w:pPr>
      <w:pStyle w:val="Footer"/>
    </w:pPr>
    <w:bookmarkStart w:id="2" w:name="aliashAdvancedFooterprotec1FooterPrimary"/>
  </w:p>
  <w:bookmarkEnd w:id="2"/>
  <w:p w:rsidR="00381E63" w:rsidRDefault="00381E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 w:rsidP="00381E63">
    <w:pPr>
      <w:pStyle w:val="Footer"/>
    </w:pPr>
    <w:bookmarkStart w:id="3" w:name="aliashAdvancedFooterprot1FooterFirstPage"/>
  </w:p>
  <w:bookmarkEnd w:id="3"/>
  <w:p w:rsidR="00381E63" w:rsidRDefault="00381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63" w:rsidRDefault="00381E63" w:rsidP="00381E63">
      <w:r>
        <w:separator/>
      </w:r>
    </w:p>
  </w:footnote>
  <w:footnote w:type="continuationSeparator" w:id="0">
    <w:p w:rsidR="00381E63" w:rsidRDefault="00381E63" w:rsidP="0038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63" w:rsidRDefault="0038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63"/>
    <w:rsid w:val="00073A5C"/>
    <w:rsid w:val="001F37EE"/>
    <w:rsid w:val="00240F54"/>
    <w:rsid w:val="00381E63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81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1E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81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1E6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81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1E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81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1E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2017-01-24T10:54:00Z</dcterms:created>
  <dcterms:modified xsi:type="dcterms:W3CDTF">2017-01-24T10:55:00Z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ae418666-c1fd-472a-bb92-8f552d114609</vt:lpwstr>
  </property>
  <property fmtid="{D5CDD505-2E9C-101B-9397-08002B2CF9AE}" pid="3" name="HCAGPMS">
    <vt:lpwstr>OFFICIAL</vt:lpwstr>
  </property>
</Properties>
</file>