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76" w:rsidRPr="003D42BD" w:rsidRDefault="00356B76" w:rsidP="00356B76">
      <w:pPr>
        <w:rPr>
          <w:u w:val="single"/>
        </w:rPr>
      </w:pPr>
      <w:r w:rsidRPr="003D42BD">
        <w:rPr>
          <w:b/>
          <w:u w:val="single"/>
        </w:rPr>
        <w:t>DDH – A&amp;E Activity – Type 1-4</w:t>
      </w:r>
      <w:r w:rsidRPr="003D42BD">
        <w:rPr>
          <w:u w:val="single"/>
        </w:rPr>
        <w:t xml:space="preserve"> </w:t>
      </w:r>
    </w:p>
    <w:p w:rsidR="00356B76" w:rsidRPr="00EE0982" w:rsidRDefault="00356B76" w:rsidP="00356B76">
      <w:r>
        <w:t xml:space="preserve">(Type 1 = Major / Type 2 = Specialist / Type 3 = Minor / Type 4 = </w:t>
      </w:r>
      <w:proofErr w:type="spellStart"/>
      <w:r>
        <w:t>WiC</w:t>
      </w:r>
      <w:proofErr w:type="spellEnd"/>
      <w:r>
        <w:t>)</w:t>
      </w:r>
    </w:p>
    <w:tbl>
      <w:tblPr>
        <w:tblW w:w="6783" w:type="dxa"/>
        <w:tblInd w:w="93" w:type="dxa"/>
        <w:tblLook w:val="04A0" w:firstRow="1" w:lastRow="0" w:firstColumn="1" w:lastColumn="0" w:noHBand="0" w:noVBand="1"/>
      </w:tblPr>
      <w:tblGrid>
        <w:gridCol w:w="963"/>
        <w:gridCol w:w="1164"/>
        <w:gridCol w:w="1164"/>
        <w:gridCol w:w="1164"/>
        <w:gridCol w:w="1164"/>
        <w:gridCol w:w="1164"/>
      </w:tblGrid>
      <w:tr w:rsidR="00356B76" w:rsidRPr="00E16B7A" w:rsidTr="0001698D">
        <w:trPr>
          <w:trHeight w:val="286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B76" w:rsidRPr="00E16B7A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B76" w:rsidRPr="00E16B7A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B76" w:rsidRPr="00E16B7A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B76" w:rsidRPr="00E16B7A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B76" w:rsidRPr="00E16B7A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B76" w:rsidRPr="00E16B7A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356B76" w:rsidRDefault="00356B76" w:rsidP="00356B76">
      <w:pPr>
        <w:rPr>
          <w:color w:val="4F81BD" w:themeColor="accent1"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0962B038" wp14:editId="2A0F0A98">
            <wp:extent cx="3200400" cy="1946564"/>
            <wp:effectExtent l="0" t="0" r="190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56B76" w:rsidRDefault="00356B76" w:rsidP="00356B76">
      <w:pPr>
        <w:rPr>
          <w:color w:val="4F81BD" w:themeColor="accent1"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1E16302E" wp14:editId="544308B6">
            <wp:extent cx="3235036" cy="1918855"/>
            <wp:effectExtent l="0" t="0" r="22860" b="2476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56B76" w:rsidRDefault="00356B76" w:rsidP="00356B76">
      <w:pPr>
        <w:rPr>
          <w:color w:val="4F81BD" w:themeColor="accent1"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2AB20A35" wp14:editId="0B3E4FCD">
            <wp:extent cx="3276600" cy="1863437"/>
            <wp:effectExtent l="0" t="0" r="19050" b="2286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6760" w:type="dxa"/>
        <w:tblInd w:w="93" w:type="dxa"/>
        <w:tblLook w:val="04A0" w:firstRow="1" w:lastRow="0" w:firstColumn="1" w:lastColumn="0" w:noHBand="0" w:noVBand="1"/>
      </w:tblPr>
      <w:tblGrid>
        <w:gridCol w:w="960"/>
        <w:gridCol w:w="1112"/>
        <w:gridCol w:w="1176"/>
        <w:gridCol w:w="1176"/>
        <w:gridCol w:w="1176"/>
        <w:gridCol w:w="1160"/>
      </w:tblGrid>
      <w:tr w:rsidR="00356B76" w:rsidRPr="00F06AD0" w:rsidTr="000169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Year Totals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56B76" w:rsidRPr="00F06AD0" w:rsidTr="0001698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lang w:eastAsia="en-GB"/>
              </w:rPr>
              <w:t>T</w:t>
            </w:r>
            <w:r w:rsidRPr="00F06AD0">
              <w:rPr>
                <w:rFonts w:ascii="Calibri" w:eastAsia="Times New Roman" w:hAnsi="Calibri" w:cs="Calibri"/>
                <w:color w:val="FFFFFF"/>
                <w:lang w:eastAsia="en-GB"/>
              </w:rPr>
              <w:t>ype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FFFFFF"/>
                <w:lang w:eastAsia="en-GB"/>
              </w:rPr>
              <w:t>Type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FFFFFF"/>
                <w:lang w:eastAsia="en-GB"/>
              </w:rPr>
              <w:t>Type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FFFFFF"/>
                <w:lang w:eastAsia="en-GB"/>
              </w:rPr>
              <w:t>Type 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56B76" w:rsidRPr="00F06AD0" w:rsidTr="0001698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14/15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61175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8037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13513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82725</w:t>
            </w:r>
          </w:p>
        </w:tc>
      </w:tr>
      <w:tr w:rsidR="00356B76" w:rsidRPr="00F06AD0" w:rsidTr="0001698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15/16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63501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8845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14701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87047</w:t>
            </w:r>
          </w:p>
        </w:tc>
      </w:tr>
      <w:tr w:rsidR="00356B76" w:rsidRPr="00F06AD0" w:rsidTr="0001698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16/17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43542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6051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8933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76" w:rsidRPr="00F06AD0" w:rsidRDefault="00356B76" w:rsidP="000169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AD0">
              <w:rPr>
                <w:rFonts w:ascii="Calibri" w:eastAsia="Times New Roman" w:hAnsi="Calibri" w:cs="Calibri"/>
                <w:color w:val="000000"/>
                <w:lang w:eastAsia="en-GB"/>
              </w:rPr>
              <w:t>58526</w:t>
            </w:r>
          </w:p>
        </w:tc>
      </w:tr>
    </w:tbl>
    <w:p w:rsidR="00136C1D" w:rsidRDefault="00136C1D"/>
    <w:p w:rsidR="00356B76" w:rsidRDefault="00356B76" w:rsidP="00356B76">
      <w:r>
        <w:t xml:space="preserve">* </w:t>
      </w:r>
      <w:proofErr w:type="spellStart"/>
      <w:r>
        <w:t>Upto</w:t>
      </w:r>
      <w:proofErr w:type="spellEnd"/>
      <w:r>
        <w:t xml:space="preserve"> December 2016</w:t>
      </w:r>
    </w:p>
    <w:sectPr w:rsidR="00356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4BD"/>
    <w:multiLevelType w:val="hybridMultilevel"/>
    <w:tmpl w:val="C9C4E0D8"/>
    <w:lvl w:ilvl="0" w:tplc="8CF064A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2589C"/>
    <w:multiLevelType w:val="hybridMultilevel"/>
    <w:tmpl w:val="86561F74"/>
    <w:lvl w:ilvl="0" w:tplc="096A81B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91"/>
    <w:rsid w:val="00136C1D"/>
    <w:rsid w:val="00356B76"/>
    <w:rsid w:val="004C2E7E"/>
    <w:rsid w:val="007615C3"/>
    <w:rsid w:val="0085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14/15 Attendances By Type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Tables!$B$33</c:f>
              <c:strCache>
                <c:ptCount val="1"/>
                <c:pt idx="0">
                  <c:v>14/15</c:v>
                </c:pt>
              </c:strCache>
            </c:strRef>
          </c:tx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Tables!$C$32:$F$32</c:f>
              <c:strCache>
                <c:ptCount val="4"/>
                <c:pt idx="0">
                  <c:v>type 1</c:v>
                </c:pt>
                <c:pt idx="1">
                  <c:v>Type 2</c:v>
                </c:pt>
                <c:pt idx="2">
                  <c:v>Type 3</c:v>
                </c:pt>
                <c:pt idx="3">
                  <c:v>Type 4</c:v>
                </c:pt>
              </c:strCache>
            </c:strRef>
          </c:cat>
          <c:val>
            <c:numRef>
              <c:f>Tables!$C$33:$F$33</c:f>
              <c:numCache>
                <c:formatCode>0%</c:formatCode>
                <c:ptCount val="4"/>
                <c:pt idx="0">
                  <c:v>0.73949833786642494</c:v>
                </c:pt>
                <c:pt idx="1">
                  <c:v>0</c:v>
                </c:pt>
                <c:pt idx="2">
                  <c:v>9.7153218495013599E-2</c:v>
                </c:pt>
                <c:pt idx="3">
                  <c:v>0.16334844363856149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15/16</a:t>
            </a:r>
            <a:r>
              <a:rPr lang="en-US" sz="1800" b="1" i="0" u="none" strike="noStrike" baseline="0">
                <a:effectLst/>
              </a:rPr>
              <a:t> Attendances By Type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Tables!$B$34</c:f>
              <c:strCache>
                <c:ptCount val="1"/>
                <c:pt idx="0">
                  <c:v>15/16</c:v>
                </c:pt>
              </c:strCache>
            </c:strRef>
          </c:tx>
          <c:dLbls>
            <c:dLbl>
              <c:idx val="1"/>
              <c:delete val="1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Tables!$C$32:$F$32</c:f>
              <c:strCache>
                <c:ptCount val="4"/>
                <c:pt idx="0">
                  <c:v>type 1</c:v>
                </c:pt>
                <c:pt idx="1">
                  <c:v>Type 2</c:v>
                </c:pt>
                <c:pt idx="2">
                  <c:v>Type 3</c:v>
                </c:pt>
                <c:pt idx="3">
                  <c:v>Type 4</c:v>
                </c:pt>
              </c:strCache>
            </c:strRef>
          </c:cat>
          <c:val>
            <c:numRef>
              <c:f>Tables!$C$34:$F$34</c:f>
              <c:numCache>
                <c:formatCode>0%</c:formatCode>
                <c:ptCount val="4"/>
                <c:pt idx="0">
                  <c:v>0.72950245269796776</c:v>
                </c:pt>
                <c:pt idx="1">
                  <c:v>0</c:v>
                </c:pt>
                <c:pt idx="2">
                  <c:v>0.10161177295024527</c:v>
                </c:pt>
                <c:pt idx="3">
                  <c:v>0.16888577435178698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16/17</a:t>
            </a:r>
            <a:r>
              <a:rPr lang="en-US" sz="1800" b="1" i="0" u="none" strike="noStrike" baseline="0">
                <a:effectLst/>
              </a:rPr>
              <a:t> Attendances By Type</a:t>
            </a:r>
            <a:endParaRPr lang="en-US"/>
          </a:p>
        </c:rich>
      </c:tx>
      <c:layout>
        <c:manualLayout>
          <c:xMode val="edge"/>
          <c:yMode val="edge"/>
          <c:x val="0.18497020949452239"/>
          <c:y val="4.114017043784895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Tables!$B$35</c:f>
              <c:strCache>
                <c:ptCount val="1"/>
                <c:pt idx="0">
                  <c:v>16/17</c:v>
                </c:pt>
              </c:strCache>
            </c:strRef>
          </c:tx>
          <c:dLbls>
            <c:dLbl>
              <c:idx val="1"/>
              <c:delete val="1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Tables!$C$32:$F$32</c:f>
              <c:strCache>
                <c:ptCount val="4"/>
                <c:pt idx="0">
                  <c:v>type 1</c:v>
                </c:pt>
                <c:pt idx="1">
                  <c:v>Type 2</c:v>
                </c:pt>
                <c:pt idx="2">
                  <c:v>Type 3</c:v>
                </c:pt>
                <c:pt idx="3">
                  <c:v>Type 4</c:v>
                </c:pt>
              </c:strCache>
            </c:strRef>
          </c:cat>
          <c:val>
            <c:numRef>
              <c:f>Tables!$C$35:$F$35</c:f>
              <c:numCache>
                <c:formatCode>0%</c:formatCode>
                <c:ptCount val="4"/>
                <c:pt idx="0">
                  <c:v>0.74397703584731567</c:v>
                </c:pt>
                <c:pt idx="1">
                  <c:v>0</c:v>
                </c:pt>
                <c:pt idx="2">
                  <c:v>0.10338994634863138</c:v>
                </c:pt>
                <c:pt idx="3">
                  <c:v>0.15263301780405289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Kirklees Clinical Comissioning Group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Oldroyd</dc:creator>
  <cp:lastModifiedBy>Brenda Powell</cp:lastModifiedBy>
  <cp:revision>1</cp:revision>
  <dcterms:created xsi:type="dcterms:W3CDTF">2017-03-28T07:49:00Z</dcterms:created>
  <dcterms:modified xsi:type="dcterms:W3CDTF">2017-03-28T07:49:00Z</dcterms:modified>
</cp:coreProperties>
</file>