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94E78" w14:textId="1CA9BDAC" w:rsidR="00EA2403" w:rsidRPr="00410B93" w:rsidRDefault="00410B93" w:rsidP="00313218">
      <w:pPr>
        <w:spacing w:line="240" w:lineRule="auto"/>
        <w:rPr>
          <w:rFonts w:ascii="Arial" w:hAnsi="Arial" w:cs="Arial"/>
        </w:rPr>
      </w:pPr>
      <w:r w:rsidRPr="00410B93">
        <w:rPr>
          <w:rFonts w:ascii="Arial" w:hAnsi="Arial" w:cs="Arial"/>
        </w:rPr>
        <w:t>23</w:t>
      </w:r>
      <w:r w:rsidR="00EA2403" w:rsidRPr="00410B93">
        <w:rPr>
          <w:rFonts w:ascii="Arial" w:hAnsi="Arial" w:cs="Arial"/>
        </w:rPr>
        <w:t xml:space="preserve"> Jan 26</w:t>
      </w:r>
      <w:r w:rsidR="00524777">
        <w:rPr>
          <w:rFonts w:ascii="Arial" w:hAnsi="Arial" w:cs="Arial"/>
        </w:rPr>
        <w:t xml:space="preserve"> v8</w:t>
      </w:r>
    </w:p>
    <w:p w14:paraId="17046A37" w14:textId="70389974" w:rsidR="001A277C" w:rsidRDefault="00D86387" w:rsidP="00313218">
      <w:pPr>
        <w:spacing w:line="240" w:lineRule="auto"/>
        <w:rPr>
          <w:rFonts w:ascii="Arial" w:hAnsi="Arial" w:cs="Arial"/>
        </w:rPr>
      </w:pPr>
      <w:r w:rsidRPr="00EA2403">
        <w:rPr>
          <w:rFonts w:ascii="Arial" w:hAnsi="Arial" w:cs="Arial"/>
        </w:rPr>
        <w:t xml:space="preserve">UK Space Command and </w:t>
      </w:r>
      <w:r w:rsidR="00FE5ED9" w:rsidRPr="00EA2403">
        <w:rPr>
          <w:rFonts w:ascii="Arial" w:hAnsi="Arial" w:cs="Arial"/>
        </w:rPr>
        <w:t>D</w:t>
      </w:r>
      <w:r w:rsidR="00FE5ED9">
        <w:rPr>
          <w:rFonts w:ascii="Arial" w:hAnsi="Arial" w:cs="Arial"/>
        </w:rPr>
        <w:t>stl</w:t>
      </w:r>
      <w:r w:rsidR="00FE5ED9" w:rsidRPr="00EA2403">
        <w:rPr>
          <w:rFonts w:ascii="Arial" w:hAnsi="Arial" w:cs="Arial"/>
        </w:rPr>
        <w:t xml:space="preserve"> </w:t>
      </w:r>
      <w:r w:rsidR="001A277C" w:rsidRPr="001A277C">
        <w:rPr>
          <w:rFonts w:ascii="Arial" w:hAnsi="Arial" w:cs="Arial"/>
        </w:rPr>
        <w:t>Request for Information (RFI): Provision of Historical Space Object Data Sets</w:t>
      </w:r>
    </w:p>
    <w:p w14:paraId="6DC9E223" w14:textId="2D8176CA" w:rsidR="0044474E" w:rsidRDefault="0044474E" w:rsidP="00313218">
      <w:pPr>
        <w:spacing w:line="240" w:lineRule="auto"/>
        <w:rPr>
          <w:rFonts w:ascii="Arial" w:hAnsi="Arial" w:cs="Arial"/>
        </w:rPr>
      </w:pPr>
      <w:r w:rsidRPr="0044474E">
        <w:rPr>
          <w:rFonts w:ascii="Arial" w:hAnsi="Arial" w:cs="Arial"/>
          <w:b/>
          <w:bCs/>
        </w:rPr>
        <w:t>TITLE</w:t>
      </w:r>
      <w:r>
        <w:rPr>
          <w:rFonts w:ascii="Arial" w:hAnsi="Arial" w:cs="Arial"/>
        </w:rPr>
        <w:t xml:space="preserve">: </w:t>
      </w:r>
      <w:r w:rsidRPr="001A277C">
        <w:rPr>
          <w:rFonts w:ascii="Arial" w:hAnsi="Arial" w:cs="Arial"/>
        </w:rPr>
        <w:t>Request for Information (RFI): Provision of Historical Space Object Data Sets</w:t>
      </w:r>
    </w:p>
    <w:p w14:paraId="78FD0D03" w14:textId="554C82A6" w:rsidR="0044474E" w:rsidRDefault="0044474E" w:rsidP="00313218">
      <w:pPr>
        <w:spacing w:line="240" w:lineRule="auto"/>
        <w:rPr>
          <w:rFonts w:ascii="Arial" w:hAnsi="Arial" w:cs="Arial"/>
        </w:rPr>
      </w:pPr>
      <w:r w:rsidRPr="008A01DE">
        <w:rPr>
          <w:rFonts w:ascii="Arial" w:hAnsi="Arial" w:cs="Arial"/>
          <w:b/>
          <w:bCs/>
        </w:rPr>
        <w:t>Industry</w:t>
      </w:r>
      <w:r>
        <w:rPr>
          <w:rFonts w:ascii="Arial" w:hAnsi="Arial" w:cs="Arial"/>
        </w:rPr>
        <w:t xml:space="preserve"> [Relevant CPV Codes]</w:t>
      </w:r>
      <w:r w:rsidR="008A01DE">
        <w:rPr>
          <w:rFonts w:ascii="Arial" w:hAnsi="Arial" w:cs="Arial"/>
        </w:rPr>
        <w:t>:</w:t>
      </w:r>
    </w:p>
    <w:p w14:paraId="6DC7A3D2" w14:textId="43DD0264"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32584000: Data-bearing Media</w:t>
      </w:r>
    </w:p>
    <w:p w14:paraId="1EE4AE25" w14:textId="10B1980A"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38221000: Geographic information systems (GIS or equivalent)</w:t>
      </w:r>
    </w:p>
    <w:p w14:paraId="45F988D9" w14:textId="08227CB8"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38290000: Surveying, hydrographic, oceanographic and hydrological instruments and appliances.</w:t>
      </w:r>
    </w:p>
    <w:p w14:paraId="1103CAA5" w14:textId="2E176474"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48613000: Electronic Data Management (EDM)</w:t>
      </w:r>
    </w:p>
    <w:p w14:paraId="5981DF4D" w14:textId="5275862A"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48614000: Data-acquisition System</w:t>
      </w:r>
    </w:p>
    <w:p w14:paraId="66607220" w14:textId="01A8D2CD"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71352120: Seismic Data Acquisition Services</w:t>
      </w:r>
    </w:p>
    <w:p w14:paraId="1D0717B5" w14:textId="44ABB845"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71352130: Seismic Data Collections Services</w:t>
      </w:r>
    </w:p>
    <w:p w14:paraId="34254BAD" w14:textId="0AC918F2"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72260000: Software-related services</w:t>
      </w:r>
    </w:p>
    <w:p w14:paraId="15D50C49" w14:textId="5FCEADBD"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72300000: Data Services</w:t>
      </w:r>
    </w:p>
    <w:p w14:paraId="2944F73B" w14:textId="16EC23D9" w:rsidR="00AB25CE"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72313000: Data Capture Services</w:t>
      </w:r>
    </w:p>
    <w:p w14:paraId="78424330" w14:textId="7C27FCCB" w:rsidR="00AB25CE" w:rsidRDefault="005D63C4" w:rsidP="00B95539">
      <w:pPr>
        <w:pStyle w:val="ListParagraph"/>
        <w:numPr>
          <w:ilvl w:val="0"/>
          <w:numId w:val="8"/>
        </w:numPr>
        <w:spacing w:line="240" w:lineRule="auto"/>
        <w:rPr>
          <w:rFonts w:ascii="Arial" w:hAnsi="Arial" w:cs="Arial"/>
        </w:rPr>
      </w:pPr>
      <w:r>
        <w:rPr>
          <w:rFonts w:ascii="Arial" w:hAnsi="Arial" w:cs="Arial"/>
        </w:rPr>
        <w:t xml:space="preserve"> </w:t>
      </w:r>
      <w:r w:rsidR="00AB25CE" w:rsidRPr="008A01DE">
        <w:rPr>
          <w:rFonts w:ascii="Arial" w:hAnsi="Arial" w:cs="Arial"/>
        </w:rPr>
        <w:t>72260000: Software Related Services</w:t>
      </w:r>
    </w:p>
    <w:p w14:paraId="144CE708" w14:textId="2519E418" w:rsidR="007371E4" w:rsidRPr="008A01DE" w:rsidRDefault="005D63C4" w:rsidP="008A01DE">
      <w:pPr>
        <w:pStyle w:val="ListParagraph"/>
        <w:numPr>
          <w:ilvl w:val="0"/>
          <w:numId w:val="8"/>
        </w:numPr>
        <w:spacing w:line="240" w:lineRule="auto"/>
        <w:rPr>
          <w:rFonts w:ascii="Arial" w:hAnsi="Arial" w:cs="Arial"/>
        </w:rPr>
      </w:pPr>
      <w:r>
        <w:rPr>
          <w:rFonts w:ascii="Arial" w:hAnsi="Arial" w:cs="Arial"/>
        </w:rPr>
        <w:t xml:space="preserve"> </w:t>
      </w:r>
      <w:r w:rsidR="007371E4" w:rsidRPr="007371E4">
        <w:rPr>
          <w:rFonts w:ascii="Arial" w:hAnsi="Arial" w:cs="Arial"/>
        </w:rPr>
        <w:t>79961200: Aerial Photography Services</w:t>
      </w:r>
    </w:p>
    <w:p w14:paraId="1F1B79DD" w14:textId="5B86C966" w:rsidR="004A3288" w:rsidRPr="004A3288" w:rsidRDefault="0044474E" w:rsidP="004A3288">
      <w:pPr>
        <w:spacing w:line="240" w:lineRule="auto"/>
        <w:rPr>
          <w:rFonts w:ascii="Arial" w:hAnsi="Arial" w:cs="Arial"/>
        </w:rPr>
      </w:pPr>
      <w:r w:rsidRPr="008A01DE">
        <w:rPr>
          <w:rFonts w:ascii="Arial" w:hAnsi="Arial" w:cs="Arial"/>
          <w:b/>
          <w:bCs/>
        </w:rPr>
        <w:t>Location of Contract</w:t>
      </w:r>
      <w:r>
        <w:rPr>
          <w:rFonts w:ascii="Arial" w:hAnsi="Arial" w:cs="Arial"/>
        </w:rPr>
        <w:t>:</w:t>
      </w:r>
      <w:r w:rsidR="004A3288">
        <w:rPr>
          <w:rFonts w:ascii="Arial" w:hAnsi="Arial" w:cs="Arial"/>
        </w:rPr>
        <w:t xml:space="preserve">  </w:t>
      </w:r>
      <w:r w:rsidR="004A3288" w:rsidRPr="004A3288">
        <w:rPr>
          <w:rFonts w:ascii="Arial" w:hAnsi="Arial" w:cs="Arial"/>
        </w:rPr>
        <w:t>Dstl Portsdown West, Grenville Building (WC-C010), Fareham, Hampshire, PO17 6AD, UK</w:t>
      </w:r>
    </w:p>
    <w:p w14:paraId="439C2AE2" w14:textId="52B25893" w:rsidR="00415782" w:rsidRDefault="00415782" w:rsidP="00313218">
      <w:pPr>
        <w:spacing w:line="240" w:lineRule="auto"/>
        <w:rPr>
          <w:rFonts w:ascii="Arial" w:hAnsi="Arial" w:cs="Arial"/>
        </w:rPr>
      </w:pPr>
      <w:r w:rsidRPr="00700004">
        <w:rPr>
          <w:rFonts w:ascii="Arial" w:hAnsi="Arial" w:cs="Arial"/>
          <w:b/>
          <w:bCs/>
        </w:rPr>
        <w:t>Closing date</w:t>
      </w:r>
      <w:r>
        <w:rPr>
          <w:rFonts w:ascii="Arial" w:hAnsi="Arial" w:cs="Arial"/>
        </w:rPr>
        <w:t xml:space="preserve">: </w:t>
      </w:r>
      <w:r w:rsidR="009C0C5C">
        <w:rPr>
          <w:rFonts w:ascii="Arial" w:hAnsi="Arial" w:cs="Arial"/>
          <w:b/>
          <w:bCs/>
          <w:sz w:val="28"/>
          <w:szCs w:val="28"/>
        </w:rPr>
        <w:t xml:space="preserve">Monday </w:t>
      </w:r>
      <w:r w:rsidR="009C0C5C" w:rsidRPr="00863661">
        <w:rPr>
          <w:rFonts w:ascii="Arial" w:hAnsi="Arial" w:cs="Arial"/>
          <w:b/>
          <w:bCs/>
          <w:sz w:val="28"/>
          <w:szCs w:val="28"/>
        </w:rPr>
        <w:t>2</w:t>
      </w:r>
      <w:r w:rsidR="009C0C5C" w:rsidRPr="00863661">
        <w:rPr>
          <w:rFonts w:ascii="Arial" w:hAnsi="Arial" w:cs="Arial"/>
          <w:b/>
          <w:bCs/>
          <w:sz w:val="28"/>
          <w:szCs w:val="28"/>
          <w:vertAlign w:val="superscript"/>
        </w:rPr>
        <w:t>nd</w:t>
      </w:r>
      <w:r w:rsidR="009C0C5C" w:rsidRPr="00863661">
        <w:rPr>
          <w:rFonts w:ascii="Arial" w:hAnsi="Arial" w:cs="Arial"/>
          <w:b/>
          <w:bCs/>
          <w:sz w:val="28"/>
          <w:szCs w:val="28"/>
        </w:rPr>
        <w:t xml:space="preserve"> March 2026 at 23.59hrs</w:t>
      </w:r>
    </w:p>
    <w:p w14:paraId="1949625F" w14:textId="77777777" w:rsidR="00DD08CB" w:rsidRPr="001A277C" w:rsidRDefault="00DD08CB" w:rsidP="00313218">
      <w:pPr>
        <w:spacing w:line="240" w:lineRule="auto"/>
        <w:rPr>
          <w:rFonts w:ascii="Arial" w:hAnsi="Arial" w:cs="Arial"/>
        </w:rPr>
      </w:pPr>
    </w:p>
    <w:p w14:paraId="45FD459E" w14:textId="66929F9A" w:rsidR="001A277C" w:rsidRPr="001A277C" w:rsidRDefault="0044474E" w:rsidP="00313218">
      <w:pPr>
        <w:spacing w:line="240" w:lineRule="auto"/>
        <w:rPr>
          <w:rFonts w:ascii="Arial" w:hAnsi="Arial" w:cs="Arial"/>
        </w:rPr>
      </w:pPr>
      <w:r>
        <w:rPr>
          <w:rFonts w:ascii="Arial" w:hAnsi="Arial" w:cs="Arial"/>
          <w:b/>
          <w:bCs/>
        </w:rPr>
        <w:t>Description</w:t>
      </w:r>
    </w:p>
    <w:p w14:paraId="2AEEE4DD" w14:textId="0629D7AF" w:rsidR="000E629B" w:rsidRPr="000E629B" w:rsidRDefault="000E629B" w:rsidP="006E3484">
      <w:pPr>
        <w:pStyle w:val="ListParagraph"/>
        <w:numPr>
          <w:ilvl w:val="0"/>
          <w:numId w:val="5"/>
        </w:numPr>
        <w:tabs>
          <w:tab w:val="left" w:pos="142"/>
          <w:tab w:val="left" w:pos="567"/>
        </w:tabs>
        <w:spacing w:line="240" w:lineRule="auto"/>
        <w:ind w:left="0" w:firstLine="0"/>
        <w:rPr>
          <w:rFonts w:ascii="Arial" w:hAnsi="Arial" w:cs="Arial"/>
        </w:rPr>
      </w:pPr>
      <w:r w:rsidRPr="000E629B">
        <w:rPr>
          <w:rFonts w:ascii="Arial" w:hAnsi="Arial" w:cs="Arial"/>
        </w:rPr>
        <w:t xml:space="preserve">The </w:t>
      </w:r>
      <w:hyperlink r:id="rId11" w:history="1">
        <w:r w:rsidRPr="000E629B">
          <w:rPr>
            <w:rStyle w:val="Hyperlink"/>
            <w:rFonts w:ascii="Arial" w:hAnsi="Arial" w:cs="Arial"/>
          </w:rPr>
          <w:t>National Space Strategy</w:t>
        </w:r>
      </w:hyperlink>
      <w:r w:rsidRPr="000E629B">
        <w:rPr>
          <w:rFonts w:ascii="Arial" w:hAnsi="Arial" w:cs="Arial"/>
        </w:rPr>
        <w:t xml:space="preserve"> and the </w:t>
      </w:r>
      <w:hyperlink r:id="rId12" w:history="1">
        <w:r w:rsidRPr="000E629B">
          <w:rPr>
            <w:rStyle w:val="Hyperlink"/>
            <w:rFonts w:ascii="Arial" w:hAnsi="Arial" w:cs="Arial"/>
          </w:rPr>
          <w:t>Defence Space Strategy</w:t>
        </w:r>
      </w:hyperlink>
      <w:r w:rsidRPr="000E629B">
        <w:rPr>
          <w:rFonts w:ascii="Arial" w:hAnsi="Arial" w:cs="Arial"/>
        </w:rPr>
        <w:t xml:space="preserve"> laid out the ambitious vision of the UK, in the space domain.  They provided a clear strategic direction aimed at delivering improved Space Domain Awareness (SDA).   In May 2024 the </w:t>
      </w:r>
      <w:hyperlink r:id="rId13" w:history="1">
        <w:r w:rsidRPr="000E629B">
          <w:rPr>
            <w:rStyle w:val="Hyperlink"/>
            <w:rFonts w:ascii="Arial" w:hAnsi="Arial" w:cs="Arial"/>
          </w:rPr>
          <w:t>National Space Operations Centre (NSpOC)</w:t>
        </w:r>
      </w:hyperlink>
      <w:r w:rsidRPr="000E629B">
        <w:rPr>
          <w:rFonts w:ascii="Arial" w:hAnsi="Arial" w:cs="Arial"/>
        </w:rPr>
        <w:t xml:space="preserve"> was launched, led by UK Space Command and the UK Space Agency in partnership with the Met Office.  The NSpOC will combine and coordinate civil and military Space Domain Awareness (SDA) capabilities, to enable UK space operations and protect our interests in space and on Earth from space related threats, risks, and hazards</w:t>
      </w:r>
      <w:r w:rsidR="007B5AD1">
        <w:rPr>
          <w:rFonts w:ascii="Arial" w:hAnsi="Arial" w:cs="Arial"/>
        </w:rPr>
        <w:t xml:space="preserve">, as per the </w:t>
      </w:r>
      <w:hyperlink r:id="rId14" w:history="1">
        <w:r w:rsidR="00AE4E21" w:rsidRPr="007715AA">
          <w:rPr>
            <w:rStyle w:val="Hyperlink"/>
            <w:rFonts w:ascii="Arial" w:hAnsi="Arial" w:cs="Arial"/>
          </w:rPr>
          <w:t xml:space="preserve">xGov </w:t>
        </w:r>
        <w:r w:rsidR="007B5AD1" w:rsidRPr="007715AA">
          <w:rPr>
            <w:rStyle w:val="Hyperlink"/>
            <w:rFonts w:ascii="Arial" w:hAnsi="Arial" w:cs="Arial"/>
          </w:rPr>
          <w:t>S</w:t>
        </w:r>
        <w:r w:rsidR="00AE4E21" w:rsidRPr="007715AA">
          <w:rPr>
            <w:rStyle w:val="Hyperlink"/>
            <w:rFonts w:ascii="Arial" w:hAnsi="Arial" w:cs="Arial"/>
          </w:rPr>
          <w:t>DA Requirements Publication</w:t>
        </w:r>
      </w:hyperlink>
      <w:r w:rsidRPr="000E629B">
        <w:rPr>
          <w:rFonts w:ascii="Arial" w:hAnsi="Arial" w:cs="Arial"/>
        </w:rPr>
        <w:t xml:space="preserve">.   </w:t>
      </w:r>
    </w:p>
    <w:p w14:paraId="29CEC169" w14:textId="77777777" w:rsidR="000E629B" w:rsidRPr="000E629B" w:rsidRDefault="000E629B" w:rsidP="00DD08CB">
      <w:pPr>
        <w:pStyle w:val="ListParagraph"/>
        <w:tabs>
          <w:tab w:val="left" w:pos="567"/>
        </w:tabs>
        <w:ind w:left="0"/>
        <w:rPr>
          <w:rFonts w:ascii="Arial" w:hAnsi="Arial" w:cs="Arial"/>
        </w:rPr>
      </w:pPr>
    </w:p>
    <w:p w14:paraId="7BDEABCA" w14:textId="43DCBC27" w:rsidR="000E629B" w:rsidRPr="000E629B" w:rsidRDefault="000E629B" w:rsidP="006E3484">
      <w:pPr>
        <w:pStyle w:val="ListParagraph"/>
        <w:numPr>
          <w:ilvl w:val="0"/>
          <w:numId w:val="5"/>
        </w:numPr>
        <w:tabs>
          <w:tab w:val="left" w:pos="142"/>
          <w:tab w:val="left" w:pos="567"/>
        </w:tabs>
        <w:spacing w:line="240" w:lineRule="auto"/>
        <w:ind w:left="0" w:firstLine="0"/>
        <w:rPr>
          <w:rFonts w:ascii="Arial" w:hAnsi="Arial" w:cs="Arial"/>
        </w:rPr>
      </w:pPr>
      <w:r w:rsidRPr="000E629B">
        <w:rPr>
          <w:rFonts w:ascii="Arial" w:hAnsi="Arial" w:cs="Arial"/>
        </w:rPr>
        <w:t xml:space="preserve">In support of the NSpOC, UK Space Command and Dstl are currently seeking information from the </w:t>
      </w:r>
      <w:r w:rsidR="003E618D">
        <w:rPr>
          <w:rFonts w:ascii="Arial" w:hAnsi="Arial" w:cs="Arial"/>
        </w:rPr>
        <w:t>s</w:t>
      </w:r>
      <w:r w:rsidRPr="000E629B">
        <w:rPr>
          <w:rFonts w:ascii="Arial" w:hAnsi="Arial" w:cs="Arial"/>
        </w:rPr>
        <w:t xml:space="preserve">pace </w:t>
      </w:r>
      <w:r w:rsidR="003E618D">
        <w:rPr>
          <w:rFonts w:ascii="Arial" w:hAnsi="Arial" w:cs="Arial"/>
        </w:rPr>
        <w:t>i</w:t>
      </w:r>
      <w:r w:rsidRPr="000E629B">
        <w:rPr>
          <w:rFonts w:ascii="Arial" w:hAnsi="Arial" w:cs="Arial"/>
        </w:rPr>
        <w:t xml:space="preserve">ndustry </w:t>
      </w:r>
      <w:r w:rsidR="003E618D">
        <w:rPr>
          <w:rFonts w:ascii="Arial" w:hAnsi="Arial" w:cs="Arial"/>
        </w:rPr>
        <w:t>s</w:t>
      </w:r>
      <w:r w:rsidRPr="000E629B">
        <w:rPr>
          <w:rFonts w:ascii="Arial" w:hAnsi="Arial" w:cs="Arial"/>
        </w:rPr>
        <w:t xml:space="preserve">ector on the availability of </w:t>
      </w:r>
      <w:r w:rsidR="003E618D">
        <w:rPr>
          <w:rFonts w:ascii="Arial" w:hAnsi="Arial" w:cs="Arial"/>
        </w:rPr>
        <w:t>h</w:t>
      </w:r>
      <w:r w:rsidRPr="000E629B">
        <w:rPr>
          <w:rFonts w:ascii="Arial" w:hAnsi="Arial" w:cs="Arial"/>
        </w:rPr>
        <w:t>istoric Space Domain Awareness Data.  This information will help us better understand current market capabilities to become a more intelligent customer; help inform decision making on future Defence Capability needs and support the development of Machine Learning techniques for space object characterisation</w:t>
      </w:r>
      <w:r w:rsidR="00BA2253">
        <w:rPr>
          <w:rFonts w:ascii="Arial" w:hAnsi="Arial" w:cs="Arial"/>
        </w:rPr>
        <w:t xml:space="preserve"> and tracking of </w:t>
      </w:r>
      <w:r w:rsidR="004D778E">
        <w:rPr>
          <w:rFonts w:ascii="Arial" w:hAnsi="Arial" w:cs="Arial"/>
        </w:rPr>
        <w:t>cislunar objects.</w:t>
      </w:r>
    </w:p>
    <w:p w14:paraId="1FA26E61" w14:textId="77777777" w:rsidR="00EA54CC" w:rsidRDefault="00EA54CC" w:rsidP="000E629B">
      <w:pPr>
        <w:pStyle w:val="ListParagraph"/>
        <w:tabs>
          <w:tab w:val="left" w:pos="567"/>
        </w:tabs>
        <w:rPr>
          <w:rFonts w:ascii="Arial" w:hAnsi="Arial" w:cs="Arial"/>
        </w:rPr>
      </w:pPr>
    </w:p>
    <w:p w14:paraId="35F46207" w14:textId="7B618805" w:rsidR="0007590D" w:rsidRDefault="00EA54CC" w:rsidP="00C124E6">
      <w:pPr>
        <w:pStyle w:val="ListParagraph"/>
        <w:tabs>
          <w:tab w:val="left" w:pos="142"/>
          <w:tab w:val="left" w:pos="567"/>
        </w:tabs>
        <w:spacing w:line="240" w:lineRule="auto"/>
        <w:ind w:left="0"/>
      </w:pPr>
      <w:r w:rsidRPr="00523086">
        <w:rPr>
          <w:rFonts w:ascii="Arial" w:hAnsi="Arial" w:cs="Arial"/>
          <w:b/>
          <w:bCs/>
        </w:rPr>
        <w:t>Target Organisations</w:t>
      </w:r>
      <w:r w:rsidRPr="00603B20">
        <w:t xml:space="preserve"> </w:t>
      </w:r>
    </w:p>
    <w:p w14:paraId="7C3FA83C" w14:textId="77777777" w:rsidR="006E3484" w:rsidRDefault="006E3484" w:rsidP="00C124E6">
      <w:pPr>
        <w:pStyle w:val="ListParagraph"/>
        <w:tabs>
          <w:tab w:val="left" w:pos="142"/>
          <w:tab w:val="left" w:pos="567"/>
        </w:tabs>
        <w:spacing w:line="240" w:lineRule="auto"/>
        <w:ind w:left="0"/>
      </w:pPr>
    </w:p>
    <w:p w14:paraId="125BD085" w14:textId="5DE85AE8" w:rsidR="00EA54CC" w:rsidRDefault="00EA54CC" w:rsidP="006E3484">
      <w:pPr>
        <w:pStyle w:val="ListParagraph"/>
        <w:numPr>
          <w:ilvl w:val="0"/>
          <w:numId w:val="5"/>
        </w:numPr>
        <w:tabs>
          <w:tab w:val="left" w:pos="142"/>
          <w:tab w:val="left" w:pos="567"/>
        </w:tabs>
        <w:spacing w:line="240" w:lineRule="auto"/>
        <w:ind w:left="0" w:firstLine="0"/>
        <w:rPr>
          <w:rFonts w:ascii="Arial" w:hAnsi="Arial" w:cs="Arial"/>
        </w:rPr>
      </w:pPr>
      <w:r w:rsidRPr="00603B20">
        <w:rPr>
          <w:rFonts w:ascii="Arial" w:hAnsi="Arial" w:cs="Arial"/>
        </w:rPr>
        <w:t>The focus of this RFI is on organisations that specialise in providing Space Domain Awareness Data (SDA) relating to Historic SDA Data Sets as detail above</w:t>
      </w:r>
      <w:r>
        <w:rPr>
          <w:rFonts w:ascii="Arial" w:hAnsi="Arial" w:cs="Arial"/>
        </w:rPr>
        <w:t>.</w:t>
      </w:r>
    </w:p>
    <w:p w14:paraId="4A90F8ED" w14:textId="77777777" w:rsidR="00C124E6" w:rsidRDefault="00C124E6" w:rsidP="00C124E6">
      <w:pPr>
        <w:pStyle w:val="ListParagraph"/>
        <w:tabs>
          <w:tab w:val="left" w:pos="142"/>
          <w:tab w:val="left" w:pos="567"/>
        </w:tabs>
        <w:spacing w:line="240" w:lineRule="auto"/>
        <w:ind w:left="0"/>
        <w:rPr>
          <w:rFonts w:ascii="Arial" w:hAnsi="Arial" w:cs="Arial"/>
        </w:rPr>
      </w:pPr>
    </w:p>
    <w:p w14:paraId="25DA9B7F" w14:textId="77777777" w:rsidR="008E31EA" w:rsidRDefault="008E31EA" w:rsidP="00C124E6">
      <w:pPr>
        <w:pStyle w:val="ListParagraph"/>
        <w:tabs>
          <w:tab w:val="left" w:pos="142"/>
          <w:tab w:val="left" w:pos="567"/>
        </w:tabs>
        <w:spacing w:line="240" w:lineRule="auto"/>
        <w:ind w:left="0"/>
        <w:rPr>
          <w:rFonts w:ascii="Arial" w:hAnsi="Arial" w:cs="Arial"/>
        </w:rPr>
      </w:pPr>
    </w:p>
    <w:p w14:paraId="6EF5A9E4" w14:textId="77777777" w:rsidR="008E31EA" w:rsidRDefault="008E31EA" w:rsidP="00C124E6">
      <w:pPr>
        <w:pStyle w:val="ListParagraph"/>
        <w:tabs>
          <w:tab w:val="left" w:pos="142"/>
          <w:tab w:val="left" w:pos="567"/>
        </w:tabs>
        <w:spacing w:line="240" w:lineRule="auto"/>
        <w:ind w:left="0"/>
        <w:rPr>
          <w:rFonts w:ascii="Arial" w:hAnsi="Arial" w:cs="Arial"/>
        </w:rPr>
      </w:pPr>
    </w:p>
    <w:p w14:paraId="01B59AD1" w14:textId="77777777" w:rsidR="00DD07E3" w:rsidRDefault="00DD07E3" w:rsidP="00DD07E3">
      <w:pPr>
        <w:pStyle w:val="ListParagraph"/>
        <w:tabs>
          <w:tab w:val="left" w:pos="567"/>
        </w:tabs>
        <w:spacing w:line="240" w:lineRule="auto"/>
        <w:ind w:left="0"/>
        <w:rPr>
          <w:rFonts w:ascii="Arial" w:hAnsi="Arial" w:cs="Arial"/>
          <w:b/>
          <w:bCs/>
        </w:rPr>
      </w:pPr>
      <w:r w:rsidRPr="008E31EA">
        <w:rPr>
          <w:rFonts w:ascii="Arial" w:hAnsi="Arial" w:cs="Arial"/>
          <w:b/>
          <w:bCs/>
        </w:rPr>
        <w:lastRenderedPageBreak/>
        <w:t>Use of the Data Provided</w:t>
      </w:r>
    </w:p>
    <w:p w14:paraId="2F01015F" w14:textId="77777777" w:rsidR="00DD07E3" w:rsidRPr="008E31EA" w:rsidRDefault="00DD07E3" w:rsidP="00DD07E3">
      <w:pPr>
        <w:pStyle w:val="ListParagraph"/>
        <w:tabs>
          <w:tab w:val="left" w:pos="567"/>
        </w:tabs>
        <w:spacing w:line="240" w:lineRule="auto"/>
        <w:ind w:left="0"/>
        <w:rPr>
          <w:rFonts w:ascii="Arial" w:hAnsi="Arial" w:cs="Arial"/>
        </w:rPr>
      </w:pPr>
    </w:p>
    <w:p w14:paraId="549E5663" w14:textId="77777777" w:rsidR="00DD07E3" w:rsidRDefault="00DD07E3" w:rsidP="00DD07E3">
      <w:pPr>
        <w:pStyle w:val="ListParagraph"/>
        <w:numPr>
          <w:ilvl w:val="0"/>
          <w:numId w:val="5"/>
        </w:numPr>
        <w:tabs>
          <w:tab w:val="left" w:pos="142"/>
          <w:tab w:val="left" w:pos="567"/>
        </w:tabs>
        <w:spacing w:line="240" w:lineRule="auto"/>
        <w:ind w:left="0" w:firstLine="0"/>
        <w:rPr>
          <w:rFonts w:ascii="Arial" w:hAnsi="Arial" w:cs="Arial"/>
        </w:rPr>
      </w:pPr>
      <w:r w:rsidRPr="00325D44">
        <w:rPr>
          <w:rFonts w:ascii="Arial" w:hAnsi="Arial" w:cs="Arial"/>
        </w:rPr>
        <w:t>The outcome of the information</w:t>
      </w:r>
      <w:r>
        <w:rPr>
          <w:rFonts w:ascii="Arial" w:hAnsi="Arial" w:cs="Arial"/>
        </w:rPr>
        <w:t xml:space="preserve"> you provide</w:t>
      </w:r>
      <w:r w:rsidRPr="00325D44">
        <w:rPr>
          <w:rFonts w:ascii="Arial" w:hAnsi="Arial" w:cs="Arial"/>
        </w:rPr>
        <w:t xml:space="preserve"> will be consolidated and </w:t>
      </w:r>
      <w:r w:rsidRPr="00603B20">
        <w:rPr>
          <w:rFonts w:ascii="Arial" w:hAnsi="Arial" w:cs="Arial"/>
        </w:rPr>
        <w:t>used to help inform decision making on future Defence Capability requirements</w:t>
      </w:r>
      <w:r>
        <w:rPr>
          <w:rFonts w:ascii="Arial" w:hAnsi="Arial" w:cs="Arial"/>
        </w:rPr>
        <w:t xml:space="preserve">. </w:t>
      </w:r>
    </w:p>
    <w:p w14:paraId="59650059" w14:textId="77777777" w:rsidR="00DD07E3" w:rsidRDefault="00DD07E3" w:rsidP="00DD07E3">
      <w:pPr>
        <w:pStyle w:val="ListParagraph"/>
        <w:tabs>
          <w:tab w:val="left" w:pos="142"/>
          <w:tab w:val="left" w:pos="567"/>
        </w:tabs>
        <w:spacing w:line="240" w:lineRule="auto"/>
        <w:ind w:left="0"/>
        <w:rPr>
          <w:rFonts w:ascii="Arial" w:hAnsi="Arial" w:cs="Arial"/>
        </w:rPr>
      </w:pPr>
    </w:p>
    <w:p w14:paraId="12CB398A" w14:textId="77777777" w:rsidR="00DD07E3" w:rsidRPr="00F84F71" w:rsidRDefault="00DD07E3" w:rsidP="00DD07E3">
      <w:pPr>
        <w:pStyle w:val="ListParagraph"/>
        <w:numPr>
          <w:ilvl w:val="0"/>
          <w:numId w:val="5"/>
        </w:numPr>
        <w:tabs>
          <w:tab w:val="left" w:pos="142"/>
          <w:tab w:val="left" w:pos="567"/>
        </w:tabs>
        <w:spacing w:line="240" w:lineRule="auto"/>
        <w:ind w:left="0" w:firstLine="0"/>
        <w:rPr>
          <w:rFonts w:ascii="Arial" w:hAnsi="Arial" w:cs="Arial"/>
        </w:rPr>
      </w:pPr>
      <w:proofErr w:type="gramStart"/>
      <w:r w:rsidRPr="00F84F71">
        <w:rPr>
          <w:rFonts w:ascii="Arial" w:hAnsi="Arial" w:cs="Arial"/>
        </w:rPr>
        <w:t>In the near future</w:t>
      </w:r>
      <w:proofErr w:type="gramEnd"/>
      <w:r w:rsidRPr="00F84F71">
        <w:rPr>
          <w:rFonts w:ascii="Arial" w:hAnsi="Arial" w:cs="Arial"/>
        </w:rPr>
        <w:t xml:space="preserve">, it is anticipated that UK Space Command and Dstl will be looking to procure SDA data sets to support the development of techniques for space object characterisation, enabling the application of Machine Learning techniques. </w:t>
      </w:r>
      <w:r>
        <w:rPr>
          <w:rFonts w:ascii="Arial" w:hAnsi="Arial" w:cs="Arial"/>
        </w:rPr>
        <w:t xml:space="preserve"> </w:t>
      </w:r>
      <w:r w:rsidRPr="00F84F71">
        <w:rPr>
          <w:rFonts w:ascii="Arial" w:hAnsi="Arial" w:cs="Arial"/>
        </w:rPr>
        <w:t xml:space="preserve">These data sets will be required to have sufficient breadth and depth to capture the pattern of life of individual objects while being representative of the variety of object types in orbit.  </w:t>
      </w:r>
    </w:p>
    <w:p w14:paraId="196B297E" w14:textId="77777777" w:rsidR="00DD07E3" w:rsidRPr="00F84F71" w:rsidRDefault="00DD07E3" w:rsidP="00DD07E3">
      <w:pPr>
        <w:pStyle w:val="ListParagraph"/>
        <w:rPr>
          <w:rFonts w:ascii="Arial" w:hAnsi="Arial" w:cs="Arial"/>
        </w:rPr>
      </w:pPr>
    </w:p>
    <w:p w14:paraId="3F238FC1" w14:textId="77777777" w:rsidR="00DD07E3" w:rsidRPr="001A277C" w:rsidRDefault="00DD07E3" w:rsidP="00DD07E3">
      <w:pPr>
        <w:pStyle w:val="ListParagraph"/>
        <w:numPr>
          <w:ilvl w:val="0"/>
          <w:numId w:val="5"/>
        </w:numPr>
        <w:tabs>
          <w:tab w:val="left" w:pos="142"/>
          <w:tab w:val="left" w:pos="567"/>
        </w:tabs>
        <w:spacing w:line="240" w:lineRule="auto"/>
        <w:ind w:left="0" w:firstLine="0"/>
        <w:rPr>
          <w:rFonts w:ascii="Arial" w:hAnsi="Arial" w:cs="Arial"/>
        </w:rPr>
      </w:pPr>
      <w:r w:rsidRPr="00860F3B">
        <w:rPr>
          <w:rFonts w:ascii="Arial" w:hAnsi="Arial" w:cs="Arial"/>
        </w:rPr>
        <w:t xml:space="preserve">Additionally, </w:t>
      </w:r>
      <w:r>
        <w:rPr>
          <w:rFonts w:ascii="Arial" w:hAnsi="Arial" w:cs="Arial"/>
        </w:rPr>
        <w:t xml:space="preserve">in </w:t>
      </w:r>
      <w:r w:rsidRPr="00860F3B">
        <w:rPr>
          <w:rFonts w:ascii="Arial" w:hAnsi="Arial" w:cs="Arial"/>
        </w:rPr>
        <w:t xml:space="preserve">support of research into the ability to catalogue and maintain custody of RSOs in cislunar space, UK Space Command and Dstl are </w:t>
      </w:r>
      <w:r>
        <w:rPr>
          <w:rFonts w:ascii="Arial" w:hAnsi="Arial" w:cs="Arial"/>
        </w:rPr>
        <w:t>anticipating future procurements of</w:t>
      </w:r>
      <w:r w:rsidRPr="00860F3B">
        <w:rPr>
          <w:rFonts w:ascii="Arial" w:hAnsi="Arial" w:cs="Arial"/>
        </w:rPr>
        <w:t xml:space="preserve"> historical SDA observation data to facilitate the development of state and trajectory estimation models and algorithms. Example data on cislunar RSOs undertaking transfer to the Moon (prior to and post translunar injection) or already established in cislunar-like orbits (e.g. CAPSTONE in near-rectilinear halo orbit) would be particularly valuable.</w:t>
      </w:r>
    </w:p>
    <w:p w14:paraId="01966537" w14:textId="77777777" w:rsidR="00DD07E3" w:rsidRDefault="00DD07E3" w:rsidP="0007590D">
      <w:pPr>
        <w:pStyle w:val="ListParagraph"/>
        <w:tabs>
          <w:tab w:val="left" w:pos="567"/>
        </w:tabs>
        <w:spacing w:line="240" w:lineRule="auto"/>
        <w:ind w:left="0"/>
        <w:rPr>
          <w:rFonts w:ascii="Arial" w:hAnsi="Arial" w:cs="Arial"/>
          <w:b/>
          <w:bCs/>
        </w:rPr>
      </w:pPr>
    </w:p>
    <w:p w14:paraId="058E8172" w14:textId="77777777" w:rsidR="00DD07E3" w:rsidRDefault="00DD07E3" w:rsidP="0007590D">
      <w:pPr>
        <w:pStyle w:val="ListParagraph"/>
        <w:tabs>
          <w:tab w:val="left" w:pos="567"/>
        </w:tabs>
        <w:spacing w:line="240" w:lineRule="auto"/>
        <w:ind w:left="0"/>
        <w:rPr>
          <w:rFonts w:ascii="Arial" w:hAnsi="Arial" w:cs="Arial"/>
          <w:b/>
          <w:bCs/>
        </w:rPr>
      </w:pPr>
    </w:p>
    <w:p w14:paraId="1D074522" w14:textId="7D6E0A84" w:rsidR="0007590D" w:rsidRDefault="001A277C" w:rsidP="0007590D">
      <w:pPr>
        <w:pStyle w:val="ListParagraph"/>
        <w:tabs>
          <w:tab w:val="left" w:pos="567"/>
        </w:tabs>
        <w:spacing w:line="240" w:lineRule="auto"/>
        <w:ind w:left="0"/>
        <w:rPr>
          <w:rFonts w:ascii="Arial" w:hAnsi="Arial" w:cs="Arial"/>
          <w:b/>
          <w:bCs/>
        </w:rPr>
      </w:pPr>
      <w:r w:rsidRPr="001A277C">
        <w:rPr>
          <w:rFonts w:ascii="Arial" w:hAnsi="Arial" w:cs="Arial"/>
          <w:b/>
          <w:bCs/>
        </w:rPr>
        <w:t>Request for Information</w:t>
      </w:r>
      <w:r w:rsidRPr="00EF6E8D">
        <w:rPr>
          <w:rFonts w:ascii="Arial" w:hAnsi="Arial" w:cs="Arial"/>
        </w:rPr>
        <w:t>.</w:t>
      </w:r>
      <w:r w:rsidRPr="001A277C">
        <w:rPr>
          <w:rFonts w:ascii="Arial" w:hAnsi="Arial" w:cs="Arial"/>
          <w:b/>
          <w:bCs/>
        </w:rPr>
        <w:t xml:space="preserve"> </w:t>
      </w:r>
    </w:p>
    <w:p w14:paraId="3A72B722" w14:textId="77777777" w:rsidR="0007590D" w:rsidRPr="0007590D" w:rsidRDefault="0007590D" w:rsidP="0007590D">
      <w:pPr>
        <w:pStyle w:val="ListParagraph"/>
        <w:tabs>
          <w:tab w:val="left" w:pos="567"/>
        </w:tabs>
        <w:spacing w:line="240" w:lineRule="auto"/>
        <w:ind w:left="0"/>
        <w:rPr>
          <w:rFonts w:ascii="Arial" w:hAnsi="Arial" w:cs="Arial"/>
        </w:rPr>
      </w:pPr>
    </w:p>
    <w:p w14:paraId="7FE5B8E6" w14:textId="6E1B3E89" w:rsidR="001A277C" w:rsidRPr="001A277C" w:rsidRDefault="0007590D" w:rsidP="00313218">
      <w:pPr>
        <w:pStyle w:val="ListParagraph"/>
        <w:numPr>
          <w:ilvl w:val="0"/>
          <w:numId w:val="5"/>
        </w:numPr>
        <w:tabs>
          <w:tab w:val="left" w:pos="567"/>
        </w:tabs>
        <w:spacing w:line="240" w:lineRule="auto"/>
        <w:ind w:left="0" w:firstLine="0"/>
        <w:rPr>
          <w:rFonts w:ascii="Arial" w:hAnsi="Arial" w:cs="Arial"/>
        </w:rPr>
      </w:pPr>
      <w:r w:rsidRPr="0007590D">
        <w:rPr>
          <w:rFonts w:ascii="Arial" w:hAnsi="Arial" w:cs="Arial"/>
          <w:b/>
          <w:bCs/>
        </w:rPr>
        <w:t>Historic Data</w:t>
      </w:r>
      <w:r>
        <w:rPr>
          <w:rFonts w:ascii="Arial" w:hAnsi="Arial" w:cs="Arial"/>
        </w:rPr>
        <w:t xml:space="preserve">:  </w:t>
      </w:r>
      <w:r w:rsidR="001A277C" w:rsidRPr="001A277C">
        <w:rPr>
          <w:rFonts w:ascii="Arial" w:hAnsi="Arial" w:cs="Arial"/>
        </w:rPr>
        <w:t>We are seeking information on historical data sets that meet the following criteria:</w:t>
      </w:r>
    </w:p>
    <w:p w14:paraId="683D9F88" w14:textId="77777777" w:rsidR="001A277C" w:rsidRPr="001A277C" w:rsidRDefault="001A277C" w:rsidP="00313218">
      <w:pPr>
        <w:pStyle w:val="ListParagraph"/>
        <w:spacing w:line="240" w:lineRule="auto"/>
        <w:rPr>
          <w:rFonts w:ascii="Arial" w:hAnsi="Arial" w:cs="Arial"/>
        </w:rPr>
      </w:pPr>
    </w:p>
    <w:p w14:paraId="7FC12188" w14:textId="093DDDE2" w:rsidR="001A277C" w:rsidRPr="001A277C" w:rsidRDefault="001A277C" w:rsidP="00313218">
      <w:pPr>
        <w:pStyle w:val="ListParagraph"/>
        <w:numPr>
          <w:ilvl w:val="1"/>
          <w:numId w:val="5"/>
        </w:numPr>
        <w:tabs>
          <w:tab w:val="left" w:pos="1134"/>
        </w:tabs>
        <w:spacing w:line="240" w:lineRule="auto"/>
        <w:ind w:left="567" w:firstLine="0"/>
        <w:rPr>
          <w:rFonts w:ascii="Arial" w:hAnsi="Arial" w:cs="Arial"/>
        </w:rPr>
      </w:pPr>
      <w:r w:rsidRPr="001A277C">
        <w:rPr>
          <w:rFonts w:ascii="Arial" w:hAnsi="Arial" w:cs="Arial"/>
          <w:b/>
          <w:bCs/>
        </w:rPr>
        <w:t xml:space="preserve">Electro-Optical and/or Infra-Red </w:t>
      </w:r>
      <w:r w:rsidR="00A127A1" w:rsidRPr="001A277C">
        <w:rPr>
          <w:rFonts w:ascii="Arial" w:hAnsi="Arial" w:cs="Arial"/>
          <w:b/>
          <w:bCs/>
        </w:rPr>
        <w:t>Lightcurves</w:t>
      </w:r>
    </w:p>
    <w:p w14:paraId="5D233CEA" w14:textId="77777777" w:rsidR="001A277C" w:rsidRPr="001A277C" w:rsidRDefault="001A277C" w:rsidP="00313218">
      <w:pPr>
        <w:pStyle w:val="ListParagraph"/>
        <w:spacing w:line="240" w:lineRule="auto"/>
        <w:rPr>
          <w:rFonts w:ascii="Arial" w:hAnsi="Arial" w:cs="Arial"/>
        </w:rPr>
      </w:pPr>
    </w:p>
    <w:p w14:paraId="2F30571E" w14:textId="45E16C94" w:rsidR="001A277C" w:rsidRPr="001A277C" w:rsidRDefault="001A277C" w:rsidP="00313218">
      <w:pPr>
        <w:pStyle w:val="ListParagraph"/>
        <w:numPr>
          <w:ilvl w:val="2"/>
          <w:numId w:val="5"/>
        </w:numPr>
        <w:tabs>
          <w:tab w:val="left" w:pos="1701"/>
        </w:tabs>
        <w:spacing w:line="240" w:lineRule="auto"/>
        <w:ind w:left="1134" w:firstLine="0"/>
        <w:rPr>
          <w:rFonts w:ascii="Arial" w:hAnsi="Arial" w:cs="Arial"/>
        </w:rPr>
      </w:pPr>
      <w:r w:rsidRPr="001A277C">
        <w:rPr>
          <w:rFonts w:ascii="Arial" w:hAnsi="Arial" w:cs="Arial"/>
        </w:rPr>
        <w:t xml:space="preserve">Multiple long-arc </w:t>
      </w:r>
      <w:r w:rsidR="00A127A1" w:rsidRPr="001A277C">
        <w:rPr>
          <w:rFonts w:ascii="Arial" w:hAnsi="Arial" w:cs="Arial"/>
        </w:rPr>
        <w:t>lightcurves</w:t>
      </w:r>
      <w:r w:rsidRPr="001A277C">
        <w:rPr>
          <w:rFonts w:ascii="Arial" w:hAnsi="Arial" w:cs="Arial"/>
        </w:rPr>
        <w:t xml:space="preserve"> of individual targets</w:t>
      </w:r>
      <w:r w:rsidR="00FE172C">
        <w:rPr>
          <w:rFonts w:ascii="Arial" w:hAnsi="Arial" w:cs="Arial"/>
        </w:rPr>
        <w:t xml:space="preserve"> with associated metric observation data</w:t>
      </w:r>
      <w:r w:rsidRPr="001A277C">
        <w:rPr>
          <w:rFonts w:ascii="Arial" w:hAnsi="Arial" w:cs="Arial"/>
        </w:rPr>
        <w:t>, including full-night GEO observations or full passes for lower orbits.</w:t>
      </w:r>
    </w:p>
    <w:p w14:paraId="2C8C499D" w14:textId="77777777" w:rsidR="001A277C" w:rsidRPr="001A277C" w:rsidRDefault="001A277C" w:rsidP="00313218">
      <w:pPr>
        <w:pStyle w:val="ListParagraph"/>
        <w:tabs>
          <w:tab w:val="left" w:pos="1701"/>
        </w:tabs>
        <w:spacing w:line="240" w:lineRule="auto"/>
        <w:ind w:left="1134"/>
        <w:rPr>
          <w:rFonts w:ascii="Arial" w:hAnsi="Arial" w:cs="Arial"/>
        </w:rPr>
      </w:pPr>
    </w:p>
    <w:p w14:paraId="6C8AE559" w14:textId="740F4B78" w:rsidR="001A277C" w:rsidRPr="001A277C" w:rsidRDefault="001A277C" w:rsidP="00313218">
      <w:pPr>
        <w:pStyle w:val="ListParagraph"/>
        <w:numPr>
          <w:ilvl w:val="2"/>
          <w:numId w:val="5"/>
        </w:numPr>
        <w:tabs>
          <w:tab w:val="left" w:pos="1701"/>
        </w:tabs>
        <w:spacing w:line="240" w:lineRule="auto"/>
        <w:ind w:left="1134" w:firstLine="0"/>
        <w:rPr>
          <w:rFonts w:ascii="Arial" w:hAnsi="Arial" w:cs="Arial"/>
        </w:rPr>
      </w:pPr>
      <w:r w:rsidRPr="001A277C">
        <w:rPr>
          <w:rFonts w:ascii="Arial" w:hAnsi="Arial" w:cs="Arial"/>
        </w:rPr>
        <w:t xml:space="preserve">The cadence of observations must be sufficient to capture short/dynamic variations in the </w:t>
      </w:r>
      <w:r w:rsidR="00A127A1" w:rsidRPr="001A277C">
        <w:rPr>
          <w:rFonts w:ascii="Arial" w:hAnsi="Arial" w:cs="Arial"/>
        </w:rPr>
        <w:t>lightcurve</w:t>
      </w:r>
      <w:r w:rsidRPr="001A277C">
        <w:rPr>
          <w:rFonts w:ascii="Arial" w:hAnsi="Arial" w:cs="Arial"/>
        </w:rPr>
        <w:t>.</w:t>
      </w:r>
    </w:p>
    <w:p w14:paraId="79612244" w14:textId="77777777" w:rsidR="001A277C" w:rsidRPr="001A277C" w:rsidRDefault="001A277C" w:rsidP="00313218">
      <w:pPr>
        <w:pStyle w:val="ListParagraph"/>
        <w:spacing w:line="240" w:lineRule="auto"/>
        <w:ind w:left="1080"/>
        <w:rPr>
          <w:rFonts w:ascii="Arial" w:hAnsi="Arial" w:cs="Arial"/>
        </w:rPr>
      </w:pPr>
    </w:p>
    <w:p w14:paraId="278D842A" w14:textId="77777777" w:rsidR="001A277C" w:rsidRPr="001A277C" w:rsidRDefault="001A277C" w:rsidP="00313218">
      <w:pPr>
        <w:pStyle w:val="ListParagraph"/>
        <w:numPr>
          <w:ilvl w:val="1"/>
          <w:numId w:val="5"/>
        </w:numPr>
        <w:tabs>
          <w:tab w:val="left" w:pos="1134"/>
        </w:tabs>
        <w:spacing w:line="240" w:lineRule="auto"/>
        <w:ind w:left="567" w:firstLine="0"/>
        <w:rPr>
          <w:rFonts w:ascii="Arial" w:hAnsi="Arial" w:cs="Arial"/>
        </w:rPr>
      </w:pPr>
      <w:r w:rsidRPr="001A277C">
        <w:rPr>
          <w:rFonts w:ascii="Arial" w:hAnsi="Arial" w:cs="Arial"/>
          <w:b/>
          <w:bCs/>
        </w:rPr>
        <w:t>Radar Cross Section (RCS) Curves</w:t>
      </w:r>
    </w:p>
    <w:p w14:paraId="01DA1C8A" w14:textId="77777777" w:rsidR="001A277C" w:rsidRPr="001A277C" w:rsidRDefault="001A277C" w:rsidP="00313218">
      <w:pPr>
        <w:pStyle w:val="ListParagraph"/>
        <w:spacing w:line="240" w:lineRule="auto"/>
        <w:rPr>
          <w:rFonts w:ascii="Arial" w:hAnsi="Arial" w:cs="Arial"/>
        </w:rPr>
      </w:pPr>
    </w:p>
    <w:p w14:paraId="7B140A68" w14:textId="4AFADB13" w:rsidR="001A277C" w:rsidRPr="001A277C" w:rsidRDefault="001A277C" w:rsidP="00313218">
      <w:pPr>
        <w:pStyle w:val="ListParagraph"/>
        <w:numPr>
          <w:ilvl w:val="2"/>
          <w:numId w:val="5"/>
        </w:numPr>
        <w:tabs>
          <w:tab w:val="left" w:pos="1701"/>
        </w:tabs>
        <w:spacing w:line="240" w:lineRule="auto"/>
        <w:ind w:left="1134" w:firstLine="0"/>
        <w:rPr>
          <w:rFonts w:ascii="Arial" w:hAnsi="Arial" w:cs="Arial"/>
        </w:rPr>
      </w:pPr>
      <w:r w:rsidRPr="001A277C">
        <w:rPr>
          <w:rFonts w:ascii="Arial" w:hAnsi="Arial" w:cs="Arial"/>
        </w:rPr>
        <w:t>Multiple long-arc RCS curves of individual targets</w:t>
      </w:r>
      <w:r w:rsidR="00FE172C">
        <w:rPr>
          <w:rFonts w:ascii="Arial" w:hAnsi="Arial" w:cs="Arial"/>
        </w:rPr>
        <w:t xml:space="preserve"> with associated metric observation data</w:t>
      </w:r>
      <w:r w:rsidRPr="001A277C">
        <w:rPr>
          <w:rFonts w:ascii="Arial" w:hAnsi="Arial" w:cs="Arial"/>
        </w:rPr>
        <w:t>.</w:t>
      </w:r>
    </w:p>
    <w:p w14:paraId="1D64E016" w14:textId="77777777" w:rsidR="001A277C" w:rsidRPr="001A277C" w:rsidRDefault="001A277C" w:rsidP="00313218">
      <w:pPr>
        <w:pStyle w:val="ListParagraph"/>
        <w:tabs>
          <w:tab w:val="left" w:pos="1701"/>
        </w:tabs>
        <w:spacing w:line="240" w:lineRule="auto"/>
        <w:ind w:left="1134"/>
        <w:rPr>
          <w:rFonts w:ascii="Arial" w:hAnsi="Arial" w:cs="Arial"/>
        </w:rPr>
      </w:pPr>
    </w:p>
    <w:p w14:paraId="4AE03F1A" w14:textId="77777777" w:rsidR="001A277C" w:rsidRDefault="001A277C" w:rsidP="00313218">
      <w:pPr>
        <w:pStyle w:val="ListParagraph"/>
        <w:numPr>
          <w:ilvl w:val="2"/>
          <w:numId w:val="5"/>
        </w:numPr>
        <w:tabs>
          <w:tab w:val="left" w:pos="1701"/>
        </w:tabs>
        <w:spacing w:line="240" w:lineRule="auto"/>
        <w:ind w:left="1134" w:firstLine="0"/>
        <w:rPr>
          <w:rFonts w:ascii="Arial" w:hAnsi="Arial" w:cs="Arial"/>
        </w:rPr>
      </w:pPr>
      <w:r w:rsidRPr="001A277C">
        <w:rPr>
          <w:rFonts w:ascii="Arial" w:hAnsi="Arial" w:cs="Arial"/>
        </w:rPr>
        <w:t>The cadence of observations must be sufficient to capture short/dynamic variations in the RCS.</w:t>
      </w:r>
    </w:p>
    <w:p w14:paraId="593768D4" w14:textId="77777777" w:rsidR="004C65EE" w:rsidRPr="00523086" w:rsidRDefault="004C65EE" w:rsidP="00523086">
      <w:pPr>
        <w:pStyle w:val="ListParagraph"/>
        <w:rPr>
          <w:rFonts w:ascii="Arial" w:hAnsi="Arial" w:cs="Arial"/>
        </w:rPr>
      </w:pPr>
    </w:p>
    <w:p w14:paraId="51357236" w14:textId="04DD9654" w:rsidR="00523086" w:rsidRDefault="004C65EE" w:rsidP="00523086">
      <w:pPr>
        <w:pStyle w:val="ListParagraph"/>
        <w:numPr>
          <w:ilvl w:val="1"/>
          <w:numId w:val="5"/>
        </w:numPr>
        <w:tabs>
          <w:tab w:val="left" w:pos="1134"/>
          <w:tab w:val="left" w:pos="1701"/>
        </w:tabs>
        <w:spacing w:line="240" w:lineRule="auto"/>
        <w:ind w:left="567" w:firstLine="0"/>
        <w:rPr>
          <w:rFonts w:ascii="Arial" w:hAnsi="Arial" w:cs="Arial"/>
          <w:b/>
          <w:bCs/>
        </w:rPr>
      </w:pPr>
      <w:r w:rsidRPr="00523086">
        <w:rPr>
          <w:rFonts w:ascii="Arial" w:hAnsi="Arial" w:cs="Arial"/>
          <w:b/>
          <w:bCs/>
        </w:rPr>
        <w:t>Cis</w:t>
      </w:r>
      <w:r w:rsidR="008E217E">
        <w:rPr>
          <w:rFonts w:ascii="Arial" w:hAnsi="Arial" w:cs="Arial"/>
          <w:b/>
          <w:bCs/>
        </w:rPr>
        <w:t>l</w:t>
      </w:r>
      <w:r w:rsidRPr="00523086">
        <w:rPr>
          <w:rFonts w:ascii="Arial" w:hAnsi="Arial" w:cs="Arial"/>
          <w:b/>
          <w:bCs/>
        </w:rPr>
        <w:t>una</w:t>
      </w:r>
      <w:r w:rsidR="00FE172C">
        <w:rPr>
          <w:rFonts w:ascii="Arial" w:hAnsi="Arial" w:cs="Arial"/>
          <w:b/>
          <w:bCs/>
        </w:rPr>
        <w:t>r</w:t>
      </w:r>
    </w:p>
    <w:p w14:paraId="2AE34B82" w14:textId="77777777" w:rsidR="00523086" w:rsidRDefault="00523086" w:rsidP="00523086">
      <w:pPr>
        <w:pStyle w:val="ListParagraph"/>
        <w:tabs>
          <w:tab w:val="left" w:pos="1134"/>
          <w:tab w:val="left" w:pos="1701"/>
        </w:tabs>
        <w:spacing w:line="240" w:lineRule="auto"/>
        <w:ind w:left="567"/>
        <w:rPr>
          <w:rFonts w:ascii="Arial" w:hAnsi="Arial" w:cs="Arial"/>
          <w:b/>
          <w:bCs/>
        </w:rPr>
      </w:pPr>
    </w:p>
    <w:p w14:paraId="21BFC278" w14:textId="77777777" w:rsidR="00523086" w:rsidRPr="00523086" w:rsidRDefault="00523086" w:rsidP="00523086">
      <w:pPr>
        <w:pStyle w:val="ListParagraph"/>
        <w:numPr>
          <w:ilvl w:val="2"/>
          <w:numId w:val="5"/>
        </w:numPr>
        <w:tabs>
          <w:tab w:val="left" w:pos="1276"/>
          <w:tab w:val="left" w:pos="1701"/>
        </w:tabs>
        <w:spacing w:line="240" w:lineRule="auto"/>
        <w:ind w:left="1134" w:firstLine="0"/>
        <w:rPr>
          <w:rFonts w:ascii="Arial" w:hAnsi="Arial" w:cs="Arial"/>
          <w:b/>
          <w:bCs/>
        </w:rPr>
      </w:pPr>
      <w:r w:rsidRPr="00523086">
        <w:rPr>
          <w:rFonts w:ascii="Arial" w:hAnsi="Arial" w:cs="Arial"/>
        </w:rPr>
        <w:t xml:space="preserve">Electro-Optical and/or Infra-Red tracking data on targets in cislunar space (i.e. beyond the geosynchronous and graveyard region). Long-duration and/or frequent revisit data would be beneficial, but this is not a limiting factor. </w:t>
      </w:r>
    </w:p>
    <w:p w14:paraId="131689AC" w14:textId="77777777" w:rsidR="00523086" w:rsidRPr="00523086" w:rsidRDefault="00523086" w:rsidP="00523086">
      <w:pPr>
        <w:pStyle w:val="ListParagraph"/>
        <w:tabs>
          <w:tab w:val="left" w:pos="1134"/>
          <w:tab w:val="left" w:pos="1701"/>
        </w:tabs>
        <w:spacing w:line="240" w:lineRule="auto"/>
        <w:ind w:left="1080"/>
        <w:rPr>
          <w:rFonts w:ascii="Arial" w:hAnsi="Arial" w:cs="Arial"/>
          <w:b/>
          <w:bCs/>
        </w:rPr>
      </w:pPr>
    </w:p>
    <w:p w14:paraId="394F097A" w14:textId="679D07CC" w:rsidR="00523086" w:rsidRPr="00523086" w:rsidRDefault="00523086" w:rsidP="00523086">
      <w:pPr>
        <w:pStyle w:val="ListParagraph"/>
        <w:numPr>
          <w:ilvl w:val="2"/>
          <w:numId w:val="5"/>
        </w:numPr>
        <w:tabs>
          <w:tab w:val="left" w:pos="1418"/>
          <w:tab w:val="left" w:pos="1701"/>
        </w:tabs>
        <w:spacing w:line="240" w:lineRule="auto"/>
        <w:ind w:left="1134" w:firstLine="0"/>
        <w:rPr>
          <w:rFonts w:ascii="Arial" w:hAnsi="Arial" w:cs="Arial"/>
          <w:b/>
          <w:bCs/>
        </w:rPr>
      </w:pPr>
      <w:r w:rsidRPr="00523086">
        <w:rPr>
          <w:rFonts w:ascii="Arial" w:hAnsi="Arial" w:cs="Arial"/>
        </w:rPr>
        <w:t xml:space="preserve">Radar or radio frequency tracking data on targets in cislunar space (i.e. beyond the geosynchronous and graveyard region). Long-duration and/or frequent revisit data would be beneficial, but this is not a limiting factor. </w:t>
      </w:r>
    </w:p>
    <w:p w14:paraId="6621DF61" w14:textId="77777777" w:rsidR="001A277C" w:rsidRPr="001A277C" w:rsidRDefault="001A277C" w:rsidP="00313218">
      <w:pPr>
        <w:pStyle w:val="ListParagraph"/>
        <w:spacing w:line="240" w:lineRule="auto"/>
        <w:ind w:left="1080"/>
        <w:rPr>
          <w:rFonts w:ascii="Arial" w:hAnsi="Arial" w:cs="Arial"/>
        </w:rPr>
      </w:pPr>
    </w:p>
    <w:p w14:paraId="17E1A416" w14:textId="77777777" w:rsidR="001A277C" w:rsidRPr="001A277C" w:rsidRDefault="001A277C" w:rsidP="00313218">
      <w:pPr>
        <w:pStyle w:val="ListParagraph"/>
        <w:numPr>
          <w:ilvl w:val="1"/>
          <w:numId w:val="5"/>
        </w:numPr>
        <w:tabs>
          <w:tab w:val="left" w:pos="1134"/>
        </w:tabs>
        <w:spacing w:line="240" w:lineRule="auto"/>
        <w:ind w:left="567" w:firstLine="0"/>
        <w:rPr>
          <w:rFonts w:ascii="Arial" w:hAnsi="Arial" w:cs="Arial"/>
        </w:rPr>
      </w:pPr>
      <w:r w:rsidRPr="001A277C">
        <w:rPr>
          <w:rFonts w:ascii="Arial" w:hAnsi="Arial" w:cs="Arial"/>
          <w:b/>
          <w:bCs/>
        </w:rPr>
        <w:t>Other Pertinent Data Sets</w:t>
      </w:r>
    </w:p>
    <w:p w14:paraId="4FEA8EB2" w14:textId="77777777" w:rsidR="001A277C" w:rsidRPr="001A277C" w:rsidRDefault="001A277C" w:rsidP="00313218">
      <w:pPr>
        <w:pStyle w:val="ListParagraph"/>
        <w:spacing w:line="240" w:lineRule="auto"/>
        <w:rPr>
          <w:rFonts w:ascii="Arial" w:hAnsi="Arial" w:cs="Arial"/>
        </w:rPr>
      </w:pPr>
    </w:p>
    <w:p w14:paraId="46609916" w14:textId="6AF82B7A" w:rsidR="001A277C" w:rsidRDefault="001A277C" w:rsidP="00313218">
      <w:pPr>
        <w:pStyle w:val="ListParagraph"/>
        <w:numPr>
          <w:ilvl w:val="2"/>
          <w:numId w:val="5"/>
        </w:numPr>
        <w:tabs>
          <w:tab w:val="left" w:pos="1701"/>
        </w:tabs>
        <w:spacing w:line="240" w:lineRule="auto"/>
        <w:ind w:left="1134" w:firstLine="0"/>
        <w:rPr>
          <w:rFonts w:ascii="Arial" w:hAnsi="Arial" w:cs="Arial"/>
        </w:rPr>
      </w:pPr>
      <w:r w:rsidRPr="001A277C">
        <w:rPr>
          <w:rFonts w:ascii="Arial" w:hAnsi="Arial" w:cs="Arial"/>
        </w:rPr>
        <w:t>Any additional data sets that may be relevant to the above task</w:t>
      </w:r>
      <w:r w:rsidR="00FE172C">
        <w:rPr>
          <w:rFonts w:ascii="Arial" w:hAnsi="Arial" w:cs="Arial"/>
        </w:rPr>
        <w:t>s</w:t>
      </w:r>
      <w:r w:rsidR="00813F7A">
        <w:rPr>
          <w:rFonts w:ascii="Arial" w:hAnsi="Arial" w:cs="Arial"/>
        </w:rPr>
        <w:t xml:space="preserve">, e.g. </w:t>
      </w:r>
      <w:r w:rsidR="00113A2B" w:rsidRPr="00113A2B">
        <w:rPr>
          <w:rFonts w:ascii="Arial" w:hAnsi="Arial" w:cs="Arial"/>
        </w:rPr>
        <w:t>other sensing phenomenologies or</w:t>
      </w:r>
      <w:r w:rsidR="00166C66">
        <w:rPr>
          <w:rFonts w:ascii="Arial" w:hAnsi="Arial" w:cs="Arial"/>
        </w:rPr>
        <w:t xml:space="preserve"> space object </w:t>
      </w:r>
      <w:r w:rsidR="00113A2B" w:rsidRPr="00113A2B">
        <w:rPr>
          <w:rFonts w:ascii="Arial" w:hAnsi="Arial" w:cs="Arial"/>
        </w:rPr>
        <w:t>metadata</w:t>
      </w:r>
      <w:r w:rsidR="001D7CE6">
        <w:rPr>
          <w:rFonts w:ascii="Arial" w:hAnsi="Arial" w:cs="Arial"/>
        </w:rPr>
        <w:t xml:space="preserve"> as p</w:t>
      </w:r>
      <w:r w:rsidR="009D5B06">
        <w:rPr>
          <w:rFonts w:ascii="Arial" w:hAnsi="Arial" w:cs="Arial"/>
        </w:rPr>
        <w:t xml:space="preserve">er </w:t>
      </w:r>
      <w:hyperlink r:id="rId15" w:history="1">
        <w:r w:rsidR="009D5B06" w:rsidRPr="009D5B06">
          <w:rPr>
            <w:rStyle w:val="Hyperlink"/>
            <w:rFonts w:ascii="Arial" w:hAnsi="Arial" w:cs="Arial"/>
          </w:rPr>
          <w:t>RSO Characterisation</w:t>
        </w:r>
        <w:r w:rsidR="001D7CE6" w:rsidRPr="009D5B06">
          <w:rPr>
            <w:rStyle w:val="Hyperlink"/>
            <w:rFonts w:ascii="Arial" w:hAnsi="Arial" w:cs="Arial"/>
          </w:rPr>
          <w:t xml:space="preserve"> UKSDA-SR-7300</w:t>
        </w:r>
      </w:hyperlink>
      <w:r w:rsidR="00B83585">
        <w:rPr>
          <w:rFonts w:ascii="Arial" w:hAnsi="Arial" w:cs="Arial"/>
        </w:rPr>
        <w:t>.</w:t>
      </w:r>
    </w:p>
    <w:p w14:paraId="71255E9E" w14:textId="77777777" w:rsidR="00523086" w:rsidRPr="00523086" w:rsidRDefault="00523086" w:rsidP="00523086">
      <w:pPr>
        <w:pStyle w:val="ListParagraph"/>
        <w:tabs>
          <w:tab w:val="left" w:pos="567"/>
        </w:tabs>
        <w:spacing w:line="240" w:lineRule="auto"/>
        <w:ind w:left="0"/>
        <w:rPr>
          <w:rFonts w:ascii="Arial" w:hAnsi="Arial" w:cs="Arial"/>
        </w:rPr>
      </w:pPr>
    </w:p>
    <w:p w14:paraId="4CA12B58" w14:textId="7C671490" w:rsidR="001A277C" w:rsidRDefault="001A277C" w:rsidP="00313218">
      <w:pPr>
        <w:pStyle w:val="ListParagraph"/>
        <w:numPr>
          <w:ilvl w:val="0"/>
          <w:numId w:val="5"/>
        </w:numPr>
        <w:tabs>
          <w:tab w:val="left" w:pos="142"/>
          <w:tab w:val="left" w:pos="567"/>
        </w:tabs>
        <w:spacing w:line="240" w:lineRule="auto"/>
        <w:ind w:left="0" w:firstLine="0"/>
        <w:rPr>
          <w:rFonts w:ascii="Arial" w:hAnsi="Arial" w:cs="Arial"/>
        </w:rPr>
      </w:pPr>
      <w:r w:rsidRPr="00EF6E8D">
        <w:rPr>
          <w:rFonts w:ascii="Arial" w:hAnsi="Arial" w:cs="Arial"/>
          <w:b/>
          <w:bCs/>
        </w:rPr>
        <w:t>Licensing Terms</w:t>
      </w:r>
      <w:r w:rsidR="00EF6E8D" w:rsidRPr="00EF6E8D">
        <w:rPr>
          <w:rFonts w:ascii="Arial" w:hAnsi="Arial" w:cs="Arial"/>
        </w:rPr>
        <w:t>.</w:t>
      </w:r>
      <w:r w:rsidR="00EF6E8D">
        <w:rPr>
          <w:rFonts w:ascii="Arial" w:hAnsi="Arial" w:cs="Arial"/>
          <w:b/>
          <w:bCs/>
        </w:rPr>
        <w:t xml:space="preserve"> </w:t>
      </w:r>
      <w:r w:rsidR="005B54B2">
        <w:rPr>
          <w:rFonts w:ascii="Arial" w:hAnsi="Arial" w:cs="Arial"/>
        </w:rPr>
        <w:t>Please p</w:t>
      </w:r>
      <w:r w:rsidRPr="00EF6E8D">
        <w:rPr>
          <w:rFonts w:ascii="Arial" w:hAnsi="Arial" w:cs="Arial"/>
        </w:rPr>
        <w:t xml:space="preserve">rovide details of your standard licensing terms, including whether there are any restrictions </w:t>
      </w:r>
      <w:r w:rsidR="00665161" w:rsidRPr="00523086">
        <w:rPr>
          <w:rFonts w:ascii="Arial" w:hAnsi="Arial" w:cs="Arial"/>
        </w:rPr>
        <w:t>on data usage</w:t>
      </w:r>
      <w:r w:rsidR="00665161">
        <w:rPr>
          <w:rFonts w:ascii="Arial" w:hAnsi="Arial" w:cs="Arial"/>
        </w:rPr>
        <w:t>.</w:t>
      </w:r>
    </w:p>
    <w:p w14:paraId="39D050BE" w14:textId="77777777" w:rsidR="005B54B2" w:rsidRPr="00523086" w:rsidRDefault="005B54B2" w:rsidP="00523086">
      <w:pPr>
        <w:pStyle w:val="ListParagraph"/>
        <w:rPr>
          <w:rFonts w:ascii="Arial" w:hAnsi="Arial" w:cs="Arial"/>
        </w:rPr>
      </w:pPr>
    </w:p>
    <w:p w14:paraId="0DF036FC" w14:textId="059748B9" w:rsidR="001A277C" w:rsidRPr="001A277C" w:rsidRDefault="001A277C" w:rsidP="00DD08CB">
      <w:pPr>
        <w:pStyle w:val="ListParagraph"/>
        <w:numPr>
          <w:ilvl w:val="0"/>
          <w:numId w:val="5"/>
        </w:numPr>
        <w:tabs>
          <w:tab w:val="left" w:pos="142"/>
          <w:tab w:val="left" w:pos="567"/>
        </w:tabs>
        <w:spacing w:line="240" w:lineRule="auto"/>
        <w:ind w:left="0" w:firstLine="0"/>
        <w:rPr>
          <w:rFonts w:ascii="Arial" w:hAnsi="Arial" w:cs="Arial"/>
        </w:rPr>
      </w:pPr>
      <w:r w:rsidRPr="001A277C">
        <w:rPr>
          <w:rFonts w:ascii="Arial" w:hAnsi="Arial" w:cs="Arial"/>
          <w:b/>
          <w:bCs/>
        </w:rPr>
        <w:t>Cost</w:t>
      </w:r>
      <w:r w:rsidR="00EF6E8D">
        <w:rPr>
          <w:rFonts w:ascii="Arial" w:hAnsi="Arial" w:cs="Arial"/>
        </w:rPr>
        <w:t>.</w:t>
      </w:r>
      <w:r w:rsidRPr="001A277C">
        <w:rPr>
          <w:rFonts w:ascii="Arial" w:hAnsi="Arial" w:cs="Arial"/>
        </w:rPr>
        <w:t xml:space="preserve"> The approximate cost of the data set</w:t>
      </w:r>
      <w:r w:rsidR="0044474E">
        <w:rPr>
          <w:rFonts w:ascii="Arial" w:hAnsi="Arial" w:cs="Arial"/>
        </w:rPr>
        <w:t>(s)</w:t>
      </w:r>
      <w:r w:rsidRPr="001A277C">
        <w:rPr>
          <w:rFonts w:ascii="Arial" w:hAnsi="Arial" w:cs="Arial"/>
        </w:rPr>
        <w:t xml:space="preserve">, broken down by target and </w:t>
      </w:r>
      <w:r w:rsidR="00C60BB4">
        <w:rPr>
          <w:rFonts w:ascii="Arial" w:hAnsi="Arial" w:cs="Arial"/>
        </w:rPr>
        <w:t>track</w:t>
      </w:r>
      <w:r w:rsidRPr="001A277C">
        <w:rPr>
          <w:rFonts w:ascii="Arial" w:hAnsi="Arial" w:cs="Arial"/>
        </w:rPr>
        <w:t>.</w:t>
      </w:r>
      <w:r w:rsidR="00D16B1B">
        <w:rPr>
          <w:rFonts w:ascii="Arial" w:hAnsi="Arial" w:cs="Arial"/>
        </w:rPr>
        <w:t xml:space="preserve">  Including costs for differing licencing terms in reference to usage, if available.</w:t>
      </w:r>
    </w:p>
    <w:p w14:paraId="2C58822E" w14:textId="77777777" w:rsidR="001A277C" w:rsidRPr="001A277C" w:rsidRDefault="001A277C" w:rsidP="00313218">
      <w:pPr>
        <w:pStyle w:val="ListParagraph"/>
        <w:tabs>
          <w:tab w:val="left" w:pos="1134"/>
        </w:tabs>
        <w:spacing w:line="240" w:lineRule="auto"/>
        <w:ind w:left="567"/>
        <w:rPr>
          <w:rFonts w:ascii="Arial" w:hAnsi="Arial" w:cs="Arial"/>
        </w:rPr>
      </w:pPr>
    </w:p>
    <w:p w14:paraId="0D77C2E9" w14:textId="586FC348" w:rsidR="00A55FB9" w:rsidRDefault="00A55FB9" w:rsidP="00665161">
      <w:pPr>
        <w:pStyle w:val="ListParagraph"/>
        <w:numPr>
          <w:ilvl w:val="0"/>
          <w:numId w:val="5"/>
        </w:numPr>
        <w:tabs>
          <w:tab w:val="left" w:pos="142"/>
          <w:tab w:val="left" w:pos="567"/>
        </w:tabs>
        <w:spacing w:line="240" w:lineRule="auto"/>
        <w:ind w:left="0" w:firstLine="0"/>
        <w:rPr>
          <w:rFonts w:ascii="Arial" w:hAnsi="Arial" w:cs="Arial"/>
        </w:rPr>
      </w:pPr>
      <w:r w:rsidRPr="00A55FB9">
        <w:rPr>
          <w:rFonts w:ascii="Arial" w:hAnsi="Arial" w:cs="Arial"/>
          <w:b/>
          <w:bCs/>
        </w:rPr>
        <w:t>Data Transfer</w:t>
      </w:r>
      <w:r>
        <w:rPr>
          <w:rFonts w:ascii="Arial" w:hAnsi="Arial" w:cs="Arial"/>
        </w:rPr>
        <w:t xml:space="preserve">. </w:t>
      </w:r>
      <w:r w:rsidR="0070024B" w:rsidRPr="0070024B">
        <w:rPr>
          <w:rFonts w:ascii="Arial" w:hAnsi="Arial" w:cs="Arial"/>
        </w:rPr>
        <w:t>Please provide indication of your capacity to transfer data via Secure File Transfer Protocol (SFTP) from a static IP address</w:t>
      </w:r>
      <w:r w:rsidR="0092088E">
        <w:rPr>
          <w:rFonts w:ascii="Arial" w:hAnsi="Arial" w:cs="Arial"/>
        </w:rPr>
        <w:t>.</w:t>
      </w:r>
    </w:p>
    <w:p w14:paraId="3C3EE013" w14:textId="77777777" w:rsidR="006B3492" w:rsidRPr="006B3492" w:rsidRDefault="006B3492" w:rsidP="006B3492">
      <w:pPr>
        <w:pStyle w:val="ListParagraph"/>
        <w:rPr>
          <w:rFonts w:ascii="Arial" w:hAnsi="Arial" w:cs="Arial"/>
        </w:rPr>
      </w:pPr>
    </w:p>
    <w:p w14:paraId="142A77B4" w14:textId="0C7B5D1D" w:rsidR="006B3492" w:rsidRPr="00A55FB9" w:rsidRDefault="006B3492" w:rsidP="00665161">
      <w:pPr>
        <w:pStyle w:val="ListParagraph"/>
        <w:numPr>
          <w:ilvl w:val="0"/>
          <w:numId w:val="5"/>
        </w:numPr>
        <w:tabs>
          <w:tab w:val="left" w:pos="142"/>
          <w:tab w:val="left" w:pos="567"/>
        </w:tabs>
        <w:spacing w:line="240" w:lineRule="auto"/>
        <w:ind w:left="0" w:firstLine="0"/>
        <w:rPr>
          <w:rFonts w:ascii="Arial" w:hAnsi="Arial" w:cs="Arial"/>
        </w:rPr>
      </w:pPr>
      <w:r w:rsidRPr="006B3492">
        <w:rPr>
          <w:rFonts w:ascii="Arial" w:hAnsi="Arial" w:cs="Arial"/>
          <w:b/>
          <w:bCs/>
        </w:rPr>
        <w:t>Payment Method</w:t>
      </w:r>
      <w:r>
        <w:rPr>
          <w:rFonts w:ascii="Arial" w:hAnsi="Arial" w:cs="Arial"/>
        </w:rPr>
        <w:t xml:space="preserve">.  </w:t>
      </w:r>
      <w:r w:rsidR="0044506C">
        <w:rPr>
          <w:rFonts w:ascii="Arial" w:hAnsi="Arial" w:cs="Arial"/>
        </w:rPr>
        <w:t>Please could you advise if you accept payment via Credit Card</w:t>
      </w:r>
      <w:r w:rsidR="00562F8D">
        <w:rPr>
          <w:rFonts w:ascii="Arial" w:hAnsi="Arial" w:cs="Arial"/>
        </w:rPr>
        <w:t>, and if so</w:t>
      </w:r>
      <w:r w:rsidR="00564400">
        <w:rPr>
          <w:rFonts w:ascii="Arial" w:hAnsi="Arial" w:cs="Arial"/>
        </w:rPr>
        <w:t>,</w:t>
      </w:r>
      <w:r w:rsidR="00562F8D">
        <w:rPr>
          <w:rFonts w:ascii="Arial" w:hAnsi="Arial" w:cs="Arial"/>
        </w:rPr>
        <w:t xml:space="preserve"> please advise the maximum limit </w:t>
      </w:r>
      <w:r w:rsidR="00D05686">
        <w:rPr>
          <w:rFonts w:ascii="Arial" w:hAnsi="Arial" w:cs="Arial"/>
        </w:rPr>
        <w:t>your company allows via Credit Card payment.</w:t>
      </w:r>
    </w:p>
    <w:p w14:paraId="23562245" w14:textId="672231BE" w:rsidR="00860F3B" w:rsidRPr="001A277C" w:rsidRDefault="00860F3B" w:rsidP="00DD07E3">
      <w:pPr>
        <w:pStyle w:val="ListParagraph"/>
        <w:tabs>
          <w:tab w:val="left" w:pos="142"/>
          <w:tab w:val="left" w:pos="567"/>
        </w:tabs>
        <w:spacing w:line="240" w:lineRule="auto"/>
        <w:ind w:left="0"/>
        <w:rPr>
          <w:rFonts w:ascii="Arial" w:hAnsi="Arial" w:cs="Arial"/>
        </w:rPr>
      </w:pPr>
    </w:p>
    <w:p w14:paraId="7454EEAA" w14:textId="77777777" w:rsidR="008E31EA" w:rsidRDefault="008E31EA" w:rsidP="0007590D">
      <w:pPr>
        <w:pStyle w:val="ListParagraph"/>
        <w:tabs>
          <w:tab w:val="left" w:pos="567"/>
        </w:tabs>
        <w:spacing w:line="240" w:lineRule="auto"/>
        <w:ind w:left="0"/>
        <w:rPr>
          <w:rFonts w:ascii="Arial" w:hAnsi="Arial" w:cs="Arial"/>
          <w:b/>
          <w:bCs/>
        </w:rPr>
      </w:pPr>
    </w:p>
    <w:p w14:paraId="5F507DE1" w14:textId="2DE2E416" w:rsidR="001A277C" w:rsidRPr="001A277C" w:rsidRDefault="001A277C" w:rsidP="0007590D">
      <w:pPr>
        <w:pStyle w:val="ListParagraph"/>
        <w:tabs>
          <w:tab w:val="left" w:pos="567"/>
        </w:tabs>
        <w:spacing w:line="240" w:lineRule="auto"/>
        <w:ind w:left="0"/>
        <w:rPr>
          <w:rFonts w:ascii="Arial" w:hAnsi="Arial" w:cs="Arial"/>
        </w:rPr>
      </w:pPr>
      <w:r w:rsidRPr="001A277C">
        <w:rPr>
          <w:rFonts w:ascii="Arial" w:hAnsi="Arial" w:cs="Arial"/>
          <w:b/>
          <w:bCs/>
        </w:rPr>
        <w:t>Administrative Details</w:t>
      </w:r>
    </w:p>
    <w:p w14:paraId="5C9CB3F4" w14:textId="77777777" w:rsidR="001A277C" w:rsidRPr="001A277C" w:rsidRDefault="001A277C" w:rsidP="00313218">
      <w:pPr>
        <w:pStyle w:val="ListParagraph"/>
        <w:spacing w:line="240" w:lineRule="auto"/>
        <w:ind w:left="360"/>
        <w:rPr>
          <w:rFonts w:ascii="Arial" w:hAnsi="Arial" w:cs="Arial"/>
        </w:rPr>
      </w:pPr>
    </w:p>
    <w:p w14:paraId="62BC25FF" w14:textId="77777777" w:rsidR="00BC537D" w:rsidRDefault="001A277C" w:rsidP="00B71454">
      <w:pPr>
        <w:pStyle w:val="ListParagraph"/>
        <w:numPr>
          <w:ilvl w:val="0"/>
          <w:numId w:val="5"/>
        </w:numPr>
        <w:tabs>
          <w:tab w:val="left" w:pos="142"/>
          <w:tab w:val="left" w:pos="567"/>
        </w:tabs>
        <w:spacing w:line="240" w:lineRule="auto"/>
        <w:ind w:left="0" w:firstLine="0"/>
        <w:rPr>
          <w:rFonts w:ascii="Arial" w:hAnsi="Arial" w:cs="Arial"/>
        </w:rPr>
      </w:pPr>
      <w:r w:rsidRPr="00E14298">
        <w:rPr>
          <w:rFonts w:ascii="Arial" w:hAnsi="Arial" w:cs="Arial"/>
        </w:rPr>
        <w:t>Responses</w:t>
      </w:r>
      <w:r w:rsidRPr="001A277C">
        <w:rPr>
          <w:rFonts w:ascii="Arial" w:hAnsi="Arial" w:cs="Arial"/>
        </w:rPr>
        <w:t xml:space="preserve"> should be submitted </w:t>
      </w:r>
      <w:r w:rsidR="00603B20">
        <w:rPr>
          <w:rFonts w:ascii="Arial" w:hAnsi="Arial" w:cs="Arial"/>
        </w:rPr>
        <w:t>on the templates provided</w:t>
      </w:r>
      <w:r w:rsidR="00BC537D">
        <w:rPr>
          <w:rFonts w:ascii="Arial" w:hAnsi="Arial" w:cs="Arial"/>
        </w:rPr>
        <w:t>:</w:t>
      </w:r>
    </w:p>
    <w:p w14:paraId="2CAD58AC" w14:textId="77777777" w:rsidR="00B71454" w:rsidRDefault="00B71454" w:rsidP="00B71454">
      <w:pPr>
        <w:pStyle w:val="ListParagraph"/>
        <w:tabs>
          <w:tab w:val="left" w:pos="142"/>
          <w:tab w:val="left" w:pos="567"/>
        </w:tabs>
        <w:spacing w:line="240" w:lineRule="auto"/>
        <w:ind w:left="0"/>
        <w:rPr>
          <w:rFonts w:ascii="Arial" w:hAnsi="Arial" w:cs="Arial"/>
        </w:rPr>
      </w:pPr>
    </w:p>
    <w:p w14:paraId="04A96073" w14:textId="630452FA" w:rsidR="00BC6BC5" w:rsidRDefault="00E91407" w:rsidP="00B71454">
      <w:pPr>
        <w:pStyle w:val="ListParagraph"/>
        <w:numPr>
          <w:ilvl w:val="1"/>
          <w:numId w:val="5"/>
        </w:numPr>
        <w:tabs>
          <w:tab w:val="left" w:pos="1134"/>
        </w:tabs>
        <w:spacing w:line="240" w:lineRule="auto"/>
        <w:ind w:left="567" w:firstLine="0"/>
        <w:rPr>
          <w:rFonts w:ascii="Arial" w:hAnsi="Arial" w:cs="Arial"/>
        </w:rPr>
      </w:pPr>
      <w:r w:rsidRPr="00E14298">
        <w:rPr>
          <w:rFonts w:ascii="Arial" w:hAnsi="Arial" w:cs="Arial"/>
          <w:b/>
          <w:bCs/>
        </w:rPr>
        <w:t>RFI Data Description Form</w:t>
      </w:r>
      <w:r w:rsidR="009B5509">
        <w:rPr>
          <w:rFonts w:ascii="Arial" w:hAnsi="Arial" w:cs="Arial"/>
        </w:rPr>
        <w:t xml:space="preserve"> (Microsoft Excel Spreadsheet) </w:t>
      </w:r>
      <w:r w:rsidR="00BC6BC5">
        <w:rPr>
          <w:rFonts w:ascii="Arial" w:hAnsi="Arial" w:cs="Arial"/>
        </w:rPr>
        <w:t>– for the Observation Details</w:t>
      </w:r>
      <w:r w:rsidR="004E3D9C">
        <w:rPr>
          <w:rFonts w:ascii="Arial" w:hAnsi="Arial" w:cs="Arial"/>
        </w:rPr>
        <w:t>.  There are f</w:t>
      </w:r>
      <w:r w:rsidR="00F42984">
        <w:rPr>
          <w:rFonts w:ascii="Arial" w:hAnsi="Arial" w:cs="Arial"/>
        </w:rPr>
        <w:t>ive</w:t>
      </w:r>
      <w:r w:rsidR="004E3D9C">
        <w:rPr>
          <w:rFonts w:ascii="Arial" w:hAnsi="Arial" w:cs="Arial"/>
        </w:rPr>
        <w:t xml:space="preserve"> tabs within the spreadsheet to complete, one </w:t>
      </w:r>
      <w:r w:rsidR="00F42984">
        <w:rPr>
          <w:rFonts w:ascii="Arial" w:hAnsi="Arial" w:cs="Arial"/>
        </w:rPr>
        <w:t xml:space="preserve">for your company details and a </w:t>
      </w:r>
      <w:r w:rsidR="004E3D9C">
        <w:rPr>
          <w:rFonts w:ascii="Arial" w:hAnsi="Arial" w:cs="Arial"/>
        </w:rPr>
        <w:t>table for each SDA data set.</w:t>
      </w:r>
    </w:p>
    <w:p w14:paraId="01875390" w14:textId="77777777" w:rsidR="00E14298" w:rsidRDefault="00E14298" w:rsidP="00E14298">
      <w:pPr>
        <w:pStyle w:val="ListParagraph"/>
        <w:tabs>
          <w:tab w:val="left" w:pos="1134"/>
        </w:tabs>
        <w:spacing w:line="240" w:lineRule="auto"/>
        <w:ind w:left="567"/>
        <w:rPr>
          <w:rFonts w:ascii="Arial" w:hAnsi="Arial" w:cs="Arial"/>
        </w:rPr>
      </w:pPr>
    </w:p>
    <w:p w14:paraId="2DFA1BB2" w14:textId="4668A937" w:rsidR="001A277C" w:rsidRPr="001A277C" w:rsidRDefault="002F5593" w:rsidP="00B71454">
      <w:pPr>
        <w:pStyle w:val="ListParagraph"/>
        <w:numPr>
          <w:ilvl w:val="1"/>
          <w:numId w:val="5"/>
        </w:numPr>
        <w:tabs>
          <w:tab w:val="left" w:pos="1134"/>
        </w:tabs>
        <w:spacing w:line="240" w:lineRule="auto"/>
        <w:ind w:left="567" w:firstLine="0"/>
        <w:rPr>
          <w:rFonts w:ascii="Arial" w:hAnsi="Arial" w:cs="Arial"/>
        </w:rPr>
      </w:pPr>
      <w:r w:rsidRPr="00E14298">
        <w:rPr>
          <w:rFonts w:ascii="Arial" w:hAnsi="Arial" w:cs="Arial"/>
          <w:b/>
          <w:bCs/>
        </w:rPr>
        <w:t xml:space="preserve">RFI </w:t>
      </w:r>
      <w:r w:rsidR="006E7CE2" w:rsidRPr="00E14298">
        <w:rPr>
          <w:rFonts w:ascii="Arial" w:hAnsi="Arial" w:cs="Arial"/>
          <w:b/>
          <w:bCs/>
        </w:rPr>
        <w:t>Characterisation</w:t>
      </w:r>
      <w:r w:rsidRPr="00E14298">
        <w:rPr>
          <w:rFonts w:ascii="Arial" w:hAnsi="Arial" w:cs="Arial"/>
          <w:b/>
          <w:bCs/>
        </w:rPr>
        <w:t xml:space="preserve"> of Data Form</w:t>
      </w:r>
      <w:r>
        <w:rPr>
          <w:rFonts w:ascii="Arial" w:hAnsi="Arial" w:cs="Arial"/>
        </w:rPr>
        <w:t xml:space="preserve"> (</w:t>
      </w:r>
      <w:r w:rsidR="001A277C" w:rsidRPr="001A277C">
        <w:rPr>
          <w:rFonts w:ascii="Arial" w:hAnsi="Arial" w:cs="Arial"/>
        </w:rPr>
        <w:t xml:space="preserve">Microsoft Word </w:t>
      </w:r>
      <w:r w:rsidR="00603B20">
        <w:rPr>
          <w:rFonts w:ascii="Arial" w:hAnsi="Arial" w:cs="Arial"/>
        </w:rPr>
        <w:t>Document</w:t>
      </w:r>
      <w:r>
        <w:rPr>
          <w:rFonts w:ascii="Arial" w:hAnsi="Arial" w:cs="Arial"/>
        </w:rPr>
        <w:t>)</w:t>
      </w:r>
      <w:r w:rsidR="001A277C" w:rsidRPr="001A277C">
        <w:rPr>
          <w:rFonts w:ascii="Arial" w:hAnsi="Arial" w:cs="Arial"/>
        </w:rPr>
        <w:t xml:space="preserve"> </w:t>
      </w:r>
      <w:r w:rsidR="006E7CE2">
        <w:rPr>
          <w:rFonts w:ascii="Arial" w:hAnsi="Arial" w:cs="Arial"/>
        </w:rPr>
        <w:t xml:space="preserve">for </w:t>
      </w:r>
      <w:r w:rsidR="00BC74F9">
        <w:rPr>
          <w:rFonts w:ascii="Arial" w:hAnsi="Arial" w:cs="Arial"/>
        </w:rPr>
        <w:t xml:space="preserve">the market </w:t>
      </w:r>
      <w:r w:rsidR="006E7CE2">
        <w:rPr>
          <w:rFonts w:ascii="Arial" w:hAnsi="Arial" w:cs="Arial"/>
        </w:rPr>
        <w:t>information</w:t>
      </w:r>
      <w:r w:rsidR="00BC74F9">
        <w:rPr>
          <w:rFonts w:ascii="Arial" w:hAnsi="Arial" w:cs="Arial"/>
        </w:rPr>
        <w:t>.  Th</w:t>
      </w:r>
      <w:r w:rsidR="00963F1A">
        <w:rPr>
          <w:rFonts w:ascii="Arial" w:hAnsi="Arial" w:cs="Arial"/>
        </w:rPr>
        <w:t>is form should</w:t>
      </w:r>
      <w:r w:rsidR="006E7CE2">
        <w:rPr>
          <w:rFonts w:ascii="Arial" w:hAnsi="Arial" w:cs="Arial"/>
        </w:rPr>
        <w:t xml:space="preserve"> </w:t>
      </w:r>
      <w:r w:rsidR="001A277C" w:rsidRPr="001A277C">
        <w:rPr>
          <w:rFonts w:ascii="Arial" w:hAnsi="Arial" w:cs="Arial"/>
        </w:rPr>
        <w:t xml:space="preserve">not exceed </w:t>
      </w:r>
      <w:r w:rsidR="00DD08CB">
        <w:rPr>
          <w:rFonts w:ascii="Arial" w:hAnsi="Arial" w:cs="Arial"/>
        </w:rPr>
        <w:t>8</w:t>
      </w:r>
      <w:r w:rsidR="001A277C" w:rsidRPr="001A277C">
        <w:rPr>
          <w:rFonts w:ascii="Arial" w:hAnsi="Arial" w:cs="Arial"/>
        </w:rPr>
        <w:t xml:space="preserve"> pages.</w:t>
      </w:r>
    </w:p>
    <w:p w14:paraId="06A89656" w14:textId="77777777" w:rsidR="001A277C" w:rsidRPr="001A277C" w:rsidRDefault="001A277C" w:rsidP="00313218">
      <w:pPr>
        <w:pStyle w:val="ListParagraph"/>
        <w:tabs>
          <w:tab w:val="left" w:pos="1134"/>
        </w:tabs>
        <w:spacing w:line="240" w:lineRule="auto"/>
        <w:ind w:left="567"/>
        <w:rPr>
          <w:rFonts w:ascii="Arial" w:hAnsi="Arial" w:cs="Arial"/>
        </w:rPr>
      </w:pPr>
    </w:p>
    <w:p w14:paraId="6F055846" w14:textId="77777777" w:rsidR="001A277C" w:rsidRPr="001A277C" w:rsidRDefault="001A277C" w:rsidP="00B71454">
      <w:pPr>
        <w:pStyle w:val="ListParagraph"/>
        <w:numPr>
          <w:ilvl w:val="0"/>
          <w:numId w:val="5"/>
        </w:numPr>
        <w:tabs>
          <w:tab w:val="left" w:pos="142"/>
          <w:tab w:val="left" w:pos="567"/>
        </w:tabs>
        <w:spacing w:line="240" w:lineRule="auto"/>
        <w:ind w:left="0" w:firstLine="0"/>
        <w:rPr>
          <w:rFonts w:ascii="Arial" w:hAnsi="Arial" w:cs="Arial"/>
        </w:rPr>
      </w:pPr>
      <w:r w:rsidRPr="00B71454">
        <w:rPr>
          <w:rFonts w:ascii="Arial" w:hAnsi="Arial" w:cs="Arial"/>
        </w:rPr>
        <w:t>Please note</w:t>
      </w:r>
      <w:r w:rsidRPr="001A277C">
        <w:rPr>
          <w:rFonts w:ascii="Arial" w:hAnsi="Arial" w:cs="Arial"/>
        </w:rPr>
        <w:t xml:space="preserve"> that the MOD Gateway will only accept emails with attachments smaller than 60MB.</w:t>
      </w:r>
    </w:p>
    <w:p w14:paraId="5FEDD753" w14:textId="77777777" w:rsidR="001A277C" w:rsidRPr="001A277C" w:rsidRDefault="001A277C" w:rsidP="00313218">
      <w:pPr>
        <w:pStyle w:val="ListParagraph"/>
        <w:tabs>
          <w:tab w:val="left" w:pos="1134"/>
        </w:tabs>
        <w:spacing w:line="240" w:lineRule="auto"/>
        <w:ind w:left="567"/>
        <w:rPr>
          <w:rFonts w:ascii="Arial" w:hAnsi="Arial" w:cs="Arial"/>
        </w:rPr>
      </w:pPr>
    </w:p>
    <w:p w14:paraId="3A4402BB" w14:textId="77777777" w:rsidR="001A277C" w:rsidRPr="001A277C" w:rsidRDefault="001A277C" w:rsidP="00313218">
      <w:pPr>
        <w:pStyle w:val="ListParagraph"/>
        <w:tabs>
          <w:tab w:val="left" w:pos="1134"/>
        </w:tabs>
        <w:spacing w:line="240" w:lineRule="auto"/>
        <w:ind w:left="567"/>
        <w:rPr>
          <w:rFonts w:ascii="Arial" w:hAnsi="Arial" w:cs="Arial"/>
        </w:rPr>
      </w:pPr>
    </w:p>
    <w:p w14:paraId="31913A31" w14:textId="44E381BF" w:rsidR="001A277C" w:rsidRDefault="001A277C" w:rsidP="00E14298">
      <w:pPr>
        <w:pStyle w:val="ListParagraph"/>
        <w:numPr>
          <w:ilvl w:val="0"/>
          <w:numId w:val="5"/>
        </w:numPr>
        <w:tabs>
          <w:tab w:val="left" w:pos="142"/>
          <w:tab w:val="left" w:pos="567"/>
        </w:tabs>
        <w:spacing w:line="240" w:lineRule="auto"/>
        <w:ind w:left="0" w:firstLine="0"/>
        <w:rPr>
          <w:rFonts w:ascii="Arial" w:hAnsi="Arial" w:cs="Arial"/>
        </w:rPr>
      </w:pPr>
      <w:r w:rsidRPr="001A277C">
        <w:rPr>
          <w:rFonts w:ascii="Arial" w:hAnsi="Arial" w:cs="Arial"/>
        </w:rPr>
        <w:t>The classification of this requirement is </w:t>
      </w:r>
      <w:r w:rsidRPr="001A277C">
        <w:rPr>
          <w:rFonts w:ascii="Arial" w:hAnsi="Arial" w:cs="Arial"/>
          <w:b/>
          <w:bCs/>
        </w:rPr>
        <w:t>Official</w:t>
      </w:r>
      <w:r w:rsidRPr="001A277C">
        <w:rPr>
          <w:rFonts w:ascii="Arial" w:hAnsi="Arial" w:cs="Arial"/>
        </w:rPr>
        <w:t>, and we are happy to receive responses classified up to </w:t>
      </w:r>
      <w:r w:rsidRPr="001A277C">
        <w:rPr>
          <w:rFonts w:ascii="Arial" w:hAnsi="Arial" w:cs="Arial"/>
          <w:b/>
          <w:bCs/>
        </w:rPr>
        <w:t>Confidential/Commercially Sensitive</w:t>
      </w:r>
      <w:r w:rsidRPr="001A277C">
        <w:rPr>
          <w:rFonts w:ascii="Arial" w:hAnsi="Arial" w:cs="Arial"/>
        </w:rPr>
        <w:t>.</w:t>
      </w:r>
      <w:r w:rsidR="005B54B2">
        <w:rPr>
          <w:rFonts w:ascii="Arial" w:hAnsi="Arial" w:cs="Arial"/>
        </w:rPr>
        <w:t xml:space="preserve"> </w:t>
      </w:r>
    </w:p>
    <w:p w14:paraId="38D5BCD0" w14:textId="77777777" w:rsidR="00D2421A" w:rsidRPr="00523086" w:rsidRDefault="00D2421A" w:rsidP="00523086">
      <w:pPr>
        <w:pStyle w:val="ListParagraph"/>
        <w:rPr>
          <w:rFonts w:ascii="Arial" w:hAnsi="Arial" w:cs="Arial"/>
        </w:rPr>
      </w:pPr>
    </w:p>
    <w:p w14:paraId="07EBDAA1" w14:textId="7FDC276D" w:rsidR="00B71454" w:rsidRPr="00F5004A" w:rsidRDefault="00D2421A" w:rsidP="00B71454">
      <w:pPr>
        <w:pStyle w:val="ListParagraph"/>
        <w:numPr>
          <w:ilvl w:val="0"/>
          <w:numId w:val="5"/>
        </w:numPr>
        <w:tabs>
          <w:tab w:val="left" w:pos="142"/>
          <w:tab w:val="left" w:pos="567"/>
        </w:tabs>
        <w:spacing w:line="240" w:lineRule="auto"/>
        <w:ind w:left="0" w:firstLine="0"/>
        <w:rPr>
          <w:rFonts w:ascii="Arial" w:hAnsi="Arial" w:cs="Arial"/>
        </w:rPr>
      </w:pPr>
      <w:r>
        <w:rPr>
          <w:rFonts w:ascii="Arial" w:hAnsi="Arial" w:cs="Arial"/>
        </w:rPr>
        <w:t xml:space="preserve">Responses to be submitted via email to </w:t>
      </w:r>
      <w:hyperlink r:id="rId16" w:history="1">
        <w:r w:rsidRPr="006074B3">
          <w:rPr>
            <w:rStyle w:val="Hyperlink"/>
            <w:rFonts w:ascii="Arial" w:hAnsi="Arial" w:cs="Arial"/>
          </w:rPr>
          <w:t>UKSpaceCmd-CAP-PANOPTESGMB@mod.gov.uk</w:t>
        </w:r>
      </w:hyperlink>
      <w:r w:rsidRPr="001A277C">
        <w:rPr>
          <w:rFonts w:ascii="Arial" w:hAnsi="Arial" w:cs="Arial"/>
        </w:rPr>
        <w:t>.</w:t>
      </w:r>
      <w:r>
        <w:rPr>
          <w:rFonts w:ascii="Arial" w:hAnsi="Arial" w:cs="Arial"/>
        </w:rPr>
        <w:t xml:space="preserve">  Please title the Email ‘SDA Historical Data RFI Response from [your company name]’.</w:t>
      </w:r>
    </w:p>
    <w:p w14:paraId="4ABD25FD" w14:textId="77777777" w:rsidR="001A277C" w:rsidRPr="001A277C" w:rsidRDefault="001A277C" w:rsidP="00313218">
      <w:pPr>
        <w:pStyle w:val="ListParagraph"/>
        <w:tabs>
          <w:tab w:val="left" w:pos="567"/>
        </w:tabs>
        <w:spacing w:line="240" w:lineRule="auto"/>
        <w:ind w:left="0"/>
        <w:rPr>
          <w:rFonts w:ascii="Arial" w:hAnsi="Arial" w:cs="Arial"/>
        </w:rPr>
      </w:pPr>
    </w:p>
    <w:p w14:paraId="2D3D9FC1" w14:textId="6111DD81" w:rsidR="00CE138A" w:rsidRDefault="00CE138A" w:rsidP="00CE138A">
      <w:pPr>
        <w:pStyle w:val="ListParagraph"/>
        <w:numPr>
          <w:ilvl w:val="0"/>
          <w:numId w:val="5"/>
        </w:numPr>
        <w:tabs>
          <w:tab w:val="left" w:pos="142"/>
          <w:tab w:val="left" w:pos="567"/>
        </w:tabs>
        <w:spacing w:line="240" w:lineRule="auto"/>
        <w:ind w:left="0" w:firstLine="0"/>
        <w:rPr>
          <w:rFonts w:ascii="Arial" w:hAnsi="Arial" w:cs="Arial"/>
        </w:rPr>
      </w:pPr>
      <w:r w:rsidRPr="00863661">
        <w:rPr>
          <w:rFonts w:ascii="Arial" w:hAnsi="Arial" w:cs="Arial"/>
          <w:b/>
          <w:bCs/>
          <w:sz w:val="28"/>
          <w:szCs w:val="28"/>
        </w:rPr>
        <w:t xml:space="preserve">Responses must be submitted by </w:t>
      </w:r>
      <w:r w:rsidR="00C40D42">
        <w:rPr>
          <w:rFonts w:ascii="Arial" w:hAnsi="Arial" w:cs="Arial"/>
          <w:b/>
          <w:bCs/>
          <w:sz w:val="28"/>
          <w:szCs w:val="28"/>
        </w:rPr>
        <w:t xml:space="preserve">Monday </w:t>
      </w:r>
      <w:r w:rsidR="00123CF2" w:rsidRPr="00863661">
        <w:rPr>
          <w:rFonts w:ascii="Arial" w:hAnsi="Arial" w:cs="Arial"/>
          <w:b/>
          <w:bCs/>
          <w:sz w:val="28"/>
          <w:szCs w:val="28"/>
        </w:rPr>
        <w:t>2</w:t>
      </w:r>
      <w:r w:rsidR="00123CF2" w:rsidRPr="00863661">
        <w:rPr>
          <w:rFonts w:ascii="Arial" w:hAnsi="Arial" w:cs="Arial"/>
          <w:b/>
          <w:bCs/>
          <w:sz w:val="28"/>
          <w:szCs w:val="28"/>
          <w:vertAlign w:val="superscript"/>
        </w:rPr>
        <w:t>nd</w:t>
      </w:r>
      <w:r w:rsidR="00123CF2" w:rsidRPr="00863661">
        <w:rPr>
          <w:rFonts w:ascii="Arial" w:hAnsi="Arial" w:cs="Arial"/>
          <w:b/>
          <w:bCs/>
          <w:sz w:val="28"/>
          <w:szCs w:val="28"/>
        </w:rPr>
        <w:t xml:space="preserve"> March 2026</w:t>
      </w:r>
      <w:r w:rsidR="00A85A1A" w:rsidRPr="00863661">
        <w:rPr>
          <w:rFonts w:ascii="Arial" w:hAnsi="Arial" w:cs="Arial"/>
          <w:b/>
          <w:bCs/>
          <w:sz w:val="28"/>
          <w:szCs w:val="28"/>
        </w:rPr>
        <w:t xml:space="preserve"> at 23.59hrs</w:t>
      </w:r>
      <w:r w:rsidR="00863661">
        <w:rPr>
          <w:rFonts w:ascii="Arial" w:hAnsi="Arial" w:cs="Arial"/>
          <w:b/>
          <w:bCs/>
        </w:rPr>
        <w:t>.</w:t>
      </w:r>
      <w:r>
        <w:rPr>
          <w:rFonts w:ascii="Arial" w:hAnsi="Arial" w:cs="Arial"/>
        </w:rPr>
        <w:t xml:space="preserve">  </w:t>
      </w:r>
      <w:r w:rsidR="00A51663">
        <w:rPr>
          <w:rFonts w:ascii="Arial" w:hAnsi="Arial" w:cs="Arial"/>
        </w:rPr>
        <w:t xml:space="preserve">Please note the Authority will not be able to accommodate any requests for </w:t>
      </w:r>
      <w:r w:rsidR="008E13E0">
        <w:rPr>
          <w:rFonts w:ascii="Arial" w:hAnsi="Arial" w:cs="Arial"/>
        </w:rPr>
        <w:t xml:space="preserve">an </w:t>
      </w:r>
      <w:r w:rsidR="00A51663">
        <w:rPr>
          <w:rFonts w:ascii="Arial" w:hAnsi="Arial" w:cs="Arial"/>
        </w:rPr>
        <w:t>extension to this deadline</w:t>
      </w:r>
      <w:r w:rsidR="00F81FBB">
        <w:rPr>
          <w:rFonts w:ascii="Arial" w:hAnsi="Arial" w:cs="Arial"/>
        </w:rPr>
        <w:t xml:space="preserve">, due to the Authorities </w:t>
      </w:r>
      <w:r w:rsidR="003E5B5F">
        <w:rPr>
          <w:rFonts w:ascii="Arial" w:hAnsi="Arial" w:cs="Arial"/>
        </w:rPr>
        <w:t xml:space="preserve">priority </w:t>
      </w:r>
      <w:r w:rsidR="00F81FBB">
        <w:rPr>
          <w:rFonts w:ascii="Arial" w:hAnsi="Arial" w:cs="Arial"/>
        </w:rPr>
        <w:t>for this work.</w:t>
      </w:r>
    </w:p>
    <w:p w14:paraId="67B1F04C" w14:textId="77777777" w:rsidR="00CE138A" w:rsidRPr="001A277C" w:rsidRDefault="00CE138A" w:rsidP="00CE138A">
      <w:pPr>
        <w:pStyle w:val="ListParagraph"/>
        <w:tabs>
          <w:tab w:val="left" w:pos="142"/>
          <w:tab w:val="left" w:pos="567"/>
        </w:tabs>
        <w:spacing w:line="240" w:lineRule="auto"/>
        <w:ind w:left="0"/>
        <w:rPr>
          <w:rFonts w:ascii="Arial" w:hAnsi="Arial" w:cs="Arial"/>
        </w:rPr>
      </w:pPr>
    </w:p>
    <w:p w14:paraId="6176CEED" w14:textId="77777777" w:rsidR="001A277C" w:rsidRPr="001A277C" w:rsidRDefault="001A277C" w:rsidP="00E14298">
      <w:pPr>
        <w:pStyle w:val="ListParagraph"/>
        <w:numPr>
          <w:ilvl w:val="0"/>
          <w:numId w:val="5"/>
        </w:numPr>
        <w:tabs>
          <w:tab w:val="left" w:pos="142"/>
          <w:tab w:val="left" w:pos="567"/>
        </w:tabs>
        <w:spacing w:line="240" w:lineRule="auto"/>
        <w:ind w:left="0" w:firstLine="0"/>
        <w:rPr>
          <w:rFonts w:ascii="Arial" w:hAnsi="Arial" w:cs="Arial"/>
        </w:rPr>
      </w:pPr>
      <w:r w:rsidRPr="001A277C">
        <w:rPr>
          <w:rFonts w:ascii="Arial" w:hAnsi="Arial" w:cs="Arial"/>
        </w:rPr>
        <w:t>We look forward to receiving your response and thank you for your time and effort in supporting this important initiative.</w:t>
      </w:r>
    </w:p>
    <w:p w14:paraId="68E3F1F6" w14:textId="485C6C2E" w:rsidR="001A277C" w:rsidRPr="001A277C" w:rsidRDefault="001A277C" w:rsidP="00313218">
      <w:pPr>
        <w:spacing w:line="240" w:lineRule="auto"/>
        <w:rPr>
          <w:rFonts w:ascii="Arial" w:hAnsi="Arial" w:cs="Arial"/>
        </w:rPr>
      </w:pPr>
    </w:p>
    <w:sectPr w:rsidR="001A277C" w:rsidRPr="001A277C" w:rsidSect="00E52BE1">
      <w:headerReference w:type="default" r:id="rId17"/>
      <w:footerReference w:type="default" r:id="rId18"/>
      <w:pgSz w:w="11906" w:h="16838"/>
      <w:pgMar w:top="972" w:right="1134" w:bottom="1134" w:left="1134" w:header="426" w:footer="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77E0" w14:textId="77777777" w:rsidR="00B56E70" w:rsidRDefault="00B56E70" w:rsidP="00A127A1">
      <w:pPr>
        <w:spacing w:after="0" w:line="240" w:lineRule="auto"/>
      </w:pPr>
      <w:r>
        <w:separator/>
      </w:r>
    </w:p>
  </w:endnote>
  <w:endnote w:type="continuationSeparator" w:id="0">
    <w:p w14:paraId="50075763" w14:textId="77777777" w:rsidR="00B56E70" w:rsidRDefault="00B56E70" w:rsidP="00A1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8F2C" w14:textId="4C4299B4" w:rsidR="00A127A1" w:rsidRPr="00A127A1" w:rsidRDefault="00A127A1" w:rsidP="00A127A1">
    <w:pPr>
      <w:pStyle w:val="Header"/>
      <w:jc w:val="center"/>
      <w:rPr>
        <w:rFonts w:ascii="Arial" w:hAnsi="Arial" w:cs="Arial"/>
      </w:rPr>
    </w:pPr>
    <w:r w:rsidRPr="00A127A1">
      <w:rPr>
        <w:rFonts w:ascii="Arial" w:hAnsi="Arial" w:cs="Arial"/>
      </w:rPr>
      <w:t>OFFIC</w:t>
    </w:r>
    <w:r>
      <w:rPr>
        <w:rFonts w:ascii="Arial" w:hAnsi="Arial" w:cs="Arial"/>
      </w:rPr>
      <w:t>I</w:t>
    </w:r>
    <w:r w:rsidRPr="00A127A1">
      <w:rPr>
        <w:rFonts w:ascii="Arial" w:hAnsi="Arial" w:cs="Arial"/>
      </w:rPr>
      <w:t>AL</w:t>
    </w:r>
  </w:p>
  <w:p w14:paraId="1F877422" w14:textId="77777777" w:rsidR="00A127A1" w:rsidRDefault="00A12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629B" w14:textId="77777777" w:rsidR="00B56E70" w:rsidRDefault="00B56E70" w:rsidP="00A127A1">
      <w:pPr>
        <w:spacing w:after="0" w:line="240" w:lineRule="auto"/>
      </w:pPr>
      <w:r>
        <w:separator/>
      </w:r>
    </w:p>
  </w:footnote>
  <w:footnote w:type="continuationSeparator" w:id="0">
    <w:p w14:paraId="3BD0C2AE" w14:textId="77777777" w:rsidR="00B56E70" w:rsidRDefault="00B56E70" w:rsidP="00A1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E860" w14:textId="5B160C30" w:rsidR="00A127A1" w:rsidRPr="00A127A1" w:rsidRDefault="00000000" w:rsidP="00A127A1">
    <w:pPr>
      <w:pStyle w:val="Header"/>
      <w:jc w:val="center"/>
      <w:rPr>
        <w:rFonts w:ascii="Arial" w:hAnsi="Arial" w:cs="Arial"/>
      </w:rPr>
    </w:pPr>
    <w:sdt>
      <w:sdtPr>
        <w:rPr>
          <w:rFonts w:ascii="Arial" w:hAnsi="Arial" w:cs="Arial"/>
        </w:rPr>
        <w:id w:val="-272936221"/>
        <w:docPartObj>
          <w:docPartGallery w:val="Watermarks"/>
          <w:docPartUnique/>
        </w:docPartObj>
      </w:sdtPr>
      <w:sdtContent>
        <w:r>
          <w:rPr>
            <w:rFonts w:ascii="Arial" w:hAnsi="Arial" w:cs="Arial"/>
            <w:noProof/>
          </w:rPr>
          <w:pict w14:anchorId="0DA1A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127A1" w:rsidRPr="00A127A1">
      <w:rPr>
        <w:rFonts w:ascii="Arial" w:hAnsi="Arial" w:cs="Arial"/>
      </w:rPr>
      <w:t>OFFIC</w:t>
    </w:r>
    <w:r w:rsidR="00A127A1">
      <w:rPr>
        <w:rFonts w:ascii="Arial" w:hAnsi="Arial" w:cs="Arial"/>
      </w:rPr>
      <w:t>I</w:t>
    </w:r>
    <w:r w:rsidR="00A127A1" w:rsidRPr="00A127A1">
      <w:rPr>
        <w:rFonts w:ascii="Arial" w:hAnsi="Arial" w:cs="Arial"/>
      </w:rPr>
      <w: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C5C"/>
    <w:multiLevelType w:val="hybridMultilevel"/>
    <w:tmpl w:val="8C504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674202"/>
    <w:multiLevelType w:val="multilevel"/>
    <w:tmpl w:val="0809001D"/>
    <w:numStyleLink w:val="101"/>
  </w:abstractNum>
  <w:abstractNum w:abstractNumId="2" w15:restartNumberingAfterBreak="0">
    <w:nsid w:val="22E84E7B"/>
    <w:multiLevelType w:val="multilevel"/>
    <w:tmpl w:val="0809001D"/>
    <w:styleLink w:val="101"/>
    <w:lvl w:ilvl="0">
      <w:start w:val="1"/>
      <w:numFmt w:val="decimal"/>
      <w:lvlText w:val="%1"/>
      <w:lvlJc w:val="left"/>
      <w:pPr>
        <w:ind w:left="360" w:hanging="360"/>
      </w:pPr>
      <w:rPr>
        <w:rFonts w:ascii="Arial" w:hAnsi="Arial"/>
        <w:color w:val="auto"/>
        <w:sz w:val="24"/>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1516E6"/>
    <w:multiLevelType w:val="multilevel"/>
    <w:tmpl w:val="5CDE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B490E"/>
    <w:multiLevelType w:val="hybridMultilevel"/>
    <w:tmpl w:val="E1A88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BF3815"/>
    <w:multiLevelType w:val="hybridMultilevel"/>
    <w:tmpl w:val="7398EC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4C306D0"/>
    <w:multiLevelType w:val="multilevel"/>
    <w:tmpl w:val="179AD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E66264"/>
    <w:multiLevelType w:val="multilevel"/>
    <w:tmpl w:val="A6189A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6604177">
    <w:abstractNumId w:val="7"/>
  </w:num>
  <w:num w:numId="2" w16cid:durableId="847333205">
    <w:abstractNumId w:val="3"/>
  </w:num>
  <w:num w:numId="3" w16cid:durableId="1891921477">
    <w:abstractNumId w:val="6"/>
  </w:num>
  <w:num w:numId="4" w16cid:durableId="1290237259">
    <w:abstractNumId w:val="2"/>
  </w:num>
  <w:num w:numId="5" w16cid:durableId="597177367">
    <w:abstractNumId w:val="1"/>
    <w:lvlOverride w:ilvl="0">
      <w:lvl w:ilvl="0">
        <w:start w:val="1"/>
        <w:numFmt w:val="decimal"/>
        <w:lvlText w:val="%1."/>
        <w:lvlJc w:val="left"/>
        <w:pPr>
          <w:ind w:left="360" w:hanging="360"/>
        </w:pPr>
        <w:rPr>
          <w:rFonts w:ascii="Arial" w:hAnsi="Arial" w:hint="default"/>
          <w:color w:val="auto"/>
          <w:sz w:val="24"/>
        </w:rPr>
      </w:lvl>
    </w:lvlOverride>
    <w:lvlOverride w:ilvl="1">
      <w:lvl w:ilvl="1">
        <w:start w:val="1"/>
        <w:numFmt w:val="lowerLetter"/>
        <w:lvlText w:val="%2."/>
        <w:lvlJc w:val="left"/>
        <w:pPr>
          <w:ind w:left="720" w:hanging="360"/>
        </w:pPr>
        <w:rPr>
          <w:rFonts w:hint="default"/>
          <w:b w:val="0"/>
          <w:bCs w:val="0"/>
        </w:rPr>
      </w:lvl>
    </w:lvlOverride>
    <w:lvlOverride w:ilvl="2">
      <w:lvl w:ilvl="2">
        <w:start w:val="1"/>
        <w:numFmt w:val="decimal"/>
        <w:lvlText w:val="(%3)"/>
        <w:lvlJc w:val="left"/>
        <w:pPr>
          <w:ind w:left="1080" w:hanging="360"/>
        </w:pPr>
        <w:rPr>
          <w:rFonts w:hint="default"/>
          <w:b w:val="0"/>
          <w:bCs w:val="0"/>
        </w:rPr>
      </w:lvl>
    </w:lvlOverride>
    <w:lvlOverride w:ilvl="3">
      <w:lvl w:ilvl="3">
        <w:start w:val="1"/>
        <w:numFmt w:val="lowerLetter"/>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434402057">
    <w:abstractNumId w:val="4"/>
  </w:num>
  <w:num w:numId="7" w16cid:durableId="1870754510">
    <w:abstractNumId w:val="0"/>
  </w:num>
  <w:num w:numId="8" w16cid:durableId="250937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7C"/>
    <w:rsid w:val="000166B1"/>
    <w:rsid w:val="00021B32"/>
    <w:rsid w:val="00055D18"/>
    <w:rsid w:val="00066566"/>
    <w:rsid w:val="0007590D"/>
    <w:rsid w:val="000873D7"/>
    <w:rsid w:val="0009678F"/>
    <w:rsid w:val="000A414D"/>
    <w:rsid w:val="000A74C6"/>
    <w:rsid w:val="000B3D67"/>
    <w:rsid w:val="000C2FA1"/>
    <w:rsid w:val="000C5F63"/>
    <w:rsid w:val="000E45B3"/>
    <w:rsid w:val="000E629B"/>
    <w:rsid w:val="00113A2B"/>
    <w:rsid w:val="001236A9"/>
    <w:rsid w:val="00123CF2"/>
    <w:rsid w:val="0014019A"/>
    <w:rsid w:val="00143B80"/>
    <w:rsid w:val="00145E44"/>
    <w:rsid w:val="00150E3D"/>
    <w:rsid w:val="0016249A"/>
    <w:rsid w:val="00166C66"/>
    <w:rsid w:val="001834C5"/>
    <w:rsid w:val="001854E4"/>
    <w:rsid w:val="001A277C"/>
    <w:rsid w:val="001D7CE6"/>
    <w:rsid w:val="001E6DE0"/>
    <w:rsid w:val="002D3942"/>
    <w:rsid w:val="002E0B2F"/>
    <w:rsid w:val="002E2336"/>
    <w:rsid w:val="002F5593"/>
    <w:rsid w:val="002F6DCD"/>
    <w:rsid w:val="00313218"/>
    <w:rsid w:val="00325D44"/>
    <w:rsid w:val="003667FF"/>
    <w:rsid w:val="00373D0E"/>
    <w:rsid w:val="00383242"/>
    <w:rsid w:val="003C72C7"/>
    <w:rsid w:val="003E5B5F"/>
    <w:rsid w:val="003E618D"/>
    <w:rsid w:val="004022E8"/>
    <w:rsid w:val="00410B93"/>
    <w:rsid w:val="00415782"/>
    <w:rsid w:val="00440D15"/>
    <w:rsid w:val="0044474E"/>
    <w:rsid w:val="0044506C"/>
    <w:rsid w:val="00461C9E"/>
    <w:rsid w:val="004724B2"/>
    <w:rsid w:val="004A3288"/>
    <w:rsid w:val="004C0D60"/>
    <w:rsid w:val="004C65EE"/>
    <w:rsid w:val="004C669B"/>
    <w:rsid w:val="004D778E"/>
    <w:rsid w:val="004E18C4"/>
    <w:rsid w:val="004E3D9C"/>
    <w:rsid w:val="004F769E"/>
    <w:rsid w:val="00523086"/>
    <w:rsid w:val="00524777"/>
    <w:rsid w:val="005422EF"/>
    <w:rsid w:val="00546E8C"/>
    <w:rsid w:val="00553022"/>
    <w:rsid w:val="00562F8D"/>
    <w:rsid w:val="00564400"/>
    <w:rsid w:val="00565EA2"/>
    <w:rsid w:val="005B54B2"/>
    <w:rsid w:val="005B7454"/>
    <w:rsid w:val="005D63C4"/>
    <w:rsid w:val="005E6F7E"/>
    <w:rsid w:val="00603405"/>
    <w:rsid w:val="00603B20"/>
    <w:rsid w:val="00665161"/>
    <w:rsid w:val="006B3492"/>
    <w:rsid w:val="006E3484"/>
    <w:rsid w:val="006E414D"/>
    <w:rsid w:val="006E7CE2"/>
    <w:rsid w:val="00700004"/>
    <w:rsid w:val="0070024B"/>
    <w:rsid w:val="00706B95"/>
    <w:rsid w:val="007309B9"/>
    <w:rsid w:val="007363CD"/>
    <w:rsid w:val="007371E4"/>
    <w:rsid w:val="007715AA"/>
    <w:rsid w:val="00786732"/>
    <w:rsid w:val="007971E5"/>
    <w:rsid w:val="007B5AD1"/>
    <w:rsid w:val="00813F7A"/>
    <w:rsid w:val="00842C35"/>
    <w:rsid w:val="00852DD7"/>
    <w:rsid w:val="00860F3B"/>
    <w:rsid w:val="008631A9"/>
    <w:rsid w:val="00863661"/>
    <w:rsid w:val="008808DF"/>
    <w:rsid w:val="008975F5"/>
    <w:rsid w:val="008A01DE"/>
    <w:rsid w:val="008E13E0"/>
    <w:rsid w:val="008E217E"/>
    <w:rsid w:val="008E31EA"/>
    <w:rsid w:val="008F6F12"/>
    <w:rsid w:val="0092088E"/>
    <w:rsid w:val="0094581B"/>
    <w:rsid w:val="00963F1A"/>
    <w:rsid w:val="00994131"/>
    <w:rsid w:val="009B5509"/>
    <w:rsid w:val="009C0C5C"/>
    <w:rsid w:val="009D5A18"/>
    <w:rsid w:val="009D5B06"/>
    <w:rsid w:val="009F2AB7"/>
    <w:rsid w:val="00A127A1"/>
    <w:rsid w:val="00A51663"/>
    <w:rsid w:val="00A55FB9"/>
    <w:rsid w:val="00A85A1A"/>
    <w:rsid w:val="00AA7726"/>
    <w:rsid w:val="00AB25CE"/>
    <w:rsid w:val="00AE4B60"/>
    <w:rsid w:val="00AE4E21"/>
    <w:rsid w:val="00AE60D0"/>
    <w:rsid w:val="00B028C6"/>
    <w:rsid w:val="00B17E76"/>
    <w:rsid w:val="00B3419A"/>
    <w:rsid w:val="00B4336B"/>
    <w:rsid w:val="00B53200"/>
    <w:rsid w:val="00B56E70"/>
    <w:rsid w:val="00B71454"/>
    <w:rsid w:val="00B8017B"/>
    <w:rsid w:val="00B83585"/>
    <w:rsid w:val="00B95539"/>
    <w:rsid w:val="00BA2253"/>
    <w:rsid w:val="00BB6539"/>
    <w:rsid w:val="00BC537D"/>
    <w:rsid w:val="00BC6BC5"/>
    <w:rsid w:val="00BC74F9"/>
    <w:rsid w:val="00C00B60"/>
    <w:rsid w:val="00C124E6"/>
    <w:rsid w:val="00C40D42"/>
    <w:rsid w:val="00C512A6"/>
    <w:rsid w:val="00C60BB4"/>
    <w:rsid w:val="00C64136"/>
    <w:rsid w:val="00C75F14"/>
    <w:rsid w:val="00C9373C"/>
    <w:rsid w:val="00CD3CDA"/>
    <w:rsid w:val="00CE138A"/>
    <w:rsid w:val="00CE425C"/>
    <w:rsid w:val="00CF24E5"/>
    <w:rsid w:val="00CF2511"/>
    <w:rsid w:val="00D05686"/>
    <w:rsid w:val="00D16B1B"/>
    <w:rsid w:val="00D20F31"/>
    <w:rsid w:val="00D22D33"/>
    <w:rsid w:val="00D2421A"/>
    <w:rsid w:val="00D86387"/>
    <w:rsid w:val="00DB5813"/>
    <w:rsid w:val="00DC4D3F"/>
    <w:rsid w:val="00DD07E3"/>
    <w:rsid w:val="00DD08CB"/>
    <w:rsid w:val="00E00FAB"/>
    <w:rsid w:val="00E04545"/>
    <w:rsid w:val="00E14298"/>
    <w:rsid w:val="00E27BF3"/>
    <w:rsid w:val="00E52BE1"/>
    <w:rsid w:val="00E54026"/>
    <w:rsid w:val="00E61FAC"/>
    <w:rsid w:val="00E80465"/>
    <w:rsid w:val="00E91407"/>
    <w:rsid w:val="00EA2403"/>
    <w:rsid w:val="00EA54CC"/>
    <w:rsid w:val="00EC230E"/>
    <w:rsid w:val="00EF6E8D"/>
    <w:rsid w:val="00F42984"/>
    <w:rsid w:val="00F5004A"/>
    <w:rsid w:val="00F5552A"/>
    <w:rsid w:val="00F76059"/>
    <w:rsid w:val="00F81FBB"/>
    <w:rsid w:val="00F84F71"/>
    <w:rsid w:val="00FE172C"/>
    <w:rsid w:val="00FE5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2825E"/>
  <w15:chartTrackingRefBased/>
  <w15:docId w15:val="{A781CDA4-E0B9-4622-9AD2-E5248EF0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7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7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7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7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7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7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7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7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7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7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7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7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7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7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7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7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7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77C"/>
    <w:rPr>
      <w:rFonts w:eastAsiaTheme="majorEastAsia" w:cstheme="majorBidi"/>
      <w:color w:val="272727" w:themeColor="text1" w:themeTint="D8"/>
    </w:rPr>
  </w:style>
  <w:style w:type="paragraph" w:styleId="Title">
    <w:name w:val="Title"/>
    <w:basedOn w:val="Normal"/>
    <w:next w:val="Normal"/>
    <w:link w:val="TitleChar"/>
    <w:uiPriority w:val="10"/>
    <w:qFormat/>
    <w:rsid w:val="001A27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7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7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7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77C"/>
    <w:pPr>
      <w:spacing w:before="160"/>
      <w:jc w:val="center"/>
    </w:pPr>
    <w:rPr>
      <w:i/>
      <w:iCs/>
      <w:color w:val="404040" w:themeColor="text1" w:themeTint="BF"/>
    </w:rPr>
  </w:style>
  <w:style w:type="character" w:customStyle="1" w:styleId="QuoteChar">
    <w:name w:val="Quote Char"/>
    <w:basedOn w:val="DefaultParagraphFont"/>
    <w:link w:val="Quote"/>
    <w:uiPriority w:val="29"/>
    <w:rsid w:val="001A277C"/>
    <w:rPr>
      <w:i/>
      <w:iCs/>
      <w:color w:val="404040" w:themeColor="text1" w:themeTint="BF"/>
    </w:rPr>
  </w:style>
  <w:style w:type="paragraph" w:styleId="ListParagraph">
    <w:name w:val="List Paragraph"/>
    <w:basedOn w:val="Normal"/>
    <w:uiPriority w:val="34"/>
    <w:qFormat/>
    <w:rsid w:val="001A277C"/>
    <w:pPr>
      <w:ind w:left="720"/>
      <w:contextualSpacing/>
    </w:pPr>
  </w:style>
  <w:style w:type="character" w:styleId="IntenseEmphasis">
    <w:name w:val="Intense Emphasis"/>
    <w:basedOn w:val="DefaultParagraphFont"/>
    <w:uiPriority w:val="21"/>
    <w:qFormat/>
    <w:rsid w:val="001A277C"/>
    <w:rPr>
      <w:i/>
      <w:iCs/>
      <w:color w:val="0F4761" w:themeColor="accent1" w:themeShade="BF"/>
    </w:rPr>
  </w:style>
  <w:style w:type="paragraph" w:styleId="IntenseQuote">
    <w:name w:val="Intense Quote"/>
    <w:basedOn w:val="Normal"/>
    <w:next w:val="Normal"/>
    <w:link w:val="IntenseQuoteChar"/>
    <w:uiPriority w:val="30"/>
    <w:qFormat/>
    <w:rsid w:val="001A27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77C"/>
    <w:rPr>
      <w:i/>
      <w:iCs/>
      <w:color w:val="0F4761" w:themeColor="accent1" w:themeShade="BF"/>
    </w:rPr>
  </w:style>
  <w:style w:type="character" w:styleId="IntenseReference">
    <w:name w:val="Intense Reference"/>
    <w:basedOn w:val="DefaultParagraphFont"/>
    <w:uiPriority w:val="32"/>
    <w:qFormat/>
    <w:rsid w:val="001A277C"/>
    <w:rPr>
      <w:b/>
      <w:bCs/>
      <w:smallCaps/>
      <w:color w:val="0F4761" w:themeColor="accent1" w:themeShade="BF"/>
      <w:spacing w:val="5"/>
    </w:rPr>
  </w:style>
  <w:style w:type="numbering" w:customStyle="1" w:styleId="101">
    <w:name w:val="101"/>
    <w:uiPriority w:val="99"/>
    <w:rsid w:val="001A277C"/>
    <w:pPr>
      <w:numPr>
        <w:numId w:val="4"/>
      </w:numPr>
    </w:pPr>
  </w:style>
  <w:style w:type="paragraph" w:styleId="Header">
    <w:name w:val="header"/>
    <w:basedOn w:val="Normal"/>
    <w:link w:val="HeaderChar"/>
    <w:uiPriority w:val="99"/>
    <w:unhideWhenUsed/>
    <w:rsid w:val="00A12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A1"/>
  </w:style>
  <w:style w:type="paragraph" w:styleId="Footer">
    <w:name w:val="footer"/>
    <w:basedOn w:val="Normal"/>
    <w:link w:val="FooterChar"/>
    <w:uiPriority w:val="99"/>
    <w:unhideWhenUsed/>
    <w:rsid w:val="00A127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A1"/>
  </w:style>
  <w:style w:type="character" w:styleId="Hyperlink">
    <w:name w:val="Hyperlink"/>
    <w:basedOn w:val="DefaultParagraphFont"/>
    <w:uiPriority w:val="99"/>
    <w:unhideWhenUsed/>
    <w:rsid w:val="001236A9"/>
    <w:rPr>
      <w:color w:val="467886" w:themeColor="hyperlink"/>
      <w:u w:val="single"/>
    </w:rPr>
  </w:style>
  <w:style w:type="character" w:styleId="UnresolvedMention">
    <w:name w:val="Unresolved Mention"/>
    <w:basedOn w:val="DefaultParagraphFont"/>
    <w:uiPriority w:val="99"/>
    <w:semiHidden/>
    <w:unhideWhenUsed/>
    <w:rsid w:val="001236A9"/>
    <w:rPr>
      <w:color w:val="605E5C"/>
      <w:shd w:val="clear" w:color="auto" w:fill="E1DFDD"/>
    </w:rPr>
  </w:style>
  <w:style w:type="paragraph" w:styleId="Revision">
    <w:name w:val="Revision"/>
    <w:hidden/>
    <w:uiPriority w:val="99"/>
    <w:semiHidden/>
    <w:rsid w:val="0044474E"/>
    <w:pPr>
      <w:spacing w:after="0" w:line="240" w:lineRule="auto"/>
    </w:pPr>
  </w:style>
  <w:style w:type="character" w:styleId="CommentReference">
    <w:name w:val="annotation reference"/>
    <w:basedOn w:val="DefaultParagraphFont"/>
    <w:uiPriority w:val="99"/>
    <w:semiHidden/>
    <w:unhideWhenUsed/>
    <w:rsid w:val="0044474E"/>
    <w:rPr>
      <w:sz w:val="16"/>
      <w:szCs w:val="16"/>
    </w:rPr>
  </w:style>
  <w:style w:type="paragraph" w:styleId="CommentText">
    <w:name w:val="annotation text"/>
    <w:basedOn w:val="Normal"/>
    <w:link w:val="CommentTextChar"/>
    <w:uiPriority w:val="99"/>
    <w:unhideWhenUsed/>
    <w:rsid w:val="0044474E"/>
    <w:pPr>
      <w:spacing w:line="240" w:lineRule="auto"/>
    </w:pPr>
    <w:rPr>
      <w:sz w:val="20"/>
      <w:szCs w:val="20"/>
    </w:rPr>
  </w:style>
  <w:style w:type="character" w:customStyle="1" w:styleId="CommentTextChar">
    <w:name w:val="Comment Text Char"/>
    <w:basedOn w:val="DefaultParagraphFont"/>
    <w:link w:val="CommentText"/>
    <w:uiPriority w:val="99"/>
    <w:rsid w:val="0044474E"/>
    <w:rPr>
      <w:sz w:val="20"/>
      <w:szCs w:val="20"/>
    </w:rPr>
  </w:style>
  <w:style w:type="paragraph" w:styleId="CommentSubject">
    <w:name w:val="annotation subject"/>
    <w:basedOn w:val="CommentText"/>
    <w:next w:val="CommentText"/>
    <w:link w:val="CommentSubjectChar"/>
    <w:uiPriority w:val="99"/>
    <w:semiHidden/>
    <w:unhideWhenUsed/>
    <w:rsid w:val="0044474E"/>
    <w:rPr>
      <w:b/>
      <w:bCs/>
    </w:rPr>
  </w:style>
  <w:style w:type="character" w:customStyle="1" w:styleId="CommentSubjectChar">
    <w:name w:val="Comment Subject Char"/>
    <w:basedOn w:val="CommentTextChar"/>
    <w:link w:val="CommentSubject"/>
    <w:uiPriority w:val="99"/>
    <w:semiHidden/>
    <w:rsid w:val="0044474E"/>
    <w:rPr>
      <w:b/>
      <w:bCs/>
      <w:sz w:val="20"/>
      <w:szCs w:val="20"/>
    </w:rPr>
  </w:style>
  <w:style w:type="character" w:styleId="FollowedHyperlink">
    <w:name w:val="FollowedHyperlink"/>
    <w:basedOn w:val="DefaultParagraphFont"/>
    <w:uiPriority w:val="99"/>
    <w:semiHidden/>
    <w:unhideWhenUsed/>
    <w:rsid w:val="00E61F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55835">
      <w:bodyDiv w:val="1"/>
      <w:marLeft w:val="0"/>
      <w:marRight w:val="0"/>
      <w:marTop w:val="0"/>
      <w:marBottom w:val="0"/>
      <w:divBdr>
        <w:top w:val="none" w:sz="0" w:space="0" w:color="auto"/>
        <w:left w:val="none" w:sz="0" w:space="0" w:color="auto"/>
        <w:bottom w:val="none" w:sz="0" w:space="0" w:color="auto"/>
        <w:right w:val="none" w:sz="0" w:space="0" w:color="auto"/>
      </w:divBdr>
    </w:div>
    <w:div w:id="199572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national-space-operations-centr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efence-space-strategy-operationalising-the-space-do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UKSpaceCmd-CAP-PANOPTESGMB@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space-strategy" TargetMode="External"/><Relationship Id="rId5" Type="http://schemas.openxmlformats.org/officeDocument/2006/relationships/numbering" Target="numbering.xml"/><Relationship Id="rId15" Type="http://schemas.openxmlformats.org/officeDocument/2006/relationships/hyperlink" Target="https://assets.publishing.service.gov.uk/media/66b38670ce1fd0da7b593473/Space_Domain_Awareness_-_Requirements__v_2.1_.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pace-domain-awarenes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274c42-f844-42a1-86ad-ec6a0e017b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A5152A1C314B42B44E1841234B7571" ma:contentTypeVersion="17" ma:contentTypeDescription="Create a new document." ma:contentTypeScope="" ma:versionID="b15d309bd3a17c74e4aecbcece907706">
  <xsd:schema xmlns:xsd="http://www.w3.org/2001/XMLSchema" xmlns:xs="http://www.w3.org/2001/XMLSchema" xmlns:p="http://schemas.microsoft.com/office/2006/metadata/properties" xmlns:ns3="4c274c42-f844-42a1-86ad-ec6a0e017bac" xmlns:ns4="f4fbd901-1839-4d2d-a696-631e4d0c7a73" targetNamespace="http://schemas.microsoft.com/office/2006/metadata/properties" ma:root="true" ma:fieldsID="9e23f7db3bd9b8521a75251f685c6cd1" ns3:_="" ns4:_="">
    <xsd:import namespace="4c274c42-f844-42a1-86ad-ec6a0e017bac"/>
    <xsd:import namespace="f4fbd901-1839-4d2d-a696-631e4d0c7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4c42-f844-42a1-86ad-ec6a0e017b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fbd901-1839-4d2d-a696-631e4d0c7a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2ECA8-6135-4DE5-9A75-2790CB65588C}">
  <ds:schemaRefs>
    <ds:schemaRef ds:uri="http://schemas.microsoft.com/office/2006/metadata/properties"/>
    <ds:schemaRef ds:uri="http://schemas.microsoft.com/office/infopath/2007/PartnerControls"/>
    <ds:schemaRef ds:uri="4c274c42-f844-42a1-86ad-ec6a0e017bac"/>
  </ds:schemaRefs>
</ds:datastoreItem>
</file>

<file path=customXml/itemProps2.xml><?xml version="1.0" encoding="utf-8"?>
<ds:datastoreItem xmlns:ds="http://schemas.openxmlformats.org/officeDocument/2006/customXml" ds:itemID="{DF4EC159-8084-46BE-9C99-6FA17B4006B5}">
  <ds:schemaRefs>
    <ds:schemaRef ds:uri="http://schemas.openxmlformats.org/officeDocument/2006/bibliography"/>
  </ds:schemaRefs>
</ds:datastoreItem>
</file>

<file path=customXml/itemProps3.xml><?xml version="1.0" encoding="utf-8"?>
<ds:datastoreItem xmlns:ds="http://schemas.openxmlformats.org/officeDocument/2006/customXml" ds:itemID="{5DA5A547-8C76-434F-8692-2DBFD653FE5C}">
  <ds:schemaRefs>
    <ds:schemaRef ds:uri="http://schemas.microsoft.com/sharepoint/v3/contenttype/forms"/>
  </ds:schemaRefs>
</ds:datastoreItem>
</file>

<file path=customXml/itemProps4.xml><?xml version="1.0" encoding="utf-8"?>
<ds:datastoreItem xmlns:ds="http://schemas.openxmlformats.org/officeDocument/2006/customXml" ds:itemID="{A3066F7A-347B-48C6-BE5D-3FA6FC88D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74c42-f844-42a1-86ad-ec6a0e017bac"/>
    <ds:schemaRef ds:uri="f4fbd901-1839-4d2d-a696-631e4d0c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Pages>
  <Words>971</Words>
  <Characters>5576</Characters>
  <Application>Microsoft Office Word</Application>
  <DocSecurity>0</DocSecurity>
  <Lines>145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Nicholas Sqn Ldr (UKSpace Cmd-CAP-SDA SO2)</dc:creator>
  <cp:keywords/>
  <dc:description/>
  <cp:lastModifiedBy>Hey, Micky Miss (Air-Comrcl Ast Hd 14)</cp:lastModifiedBy>
  <cp:revision>124</cp:revision>
  <dcterms:created xsi:type="dcterms:W3CDTF">2026-01-16T11:19:00Z</dcterms:created>
  <dcterms:modified xsi:type="dcterms:W3CDTF">2026-01-26T11:40:00Z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2025-12-19T09:30:12Z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5d7f9a7a-6f73-44ac-8d41-998c980beb9c</vt:lpwstr>
  </property>
  <property fmtid="{D5CDD505-2E9C-101B-9397-08002B2CF9AE}" pid="8" name="MSIP_Label_d8a60473-494b-4586-a1bb-b0e663054676_ContentBits">
    <vt:lpwstr>0</vt:lpwstr>
  </property>
  <property fmtid="{D5CDD505-2E9C-101B-9397-08002B2CF9AE}" pid="9" name="MSIP_Label_d8a60473-494b-4586-a1bb-b0e663054676_Tag">
    <vt:lpwstr>10, 0, 1, 1</vt:lpwstr>
  </property>
  <property fmtid="{D5CDD505-2E9C-101B-9397-08002B2CF9AE}" pid="10" name="ContentTypeId">
    <vt:lpwstr>0x0101009BA5152A1C314B42B44E1841234B7571</vt:lpwstr>
  </property>
  <property fmtid="{D5CDD505-2E9C-101B-9397-08002B2CF9AE}" pid="11" name="MSIP_Label_b0140c2a-7195-4538-b29d-0802498180ca_Enabled">
    <vt:lpwstr>true</vt:lpwstr>
  </property>
  <property fmtid="{D5CDD505-2E9C-101B-9397-08002B2CF9AE}" pid="12" name="MSIP_Label_b0140c2a-7195-4538-b29d-0802498180ca_SetDate">
    <vt:lpwstr>2026-01-19T11:02:28Z</vt:lpwstr>
  </property>
  <property fmtid="{D5CDD505-2E9C-101B-9397-08002B2CF9AE}" pid="13" name="MSIP_Label_b0140c2a-7195-4538-b29d-0802498180ca_Method">
    <vt:lpwstr>Privileged</vt:lpwstr>
  </property>
  <property fmtid="{D5CDD505-2E9C-101B-9397-08002B2CF9AE}" pid="14" name="MSIP_Label_b0140c2a-7195-4538-b29d-0802498180ca_Name">
    <vt:lpwstr>O</vt:lpwstr>
  </property>
  <property fmtid="{D5CDD505-2E9C-101B-9397-08002B2CF9AE}" pid="15" name="MSIP_Label_b0140c2a-7195-4538-b29d-0802498180ca_SiteId">
    <vt:lpwstr>46c7b800-8aa6-4143-a299-3de8679a6ef7</vt:lpwstr>
  </property>
  <property fmtid="{D5CDD505-2E9C-101B-9397-08002B2CF9AE}" pid="16" name="MSIP_Label_b0140c2a-7195-4538-b29d-0802498180ca_ActionId">
    <vt:lpwstr>4f8397da-9607-4648-ad82-e66e35497d44</vt:lpwstr>
  </property>
  <property fmtid="{D5CDD505-2E9C-101B-9397-08002B2CF9AE}" pid="17" name="MSIP_Label_b0140c2a-7195-4538-b29d-0802498180ca_ContentBits">
    <vt:lpwstr>0</vt:lpwstr>
  </property>
  <property fmtid="{D5CDD505-2E9C-101B-9397-08002B2CF9AE}" pid="18" name="MSIP_Label_b0140c2a-7195-4538-b29d-0802498180ca_Tag">
    <vt:lpwstr>10, 0, 1, 1</vt:lpwstr>
  </property>
</Properties>
</file>