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E44E" w14:textId="5E646717" w:rsidR="0062774E" w:rsidRPr="00E52EBE" w:rsidRDefault="006E26AD" w:rsidP="0062774E">
      <w:pPr>
        <w:ind w:left="-567"/>
        <w:jc w:val="both"/>
        <w:rPr>
          <w:rFonts w:eastAsia="Calibri" w:cs="Arial"/>
        </w:rPr>
      </w:pPr>
      <w:bookmarkStart w:id="0" w:name="_Hlk79766488"/>
      <w:r w:rsidRPr="00F27A52">
        <w:rPr>
          <w:rFonts w:ascii="Times New Roman" w:eastAsia="Times New Roman" w:hAnsi="Times New Roman"/>
          <w:noProof/>
          <w:lang w:eastAsia="en-GB"/>
        </w:rPr>
        <w:drawing>
          <wp:anchor distT="0" distB="0" distL="114300" distR="114300" simplePos="0" relativeHeight="251659264" behindDoc="0" locked="0" layoutInCell="1" allowOverlap="1" wp14:anchorId="0AE3966E" wp14:editId="2672EFFB">
            <wp:simplePos x="0" y="0"/>
            <wp:positionH relativeFrom="column">
              <wp:posOffset>4396823</wp:posOffset>
            </wp:positionH>
            <wp:positionV relativeFrom="paragraph">
              <wp:posOffset>0</wp:posOffset>
            </wp:positionV>
            <wp:extent cx="1479193" cy="927100"/>
            <wp:effectExtent l="0" t="0" r="0" b="0"/>
            <wp:wrapNone/>
            <wp:docPr id="729949091" name="Picture 729949091" descr="Royal Air Force Museum Lond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Museum Lond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93"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774E" w:rsidRPr="00F27A52">
        <w:rPr>
          <w:noProof/>
        </w:rPr>
        <mc:AlternateContent>
          <mc:Choice Requires="wps">
            <w:drawing>
              <wp:anchor distT="0" distB="0" distL="114300" distR="114300" simplePos="0" relativeHeight="251660288" behindDoc="0" locked="0" layoutInCell="1" allowOverlap="1" wp14:anchorId="6F827DE0" wp14:editId="7583AD77">
                <wp:simplePos x="0" y="0"/>
                <wp:positionH relativeFrom="page">
                  <wp:align>center</wp:align>
                </wp:positionH>
                <wp:positionV relativeFrom="page">
                  <wp:posOffset>554134</wp:posOffset>
                </wp:positionV>
                <wp:extent cx="6039101" cy="297712"/>
                <wp:effectExtent l="0" t="0" r="0" b="762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9101" cy="297712"/>
                        </a:xfrm>
                        <a:prstGeom prst="rect">
                          <a:avLst/>
                        </a:prstGeom>
                        <a:solidFill>
                          <a:srgbClr val="8EB4E3"/>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3AD3A7" id="Rectangle 4" o:spid="_x0000_s1026" style="position:absolute;margin-left:0;margin-top:43.65pt;width:475.5pt;height:23.4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" fillcolor="#8eb4e3" stroked="f" strokecolor="#4a7ebb" strokeweight="1.5pt">
                <v:shadow opacity="22938f" offset="0"/>
                <v:path arrowok="t"/>
                <v:textbox inset=",7.2pt,,7.2pt"/>
                <w10:wrap anchorx="page" anchory="page"/>
              </v:rect>
            </w:pict>
          </mc:Fallback>
        </mc:AlternateContent>
      </w:r>
    </w:p>
    <w:p w14:paraId="69F433EA" w14:textId="1977DE51" w:rsidR="0062774E" w:rsidRPr="00E52EBE" w:rsidRDefault="0062774E" w:rsidP="0062774E">
      <w:pPr>
        <w:jc w:val="both"/>
        <w:rPr>
          <w:rFonts w:eastAsia="Calibri" w:cs="Arial"/>
        </w:rPr>
      </w:pPr>
    </w:p>
    <w:p w14:paraId="58787EF5" w14:textId="05EB8E55" w:rsidR="0062774E" w:rsidRPr="00E52EBE" w:rsidRDefault="0062774E" w:rsidP="0062774E">
      <w:pPr>
        <w:jc w:val="both"/>
        <w:rPr>
          <w:rFonts w:eastAsia="Calibri" w:cs="Arial"/>
        </w:rPr>
      </w:pPr>
    </w:p>
    <w:p w14:paraId="21AB6CE0" w14:textId="42EDBC1B" w:rsidR="0062774E" w:rsidRPr="00E52EBE" w:rsidRDefault="0062774E" w:rsidP="0062774E">
      <w:pPr>
        <w:jc w:val="both"/>
        <w:rPr>
          <w:rFonts w:eastAsia="Calibri" w:cs="Arial"/>
        </w:rPr>
      </w:pPr>
    </w:p>
    <w:p w14:paraId="487C881E" w14:textId="387E972E" w:rsidR="0062774E" w:rsidRPr="00E52EBE" w:rsidRDefault="0062774E" w:rsidP="0062774E">
      <w:pPr>
        <w:jc w:val="both"/>
        <w:rPr>
          <w:rFonts w:eastAsia="Calibri" w:cs="Arial"/>
        </w:rPr>
      </w:pPr>
    </w:p>
    <w:p w14:paraId="6C7ED052" w14:textId="245E92B6" w:rsidR="0062774E" w:rsidRPr="00E52EBE" w:rsidRDefault="0062774E" w:rsidP="0062774E">
      <w:pPr>
        <w:jc w:val="both"/>
        <w:rPr>
          <w:rFonts w:eastAsia="Calibri" w:cs="Arial"/>
        </w:rPr>
      </w:pPr>
    </w:p>
    <w:p w14:paraId="580AC96E" w14:textId="79FC30FC" w:rsidR="0062774E" w:rsidRDefault="0062774E" w:rsidP="0062774E">
      <w:pPr>
        <w:jc w:val="both"/>
        <w:rPr>
          <w:rFonts w:eastAsia="Calibri" w:cs="Arial"/>
        </w:rPr>
      </w:pPr>
    </w:p>
    <w:p w14:paraId="30DE73AD" w14:textId="77777777" w:rsidR="0062774E" w:rsidRDefault="0062774E" w:rsidP="0062774E">
      <w:pPr>
        <w:jc w:val="both"/>
        <w:rPr>
          <w:rFonts w:eastAsia="Calibri" w:cs="Arial"/>
        </w:rPr>
      </w:pPr>
    </w:p>
    <w:p w14:paraId="61089135" w14:textId="4A688A3A" w:rsidR="0062774E" w:rsidRDefault="0062774E" w:rsidP="006E26AD">
      <w:pPr>
        <w:ind w:right="-330"/>
        <w:jc w:val="both"/>
        <w:rPr>
          <w:rFonts w:eastAsia="Calibri" w:cs="Arial"/>
        </w:rPr>
      </w:pPr>
    </w:p>
    <w:p w14:paraId="20B78489" w14:textId="5E217174" w:rsidR="0062774E" w:rsidRDefault="0062774E" w:rsidP="0062774E">
      <w:pPr>
        <w:jc w:val="both"/>
        <w:rPr>
          <w:rFonts w:eastAsia="Calibri" w:cs="Arial"/>
        </w:rPr>
      </w:pPr>
    </w:p>
    <w:p w14:paraId="3B642CEC" w14:textId="527067BB" w:rsidR="0062774E" w:rsidRPr="00E52EBE" w:rsidRDefault="0062774E" w:rsidP="0062774E">
      <w:pPr>
        <w:jc w:val="both"/>
        <w:rPr>
          <w:rFonts w:eastAsia="Calibri" w:cs="Arial"/>
        </w:rPr>
      </w:pPr>
    </w:p>
    <w:p w14:paraId="0D1C3992" w14:textId="04240873" w:rsidR="0062774E" w:rsidRPr="00AE379B" w:rsidRDefault="0062774E" w:rsidP="0062774E">
      <w:pPr>
        <w:spacing w:after="240"/>
        <w:rPr>
          <w:rFonts w:eastAsia="Calibri" w:cs="Arial"/>
          <w:b/>
          <w:bCs/>
          <w:color w:val="002060"/>
          <w:sz w:val="44"/>
          <w:szCs w:val="44"/>
        </w:rPr>
      </w:pPr>
      <w:r w:rsidRPr="00AE379B">
        <w:rPr>
          <w:rFonts w:eastAsia="Calibri" w:cs="Arial"/>
          <w:b/>
          <w:bCs/>
          <w:color w:val="002060"/>
          <w:sz w:val="44"/>
          <w:szCs w:val="44"/>
        </w:rPr>
        <w:t>RAF Museum, London</w:t>
      </w:r>
    </w:p>
    <w:p w14:paraId="0ED955BB" w14:textId="7F116924" w:rsidR="0062774E" w:rsidRPr="005344C5" w:rsidRDefault="0062774E" w:rsidP="0062774E">
      <w:pPr>
        <w:rPr>
          <w:rFonts w:eastAsia="Calibri" w:cs="Arial"/>
          <w:b/>
          <w:bCs/>
          <w:color w:val="002060"/>
          <w:sz w:val="36"/>
          <w:szCs w:val="36"/>
        </w:rPr>
      </w:pPr>
      <w:r w:rsidRPr="005344C5">
        <w:rPr>
          <w:rFonts w:eastAsia="Calibri" w:cs="Arial"/>
          <w:b/>
          <w:bCs/>
          <w:color w:val="002060"/>
          <w:sz w:val="36"/>
          <w:szCs w:val="36"/>
        </w:rPr>
        <w:t>Tender for the provision of Security Services</w:t>
      </w:r>
    </w:p>
    <w:p w14:paraId="42BAA98C" w14:textId="784AD3AC" w:rsidR="0062774E" w:rsidRPr="008755B3" w:rsidRDefault="0062774E" w:rsidP="0062774E">
      <w:pPr>
        <w:rPr>
          <w:rFonts w:eastAsia="Calibri" w:cs="Arial"/>
          <w:b/>
          <w:bCs/>
          <w:color w:val="002060"/>
          <w:sz w:val="48"/>
          <w:szCs w:val="48"/>
        </w:rPr>
      </w:pPr>
    </w:p>
    <w:p w14:paraId="0E0725B2" w14:textId="4486733A" w:rsidR="0062774E" w:rsidRPr="00AE379B" w:rsidRDefault="0062774E" w:rsidP="0062774E">
      <w:pPr>
        <w:spacing w:after="0"/>
        <w:ind w:right="-330"/>
        <w:rPr>
          <w:rFonts w:eastAsia="Calibri" w:cs="Arial"/>
          <w:b/>
          <w:bCs/>
          <w:color w:val="002060"/>
          <w:sz w:val="44"/>
          <w:szCs w:val="44"/>
        </w:rPr>
      </w:pPr>
      <w:r w:rsidRPr="00AE379B">
        <w:rPr>
          <w:rFonts w:eastAsia="Calibri" w:cs="Arial"/>
          <w:b/>
          <w:bCs/>
          <w:color w:val="002060"/>
          <w:sz w:val="44"/>
          <w:szCs w:val="44"/>
        </w:rPr>
        <w:t xml:space="preserve">Part </w:t>
      </w:r>
      <w:r>
        <w:rPr>
          <w:rFonts w:eastAsia="Calibri" w:cs="Arial"/>
          <w:b/>
          <w:bCs/>
          <w:color w:val="002060"/>
          <w:sz w:val="44"/>
          <w:szCs w:val="44"/>
        </w:rPr>
        <w:t>A</w:t>
      </w:r>
      <w:r w:rsidRPr="00AE379B">
        <w:rPr>
          <w:rFonts w:eastAsia="Calibri" w:cs="Arial"/>
          <w:b/>
          <w:bCs/>
          <w:color w:val="002060"/>
          <w:sz w:val="44"/>
          <w:szCs w:val="44"/>
        </w:rPr>
        <w:t xml:space="preserve"> – </w:t>
      </w:r>
      <w:r>
        <w:rPr>
          <w:rFonts w:eastAsia="Calibri" w:cs="Arial"/>
          <w:b/>
          <w:bCs/>
          <w:color w:val="002060"/>
          <w:sz w:val="44"/>
          <w:szCs w:val="44"/>
        </w:rPr>
        <w:t>Introduction and Instructions</w:t>
      </w:r>
    </w:p>
    <w:p w14:paraId="433DDC3B" w14:textId="0473F28C" w:rsidR="0062774E" w:rsidRPr="00E52EBE" w:rsidRDefault="0062774E" w:rsidP="0062774E">
      <w:pPr>
        <w:jc w:val="both"/>
        <w:rPr>
          <w:rFonts w:eastAsia="Calibri" w:cs="Arial"/>
        </w:rPr>
      </w:pPr>
    </w:p>
    <w:p w14:paraId="3736909C" w14:textId="4FAB8806" w:rsidR="0062774E" w:rsidRDefault="0062774E" w:rsidP="0062774E">
      <w:pPr>
        <w:pStyle w:val="BodyText"/>
      </w:pPr>
    </w:p>
    <w:p w14:paraId="43568DF5" w14:textId="0BF74135" w:rsidR="0062774E" w:rsidRPr="00541B21" w:rsidRDefault="0062774E" w:rsidP="0062774E">
      <w:pPr>
        <w:rPr>
          <w:lang w:eastAsia="en-GB"/>
        </w:rPr>
      </w:pPr>
    </w:p>
    <w:p w14:paraId="6A90CF4F" w14:textId="65A90379" w:rsidR="0062774E" w:rsidRPr="00541B21" w:rsidRDefault="0062774E" w:rsidP="0062774E">
      <w:pPr>
        <w:rPr>
          <w:lang w:eastAsia="en-GB"/>
        </w:rPr>
      </w:pPr>
    </w:p>
    <w:p w14:paraId="506E0BB3" w14:textId="29EE0978" w:rsidR="0062774E" w:rsidRPr="00541B21" w:rsidRDefault="0062774E" w:rsidP="0062774E">
      <w:pPr>
        <w:rPr>
          <w:lang w:eastAsia="en-GB"/>
        </w:rPr>
      </w:pPr>
    </w:p>
    <w:p w14:paraId="28C3B17D" w14:textId="7C7CFFB4" w:rsidR="0062774E" w:rsidRPr="00541B21" w:rsidRDefault="0062774E" w:rsidP="0062774E">
      <w:pPr>
        <w:rPr>
          <w:lang w:eastAsia="en-GB"/>
        </w:rPr>
      </w:pPr>
    </w:p>
    <w:p w14:paraId="767CCB9E" w14:textId="66F7B753" w:rsidR="0062774E" w:rsidRPr="00541B21" w:rsidRDefault="0062774E" w:rsidP="0062774E">
      <w:pPr>
        <w:rPr>
          <w:lang w:eastAsia="en-GB"/>
        </w:rPr>
      </w:pPr>
    </w:p>
    <w:p w14:paraId="2C9C69FB" w14:textId="77777777" w:rsidR="0062774E" w:rsidRPr="00541B21" w:rsidRDefault="0062774E" w:rsidP="0062774E">
      <w:pPr>
        <w:rPr>
          <w:lang w:eastAsia="en-GB"/>
        </w:rPr>
      </w:pPr>
    </w:p>
    <w:p w14:paraId="079A8626" w14:textId="77777777" w:rsidR="0062774E" w:rsidRPr="00541B21" w:rsidRDefault="0062774E" w:rsidP="0062774E">
      <w:pPr>
        <w:rPr>
          <w:lang w:eastAsia="en-GB"/>
        </w:rPr>
      </w:pPr>
    </w:p>
    <w:p w14:paraId="4E19099D" w14:textId="77777777" w:rsidR="0062774E" w:rsidRPr="00541B21" w:rsidRDefault="0062774E" w:rsidP="0062774E">
      <w:pPr>
        <w:rPr>
          <w:lang w:eastAsia="en-GB"/>
        </w:rPr>
      </w:pPr>
    </w:p>
    <w:p w14:paraId="3192B383" w14:textId="77777777" w:rsidR="0062774E" w:rsidRPr="00541B21" w:rsidRDefault="0062774E" w:rsidP="0062774E">
      <w:pPr>
        <w:rPr>
          <w:lang w:eastAsia="en-GB"/>
        </w:rPr>
      </w:pPr>
    </w:p>
    <w:p w14:paraId="63FD7C82" w14:textId="77777777" w:rsidR="0062774E" w:rsidRPr="00541B21" w:rsidRDefault="0062774E" w:rsidP="0062774E">
      <w:pPr>
        <w:rPr>
          <w:lang w:eastAsia="en-GB"/>
        </w:rPr>
      </w:pPr>
    </w:p>
    <w:p w14:paraId="0E9E71DA" w14:textId="77777777" w:rsidR="0062774E" w:rsidRPr="00541B21" w:rsidRDefault="0062774E" w:rsidP="0062774E">
      <w:pPr>
        <w:rPr>
          <w:lang w:eastAsia="en-GB"/>
        </w:rPr>
      </w:pPr>
    </w:p>
    <w:p w14:paraId="520938C5" w14:textId="77777777" w:rsidR="00D67CED" w:rsidRPr="005B15F4" w:rsidRDefault="00D67CED">
      <w:pPr>
        <w:pStyle w:val="BodyText"/>
      </w:pPr>
    </w:p>
    <w:bookmarkEnd w:id="0"/>
    <w:p w14:paraId="423B704D" w14:textId="6829D197" w:rsidR="000858D8" w:rsidRPr="0096222E" w:rsidRDefault="002C6E5F" w:rsidP="009F411F">
      <w:pPr>
        <w:jc w:val="center"/>
        <w:rPr>
          <w:rFonts w:cs="Arial"/>
        </w:rPr>
      </w:pPr>
      <w:r w:rsidRPr="0096222E">
        <w:rPr>
          <w:rFonts w:cs="Arial"/>
        </w:rPr>
        <w:t>Contents</w:t>
      </w:r>
    </w:p>
    <w:p w14:paraId="119865C2" w14:textId="6747BB98" w:rsidR="005401AD" w:rsidRDefault="007805E5">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r w:rsidRPr="0096222E">
        <w:rPr>
          <w:rFonts w:ascii="Arial" w:hAnsi="Arial" w:cs="Arial"/>
          <w:b w:val="0"/>
          <w:bCs w:val="0"/>
        </w:rPr>
        <w:fldChar w:fldCharType="begin"/>
      </w:r>
      <w:r w:rsidRPr="0096222E">
        <w:rPr>
          <w:rFonts w:ascii="Arial" w:hAnsi="Arial" w:cs="Arial"/>
          <w:b w:val="0"/>
          <w:bCs w:val="0"/>
        </w:rPr>
        <w:instrText xml:space="preserve"> TOC \o "1-2" \h \z \u </w:instrText>
      </w:r>
      <w:r w:rsidRPr="0096222E">
        <w:rPr>
          <w:rFonts w:ascii="Arial" w:hAnsi="Arial" w:cs="Arial"/>
          <w:b w:val="0"/>
          <w:bCs w:val="0"/>
        </w:rPr>
        <w:fldChar w:fldCharType="separate"/>
      </w:r>
      <w:hyperlink w:anchor="_Toc135651147" w:history="1">
        <w:r w:rsidR="005401AD" w:rsidRPr="00D70310">
          <w:rPr>
            <w:rStyle w:val="Hyperlink"/>
            <w:rFonts w:cs="Arial"/>
            <w:noProof/>
          </w:rPr>
          <w:t>1</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Definitions</w:t>
        </w:r>
        <w:r w:rsidR="005401AD">
          <w:rPr>
            <w:noProof/>
            <w:webHidden/>
          </w:rPr>
          <w:tab/>
        </w:r>
        <w:r w:rsidR="005401AD">
          <w:rPr>
            <w:noProof/>
            <w:webHidden/>
          </w:rPr>
          <w:fldChar w:fldCharType="begin"/>
        </w:r>
        <w:r w:rsidR="005401AD">
          <w:rPr>
            <w:noProof/>
            <w:webHidden/>
          </w:rPr>
          <w:instrText xml:space="preserve"> PAGEREF _Toc135651147 \h </w:instrText>
        </w:r>
        <w:r w:rsidR="005401AD">
          <w:rPr>
            <w:noProof/>
            <w:webHidden/>
          </w:rPr>
        </w:r>
        <w:r w:rsidR="005401AD">
          <w:rPr>
            <w:noProof/>
            <w:webHidden/>
          </w:rPr>
          <w:fldChar w:fldCharType="separate"/>
        </w:r>
        <w:r w:rsidR="005401AD">
          <w:rPr>
            <w:noProof/>
            <w:webHidden/>
          </w:rPr>
          <w:t>3</w:t>
        </w:r>
        <w:r w:rsidR="005401AD">
          <w:rPr>
            <w:noProof/>
            <w:webHidden/>
          </w:rPr>
          <w:fldChar w:fldCharType="end"/>
        </w:r>
      </w:hyperlink>
    </w:p>
    <w:p w14:paraId="1E8476BB" w14:textId="2C326B40"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48" w:history="1">
        <w:r w:rsidR="005401AD" w:rsidRPr="00D70310">
          <w:rPr>
            <w:rStyle w:val="Hyperlink"/>
            <w:rFonts w:cs="Arial"/>
            <w:noProof/>
          </w:rPr>
          <w:t>2</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Background</w:t>
        </w:r>
        <w:r w:rsidR="005401AD">
          <w:rPr>
            <w:noProof/>
            <w:webHidden/>
          </w:rPr>
          <w:tab/>
        </w:r>
        <w:r w:rsidR="005401AD">
          <w:rPr>
            <w:noProof/>
            <w:webHidden/>
          </w:rPr>
          <w:fldChar w:fldCharType="begin"/>
        </w:r>
        <w:r w:rsidR="005401AD">
          <w:rPr>
            <w:noProof/>
            <w:webHidden/>
          </w:rPr>
          <w:instrText xml:space="preserve"> PAGEREF _Toc135651148 \h </w:instrText>
        </w:r>
        <w:r w:rsidR="005401AD">
          <w:rPr>
            <w:noProof/>
            <w:webHidden/>
          </w:rPr>
        </w:r>
        <w:r w:rsidR="005401AD">
          <w:rPr>
            <w:noProof/>
            <w:webHidden/>
          </w:rPr>
          <w:fldChar w:fldCharType="separate"/>
        </w:r>
        <w:r w:rsidR="005401AD">
          <w:rPr>
            <w:noProof/>
            <w:webHidden/>
          </w:rPr>
          <w:t>5</w:t>
        </w:r>
        <w:r w:rsidR="005401AD">
          <w:rPr>
            <w:noProof/>
            <w:webHidden/>
          </w:rPr>
          <w:fldChar w:fldCharType="end"/>
        </w:r>
      </w:hyperlink>
    </w:p>
    <w:p w14:paraId="5ACBA0B3" w14:textId="53E8D2C2"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49" w:history="1">
        <w:r w:rsidR="005401AD" w:rsidRPr="00D70310">
          <w:rPr>
            <w:rStyle w:val="Hyperlink"/>
            <w:noProof/>
          </w:rPr>
          <w:t>3</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RAFM requirements &amp; scope</w:t>
        </w:r>
        <w:r w:rsidR="005401AD">
          <w:rPr>
            <w:noProof/>
            <w:webHidden/>
          </w:rPr>
          <w:tab/>
        </w:r>
        <w:r w:rsidR="005401AD">
          <w:rPr>
            <w:noProof/>
            <w:webHidden/>
          </w:rPr>
          <w:fldChar w:fldCharType="begin"/>
        </w:r>
        <w:r w:rsidR="005401AD">
          <w:rPr>
            <w:noProof/>
            <w:webHidden/>
          </w:rPr>
          <w:instrText xml:space="preserve"> PAGEREF _Toc135651149 \h </w:instrText>
        </w:r>
        <w:r w:rsidR="005401AD">
          <w:rPr>
            <w:noProof/>
            <w:webHidden/>
          </w:rPr>
        </w:r>
        <w:r w:rsidR="005401AD">
          <w:rPr>
            <w:noProof/>
            <w:webHidden/>
          </w:rPr>
          <w:fldChar w:fldCharType="separate"/>
        </w:r>
        <w:r w:rsidR="005401AD">
          <w:rPr>
            <w:noProof/>
            <w:webHidden/>
          </w:rPr>
          <w:t>6</w:t>
        </w:r>
        <w:r w:rsidR="005401AD">
          <w:rPr>
            <w:noProof/>
            <w:webHidden/>
          </w:rPr>
          <w:fldChar w:fldCharType="end"/>
        </w:r>
      </w:hyperlink>
    </w:p>
    <w:p w14:paraId="50E0D8C7" w14:textId="0BE6D6A9"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50" w:history="1">
        <w:r w:rsidR="005401AD" w:rsidRPr="00D70310">
          <w:rPr>
            <w:rStyle w:val="Hyperlink"/>
            <w:rFonts w:cs="Arial"/>
            <w:noProof/>
          </w:rPr>
          <w:t>4</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Contract price and performance mechanism</w:t>
        </w:r>
        <w:r w:rsidR="005401AD">
          <w:rPr>
            <w:noProof/>
            <w:webHidden/>
          </w:rPr>
          <w:tab/>
        </w:r>
        <w:r w:rsidR="005401AD">
          <w:rPr>
            <w:noProof/>
            <w:webHidden/>
          </w:rPr>
          <w:fldChar w:fldCharType="begin"/>
        </w:r>
        <w:r w:rsidR="005401AD">
          <w:rPr>
            <w:noProof/>
            <w:webHidden/>
          </w:rPr>
          <w:instrText xml:space="preserve"> PAGEREF _Toc135651150 \h </w:instrText>
        </w:r>
        <w:r w:rsidR="005401AD">
          <w:rPr>
            <w:noProof/>
            <w:webHidden/>
          </w:rPr>
        </w:r>
        <w:r w:rsidR="005401AD">
          <w:rPr>
            <w:noProof/>
            <w:webHidden/>
          </w:rPr>
          <w:fldChar w:fldCharType="separate"/>
        </w:r>
        <w:r w:rsidR="005401AD">
          <w:rPr>
            <w:noProof/>
            <w:webHidden/>
          </w:rPr>
          <w:t>6</w:t>
        </w:r>
        <w:r w:rsidR="005401AD">
          <w:rPr>
            <w:noProof/>
            <w:webHidden/>
          </w:rPr>
          <w:fldChar w:fldCharType="end"/>
        </w:r>
      </w:hyperlink>
    </w:p>
    <w:p w14:paraId="5CE93DC2" w14:textId="58F081C7"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51" w:history="1">
        <w:r w:rsidR="005401AD" w:rsidRPr="00D70310">
          <w:rPr>
            <w:rStyle w:val="Hyperlink"/>
            <w:rFonts w:cs="Arial"/>
            <w:noProof/>
          </w:rPr>
          <w:t>5</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Contract term</w:t>
        </w:r>
        <w:r w:rsidR="005401AD">
          <w:rPr>
            <w:noProof/>
            <w:webHidden/>
          </w:rPr>
          <w:tab/>
        </w:r>
        <w:r w:rsidR="005401AD">
          <w:rPr>
            <w:noProof/>
            <w:webHidden/>
          </w:rPr>
          <w:fldChar w:fldCharType="begin"/>
        </w:r>
        <w:r w:rsidR="005401AD">
          <w:rPr>
            <w:noProof/>
            <w:webHidden/>
          </w:rPr>
          <w:instrText xml:space="preserve"> PAGEREF _Toc135651151 \h </w:instrText>
        </w:r>
        <w:r w:rsidR="005401AD">
          <w:rPr>
            <w:noProof/>
            <w:webHidden/>
          </w:rPr>
        </w:r>
        <w:r w:rsidR="005401AD">
          <w:rPr>
            <w:noProof/>
            <w:webHidden/>
          </w:rPr>
          <w:fldChar w:fldCharType="separate"/>
        </w:r>
        <w:r w:rsidR="005401AD">
          <w:rPr>
            <w:noProof/>
            <w:webHidden/>
          </w:rPr>
          <w:t>6</w:t>
        </w:r>
        <w:r w:rsidR="005401AD">
          <w:rPr>
            <w:noProof/>
            <w:webHidden/>
          </w:rPr>
          <w:fldChar w:fldCharType="end"/>
        </w:r>
      </w:hyperlink>
    </w:p>
    <w:p w14:paraId="7AF311CA" w14:textId="5E26EF98"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52" w:history="1">
        <w:r w:rsidR="005401AD" w:rsidRPr="00D70310">
          <w:rPr>
            <w:rStyle w:val="Hyperlink"/>
            <w:rFonts w:cs="Arial"/>
            <w:noProof/>
          </w:rPr>
          <w:t>6</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Performance</w:t>
        </w:r>
        <w:r w:rsidR="005401AD">
          <w:rPr>
            <w:noProof/>
            <w:webHidden/>
          </w:rPr>
          <w:tab/>
        </w:r>
        <w:r w:rsidR="005401AD">
          <w:rPr>
            <w:noProof/>
            <w:webHidden/>
          </w:rPr>
          <w:fldChar w:fldCharType="begin"/>
        </w:r>
        <w:r w:rsidR="005401AD">
          <w:rPr>
            <w:noProof/>
            <w:webHidden/>
          </w:rPr>
          <w:instrText xml:space="preserve"> PAGEREF _Toc135651152 \h </w:instrText>
        </w:r>
        <w:r w:rsidR="005401AD">
          <w:rPr>
            <w:noProof/>
            <w:webHidden/>
          </w:rPr>
        </w:r>
        <w:r w:rsidR="005401AD">
          <w:rPr>
            <w:noProof/>
            <w:webHidden/>
          </w:rPr>
          <w:fldChar w:fldCharType="separate"/>
        </w:r>
        <w:r w:rsidR="005401AD">
          <w:rPr>
            <w:noProof/>
            <w:webHidden/>
          </w:rPr>
          <w:t>6</w:t>
        </w:r>
        <w:r w:rsidR="005401AD">
          <w:rPr>
            <w:noProof/>
            <w:webHidden/>
          </w:rPr>
          <w:fldChar w:fldCharType="end"/>
        </w:r>
      </w:hyperlink>
    </w:p>
    <w:p w14:paraId="59FE7C2D" w14:textId="6716F778"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53" w:history="1">
        <w:r w:rsidR="005401AD" w:rsidRPr="00D70310">
          <w:rPr>
            <w:rStyle w:val="Hyperlink"/>
            <w:rFonts w:cs="Arial"/>
            <w:noProof/>
          </w:rPr>
          <w:t>7</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General</w:t>
        </w:r>
        <w:r w:rsidR="005401AD">
          <w:rPr>
            <w:noProof/>
            <w:webHidden/>
          </w:rPr>
          <w:tab/>
        </w:r>
        <w:r w:rsidR="005401AD">
          <w:rPr>
            <w:noProof/>
            <w:webHidden/>
          </w:rPr>
          <w:fldChar w:fldCharType="begin"/>
        </w:r>
        <w:r w:rsidR="005401AD">
          <w:rPr>
            <w:noProof/>
            <w:webHidden/>
          </w:rPr>
          <w:instrText xml:space="preserve"> PAGEREF _Toc135651153 \h </w:instrText>
        </w:r>
        <w:r w:rsidR="005401AD">
          <w:rPr>
            <w:noProof/>
            <w:webHidden/>
          </w:rPr>
        </w:r>
        <w:r w:rsidR="005401AD">
          <w:rPr>
            <w:noProof/>
            <w:webHidden/>
          </w:rPr>
          <w:fldChar w:fldCharType="separate"/>
        </w:r>
        <w:r w:rsidR="005401AD">
          <w:rPr>
            <w:noProof/>
            <w:webHidden/>
          </w:rPr>
          <w:t>6</w:t>
        </w:r>
        <w:r w:rsidR="005401AD">
          <w:rPr>
            <w:noProof/>
            <w:webHidden/>
          </w:rPr>
          <w:fldChar w:fldCharType="end"/>
        </w:r>
      </w:hyperlink>
    </w:p>
    <w:p w14:paraId="12EEA5B0" w14:textId="48ED191F"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54" w:history="1">
        <w:r w:rsidR="005401AD" w:rsidRPr="00D70310">
          <w:rPr>
            <w:rStyle w:val="Hyperlink"/>
            <w:rFonts w:cs="Arial"/>
            <w:noProof/>
          </w:rPr>
          <w:t>8</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Sub-contracting and consortium bidding arrangements</w:t>
        </w:r>
        <w:r w:rsidR="005401AD">
          <w:rPr>
            <w:noProof/>
            <w:webHidden/>
          </w:rPr>
          <w:tab/>
        </w:r>
        <w:r w:rsidR="005401AD">
          <w:rPr>
            <w:noProof/>
            <w:webHidden/>
          </w:rPr>
          <w:fldChar w:fldCharType="begin"/>
        </w:r>
        <w:r w:rsidR="005401AD">
          <w:rPr>
            <w:noProof/>
            <w:webHidden/>
          </w:rPr>
          <w:instrText xml:space="preserve"> PAGEREF _Toc135651154 \h </w:instrText>
        </w:r>
        <w:r w:rsidR="005401AD">
          <w:rPr>
            <w:noProof/>
            <w:webHidden/>
          </w:rPr>
        </w:r>
        <w:r w:rsidR="005401AD">
          <w:rPr>
            <w:noProof/>
            <w:webHidden/>
          </w:rPr>
          <w:fldChar w:fldCharType="separate"/>
        </w:r>
        <w:r w:rsidR="005401AD">
          <w:rPr>
            <w:noProof/>
            <w:webHidden/>
          </w:rPr>
          <w:t>8</w:t>
        </w:r>
        <w:r w:rsidR="005401AD">
          <w:rPr>
            <w:noProof/>
            <w:webHidden/>
          </w:rPr>
          <w:fldChar w:fldCharType="end"/>
        </w:r>
      </w:hyperlink>
    </w:p>
    <w:p w14:paraId="68571485" w14:textId="137A9424" w:rsidR="005401AD" w:rsidRDefault="00642B10">
      <w:pPr>
        <w:pStyle w:val="TOC1"/>
        <w:tabs>
          <w:tab w:val="left" w:pos="440"/>
          <w:tab w:val="right" w:leader="dot" w:pos="9016"/>
        </w:tabs>
        <w:rPr>
          <w:rFonts w:eastAsiaTheme="minorEastAsia" w:cstheme="minorBidi"/>
          <w:b w:val="0"/>
          <w:bCs w:val="0"/>
          <w:caps w:val="0"/>
          <w:noProof/>
          <w:kern w:val="2"/>
          <w:sz w:val="22"/>
          <w:szCs w:val="22"/>
          <w:lang w:eastAsia="en-GB"/>
          <w14:ligatures w14:val="standardContextual"/>
        </w:rPr>
      </w:pPr>
      <w:hyperlink w:anchor="_Toc135651155" w:history="1">
        <w:r w:rsidR="005401AD" w:rsidRPr="00D70310">
          <w:rPr>
            <w:rStyle w:val="Hyperlink"/>
            <w:rFonts w:cs="Arial"/>
            <w:noProof/>
          </w:rPr>
          <w:t>9</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The ‘Find a Tender’ Portal</w:t>
        </w:r>
        <w:r w:rsidR="005401AD">
          <w:rPr>
            <w:noProof/>
            <w:webHidden/>
          </w:rPr>
          <w:tab/>
        </w:r>
        <w:r w:rsidR="005401AD">
          <w:rPr>
            <w:noProof/>
            <w:webHidden/>
          </w:rPr>
          <w:fldChar w:fldCharType="begin"/>
        </w:r>
        <w:r w:rsidR="005401AD">
          <w:rPr>
            <w:noProof/>
            <w:webHidden/>
          </w:rPr>
          <w:instrText xml:space="preserve"> PAGEREF _Toc135651155 \h </w:instrText>
        </w:r>
        <w:r w:rsidR="005401AD">
          <w:rPr>
            <w:noProof/>
            <w:webHidden/>
          </w:rPr>
        </w:r>
        <w:r w:rsidR="005401AD">
          <w:rPr>
            <w:noProof/>
            <w:webHidden/>
          </w:rPr>
          <w:fldChar w:fldCharType="separate"/>
        </w:r>
        <w:r w:rsidR="005401AD">
          <w:rPr>
            <w:noProof/>
            <w:webHidden/>
          </w:rPr>
          <w:t>9</w:t>
        </w:r>
        <w:r w:rsidR="005401AD">
          <w:rPr>
            <w:noProof/>
            <w:webHidden/>
          </w:rPr>
          <w:fldChar w:fldCharType="end"/>
        </w:r>
      </w:hyperlink>
    </w:p>
    <w:p w14:paraId="6FBB2C5F" w14:textId="688C89A0"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56" w:history="1">
        <w:r w:rsidR="005401AD" w:rsidRPr="00D70310">
          <w:rPr>
            <w:rStyle w:val="Hyperlink"/>
            <w:rFonts w:cs="Arial"/>
            <w:noProof/>
          </w:rPr>
          <w:t>10</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Timetable</w:t>
        </w:r>
        <w:r w:rsidR="005401AD">
          <w:rPr>
            <w:noProof/>
            <w:webHidden/>
          </w:rPr>
          <w:tab/>
        </w:r>
        <w:r w:rsidR="005401AD">
          <w:rPr>
            <w:noProof/>
            <w:webHidden/>
          </w:rPr>
          <w:fldChar w:fldCharType="begin"/>
        </w:r>
        <w:r w:rsidR="005401AD">
          <w:rPr>
            <w:noProof/>
            <w:webHidden/>
          </w:rPr>
          <w:instrText xml:space="preserve"> PAGEREF _Toc135651156 \h </w:instrText>
        </w:r>
        <w:r w:rsidR="005401AD">
          <w:rPr>
            <w:noProof/>
            <w:webHidden/>
          </w:rPr>
        </w:r>
        <w:r w:rsidR="005401AD">
          <w:rPr>
            <w:noProof/>
            <w:webHidden/>
          </w:rPr>
          <w:fldChar w:fldCharType="separate"/>
        </w:r>
        <w:r w:rsidR="005401AD">
          <w:rPr>
            <w:noProof/>
            <w:webHidden/>
          </w:rPr>
          <w:t>11</w:t>
        </w:r>
        <w:r w:rsidR="005401AD">
          <w:rPr>
            <w:noProof/>
            <w:webHidden/>
          </w:rPr>
          <w:fldChar w:fldCharType="end"/>
        </w:r>
      </w:hyperlink>
    </w:p>
    <w:p w14:paraId="7AA23497" w14:textId="5F193D1A"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57" w:history="1">
        <w:r w:rsidR="005401AD" w:rsidRPr="00D70310">
          <w:rPr>
            <w:rStyle w:val="Hyperlink"/>
            <w:rFonts w:cs="Arial"/>
            <w:noProof/>
          </w:rPr>
          <w:t>11</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Clarifications</w:t>
        </w:r>
        <w:r w:rsidR="005401AD">
          <w:rPr>
            <w:noProof/>
            <w:webHidden/>
          </w:rPr>
          <w:tab/>
        </w:r>
        <w:r w:rsidR="005401AD">
          <w:rPr>
            <w:noProof/>
            <w:webHidden/>
          </w:rPr>
          <w:fldChar w:fldCharType="begin"/>
        </w:r>
        <w:r w:rsidR="005401AD">
          <w:rPr>
            <w:noProof/>
            <w:webHidden/>
          </w:rPr>
          <w:instrText xml:space="preserve"> PAGEREF _Toc135651157 \h </w:instrText>
        </w:r>
        <w:r w:rsidR="005401AD">
          <w:rPr>
            <w:noProof/>
            <w:webHidden/>
          </w:rPr>
        </w:r>
        <w:r w:rsidR="005401AD">
          <w:rPr>
            <w:noProof/>
            <w:webHidden/>
          </w:rPr>
          <w:fldChar w:fldCharType="separate"/>
        </w:r>
        <w:r w:rsidR="005401AD">
          <w:rPr>
            <w:noProof/>
            <w:webHidden/>
          </w:rPr>
          <w:t>11</w:t>
        </w:r>
        <w:r w:rsidR="005401AD">
          <w:rPr>
            <w:noProof/>
            <w:webHidden/>
          </w:rPr>
          <w:fldChar w:fldCharType="end"/>
        </w:r>
      </w:hyperlink>
    </w:p>
    <w:p w14:paraId="3BC87D44" w14:textId="1BE8AE4D"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58" w:history="1">
        <w:r w:rsidR="005401AD" w:rsidRPr="00D70310">
          <w:rPr>
            <w:rStyle w:val="Hyperlink"/>
            <w:noProof/>
          </w:rPr>
          <w:t>11.1</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Bidders Site visits</w:t>
        </w:r>
        <w:r w:rsidR="005401AD">
          <w:rPr>
            <w:noProof/>
            <w:webHidden/>
          </w:rPr>
          <w:tab/>
        </w:r>
        <w:r w:rsidR="005401AD">
          <w:rPr>
            <w:noProof/>
            <w:webHidden/>
          </w:rPr>
          <w:fldChar w:fldCharType="begin"/>
        </w:r>
        <w:r w:rsidR="005401AD">
          <w:rPr>
            <w:noProof/>
            <w:webHidden/>
          </w:rPr>
          <w:instrText xml:space="preserve"> PAGEREF _Toc135651158 \h </w:instrText>
        </w:r>
        <w:r w:rsidR="005401AD">
          <w:rPr>
            <w:noProof/>
            <w:webHidden/>
          </w:rPr>
        </w:r>
        <w:r w:rsidR="005401AD">
          <w:rPr>
            <w:noProof/>
            <w:webHidden/>
          </w:rPr>
          <w:fldChar w:fldCharType="separate"/>
        </w:r>
        <w:r w:rsidR="005401AD">
          <w:rPr>
            <w:noProof/>
            <w:webHidden/>
          </w:rPr>
          <w:t>12</w:t>
        </w:r>
        <w:r w:rsidR="005401AD">
          <w:rPr>
            <w:noProof/>
            <w:webHidden/>
          </w:rPr>
          <w:fldChar w:fldCharType="end"/>
        </w:r>
      </w:hyperlink>
    </w:p>
    <w:p w14:paraId="157A6FA6" w14:textId="69A71EE9"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59" w:history="1">
        <w:r w:rsidR="005401AD" w:rsidRPr="00D70310">
          <w:rPr>
            <w:rStyle w:val="Hyperlink"/>
            <w:noProof/>
          </w:rPr>
          <w:t>11.2</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Amendments</w:t>
        </w:r>
        <w:r w:rsidR="005401AD">
          <w:rPr>
            <w:noProof/>
            <w:webHidden/>
          </w:rPr>
          <w:tab/>
        </w:r>
        <w:r w:rsidR="005401AD">
          <w:rPr>
            <w:noProof/>
            <w:webHidden/>
          </w:rPr>
          <w:fldChar w:fldCharType="begin"/>
        </w:r>
        <w:r w:rsidR="005401AD">
          <w:rPr>
            <w:noProof/>
            <w:webHidden/>
          </w:rPr>
          <w:instrText xml:space="preserve"> PAGEREF _Toc135651159 \h </w:instrText>
        </w:r>
        <w:r w:rsidR="005401AD">
          <w:rPr>
            <w:noProof/>
            <w:webHidden/>
          </w:rPr>
        </w:r>
        <w:r w:rsidR="005401AD">
          <w:rPr>
            <w:noProof/>
            <w:webHidden/>
          </w:rPr>
          <w:fldChar w:fldCharType="separate"/>
        </w:r>
        <w:r w:rsidR="005401AD">
          <w:rPr>
            <w:noProof/>
            <w:webHidden/>
          </w:rPr>
          <w:t>12</w:t>
        </w:r>
        <w:r w:rsidR="005401AD">
          <w:rPr>
            <w:noProof/>
            <w:webHidden/>
          </w:rPr>
          <w:fldChar w:fldCharType="end"/>
        </w:r>
      </w:hyperlink>
    </w:p>
    <w:p w14:paraId="1519F3E5" w14:textId="520763DE"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0" w:history="1">
        <w:r w:rsidR="005401AD" w:rsidRPr="00D70310">
          <w:rPr>
            <w:rStyle w:val="Hyperlink"/>
            <w:noProof/>
          </w:rPr>
          <w:t>11.3</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Terms</w:t>
        </w:r>
        <w:r w:rsidR="005401AD">
          <w:rPr>
            <w:noProof/>
            <w:webHidden/>
          </w:rPr>
          <w:tab/>
        </w:r>
        <w:r w:rsidR="005401AD">
          <w:rPr>
            <w:noProof/>
            <w:webHidden/>
          </w:rPr>
          <w:fldChar w:fldCharType="begin"/>
        </w:r>
        <w:r w:rsidR="005401AD">
          <w:rPr>
            <w:noProof/>
            <w:webHidden/>
          </w:rPr>
          <w:instrText xml:space="preserve"> PAGEREF _Toc135651160 \h </w:instrText>
        </w:r>
        <w:r w:rsidR="005401AD">
          <w:rPr>
            <w:noProof/>
            <w:webHidden/>
          </w:rPr>
        </w:r>
        <w:r w:rsidR="005401AD">
          <w:rPr>
            <w:noProof/>
            <w:webHidden/>
          </w:rPr>
          <w:fldChar w:fldCharType="separate"/>
        </w:r>
        <w:r w:rsidR="005401AD">
          <w:rPr>
            <w:noProof/>
            <w:webHidden/>
          </w:rPr>
          <w:t>12</w:t>
        </w:r>
        <w:r w:rsidR="005401AD">
          <w:rPr>
            <w:noProof/>
            <w:webHidden/>
          </w:rPr>
          <w:fldChar w:fldCharType="end"/>
        </w:r>
      </w:hyperlink>
    </w:p>
    <w:p w14:paraId="1FAE61B3" w14:textId="0B17361D"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61" w:history="1">
        <w:r w:rsidR="005401AD" w:rsidRPr="00D70310">
          <w:rPr>
            <w:rStyle w:val="Hyperlink"/>
            <w:rFonts w:cs="Arial"/>
            <w:noProof/>
          </w:rPr>
          <w:t>12</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Tender submission</w:t>
        </w:r>
        <w:r w:rsidR="005401AD">
          <w:rPr>
            <w:noProof/>
            <w:webHidden/>
          </w:rPr>
          <w:tab/>
        </w:r>
        <w:r w:rsidR="005401AD">
          <w:rPr>
            <w:noProof/>
            <w:webHidden/>
          </w:rPr>
          <w:fldChar w:fldCharType="begin"/>
        </w:r>
        <w:r w:rsidR="005401AD">
          <w:rPr>
            <w:noProof/>
            <w:webHidden/>
          </w:rPr>
          <w:instrText xml:space="preserve"> PAGEREF _Toc135651161 \h </w:instrText>
        </w:r>
        <w:r w:rsidR="005401AD">
          <w:rPr>
            <w:noProof/>
            <w:webHidden/>
          </w:rPr>
        </w:r>
        <w:r w:rsidR="005401AD">
          <w:rPr>
            <w:noProof/>
            <w:webHidden/>
          </w:rPr>
          <w:fldChar w:fldCharType="separate"/>
        </w:r>
        <w:r w:rsidR="005401AD">
          <w:rPr>
            <w:noProof/>
            <w:webHidden/>
          </w:rPr>
          <w:t>13</w:t>
        </w:r>
        <w:r w:rsidR="005401AD">
          <w:rPr>
            <w:noProof/>
            <w:webHidden/>
          </w:rPr>
          <w:fldChar w:fldCharType="end"/>
        </w:r>
      </w:hyperlink>
    </w:p>
    <w:p w14:paraId="7FE6CAC4" w14:textId="0D05CEC9"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62" w:history="1">
        <w:r w:rsidR="005401AD" w:rsidRPr="00D70310">
          <w:rPr>
            <w:rStyle w:val="Hyperlink"/>
            <w:rFonts w:cs="Arial"/>
            <w:noProof/>
          </w:rPr>
          <w:t>13</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Evaluation</w:t>
        </w:r>
        <w:r w:rsidR="005401AD">
          <w:rPr>
            <w:noProof/>
            <w:webHidden/>
          </w:rPr>
          <w:tab/>
        </w:r>
        <w:r w:rsidR="005401AD">
          <w:rPr>
            <w:noProof/>
            <w:webHidden/>
          </w:rPr>
          <w:fldChar w:fldCharType="begin"/>
        </w:r>
        <w:r w:rsidR="005401AD">
          <w:rPr>
            <w:noProof/>
            <w:webHidden/>
          </w:rPr>
          <w:instrText xml:space="preserve"> PAGEREF _Toc135651162 \h </w:instrText>
        </w:r>
        <w:r w:rsidR="005401AD">
          <w:rPr>
            <w:noProof/>
            <w:webHidden/>
          </w:rPr>
        </w:r>
        <w:r w:rsidR="005401AD">
          <w:rPr>
            <w:noProof/>
            <w:webHidden/>
          </w:rPr>
          <w:fldChar w:fldCharType="separate"/>
        </w:r>
        <w:r w:rsidR="005401AD">
          <w:rPr>
            <w:noProof/>
            <w:webHidden/>
          </w:rPr>
          <w:t>14</w:t>
        </w:r>
        <w:r w:rsidR="005401AD">
          <w:rPr>
            <w:noProof/>
            <w:webHidden/>
          </w:rPr>
          <w:fldChar w:fldCharType="end"/>
        </w:r>
      </w:hyperlink>
    </w:p>
    <w:p w14:paraId="53FDD0FD" w14:textId="2C290F53"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3" w:history="1">
        <w:r w:rsidR="005401AD" w:rsidRPr="00D70310">
          <w:rPr>
            <w:rStyle w:val="Hyperlink"/>
            <w:noProof/>
          </w:rPr>
          <w:t>13.1</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Initial assessment</w:t>
        </w:r>
        <w:r w:rsidR="005401AD">
          <w:rPr>
            <w:noProof/>
            <w:webHidden/>
          </w:rPr>
          <w:tab/>
        </w:r>
        <w:r w:rsidR="005401AD">
          <w:rPr>
            <w:noProof/>
            <w:webHidden/>
          </w:rPr>
          <w:fldChar w:fldCharType="begin"/>
        </w:r>
        <w:r w:rsidR="005401AD">
          <w:rPr>
            <w:noProof/>
            <w:webHidden/>
          </w:rPr>
          <w:instrText xml:space="preserve"> PAGEREF _Toc135651163 \h </w:instrText>
        </w:r>
        <w:r w:rsidR="005401AD">
          <w:rPr>
            <w:noProof/>
            <w:webHidden/>
          </w:rPr>
        </w:r>
        <w:r w:rsidR="005401AD">
          <w:rPr>
            <w:noProof/>
            <w:webHidden/>
          </w:rPr>
          <w:fldChar w:fldCharType="separate"/>
        </w:r>
        <w:r w:rsidR="005401AD">
          <w:rPr>
            <w:noProof/>
            <w:webHidden/>
          </w:rPr>
          <w:t>15</w:t>
        </w:r>
        <w:r w:rsidR="005401AD">
          <w:rPr>
            <w:noProof/>
            <w:webHidden/>
          </w:rPr>
          <w:fldChar w:fldCharType="end"/>
        </w:r>
      </w:hyperlink>
    </w:p>
    <w:p w14:paraId="4B4769A1" w14:textId="4C8B0BD8"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4" w:history="1">
        <w:r w:rsidR="005401AD" w:rsidRPr="00D70310">
          <w:rPr>
            <w:rStyle w:val="Hyperlink"/>
            <w:noProof/>
          </w:rPr>
          <w:t>13.2</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Detailed assessment</w:t>
        </w:r>
        <w:r w:rsidR="005401AD">
          <w:rPr>
            <w:noProof/>
            <w:webHidden/>
          </w:rPr>
          <w:tab/>
        </w:r>
        <w:r w:rsidR="005401AD">
          <w:rPr>
            <w:noProof/>
            <w:webHidden/>
          </w:rPr>
          <w:fldChar w:fldCharType="begin"/>
        </w:r>
        <w:r w:rsidR="005401AD">
          <w:rPr>
            <w:noProof/>
            <w:webHidden/>
          </w:rPr>
          <w:instrText xml:space="preserve"> PAGEREF _Toc135651164 \h </w:instrText>
        </w:r>
        <w:r w:rsidR="005401AD">
          <w:rPr>
            <w:noProof/>
            <w:webHidden/>
          </w:rPr>
        </w:r>
        <w:r w:rsidR="005401AD">
          <w:rPr>
            <w:noProof/>
            <w:webHidden/>
          </w:rPr>
          <w:fldChar w:fldCharType="separate"/>
        </w:r>
        <w:r w:rsidR="005401AD">
          <w:rPr>
            <w:noProof/>
            <w:webHidden/>
          </w:rPr>
          <w:t>15</w:t>
        </w:r>
        <w:r w:rsidR="005401AD">
          <w:rPr>
            <w:noProof/>
            <w:webHidden/>
          </w:rPr>
          <w:fldChar w:fldCharType="end"/>
        </w:r>
      </w:hyperlink>
    </w:p>
    <w:p w14:paraId="0DAC18A9" w14:textId="1DCF53E0"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5" w:history="1">
        <w:r w:rsidR="005401AD" w:rsidRPr="00D70310">
          <w:rPr>
            <w:rStyle w:val="Hyperlink"/>
            <w:noProof/>
          </w:rPr>
          <w:t>13.3</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Quality assessment</w:t>
        </w:r>
        <w:r w:rsidR="005401AD">
          <w:rPr>
            <w:noProof/>
            <w:webHidden/>
          </w:rPr>
          <w:tab/>
        </w:r>
        <w:r w:rsidR="005401AD">
          <w:rPr>
            <w:noProof/>
            <w:webHidden/>
          </w:rPr>
          <w:fldChar w:fldCharType="begin"/>
        </w:r>
        <w:r w:rsidR="005401AD">
          <w:rPr>
            <w:noProof/>
            <w:webHidden/>
          </w:rPr>
          <w:instrText xml:space="preserve"> PAGEREF _Toc135651165 \h </w:instrText>
        </w:r>
        <w:r w:rsidR="005401AD">
          <w:rPr>
            <w:noProof/>
            <w:webHidden/>
          </w:rPr>
        </w:r>
        <w:r w:rsidR="005401AD">
          <w:rPr>
            <w:noProof/>
            <w:webHidden/>
          </w:rPr>
          <w:fldChar w:fldCharType="separate"/>
        </w:r>
        <w:r w:rsidR="005401AD">
          <w:rPr>
            <w:noProof/>
            <w:webHidden/>
          </w:rPr>
          <w:t>15</w:t>
        </w:r>
        <w:r w:rsidR="005401AD">
          <w:rPr>
            <w:noProof/>
            <w:webHidden/>
          </w:rPr>
          <w:fldChar w:fldCharType="end"/>
        </w:r>
      </w:hyperlink>
    </w:p>
    <w:p w14:paraId="1E3AD6B3" w14:textId="3C2932D7"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6" w:history="1">
        <w:r w:rsidR="005401AD" w:rsidRPr="00D70310">
          <w:rPr>
            <w:rStyle w:val="Hyperlink"/>
            <w:noProof/>
          </w:rPr>
          <w:t>13.4</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Scoring Methodology</w:t>
        </w:r>
        <w:r w:rsidR="005401AD">
          <w:rPr>
            <w:noProof/>
            <w:webHidden/>
          </w:rPr>
          <w:tab/>
        </w:r>
        <w:r w:rsidR="005401AD">
          <w:rPr>
            <w:noProof/>
            <w:webHidden/>
          </w:rPr>
          <w:fldChar w:fldCharType="begin"/>
        </w:r>
        <w:r w:rsidR="005401AD">
          <w:rPr>
            <w:noProof/>
            <w:webHidden/>
          </w:rPr>
          <w:instrText xml:space="preserve"> PAGEREF _Toc135651166 \h </w:instrText>
        </w:r>
        <w:r w:rsidR="005401AD">
          <w:rPr>
            <w:noProof/>
            <w:webHidden/>
          </w:rPr>
        </w:r>
        <w:r w:rsidR="005401AD">
          <w:rPr>
            <w:noProof/>
            <w:webHidden/>
          </w:rPr>
          <w:fldChar w:fldCharType="separate"/>
        </w:r>
        <w:r w:rsidR="005401AD">
          <w:rPr>
            <w:noProof/>
            <w:webHidden/>
          </w:rPr>
          <w:t>16</w:t>
        </w:r>
        <w:r w:rsidR="005401AD">
          <w:rPr>
            <w:noProof/>
            <w:webHidden/>
          </w:rPr>
          <w:fldChar w:fldCharType="end"/>
        </w:r>
      </w:hyperlink>
    </w:p>
    <w:p w14:paraId="524B598F" w14:textId="59927FCF"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7" w:history="1">
        <w:r w:rsidR="005401AD" w:rsidRPr="00D70310">
          <w:rPr>
            <w:rStyle w:val="Hyperlink"/>
            <w:noProof/>
          </w:rPr>
          <w:t>13.5</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Evaluation Criteria</w:t>
        </w:r>
        <w:r w:rsidR="005401AD">
          <w:rPr>
            <w:noProof/>
            <w:webHidden/>
          </w:rPr>
          <w:tab/>
        </w:r>
        <w:r w:rsidR="005401AD">
          <w:rPr>
            <w:noProof/>
            <w:webHidden/>
          </w:rPr>
          <w:fldChar w:fldCharType="begin"/>
        </w:r>
        <w:r w:rsidR="005401AD">
          <w:rPr>
            <w:noProof/>
            <w:webHidden/>
          </w:rPr>
          <w:instrText xml:space="preserve"> PAGEREF _Toc135651167 \h </w:instrText>
        </w:r>
        <w:r w:rsidR="005401AD">
          <w:rPr>
            <w:noProof/>
            <w:webHidden/>
          </w:rPr>
        </w:r>
        <w:r w:rsidR="005401AD">
          <w:rPr>
            <w:noProof/>
            <w:webHidden/>
          </w:rPr>
          <w:fldChar w:fldCharType="separate"/>
        </w:r>
        <w:r w:rsidR="005401AD">
          <w:rPr>
            <w:noProof/>
            <w:webHidden/>
          </w:rPr>
          <w:t>17</w:t>
        </w:r>
        <w:r w:rsidR="005401AD">
          <w:rPr>
            <w:noProof/>
            <w:webHidden/>
          </w:rPr>
          <w:fldChar w:fldCharType="end"/>
        </w:r>
      </w:hyperlink>
    </w:p>
    <w:p w14:paraId="2FB79632" w14:textId="01C0DB5E"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8" w:history="1">
        <w:r w:rsidR="005401AD" w:rsidRPr="00D70310">
          <w:rPr>
            <w:rStyle w:val="Hyperlink"/>
            <w:noProof/>
          </w:rPr>
          <w:t>13.6</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Evaluation panel</w:t>
        </w:r>
        <w:r w:rsidR="005401AD">
          <w:rPr>
            <w:noProof/>
            <w:webHidden/>
          </w:rPr>
          <w:tab/>
        </w:r>
        <w:r w:rsidR="005401AD">
          <w:rPr>
            <w:noProof/>
            <w:webHidden/>
          </w:rPr>
          <w:fldChar w:fldCharType="begin"/>
        </w:r>
        <w:r w:rsidR="005401AD">
          <w:rPr>
            <w:noProof/>
            <w:webHidden/>
          </w:rPr>
          <w:instrText xml:space="preserve"> PAGEREF _Toc135651168 \h </w:instrText>
        </w:r>
        <w:r w:rsidR="005401AD">
          <w:rPr>
            <w:noProof/>
            <w:webHidden/>
          </w:rPr>
        </w:r>
        <w:r w:rsidR="005401AD">
          <w:rPr>
            <w:noProof/>
            <w:webHidden/>
          </w:rPr>
          <w:fldChar w:fldCharType="separate"/>
        </w:r>
        <w:r w:rsidR="005401AD">
          <w:rPr>
            <w:noProof/>
            <w:webHidden/>
          </w:rPr>
          <w:t>17</w:t>
        </w:r>
        <w:r w:rsidR="005401AD">
          <w:rPr>
            <w:noProof/>
            <w:webHidden/>
          </w:rPr>
          <w:fldChar w:fldCharType="end"/>
        </w:r>
      </w:hyperlink>
    </w:p>
    <w:p w14:paraId="3109CE70" w14:textId="4980A1A8"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69" w:history="1">
        <w:r w:rsidR="005401AD" w:rsidRPr="00D70310">
          <w:rPr>
            <w:rStyle w:val="Hyperlink"/>
            <w:noProof/>
          </w:rPr>
          <w:t>13.7</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Bidder clarification meetings</w:t>
        </w:r>
        <w:r w:rsidR="005401AD">
          <w:rPr>
            <w:noProof/>
            <w:webHidden/>
          </w:rPr>
          <w:tab/>
        </w:r>
        <w:r w:rsidR="005401AD">
          <w:rPr>
            <w:noProof/>
            <w:webHidden/>
          </w:rPr>
          <w:fldChar w:fldCharType="begin"/>
        </w:r>
        <w:r w:rsidR="005401AD">
          <w:rPr>
            <w:noProof/>
            <w:webHidden/>
          </w:rPr>
          <w:instrText xml:space="preserve"> PAGEREF _Toc135651169 \h </w:instrText>
        </w:r>
        <w:r w:rsidR="005401AD">
          <w:rPr>
            <w:noProof/>
            <w:webHidden/>
          </w:rPr>
        </w:r>
        <w:r w:rsidR="005401AD">
          <w:rPr>
            <w:noProof/>
            <w:webHidden/>
          </w:rPr>
          <w:fldChar w:fldCharType="separate"/>
        </w:r>
        <w:r w:rsidR="005401AD">
          <w:rPr>
            <w:noProof/>
            <w:webHidden/>
          </w:rPr>
          <w:t>18</w:t>
        </w:r>
        <w:r w:rsidR="005401AD">
          <w:rPr>
            <w:noProof/>
            <w:webHidden/>
          </w:rPr>
          <w:fldChar w:fldCharType="end"/>
        </w:r>
      </w:hyperlink>
    </w:p>
    <w:p w14:paraId="60416318" w14:textId="2615C0F0"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70" w:history="1">
        <w:r w:rsidR="005401AD" w:rsidRPr="00D70310">
          <w:rPr>
            <w:rStyle w:val="Hyperlink"/>
            <w:noProof/>
          </w:rPr>
          <w:t>13.8</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Price assessment</w:t>
        </w:r>
        <w:r w:rsidR="005401AD">
          <w:rPr>
            <w:noProof/>
            <w:webHidden/>
          </w:rPr>
          <w:tab/>
        </w:r>
        <w:r w:rsidR="005401AD">
          <w:rPr>
            <w:noProof/>
            <w:webHidden/>
          </w:rPr>
          <w:fldChar w:fldCharType="begin"/>
        </w:r>
        <w:r w:rsidR="005401AD">
          <w:rPr>
            <w:noProof/>
            <w:webHidden/>
          </w:rPr>
          <w:instrText xml:space="preserve"> PAGEREF _Toc135651170 \h </w:instrText>
        </w:r>
        <w:r w:rsidR="005401AD">
          <w:rPr>
            <w:noProof/>
            <w:webHidden/>
          </w:rPr>
        </w:r>
        <w:r w:rsidR="005401AD">
          <w:rPr>
            <w:noProof/>
            <w:webHidden/>
          </w:rPr>
          <w:fldChar w:fldCharType="separate"/>
        </w:r>
        <w:r w:rsidR="005401AD">
          <w:rPr>
            <w:noProof/>
            <w:webHidden/>
          </w:rPr>
          <w:t>19</w:t>
        </w:r>
        <w:r w:rsidR="005401AD">
          <w:rPr>
            <w:noProof/>
            <w:webHidden/>
          </w:rPr>
          <w:fldChar w:fldCharType="end"/>
        </w:r>
      </w:hyperlink>
    </w:p>
    <w:p w14:paraId="478389B4" w14:textId="0EEDD427"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71" w:history="1">
        <w:r w:rsidR="005401AD" w:rsidRPr="00D70310">
          <w:rPr>
            <w:rStyle w:val="Hyperlink"/>
            <w:noProof/>
          </w:rPr>
          <w:t>13.9</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Final score</w:t>
        </w:r>
        <w:r w:rsidR="005401AD">
          <w:rPr>
            <w:noProof/>
            <w:webHidden/>
          </w:rPr>
          <w:tab/>
        </w:r>
        <w:r w:rsidR="005401AD">
          <w:rPr>
            <w:noProof/>
            <w:webHidden/>
          </w:rPr>
          <w:fldChar w:fldCharType="begin"/>
        </w:r>
        <w:r w:rsidR="005401AD">
          <w:rPr>
            <w:noProof/>
            <w:webHidden/>
          </w:rPr>
          <w:instrText xml:space="preserve"> PAGEREF _Toc135651171 \h </w:instrText>
        </w:r>
        <w:r w:rsidR="005401AD">
          <w:rPr>
            <w:noProof/>
            <w:webHidden/>
          </w:rPr>
        </w:r>
        <w:r w:rsidR="005401AD">
          <w:rPr>
            <w:noProof/>
            <w:webHidden/>
          </w:rPr>
          <w:fldChar w:fldCharType="separate"/>
        </w:r>
        <w:r w:rsidR="005401AD">
          <w:rPr>
            <w:noProof/>
            <w:webHidden/>
          </w:rPr>
          <w:t>19</w:t>
        </w:r>
        <w:r w:rsidR="005401AD">
          <w:rPr>
            <w:noProof/>
            <w:webHidden/>
          </w:rPr>
          <w:fldChar w:fldCharType="end"/>
        </w:r>
      </w:hyperlink>
    </w:p>
    <w:p w14:paraId="1C468D25" w14:textId="4A60265F"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72" w:history="1">
        <w:r w:rsidR="005401AD" w:rsidRPr="00D70310">
          <w:rPr>
            <w:rStyle w:val="Hyperlink"/>
            <w:rFonts w:cs="Arial"/>
            <w:noProof/>
          </w:rPr>
          <w:t>14</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Abnormally low Tenders</w:t>
        </w:r>
        <w:r w:rsidR="005401AD">
          <w:rPr>
            <w:noProof/>
            <w:webHidden/>
          </w:rPr>
          <w:tab/>
        </w:r>
        <w:r w:rsidR="005401AD">
          <w:rPr>
            <w:noProof/>
            <w:webHidden/>
          </w:rPr>
          <w:fldChar w:fldCharType="begin"/>
        </w:r>
        <w:r w:rsidR="005401AD">
          <w:rPr>
            <w:noProof/>
            <w:webHidden/>
          </w:rPr>
          <w:instrText xml:space="preserve"> PAGEREF _Toc135651172 \h </w:instrText>
        </w:r>
        <w:r w:rsidR="005401AD">
          <w:rPr>
            <w:noProof/>
            <w:webHidden/>
          </w:rPr>
        </w:r>
        <w:r w:rsidR="005401AD">
          <w:rPr>
            <w:noProof/>
            <w:webHidden/>
          </w:rPr>
          <w:fldChar w:fldCharType="separate"/>
        </w:r>
        <w:r w:rsidR="005401AD">
          <w:rPr>
            <w:noProof/>
            <w:webHidden/>
          </w:rPr>
          <w:t>20</w:t>
        </w:r>
        <w:r w:rsidR="005401AD">
          <w:rPr>
            <w:noProof/>
            <w:webHidden/>
          </w:rPr>
          <w:fldChar w:fldCharType="end"/>
        </w:r>
      </w:hyperlink>
    </w:p>
    <w:p w14:paraId="59A1743F" w14:textId="68959C2C"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73" w:history="1">
        <w:r w:rsidR="005401AD" w:rsidRPr="00D70310">
          <w:rPr>
            <w:rStyle w:val="Hyperlink"/>
            <w:rFonts w:cs="Arial"/>
            <w:noProof/>
          </w:rPr>
          <w:t>15</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Notification of outcome</w:t>
        </w:r>
        <w:r w:rsidR="005401AD">
          <w:rPr>
            <w:noProof/>
            <w:webHidden/>
          </w:rPr>
          <w:tab/>
        </w:r>
        <w:r w:rsidR="005401AD">
          <w:rPr>
            <w:noProof/>
            <w:webHidden/>
          </w:rPr>
          <w:fldChar w:fldCharType="begin"/>
        </w:r>
        <w:r w:rsidR="005401AD">
          <w:rPr>
            <w:noProof/>
            <w:webHidden/>
          </w:rPr>
          <w:instrText xml:space="preserve"> PAGEREF _Toc135651173 \h </w:instrText>
        </w:r>
        <w:r w:rsidR="005401AD">
          <w:rPr>
            <w:noProof/>
            <w:webHidden/>
          </w:rPr>
        </w:r>
        <w:r w:rsidR="005401AD">
          <w:rPr>
            <w:noProof/>
            <w:webHidden/>
          </w:rPr>
          <w:fldChar w:fldCharType="separate"/>
        </w:r>
        <w:r w:rsidR="005401AD">
          <w:rPr>
            <w:noProof/>
            <w:webHidden/>
          </w:rPr>
          <w:t>20</w:t>
        </w:r>
        <w:r w:rsidR="005401AD">
          <w:rPr>
            <w:noProof/>
            <w:webHidden/>
          </w:rPr>
          <w:fldChar w:fldCharType="end"/>
        </w:r>
      </w:hyperlink>
    </w:p>
    <w:p w14:paraId="21F56A62" w14:textId="2DBACEB8"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74" w:history="1">
        <w:r w:rsidR="005401AD" w:rsidRPr="00D70310">
          <w:rPr>
            <w:rStyle w:val="Hyperlink"/>
            <w:rFonts w:cs="Arial"/>
            <w:noProof/>
          </w:rPr>
          <w:t>16</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Conditions applying to this Procurement Exercise</w:t>
        </w:r>
        <w:r w:rsidR="005401AD">
          <w:rPr>
            <w:noProof/>
            <w:webHidden/>
          </w:rPr>
          <w:tab/>
        </w:r>
        <w:r w:rsidR="005401AD">
          <w:rPr>
            <w:noProof/>
            <w:webHidden/>
          </w:rPr>
          <w:fldChar w:fldCharType="begin"/>
        </w:r>
        <w:r w:rsidR="005401AD">
          <w:rPr>
            <w:noProof/>
            <w:webHidden/>
          </w:rPr>
          <w:instrText xml:space="preserve"> PAGEREF _Toc135651174 \h </w:instrText>
        </w:r>
        <w:r w:rsidR="005401AD">
          <w:rPr>
            <w:noProof/>
            <w:webHidden/>
          </w:rPr>
        </w:r>
        <w:r w:rsidR="005401AD">
          <w:rPr>
            <w:noProof/>
            <w:webHidden/>
          </w:rPr>
          <w:fldChar w:fldCharType="separate"/>
        </w:r>
        <w:r w:rsidR="005401AD">
          <w:rPr>
            <w:noProof/>
            <w:webHidden/>
          </w:rPr>
          <w:t>20</w:t>
        </w:r>
        <w:r w:rsidR="005401AD">
          <w:rPr>
            <w:noProof/>
            <w:webHidden/>
          </w:rPr>
          <w:fldChar w:fldCharType="end"/>
        </w:r>
      </w:hyperlink>
    </w:p>
    <w:p w14:paraId="5EFEEEBE" w14:textId="05116714"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75" w:history="1">
        <w:r w:rsidR="005401AD" w:rsidRPr="00D70310">
          <w:rPr>
            <w:rStyle w:val="Hyperlink"/>
            <w:noProof/>
          </w:rPr>
          <w:t>16.1</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TUPE</w:t>
        </w:r>
        <w:r w:rsidR="005401AD">
          <w:rPr>
            <w:noProof/>
            <w:webHidden/>
          </w:rPr>
          <w:tab/>
        </w:r>
        <w:r w:rsidR="005401AD">
          <w:rPr>
            <w:noProof/>
            <w:webHidden/>
          </w:rPr>
          <w:fldChar w:fldCharType="begin"/>
        </w:r>
        <w:r w:rsidR="005401AD">
          <w:rPr>
            <w:noProof/>
            <w:webHidden/>
          </w:rPr>
          <w:instrText xml:space="preserve"> PAGEREF _Toc135651175 \h </w:instrText>
        </w:r>
        <w:r w:rsidR="005401AD">
          <w:rPr>
            <w:noProof/>
            <w:webHidden/>
          </w:rPr>
        </w:r>
        <w:r w:rsidR="005401AD">
          <w:rPr>
            <w:noProof/>
            <w:webHidden/>
          </w:rPr>
          <w:fldChar w:fldCharType="separate"/>
        </w:r>
        <w:r w:rsidR="005401AD">
          <w:rPr>
            <w:noProof/>
            <w:webHidden/>
          </w:rPr>
          <w:t>20</w:t>
        </w:r>
        <w:r w:rsidR="005401AD">
          <w:rPr>
            <w:noProof/>
            <w:webHidden/>
          </w:rPr>
          <w:fldChar w:fldCharType="end"/>
        </w:r>
      </w:hyperlink>
    </w:p>
    <w:p w14:paraId="7519D140" w14:textId="23EBC464"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76" w:history="1">
        <w:r w:rsidR="005401AD" w:rsidRPr="00D70310">
          <w:rPr>
            <w:rStyle w:val="Hyperlink"/>
            <w:noProof/>
          </w:rPr>
          <w:t>16.2</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Rights</w:t>
        </w:r>
        <w:r w:rsidR="005401AD">
          <w:rPr>
            <w:noProof/>
            <w:webHidden/>
          </w:rPr>
          <w:tab/>
        </w:r>
        <w:r w:rsidR="005401AD">
          <w:rPr>
            <w:noProof/>
            <w:webHidden/>
          </w:rPr>
          <w:fldChar w:fldCharType="begin"/>
        </w:r>
        <w:r w:rsidR="005401AD">
          <w:rPr>
            <w:noProof/>
            <w:webHidden/>
          </w:rPr>
          <w:instrText xml:space="preserve"> PAGEREF _Toc135651176 \h </w:instrText>
        </w:r>
        <w:r w:rsidR="005401AD">
          <w:rPr>
            <w:noProof/>
            <w:webHidden/>
          </w:rPr>
        </w:r>
        <w:r w:rsidR="005401AD">
          <w:rPr>
            <w:noProof/>
            <w:webHidden/>
          </w:rPr>
          <w:fldChar w:fldCharType="separate"/>
        </w:r>
        <w:r w:rsidR="005401AD">
          <w:rPr>
            <w:noProof/>
            <w:webHidden/>
          </w:rPr>
          <w:t>20</w:t>
        </w:r>
        <w:r w:rsidR="005401AD">
          <w:rPr>
            <w:noProof/>
            <w:webHidden/>
          </w:rPr>
          <w:fldChar w:fldCharType="end"/>
        </w:r>
      </w:hyperlink>
    </w:p>
    <w:p w14:paraId="7A7D8978" w14:textId="0D181930"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77" w:history="1">
        <w:r w:rsidR="005401AD" w:rsidRPr="00D70310">
          <w:rPr>
            <w:rStyle w:val="Hyperlink"/>
            <w:noProof/>
          </w:rPr>
          <w:t>16.3</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Language &amp; currency</w:t>
        </w:r>
        <w:r w:rsidR="005401AD">
          <w:rPr>
            <w:noProof/>
            <w:webHidden/>
          </w:rPr>
          <w:tab/>
        </w:r>
        <w:r w:rsidR="005401AD">
          <w:rPr>
            <w:noProof/>
            <w:webHidden/>
          </w:rPr>
          <w:fldChar w:fldCharType="begin"/>
        </w:r>
        <w:r w:rsidR="005401AD">
          <w:rPr>
            <w:noProof/>
            <w:webHidden/>
          </w:rPr>
          <w:instrText xml:space="preserve"> PAGEREF _Toc135651177 \h </w:instrText>
        </w:r>
        <w:r w:rsidR="005401AD">
          <w:rPr>
            <w:noProof/>
            <w:webHidden/>
          </w:rPr>
        </w:r>
        <w:r w:rsidR="005401AD">
          <w:rPr>
            <w:noProof/>
            <w:webHidden/>
          </w:rPr>
          <w:fldChar w:fldCharType="separate"/>
        </w:r>
        <w:r w:rsidR="005401AD">
          <w:rPr>
            <w:noProof/>
            <w:webHidden/>
          </w:rPr>
          <w:t>21</w:t>
        </w:r>
        <w:r w:rsidR="005401AD">
          <w:rPr>
            <w:noProof/>
            <w:webHidden/>
          </w:rPr>
          <w:fldChar w:fldCharType="end"/>
        </w:r>
      </w:hyperlink>
    </w:p>
    <w:p w14:paraId="3D0FBF4C" w14:textId="511DA271"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78" w:history="1">
        <w:r w:rsidR="005401AD" w:rsidRPr="00D70310">
          <w:rPr>
            <w:rStyle w:val="Hyperlink"/>
            <w:noProof/>
          </w:rPr>
          <w:t>16.4</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Validity</w:t>
        </w:r>
        <w:r w:rsidR="005401AD">
          <w:rPr>
            <w:noProof/>
            <w:webHidden/>
          </w:rPr>
          <w:tab/>
        </w:r>
        <w:r w:rsidR="005401AD">
          <w:rPr>
            <w:noProof/>
            <w:webHidden/>
          </w:rPr>
          <w:fldChar w:fldCharType="begin"/>
        </w:r>
        <w:r w:rsidR="005401AD">
          <w:rPr>
            <w:noProof/>
            <w:webHidden/>
          </w:rPr>
          <w:instrText xml:space="preserve"> PAGEREF _Toc135651178 \h </w:instrText>
        </w:r>
        <w:r w:rsidR="005401AD">
          <w:rPr>
            <w:noProof/>
            <w:webHidden/>
          </w:rPr>
        </w:r>
        <w:r w:rsidR="005401AD">
          <w:rPr>
            <w:noProof/>
            <w:webHidden/>
          </w:rPr>
          <w:fldChar w:fldCharType="separate"/>
        </w:r>
        <w:r w:rsidR="005401AD">
          <w:rPr>
            <w:noProof/>
            <w:webHidden/>
          </w:rPr>
          <w:t>21</w:t>
        </w:r>
        <w:r w:rsidR="005401AD">
          <w:rPr>
            <w:noProof/>
            <w:webHidden/>
          </w:rPr>
          <w:fldChar w:fldCharType="end"/>
        </w:r>
      </w:hyperlink>
    </w:p>
    <w:p w14:paraId="202AA672" w14:textId="6D19A691"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79" w:history="1">
        <w:r w:rsidR="005401AD" w:rsidRPr="00D70310">
          <w:rPr>
            <w:rStyle w:val="Hyperlink"/>
            <w:noProof/>
          </w:rPr>
          <w:t>16.5</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Interpretation of requirements &amp; sufficiency of information</w:t>
        </w:r>
        <w:r w:rsidR="005401AD">
          <w:rPr>
            <w:noProof/>
            <w:webHidden/>
          </w:rPr>
          <w:tab/>
        </w:r>
        <w:r w:rsidR="005401AD">
          <w:rPr>
            <w:noProof/>
            <w:webHidden/>
          </w:rPr>
          <w:fldChar w:fldCharType="begin"/>
        </w:r>
        <w:r w:rsidR="005401AD">
          <w:rPr>
            <w:noProof/>
            <w:webHidden/>
          </w:rPr>
          <w:instrText xml:space="preserve"> PAGEREF _Toc135651179 \h </w:instrText>
        </w:r>
        <w:r w:rsidR="005401AD">
          <w:rPr>
            <w:noProof/>
            <w:webHidden/>
          </w:rPr>
        </w:r>
        <w:r w:rsidR="005401AD">
          <w:rPr>
            <w:noProof/>
            <w:webHidden/>
          </w:rPr>
          <w:fldChar w:fldCharType="separate"/>
        </w:r>
        <w:r w:rsidR="005401AD">
          <w:rPr>
            <w:noProof/>
            <w:webHidden/>
          </w:rPr>
          <w:t>21</w:t>
        </w:r>
        <w:r w:rsidR="005401AD">
          <w:rPr>
            <w:noProof/>
            <w:webHidden/>
          </w:rPr>
          <w:fldChar w:fldCharType="end"/>
        </w:r>
      </w:hyperlink>
    </w:p>
    <w:p w14:paraId="1F40231B" w14:textId="0480285D" w:rsidR="005401AD" w:rsidRDefault="00642B10">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135651180" w:history="1">
        <w:r w:rsidR="005401AD" w:rsidRPr="00D70310">
          <w:rPr>
            <w:rStyle w:val="Hyperlink"/>
            <w:noProof/>
          </w:rPr>
          <w:t>16.6</w:t>
        </w:r>
        <w:r w:rsidR="005401AD">
          <w:rPr>
            <w:rFonts w:eastAsiaTheme="minorEastAsia" w:cstheme="minorBidi"/>
            <w:smallCaps w:val="0"/>
            <w:noProof/>
            <w:kern w:val="2"/>
            <w:sz w:val="22"/>
            <w:szCs w:val="22"/>
            <w:lang w:eastAsia="en-GB"/>
            <w14:ligatures w14:val="standardContextual"/>
          </w:rPr>
          <w:tab/>
        </w:r>
        <w:r w:rsidR="005401AD" w:rsidRPr="00D70310">
          <w:rPr>
            <w:rStyle w:val="Hyperlink"/>
            <w:noProof/>
          </w:rPr>
          <w:t>Liability of the RAFM</w:t>
        </w:r>
        <w:r w:rsidR="005401AD">
          <w:rPr>
            <w:noProof/>
            <w:webHidden/>
          </w:rPr>
          <w:tab/>
        </w:r>
        <w:r w:rsidR="005401AD">
          <w:rPr>
            <w:noProof/>
            <w:webHidden/>
          </w:rPr>
          <w:fldChar w:fldCharType="begin"/>
        </w:r>
        <w:r w:rsidR="005401AD">
          <w:rPr>
            <w:noProof/>
            <w:webHidden/>
          </w:rPr>
          <w:instrText xml:space="preserve"> PAGEREF _Toc135651180 \h </w:instrText>
        </w:r>
        <w:r w:rsidR="005401AD">
          <w:rPr>
            <w:noProof/>
            <w:webHidden/>
          </w:rPr>
        </w:r>
        <w:r w:rsidR="005401AD">
          <w:rPr>
            <w:noProof/>
            <w:webHidden/>
          </w:rPr>
          <w:fldChar w:fldCharType="separate"/>
        </w:r>
        <w:r w:rsidR="005401AD">
          <w:rPr>
            <w:noProof/>
            <w:webHidden/>
          </w:rPr>
          <w:t>22</w:t>
        </w:r>
        <w:r w:rsidR="005401AD">
          <w:rPr>
            <w:noProof/>
            <w:webHidden/>
          </w:rPr>
          <w:fldChar w:fldCharType="end"/>
        </w:r>
      </w:hyperlink>
    </w:p>
    <w:p w14:paraId="7A8F856B" w14:textId="7A144394"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81" w:history="1">
        <w:r w:rsidR="005401AD" w:rsidRPr="00D70310">
          <w:rPr>
            <w:rStyle w:val="Hyperlink"/>
            <w:rFonts w:cs="Arial"/>
            <w:noProof/>
          </w:rPr>
          <w:t>17</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Confidentiality of Information</w:t>
        </w:r>
        <w:r w:rsidR="005401AD">
          <w:rPr>
            <w:noProof/>
            <w:webHidden/>
          </w:rPr>
          <w:tab/>
        </w:r>
        <w:r w:rsidR="005401AD">
          <w:rPr>
            <w:noProof/>
            <w:webHidden/>
          </w:rPr>
          <w:fldChar w:fldCharType="begin"/>
        </w:r>
        <w:r w:rsidR="005401AD">
          <w:rPr>
            <w:noProof/>
            <w:webHidden/>
          </w:rPr>
          <w:instrText xml:space="preserve"> PAGEREF _Toc135651181 \h </w:instrText>
        </w:r>
        <w:r w:rsidR="005401AD">
          <w:rPr>
            <w:noProof/>
            <w:webHidden/>
          </w:rPr>
        </w:r>
        <w:r w:rsidR="005401AD">
          <w:rPr>
            <w:noProof/>
            <w:webHidden/>
          </w:rPr>
          <w:fldChar w:fldCharType="separate"/>
        </w:r>
        <w:r w:rsidR="005401AD">
          <w:rPr>
            <w:noProof/>
            <w:webHidden/>
          </w:rPr>
          <w:t>23</w:t>
        </w:r>
        <w:r w:rsidR="005401AD">
          <w:rPr>
            <w:noProof/>
            <w:webHidden/>
          </w:rPr>
          <w:fldChar w:fldCharType="end"/>
        </w:r>
      </w:hyperlink>
    </w:p>
    <w:p w14:paraId="6EFE4611" w14:textId="513186D2"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82" w:history="1">
        <w:r w:rsidR="005401AD" w:rsidRPr="00D70310">
          <w:rPr>
            <w:rStyle w:val="Hyperlink"/>
            <w:rFonts w:cs="Arial"/>
            <w:noProof/>
          </w:rPr>
          <w:t>18</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Freedom of information and environmental information</w:t>
        </w:r>
        <w:r w:rsidR="005401AD">
          <w:rPr>
            <w:noProof/>
            <w:webHidden/>
          </w:rPr>
          <w:tab/>
        </w:r>
        <w:r w:rsidR="005401AD">
          <w:rPr>
            <w:noProof/>
            <w:webHidden/>
          </w:rPr>
          <w:fldChar w:fldCharType="begin"/>
        </w:r>
        <w:r w:rsidR="005401AD">
          <w:rPr>
            <w:noProof/>
            <w:webHidden/>
          </w:rPr>
          <w:instrText xml:space="preserve"> PAGEREF _Toc135651182 \h </w:instrText>
        </w:r>
        <w:r w:rsidR="005401AD">
          <w:rPr>
            <w:noProof/>
            <w:webHidden/>
          </w:rPr>
        </w:r>
        <w:r w:rsidR="005401AD">
          <w:rPr>
            <w:noProof/>
            <w:webHidden/>
          </w:rPr>
          <w:fldChar w:fldCharType="separate"/>
        </w:r>
        <w:r w:rsidR="005401AD">
          <w:rPr>
            <w:noProof/>
            <w:webHidden/>
          </w:rPr>
          <w:t>23</w:t>
        </w:r>
        <w:r w:rsidR="005401AD">
          <w:rPr>
            <w:noProof/>
            <w:webHidden/>
          </w:rPr>
          <w:fldChar w:fldCharType="end"/>
        </w:r>
      </w:hyperlink>
    </w:p>
    <w:p w14:paraId="2BD2DF1B" w14:textId="260A49C0"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83" w:history="1">
        <w:r w:rsidR="005401AD" w:rsidRPr="00D70310">
          <w:rPr>
            <w:rStyle w:val="Hyperlink"/>
            <w:rFonts w:cs="Arial"/>
            <w:noProof/>
          </w:rPr>
          <w:t>19</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Non-collusion and canvassing</w:t>
        </w:r>
        <w:r w:rsidR="005401AD">
          <w:rPr>
            <w:noProof/>
            <w:webHidden/>
          </w:rPr>
          <w:tab/>
        </w:r>
        <w:r w:rsidR="005401AD">
          <w:rPr>
            <w:noProof/>
            <w:webHidden/>
          </w:rPr>
          <w:fldChar w:fldCharType="begin"/>
        </w:r>
        <w:r w:rsidR="005401AD">
          <w:rPr>
            <w:noProof/>
            <w:webHidden/>
          </w:rPr>
          <w:instrText xml:space="preserve"> PAGEREF _Toc135651183 \h </w:instrText>
        </w:r>
        <w:r w:rsidR="005401AD">
          <w:rPr>
            <w:noProof/>
            <w:webHidden/>
          </w:rPr>
        </w:r>
        <w:r w:rsidR="005401AD">
          <w:rPr>
            <w:noProof/>
            <w:webHidden/>
          </w:rPr>
          <w:fldChar w:fldCharType="separate"/>
        </w:r>
        <w:r w:rsidR="005401AD">
          <w:rPr>
            <w:noProof/>
            <w:webHidden/>
          </w:rPr>
          <w:t>24</w:t>
        </w:r>
        <w:r w:rsidR="005401AD">
          <w:rPr>
            <w:noProof/>
            <w:webHidden/>
          </w:rPr>
          <w:fldChar w:fldCharType="end"/>
        </w:r>
      </w:hyperlink>
    </w:p>
    <w:p w14:paraId="53C5DC0F" w14:textId="3C6E2A2A" w:rsidR="005401AD" w:rsidRDefault="00642B10">
      <w:pPr>
        <w:pStyle w:val="TOC1"/>
        <w:tabs>
          <w:tab w:val="left" w:pos="660"/>
          <w:tab w:val="right" w:leader="dot" w:pos="9016"/>
        </w:tabs>
        <w:rPr>
          <w:rFonts w:eastAsiaTheme="minorEastAsia" w:cstheme="minorBidi"/>
          <w:b w:val="0"/>
          <w:bCs w:val="0"/>
          <w:caps w:val="0"/>
          <w:noProof/>
          <w:kern w:val="2"/>
          <w:sz w:val="22"/>
          <w:szCs w:val="22"/>
          <w:lang w:eastAsia="en-GB"/>
          <w14:ligatures w14:val="standardContextual"/>
        </w:rPr>
      </w:pPr>
      <w:hyperlink w:anchor="_Toc135651184" w:history="1">
        <w:r w:rsidR="005401AD" w:rsidRPr="00D70310">
          <w:rPr>
            <w:rStyle w:val="Hyperlink"/>
            <w:rFonts w:cs="Arial"/>
            <w:noProof/>
          </w:rPr>
          <w:t>20</w:t>
        </w:r>
        <w:r w:rsidR="005401AD">
          <w:rPr>
            <w:rFonts w:eastAsiaTheme="minorEastAsia" w:cstheme="minorBidi"/>
            <w:b w:val="0"/>
            <w:bCs w:val="0"/>
            <w:caps w:val="0"/>
            <w:noProof/>
            <w:kern w:val="2"/>
            <w:sz w:val="22"/>
            <w:szCs w:val="22"/>
            <w:lang w:eastAsia="en-GB"/>
            <w14:ligatures w14:val="standardContextual"/>
          </w:rPr>
          <w:tab/>
        </w:r>
        <w:r w:rsidR="005401AD" w:rsidRPr="00D70310">
          <w:rPr>
            <w:rStyle w:val="Hyperlink"/>
            <w:rFonts w:cs="Arial"/>
            <w:noProof/>
          </w:rPr>
          <w:t>Memorandum of Information</w:t>
        </w:r>
        <w:r w:rsidR="005401AD">
          <w:rPr>
            <w:noProof/>
            <w:webHidden/>
          </w:rPr>
          <w:tab/>
        </w:r>
        <w:r w:rsidR="005401AD">
          <w:rPr>
            <w:noProof/>
            <w:webHidden/>
          </w:rPr>
          <w:fldChar w:fldCharType="begin"/>
        </w:r>
        <w:r w:rsidR="005401AD">
          <w:rPr>
            <w:noProof/>
            <w:webHidden/>
          </w:rPr>
          <w:instrText xml:space="preserve"> PAGEREF _Toc135651184 \h </w:instrText>
        </w:r>
        <w:r w:rsidR="005401AD">
          <w:rPr>
            <w:noProof/>
            <w:webHidden/>
          </w:rPr>
        </w:r>
        <w:r w:rsidR="005401AD">
          <w:rPr>
            <w:noProof/>
            <w:webHidden/>
          </w:rPr>
          <w:fldChar w:fldCharType="separate"/>
        </w:r>
        <w:r w:rsidR="005401AD">
          <w:rPr>
            <w:noProof/>
            <w:webHidden/>
          </w:rPr>
          <w:t>25</w:t>
        </w:r>
        <w:r w:rsidR="005401AD">
          <w:rPr>
            <w:noProof/>
            <w:webHidden/>
          </w:rPr>
          <w:fldChar w:fldCharType="end"/>
        </w:r>
      </w:hyperlink>
    </w:p>
    <w:p w14:paraId="7D500605" w14:textId="68980FB3" w:rsidR="00AF6BC7" w:rsidRDefault="007805E5" w:rsidP="0022239F">
      <w:pPr>
        <w:pStyle w:val="TOC1"/>
        <w:tabs>
          <w:tab w:val="left" w:pos="660"/>
          <w:tab w:val="right" w:leader="dot" w:pos="9016"/>
        </w:tabs>
        <w:rPr>
          <w:rFonts w:ascii="Arial" w:hAnsi="Arial" w:cs="Arial"/>
        </w:rPr>
      </w:pPr>
      <w:r w:rsidRPr="0096222E">
        <w:rPr>
          <w:rFonts w:ascii="Arial" w:hAnsi="Arial" w:cs="Arial"/>
        </w:rPr>
        <w:lastRenderedPageBreak/>
        <w:fldChar w:fldCharType="end"/>
      </w:r>
    </w:p>
    <w:p w14:paraId="6DE88F74" w14:textId="596AFC8C" w:rsidR="00C153BB" w:rsidRPr="005B15F4" w:rsidRDefault="00C153BB" w:rsidP="009F411F">
      <w:pPr>
        <w:pStyle w:val="BDBLevel1"/>
        <w:rPr>
          <w:rFonts w:ascii="Arial" w:hAnsi="Arial" w:cs="Arial"/>
          <w:sz w:val="22"/>
          <w:szCs w:val="22"/>
        </w:rPr>
      </w:pPr>
      <w:bookmarkStart w:id="1" w:name="_Toc81725968"/>
      <w:bookmarkStart w:id="2" w:name="_Toc81726949"/>
      <w:bookmarkStart w:id="3" w:name="_Toc81726981"/>
      <w:bookmarkStart w:id="4" w:name="_Toc82355320"/>
      <w:bookmarkStart w:id="5" w:name="_1617698458-31489228"/>
      <w:bookmarkStart w:id="6" w:name="_Toc81725969"/>
      <w:bookmarkStart w:id="7" w:name="_Toc81726950"/>
      <w:bookmarkStart w:id="8" w:name="_Toc81726982"/>
      <w:bookmarkStart w:id="9" w:name="_Toc82355321"/>
      <w:bookmarkStart w:id="10" w:name="_Toc80171735"/>
      <w:bookmarkStart w:id="11" w:name="_Toc81725970"/>
      <w:bookmarkStart w:id="12" w:name="_Toc81726951"/>
      <w:bookmarkStart w:id="13" w:name="_Toc135651147"/>
      <w:bookmarkEnd w:id="1"/>
      <w:bookmarkEnd w:id="2"/>
      <w:bookmarkEnd w:id="3"/>
      <w:bookmarkEnd w:id="4"/>
      <w:bookmarkEnd w:id="5"/>
      <w:bookmarkEnd w:id="6"/>
      <w:bookmarkEnd w:id="7"/>
      <w:bookmarkEnd w:id="8"/>
      <w:bookmarkEnd w:id="9"/>
      <w:r w:rsidRPr="005B15F4">
        <w:rPr>
          <w:rFonts w:ascii="Arial" w:hAnsi="Arial" w:cs="Arial"/>
          <w:sz w:val="22"/>
          <w:szCs w:val="22"/>
        </w:rPr>
        <w:t>Definitions</w:t>
      </w:r>
      <w:bookmarkStart w:id="14" w:name="_1617198961-2735299"/>
      <w:bookmarkEnd w:id="10"/>
      <w:bookmarkEnd w:id="11"/>
      <w:bookmarkEnd w:id="12"/>
      <w:bookmarkEnd w:id="13"/>
      <w:bookmarkEnd w:id="14"/>
    </w:p>
    <w:p w14:paraId="0DD4391A" w14:textId="262E1458" w:rsidR="00C153BB" w:rsidRPr="005B15F4" w:rsidRDefault="00C153BB" w:rsidP="003E2A1B">
      <w:pPr>
        <w:pStyle w:val="BDBBodyText1"/>
        <w:rPr>
          <w:rFonts w:ascii="Arial" w:hAnsi="Arial" w:cs="Arial"/>
          <w:sz w:val="22"/>
        </w:rPr>
      </w:pPr>
      <w:r w:rsidRPr="005B15F4">
        <w:rPr>
          <w:rFonts w:ascii="Arial" w:hAnsi="Arial" w:cs="Arial"/>
          <w:sz w:val="22"/>
        </w:rPr>
        <w:t xml:space="preserve">In this </w:t>
      </w:r>
      <w:r w:rsidRPr="005B15F4">
        <w:rPr>
          <w:rStyle w:val="BodyDefinitionTerm"/>
          <w:rFonts w:cs="Arial"/>
          <w:sz w:val="22"/>
        </w:rPr>
        <w:t>ITT</w:t>
      </w:r>
      <w:r w:rsidRPr="005B15F4">
        <w:rPr>
          <w:rFonts w:ascii="Arial" w:hAnsi="Arial" w:cs="Arial"/>
          <w:sz w:val="22"/>
        </w:rPr>
        <w:t xml:space="preserve"> and all associated documents, unl</w:t>
      </w:r>
      <w:r w:rsidR="00DA5DCF" w:rsidRPr="005B15F4">
        <w:rPr>
          <w:rFonts w:ascii="Arial" w:hAnsi="Arial" w:cs="Arial"/>
          <w:sz w:val="22"/>
        </w:rPr>
        <w:t>e</w:t>
      </w:r>
      <w:r w:rsidRPr="005B15F4">
        <w:rPr>
          <w:rFonts w:ascii="Arial" w:hAnsi="Arial" w:cs="Arial"/>
          <w:sz w:val="22"/>
        </w:rPr>
        <w:t>ss the context otherwise requires:</w:t>
      </w:r>
      <w:bookmarkStart w:id="15" w:name="_1617198961-5137299"/>
      <w:bookmarkEnd w:id="15"/>
    </w:p>
    <w:p w14:paraId="219F4A7A" w14:textId="77777777" w:rsidR="00C153BB" w:rsidRPr="005B15F4" w:rsidRDefault="00C153BB" w:rsidP="003E2A1B">
      <w:pPr>
        <w:pStyle w:val="BDBBodyText1"/>
        <w:rPr>
          <w:rFonts w:ascii="Arial" w:hAnsi="Arial" w:cs="Arial"/>
          <w:sz w:val="22"/>
        </w:rPr>
      </w:pPr>
      <w:r w:rsidRPr="005B15F4">
        <w:rPr>
          <w:rFonts w:ascii="Arial" w:hAnsi="Arial" w:cs="Arial"/>
          <w:sz w:val="22"/>
        </w:rPr>
        <w:t>the singular includes the plural and vice versa; and</w:t>
      </w:r>
      <w:bookmarkStart w:id="16" w:name="_1617198961-23240299"/>
      <w:bookmarkEnd w:id="16"/>
    </w:p>
    <w:p w14:paraId="76F8EE5A" w14:textId="19157360" w:rsidR="00C153BB" w:rsidRPr="005B15F4" w:rsidRDefault="00C153BB" w:rsidP="003E2A1B">
      <w:pPr>
        <w:pStyle w:val="BDBBodyText1"/>
        <w:rPr>
          <w:rFonts w:ascii="Arial" w:hAnsi="Arial" w:cs="Arial"/>
          <w:sz w:val="22"/>
        </w:rPr>
      </w:pPr>
      <w:r w:rsidRPr="005B15F4">
        <w:rPr>
          <w:rFonts w:ascii="Arial" w:hAnsi="Arial" w:cs="Arial"/>
          <w:sz w:val="22"/>
        </w:rPr>
        <w:t>the words ‘including’, ‘other’, ‘in particular’, ‘for example’ ‘</w:t>
      </w:r>
      <w:proofErr w:type="gramStart"/>
      <w:r w:rsidR="005A2A60" w:rsidRPr="005B15F4">
        <w:rPr>
          <w:rFonts w:ascii="Arial" w:hAnsi="Arial" w:cs="Arial"/>
          <w:sz w:val="22"/>
        </w:rPr>
        <w:t>e.g.</w:t>
      </w:r>
      <w:proofErr w:type="gramEnd"/>
      <w:r w:rsidRPr="005B15F4">
        <w:rPr>
          <w:rFonts w:ascii="Arial" w:hAnsi="Arial" w:cs="Arial"/>
          <w:sz w:val="22"/>
        </w:rPr>
        <w:t>’ and similar words shall not limit the generality of the preceding words and shall be construed as if they were immediately followed by the words ‘without limitation’;</w:t>
      </w:r>
      <w:bookmarkStart w:id="17" w:name="_1617198961-23312299"/>
      <w:bookmarkEnd w:id="17"/>
    </w:p>
    <w:p w14:paraId="52405057" w14:textId="75997D22" w:rsidR="00912628" w:rsidRPr="005B15F4" w:rsidRDefault="00C153BB" w:rsidP="00493C0A">
      <w:pPr>
        <w:pStyle w:val="BDBBodyText1"/>
        <w:spacing w:after="240"/>
        <w:rPr>
          <w:rFonts w:ascii="Arial" w:hAnsi="Arial" w:cs="Arial"/>
          <w:sz w:val="22"/>
        </w:rPr>
      </w:pPr>
      <w:r w:rsidRPr="005B15F4">
        <w:rPr>
          <w:rFonts w:ascii="Arial" w:hAnsi="Arial" w:cs="Arial"/>
          <w:sz w:val="22"/>
        </w:rPr>
        <w:t>capitalised terms shall have the meanings set out below:</w:t>
      </w:r>
      <w:bookmarkStart w:id="18" w:name="_1617198961-20895299"/>
      <w:bookmarkEnd w:id="18"/>
    </w:p>
    <w:tbl>
      <w:tblPr>
        <w:tblW w:w="0" w:type="auto"/>
        <w:tblInd w:w="720" w:type="dxa"/>
        <w:tblCellMar>
          <w:left w:w="0" w:type="dxa"/>
          <w:right w:w="0" w:type="dxa"/>
        </w:tblCellMar>
        <w:tblLook w:val="0000" w:firstRow="0" w:lastRow="0" w:firstColumn="0" w:lastColumn="0" w:noHBand="0" w:noVBand="0"/>
      </w:tblPr>
      <w:tblGrid>
        <w:gridCol w:w="4160"/>
        <w:gridCol w:w="4146"/>
      </w:tblGrid>
      <w:tr w:rsidR="00C153BB" w:rsidRPr="005B15F4" w14:paraId="495ECCAF" w14:textId="77777777" w:rsidTr="00692C5E">
        <w:tc>
          <w:tcPr>
            <w:tcW w:w="4160" w:type="dxa"/>
            <w:shd w:val="clear" w:color="auto" w:fill="auto"/>
          </w:tcPr>
          <w:p w14:paraId="24F7B7F6" w14:textId="77777777" w:rsidR="00C153BB" w:rsidRPr="005B15F4" w:rsidRDefault="00C153BB">
            <w:pPr>
              <w:pStyle w:val="TermsInTable"/>
              <w:rPr>
                <w:sz w:val="22"/>
                <w:szCs w:val="22"/>
              </w:rPr>
            </w:pPr>
            <w:r w:rsidRPr="005B15F4">
              <w:rPr>
                <w:rStyle w:val="DefinitionTerm"/>
                <w:sz w:val="22"/>
                <w:szCs w:val="22"/>
              </w:rPr>
              <w:t>Bidder</w:t>
            </w:r>
          </w:p>
        </w:tc>
        <w:tc>
          <w:tcPr>
            <w:tcW w:w="4146" w:type="dxa"/>
            <w:shd w:val="clear" w:color="auto" w:fill="auto"/>
          </w:tcPr>
          <w:p w14:paraId="4E590D44" w14:textId="77777777" w:rsidR="00C153BB" w:rsidRPr="005B15F4" w:rsidRDefault="00C153BB">
            <w:pPr>
              <w:pStyle w:val="Definition"/>
              <w:rPr>
                <w:sz w:val="22"/>
                <w:szCs w:val="22"/>
              </w:rPr>
            </w:pPr>
            <w:r w:rsidRPr="005B15F4">
              <w:rPr>
                <w:sz w:val="22"/>
                <w:szCs w:val="22"/>
              </w:rPr>
              <w:t xml:space="preserve">an organisation (or organisations collectively) invited to submit a </w:t>
            </w:r>
            <w:r w:rsidRPr="005B15F4">
              <w:rPr>
                <w:rStyle w:val="BodyDefinitionTerm"/>
                <w:sz w:val="22"/>
                <w:szCs w:val="22"/>
              </w:rPr>
              <w:t>Tender</w:t>
            </w:r>
            <w:r w:rsidRPr="005B15F4">
              <w:rPr>
                <w:sz w:val="22"/>
                <w:szCs w:val="22"/>
              </w:rPr>
              <w:t xml:space="preserve"> for the award of the </w:t>
            </w:r>
            <w:r w:rsidRPr="005B15F4">
              <w:rPr>
                <w:rStyle w:val="BodyDefinitionTerm"/>
                <w:sz w:val="22"/>
                <w:szCs w:val="22"/>
              </w:rPr>
              <w:t>Contract</w:t>
            </w:r>
            <w:r w:rsidRPr="005B15F4">
              <w:rPr>
                <w:sz w:val="22"/>
                <w:szCs w:val="22"/>
              </w:rPr>
              <w:t xml:space="preserve"> following the </w:t>
            </w:r>
            <w:r w:rsidRPr="005B15F4">
              <w:rPr>
                <w:rStyle w:val="BodyDefinitionTerm"/>
                <w:sz w:val="22"/>
                <w:szCs w:val="22"/>
              </w:rPr>
              <w:t>SQ</w:t>
            </w:r>
            <w:r w:rsidRPr="005B15F4">
              <w:rPr>
                <w:sz w:val="22"/>
                <w:szCs w:val="22"/>
              </w:rPr>
              <w:t xml:space="preserve"> stage of the </w:t>
            </w:r>
            <w:r w:rsidRPr="005B15F4">
              <w:rPr>
                <w:rStyle w:val="BodyDefinitionTerm"/>
                <w:sz w:val="22"/>
                <w:szCs w:val="22"/>
              </w:rPr>
              <w:t>Procurement Exercise</w:t>
            </w:r>
            <w:r w:rsidRPr="005B15F4">
              <w:rPr>
                <w:sz w:val="22"/>
                <w:szCs w:val="22"/>
              </w:rPr>
              <w:t>;</w:t>
            </w:r>
          </w:p>
        </w:tc>
      </w:tr>
      <w:tr w:rsidR="00C153BB" w:rsidRPr="005B15F4" w14:paraId="0FBADE0E" w14:textId="77777777" w:rsidTr="00692C5E">
        <w:tc>
          <w:tcPr>
            <w:tcW w:w="4160" w:type="dxa"/>
            <w:shd w:val="clear" w:color="auto" w:fill="auto"/>
          </w:tcPr>
          <w:p w14:paraId="54DF2D64" w14:textId="77777777" w:rsidR="00C153BB" w:rsidRPr="005B15F4" w:rsidRDefault="00C153BB">
            <w:pPr>
              <w:pStyle w:val="TermsInTable"/>
              <w:rPr>
                <w:sz w:val="22"/>
                <w:szCs w:val="22"/>
              </w:rPr>
            </w:pPr>
            <w:r w:rsidRPr="005B15F4">
              <w:rPr>
                <w:rStyle w:val="DefinitionTerm"/>
                <w:sz w:val="22"/>
                <w:szCs w:val="22"/>
              </w:rPr>
              <w:t xml:space="preserve">Bidders </w:t>
            </w:r>
            <w:r w:rsidR="00C22716" w:rsidRPr="005B15F4">
              <w:rPr>
                <w:rStyle w:val="DefinitionTerm"/>
                <w:sz w:val="22"/>
                <w:szCs w:val="22"/>
              </w:rPr>
              <w:t>Site Visit</w:t>
            </w:r>
          </w:p>
        </w:tc>
        <w:tc>
          <w:tcPr>
            <w:tcW w:w="4146" w:type="dxa"/>
            <w:shd w:val="clear" w:color="auto" w:fill="auto"/>
          </w:tcPr>
          <w:p w14:paraId="10DD2AAD" w14:textId="7945DA6E" w:rsidR="00C153BB" w:rsidRPr="005B15F4" w:rsidRDefault="00C153BB">
            <w:pPr>
              <w:pStyle w:val="Definition"/>
              <w:rPr>
                <w:sz w:val="22"/>
                <w:szCs w:val="22"/>
              </w:rPr>
            </w:pPr>
            <w:r w:rsidRPr="005B15F4">
              <w:rPr>
                <w:sz w:val="22"/>
                <w:szCs w:val="22"/>
              </w:rPr>
              <w:t xml:space="preserve">the day upon which a </w:t>
            </w:r>
            <w:r w:rsidRPr="005B15F4">
              <w:rPr>
                <w:rStyle w:val="BodyDefinitionTerm"/>
                <w:sz w:val="22"/>
                <w:szCs w:val="22"/>
              </w:rPr>
              <w:t>Bidder</w:t>
            </w:r>
            <w:r w:rsidRPr="005B15F4">
              <w:rPr>
                <w:sz w:val="22"/>
                <w:szCs w:val="22"/>
              </w:rPr>
              <w:t xml:space="preserve"> will be invited to meet the </w:t>
            </w:r>
            <w:r w:rsidR="000B39F6" w:rsidRPr="005B15F4">
              <w:rPr>
                <w:rStyle w:val="BodyDefinitionTerm"/>
                <w:sz w:val="22"/>
                <w:szCs w:val="22"/>
              </w:rPr>
              <w:t>RAFM</w:t>
            </w:r>
            <w:r w:rsidRPr="005B15F4">
              <w:rPr>
                <w:sz w:val="22"/>
                <w:szCs w:val="22"/>
              </w:rPr>
              <w:t xml:space="preserve"> for a presentation relating to the </w:t>
            </w:r>
            <w:r w:rsidRPr="005B15F4">
              <w:rPr>
                <w:rStyle w:val="BodyDefinitionTerm"/>
                <w:sz w:val="22"/>
                <w:szCs w:val="22"/>
              </w:rPr>
              <w:t>Procurement Exercise</w:t>
            </w:r>
            <w:r w:rsidRPr="005B15F4">
              <w:rPr>
                <w:sz w:val="22"/>
                <w:szCs w:val="22"/>
              </w:rPr>
              <w:t>;</w:t>
            </w:r>
          </w:p>
        </w:tc>
      </w:tr>
      <w:tr w:rsidR="00AC2841" w:rsidRPr="005B15F4" w14:paraId="7A2B0933" w14:textId="77777777" w:rsidTr="00AC2841">
        <w:tc>
          <w:tcPr>
            <w:tcW w:w="4160" w:type="dxa"/>
            <w:shd w:val="clear" w:color="auto" w:fill="auto"/>
          </w:tcPr>
          <w:p w14:paraId="4D4D8C37" w14:textId="77777777" w:rsidR="00AC2841" w:rsidRPr="005B15F4" w:rsidRDefault="00AC2841" w:rsidP="00B20CC3">
            <w:pPr>
              <w:pStyle w:val="TermsInTable"/>
              <w:rPr>
                <w:rStyle w:val="DefinitionTerm"/>
                <w:sz w:val="22"/>
                <w:szCs w:val="22"/>
              </w:rPr>
            </w:pPr>
            <w:r w:rsidRPr="005B15F4">
              <w:rPr>
                <w:rStyle w:val="DefinitionTerm"/>
                <w:sz w:val="22"/>
                <w:szCs w:val="22"/>
              </w:rPr>
              <w:t>Briefing Document</w:t>
            </w:r>
          </w:p>
        </w:tc>
        <w:tc>
          <w:tcPr>
            <w:tcW w:w="4146" w:type="dxa"/>
            <w:shd w:val="clear" w:color="auto" w:fill="auto"/>
          </w:tcPr>
          <w:p w14:paraId="3308F851" w14:textId="77777777" w:rsidR="00AC2841" w:rsidRPr="005B15F4" w:rsidRDefault="00AC2841" w:rsidP="00B20CC3">
            <w:pPr>
              <w:pStyle w:val="Definition"/>
              <w:rPr>
                <w:sz w:val="22"/>
                <w:szCs w:val="22"/>
              </w:rPr>
            </w:pPr>
            <w:r w:rsidRPr="005B15F4">
              <w:rPr>
                <w:sz w:val="22"/>
                <w:szCs w:val="22"/>
              </w:rPr>
              <w:t>The document issued at Stage 1 to introduce the Procurement Exercise to Suppliers</w:t>
            </w:r>
          </w:p>
        </w:tc>
      </w:tr>
      <w:tr w:rsidR="00C153BB" w:rsidRPr="005B15F4" w14:paraId="580FA3AA" w14:textId="77777777" w:rsidTr="00692C5E">
        <w:tc>
          <w:tcPr>
            <w:tcW w:w="4160" w:type="dxa"/>
            <w:shd w:val="clear" w:color="auto" w:fill="auto"/>
          </w:tcPr>
          <w:p w14:paraId="0EE58333" w14:textId="77777777" w:rsidR="00C153BB" w:rsidRPr="005B15F4" w:rsidRDefault="00C153BB">
            <w:pPr>
              <w:pStyle w:val="TermsInTable"/>
              <w:rPr>
                <w:sz w:val="22"/>
                <w:szCs w:val="22"/>
              </w:rPr>
            </w:pPr>
            <w:r w:rsidRPr="005B15F4">
              <w:rPr>
                <w:rStyle w:val="DefinitionTerm"/>
                <w:sz w:val="22"/>
                <w:szCs w:val="22"/>
              </w:rPr>
              <w:t>Business Day</w:t>
            </w:r>
          </w:p>
        </w:tc>
        <w:tc>
          <w:tcPr>
            <w:tcW w:w="4146" w:type="dxa"/>
            <w:shd w:val="clear" w:color="auto" w:fill="auto"/>
          </w:tcPr>
          <w:p w14:paraId="15E6F347" w14:textId="77777777" w:rsidR="00C153BB" w:rsidRPr="005B15F4" w:rsidRDefault="00C153BB">
            <w:pPr>
              <w:pStyle w:val="Definition"/>
              <w:rPr>
                <w:sz w:val="22"/>
                <w:szCs w:val="22"/>
              </w:rPr>
            </w:pPr>
            <w:r w:rsidRPr="005B15F4">
              <w:rPr>
                <w:sz w:val="22"/>
                <w:szCs w:val="22"/>
              </w:rPr>
              <w:t>Monday to Friday (other than bank or public holidays in England);</w:t>
            </w:r>
          </w:p>
        </w:tc>
      </w:tr>
      <w:tr w:rsidR="00C153BB" w:rsidRPr="005B15F4" w14:paraId="5E76C99F" w14:textId="77777777" w:rsidTr="00692C5E">
        <w:tc>
          <w:tcPr>
            <w:tcW w:w="4160" w:type="dxa"/>
            <w:shd w:val="clear" w:color="auto" w:fill="auto"/>
          </w:tcPr>
          <w:p w14:paraId="6B06856D" w14:textId="77777777" w:rsidR="00C153BB" w:rsidRPr="005B15F4" w:rsidRDefault="00C153BB">
            <w:pPr>
              <w:pStyle w:val="TermsInTable"/>
              <w:rPr>
                <w:sz w:val="22"/>
                <w:szCs w:val="22"/>
              </w:rPr>
            </w:pPr>
            <w:r w:rsidRPr="005B15F4">
              <w:rPr>
                <w:rStyle w:val="DefinitionTerm"/>
                <w:sz w:val="22"/>
                <w:szCs w:val="22"/>
              </w:rPr>
              <w:t>Contract</w:t>
            </w:r>
          </w:p>
        </w:tc>
        <w:tc>
          <w:tcPr>
            <w:tcW w:w="4146" w:type="dxa"/>
            <w:shd w:val="clear" w:color="auto" w:fill="auto"/>
          </w:tcPr>
          <w:p w14:paraId="74398A2D" w14:textId="07D9AB65" w:rsidR="00C153BB" w:rsidRPr="005B15F4" w:rsidRDefault="00C153BB">
            <w:pPr>
              <w:pStyle w:val="Definition"/>
              <w:rPr>
                <w:sz w:val="22"/>
                <w:szCs w:val="22"/>
              </w:rPr>
            </w:pPr>
            <w:r w:rsidRPr="005B15F4">
              <w:rPr>
                <w:sz w:val="22"/>
                <w:szCs w:val="22"/>
              </w:rPr>
              <w:t xml:space="preserve">a contract </w:t>
            </w:r>
            <w:proofErr w:type="gramStart"/>
            <w:r w:rsidRPr="005B15F4">
              <w:rPr>
                <w:sz w:val="22"/>
                <w:szCs w:val="22"/>
              </w:rPr>
              <w:t>entered into</w:t>
            </w:r>
            <w:proofErr w:type="gramEnd"/>
            <w:r w:rsidRPr="005B15F4">
              <w:rPr>
                <w:sz w:val="22"/>
                <w:szCs w:val="22"/>
              </w:rPr>
              <w:t xml:space="preserve"> between the </w:t>
            </w:r>
            <w:r w:rsidR="000B39F6" w:rsidRPr="005B15F4">
              <w:rPr>
                <w:rStyle w:val="BodyDefinitionTerm"/>
                <w:sz w:val="22"/>
                <w:szCs w:val="22"/>
              </w:rPr>
              <w:t>RAFM</w:t>
            </w:r>
            <w:r w:rsidRPr="005B15F4">
              <w:rPr>
                <w:sz w:val="22"/>
                <w:szCs w:val="22"/>
              </w:rPr>
              <w:t xml:space="preserve"> and the </w:t>
            </w:r>
            <w:r w:rsidRPr="005B15F4">
              <w:rPr>
                <w:rStyle w:val="BodyDefinitionTerm"/>
                <w:sz w:val="22"/>
                <w:szCs w:val="22"/>
              </w:rPr>
              <w:t>Successful Bidder</w:t>
            </w:r>
            <w:r w:rsidRPr="005B15F4">
              <w:rPr>
                <w:sz w:val="22"/>
                <w:szCs w:val="22"/>
              </w:rPr>
              <w:t xml:space="preserve"> for the </w:t>
            </w:r>
            <w:r w:rsidRPr="005B15F4">
              <w:rPr>
                <w:rStyle w:val="AlternativeText"/>
                <w:sz w:val="22"/>
                <w:szCs w:val="22"/>
              </w:rPr>
              <w:t>Services</w:t>
            </w:r>
            <w:r w:rsidRPr="005B15F4">
              <w:rPr>
                <w:sz w:val="22"/>
                <w:szCs w:val="22"/>
              </w:rPr>
              <w:t xml:space="preserve"> the draft form of which is attached to the </w:t>
            </w:r>
            <w:r w:rsidRPr="005B15F4">
              <w:rPr>
                <w:rStyle w:val="BodyDefinitionTerm"/>
                <w:sz w:val="22"/>
                <w:szCs w:val="22"/>
              </w:rPr>
              <w:t>ITT</w:t>
            </w:r>
            <w:r w:rsidRPr="005B15F4">
              <w:rPr>
                <w:sz w:val="22"/>
                <w:szCs w:val="22"/>
              </w:rPr>
              <w:t xml:space="preserve"> at</w:t>
            </w:r>
            <w:r w:rsidR="00C22716" w:rsidRPr="005B15F4">
              <w:rPr>
                <w:sz w:val="22"/>
                <w:szCs w:val="22"/>
              </w:rPr>
              <w:t xml:space="preserve"> PART G</w:t>
            </w:r>
            <w:r w:rsidRPr="005B15F4">
              <w:rPr>
                <w:sz w:val="22"/>
                <w:szCs w:val="22"/>
              </w:rPr>
              <w:t>;</w:t>
            </w:r>
          </w:p>
        </w:tc>
      </w:tr>
      <w:tr w:rsidR="00C153BB" w:rsidRPr="005B15F4" w14:paraId="3B335233" w14:textId="77777777" w:rsidTr="00692C5E">
        <w:tc>
          <w:tcPr>
            <w:tcW w:w="4160" w:type="dxa"/>
            <w:shd w:val="clear" w:color="auto" w:fill="auto"/>
          </w:tcPr>
          <w:p w14:paraId="0E21BA8C" w14:textId="77777777" w:rsidR="00C153BB" w:rsidRPr="005B15F4" w:rsidRDefault="00C153BB">
            <w:pPr>
              <w:pStyle w:val="TermsInTable"/>
              <w:rPr>
                <w:sz w:val="22"/>
                <w:szCs w:val="22"/>
              </w:rPr>
            </w:pPr>
            <w:r w:rsidRPr="005B15F4">
              <w:rPr>
                <w:rStyle w:val="DefinitionTerm"/>
                <w:sz w:val="22"/>
                <w:szCs w:val="22"/>
              </w:rPr>
              <w:t>Contract Award</w:t>
            </w:r>
          </w:p>
        </w:tc>
        <w:tc>
          <w:tcPr>
            <w:tcW w:w="4146" w:type="dxa"/>
            <w:shd w:val="clear" w:color="auto" w:fill="auto"/>
          </w:tcPr>
          <w:p w14:paraId="3EFE41E9" w14:textId="4490F7DD" w:rsidR="00C153BB" w:rsidRPr="005B15F4" w:rsidRDefault="00C153BB">
            <w:pPr>
              <w:pStyle w:val="Definition"/>
              <w:rPr>
                <w:sz w:val="22"/>
                <w:szCs w:val="22"/>
              </w:rPr>
            </w:pPr>
            <w:r w:rsidRPr="005B15F4">
              <w:rPr>
                <w:sz w:val="22"/>
                <w:szCs w:val="22"/>
              </w:rPr>
              <w:t xml:space="preserve">the date on which the </w:t>
            </w:r>
            <w:r w:rsidR="000B39F6" w:rsidRPr="005B15F4">
              <w:rPr>
                <w:rStyle w:val="BodyDefinitionTerm"/>
                <w:sz w:val="22"/>
                <w:szCs w:val="22"/>
              </w:rPr>
              <w:t>RAFM</w:t>
            </w:r>
            <w:r w:rsidRPr="005B15F4">
              <w:rPr>
                <w:sz w:val="22"/>
                <w:szCs w:val="22"/>
              </w:rPr>
              <w:t xml:space="preserve"> confirms its intention to </w:t>
            </w:r>
            <w:proofErr w:type="gramStart"/>
            <w:r w:rsidRPr="005B15F4">
              <w:rPr>
                <w:sz w:val="22"/>
                <w:szCs w:val="22"/>
              </w:rPr>
              <w:t>enter into</w:t>
            </w:r>
            <w:proofErr w:type="gramEnd"/>
            <w:r w:rsidRPr="005B15F4">
              <w:rPr>
                <w:sz w:val="22"/>
                <w:szCs w:val="22"/>
              </w:rPr>
              <w:t xml:space="preserve"> the </w:t>
            </w:r>
            <w:r w:rsidRPr="005B15F4">
              <w:rPr>
                <w:rStyle w:val="BodyDefinitionTerm"/>
                <w:sz w:val="22"/>
                <w:szCs w:val="22"/>
              </w:rPr>
              <w:t>Contract</w:t>
            </w:r>
            <w:r w:rsidRPr="005B15F4">
              <w:rPr>
                <w:sz w:val="22"/>
                <w:szCs w:val="22"/>
              </w:rPr>
              <w:t xml:space="preserve"> with the </w:t>
            </w:r>
            <w:r w:rsidRPr="005B15F4">
              <w:rPr>
                <w:rStyle w:val="BodyDefinitionTerm"/>
                <w:sz w:val="22"/>
                <w:szCs w:val="22"/>
              </w:rPr>
              <w:t>Successful Bidder</w:t>
            </w:r>
            <w:r w:rsidRPr="005B15F4">
              <w:rPr>
                <w:sz w:val="22"/>
                <w:szCs w:val="22"/>
              </w:rPr>
              <w:t>;</w:t>
            </w:r>
          </w:p>
        </w:tc>
      </w:tr>
      <w:tr w:rsidR="00FC4A99" w:rsidRPr="00FC4A99" w14:paraId="2ABB19A9" w14:textId="77777777" w:rsidTr="00692C5E">
        <w:tc>
          <w:tcPr>
            <w:tcW w:w="4160" w:type="dxa"/>
            <w:shd w:val="clear" w:color="auto" w:fill="auto"/>
          </w:tcPr>
          <w:p w14:paraId="3AE53E1A" w14:textId="77777777" w:rsidR="00C153BB" w:rsidRPr="0092204D" w:rsidRDefault="00C153BB">
            <w:pPr>
              <w:pStyle w:val="TermsInTable"/>
              <w:rPr>
                <w:sz w:val="22"/>
                <w:szCs w:val="22"/>
              </w:rPr>
            </w:pPr>
            <w:r w:rsidRPr="0092204D">
              <w:rPr>
                <w:rStyle w:val="DefinitionTerm"/>
                <w:sz w:val="22"/>
                <w:szCs w:val="22"/>
              </w:rPr>
              <w:t>Contract Notice</w:t>
            </w:r>
          </w:p>
        </w:tc>
        <w:tc>
          <w:tcPr>
            <w:tcW w:w="4146" w:type="dxa"/>
            <w:shd w:val="clear" w:color="auto" w:fill="auto"/>
          </w:tcPr>
          <w:p w14:paraId="078C418B" w14:textId="71546A2E" w:rsidR="00C153BB" w:rsidRPr="0092204D" w:rsidRDefault="00C153BB">
            <w:pPr>
              <w:pStyle w:val="Definition"/>
              <w:rPr>
                <w:sz w:val="22"/>
                <w:szCs w:val="22"/>
              </w:rPr>
            </w:pPr>
            <w:r w:rsidRPr="0092204D">
              <w:rPr>
                <w:sz w:val="22"/>
                <w:szCs w:val="22"/>
              </w:rPr>
              <w:t xml:space="preserve">the notice with reference </w:t>
            </w:r>
            <w:r w:rsidR="0007396B">
              <w:rPr>
                <w:sz w:val="22"/>
                <w:szCs w:val="22"/>
              </w:rPr>
              <w:t>RAFM SEC</w:t>
            </w:r>
            <w:r w:rsidR="00D05080">
              <w:rPr>
                <w:sz w:val="22"/>
                <w:szCs w:val="22"/>
              </w:rPr>
              <w:t xml:space="preserve">23 </w:t>
            </w:r>
            <w:r w:rsidRPr="0092204D">
              <w:rPr>
                <w:sz w:val="22"/>
                <w:szCs w:val="22"/>
              </w:rPr>
              <w:t xml:space="preserve">issued for publication in the </w:t>
            </w:r>
            <w:r w:rsidRPr="0092204D">
              <w:rPr>
                <w:rStyle w:val="AlternativeText"/>
                <w:sz w:val="22"/>
                <w:szCs w:val="22"/>
              </w:rPr>
              <w:t>UK e-notification service ‘Find a Tender’ (FTS)</w:t>
            </w:r>
            <w:r w:rsidRPr="0092204D">
              <w:rPr>
                <w:sz w:val="22"/>
                <w:szCs w:val="22"/>
              </w:rPr>
              <w:t xml:space="preserve"> on</w:t>
            </w:r>
            <w:r w:rsidR="00D05080">
              <w:rPr>
                <w:sz w:val="22"/>
                <w:szCs w:val="22"/>
              </w:rPr>
              <w:t xml:space="preserve"> 11 September 2023.</w:t>
            </w:r>
          </w:p>
        </w:tc>
      </w:tr>
      <w:tr w:rsidR="00ED5E35" w:rsidRPr="005B15F4" w14:paraId="2F43E4D7" w14:textId="77777777" w:rsidTr="000F07EE">
        <w:tc>
          <w:tcPr>
            <w:tcW w:w="4160" w:type="dxa"/>
            <w:shd w:val="clear" w:color="auto" w:fill="auto"/>
          </w:tcPr>
          <w:p w14:paraId="5FB2498A" w14:textId="77777777" w:rsidR="00ED5E35" w:rsidRPr="00762ACF" w:rsidRDefault="00ED5E35" w:rsidP="000F07EE">
            <w:pPr>
              <w:pStyle w:val="TermsInTable"/>
              <w:rPr>
                <w:b/>
                <w:bCs/>
                <w:sz w:val="22"/>
                <w:szCs w:val="22"/>
              </w:rPr>
            </w:pPr>
            <w:r w:rsidRPr="00762ACF">
              <w:rPr>
                <w:b/>
                <w:bCs/>
                <w:sz w:val="22"/>
              </w:rPr>
              <w:t>Deadline for Tender Responses</w:t>
            </w:r>
          </w:p>
        </w:tc>
        <w:tc>
          <w:tcPr>
            <w:tcW w:w="4146" w:type="dxa"/>
            <w:shd w:val="clear" w:color="auto" w:fill="auto"/>
          </w:tcPr>
          <w:p w14:paraId="55BC2E2A" w14:textId="77777777" w:rsidR="00ED5E35" w:rsidRPr="005B15F4" w:rsidRDefault="00ED5E35" w:rsidP="000F07EE">
            <w:pPr>
              <w:pStyle w:val="Definition"/>
              <w:rPr>
                <w:sz w:val="22"/>
                <w:szCs w:val="22"/>
              </w:rPr>
            </w:pPr>
            <w:r w:rsidRPr="005B15F4">
              <w:rPr>
                <w:sz w:val="22"/>
                <w:szCs w:val="22"/>
              </w:rPr>
              <w:t>the date and time set out in the timetable at P</w:t>
            </w:r>
            <w:r>
              <w:rPr>
                <w:sz w:val="22"/>
                <w:szCs w:val="22"/>
              </w:rPr>
              <w:t>art</w:t>
            </w:r>
            <w:r w:rsidRPr="005B15F4">
              <w:rPr>
                <w:sz w:val="22"/>
                <w:szCs w:val="22"/>
              </w:rPr>
              <w:t xml:space="preserve"> A;</w:t>
            </w:r>
          </w:p>
        </w:tc>
      </w:tr>
      <w:tr w:rsidR="00C153BB" w:rsidRPr="005B15F4" w14:paraId="5C8A0721" w14:textId="77777777" w:rsidTr="00692C5E">
        <w:tc>
          <w:tcPr>
            <w:tcW w:w="4160" w:type="dxa"/>
            <w:shd w:val="clear" w:color="auto" w:fill="auto"/>
          </w:tcPr>
          <w:p w14:paraId="59BEA457" w14:textId="77777777" w:rsidR="00C153BB" w:rsidRPr="005B15F4" w:rsidRDefault="00C153BB">
            <w:pPr>
              <w:pStyle w:val="TermsInTable"/>
              <w:rPr>
                <w:sz w:val="22"/>
                <w:szCs w:val="22"/>
              </w:rPr>
            </w:pPr>
            <w:r w:rsidRPr="005B15F4">
              <w:rPr>
                <w:rStyle w:val="DefinitionTerm"/>
                <w:sz w:val="22"/>
                <w:szCs w:val="22"/>
              </w:rPr>
              <w:t>Evaluation Criteria</w:t>
            </w:r>
          </w:p>
        </w:tc>
        <w:tc>
          <w:tcPr>
            <w:tcW w:w="4146" w:type="dxa"/>
            <w:shd w:val="clear" w:color="auto" w:fill="auto"/>
          </w:tcPr>
          <w:p w14:paraId="01B37487" w14:textId="77777777" w:rsidR="00C153BB" w:rsidRPr="005B15F4" w:rsidRDefault="00C153BB">
            <w:pPr>
              <w:pStyle w:val="Definition"/>
              <w:rPr>
                <w:sz w:val="22"/>
                <w:szCs w:val="22"/>
              </w:rPr>
            </w:pPr>
            <w:r w:rsidRPr="005B15F4">
              <w:rPr>
                <w:sz w:val="22"/>
                <w:szCs w:val="22"/>
              </w:rPr>
              <w:t xml:space="preserve">the quality and price criteria set out in the </w:t>
            </w:r>
            <w:r w:rsidRPr="005B15F4">
              <w:rPr>
                <w:rStyle w:val="BodyDefinitionTerm"/>
                <w:sz w:val="22"/>
                <w:szCs w:val="22"/>
              </w:rPr>
              <w:t>ITT</w:t>
            </w:r>
            <w:r w:rsidRPr="005B15F4">
              <w:rPr>
                <w:sz w:val="22"/>
                <w:szCs w:val="22"/>
              </w:rPr>
              <w:t xml:space="preserve"> that </w:t>
            </w:r>
            <w:r w:rsidRPr="005B15F4">
              <w:rPr>
                <w:rStyle w:val="BodyDefinitionTerm"/>
                <w:sz w:val="22"/>
                <w:szCs w:val="22"/>
              </w:rPr>
              <w:t>Tenders</w:t>
            </w:r>
            <w:r w:rsidRPr="005B15F4">
              <w:rPr>
                <w:sz w:val="22"/>
                <w:szCs w:val="22"/>
              </w:rPr>
              <w:t xml:space="preserve"> will be evaluated against </w:t>
            </w:r>
            <w:r w:rsidRPr="005B15F4">
              <w:rPr>
                <w:sz w:val="22"/>
                <w:szCs w:val="22"/>
              </w:rPr>
              <w:lastRenderedPageBreak/>
              <w:t xml:space="preserve">to determine the </w:t>
            </w:r>
            <w:r w:rsidRPr="005B15F4">
              <w:rPr>
                <w:rStyle w:val="BodyDefinitionTerm"/>
                <w:sz w:val="22"/>
                <w:szCs w:val="22"/>
              </w:rPr>
              <w:t>Most Economically Advantageous Tender</w:t>
            </w:r>
            <w:r w:rsidRPr="005B15F4">
              <w:rPr>
                <w:sz w:val="22"/>
                <w:szCs w:val="22"/>
              </w:rPr>
              <w:t>;</w:t>
            </w:r>
          </w:p>
        </w:tc>
      </w:tr>
      <w:tr w:rsidR="00C153BB" w:rsidRPr="005B15F4" w14:paraId="111959AD" w14:textId="77777777" w:rsidTr="00692C5E">
        <w:tc>
          <w:tcPr>
            <w:tcW w:w="4160" w:type="dxa"/>
            <w:shd w:val="clear" w:color="auto" w:fill="auto"/>
          </w:tcPr>
          <w:p w14:paraId="36405DA6" w14:textId="77777777" w:rsidR="00C153BB" w:rsidRPr="005B15F4" w:rsidRDefault="00C153BB">
            <w:pPr>
              <w:pStyle w:val="TermsInTable"/>
              <w:rPr>
                <w:sz w:val="22"/>
                <w:szCs w:val="22"/>
              </w:rPr>
            </w:pPr>
            <w:r w:rsidRPr="005B15F4">
              <w:rPr>
                <w:rStyle w:val="DefinitionTerm"/>
                <w:sz w:val="22"/>
                <w:szCs w:val="22"/>
              </w:rPr>
              <w:lastRenderedPageBreak/>
              <w:t>Form of Tender</w:t>
            </w:r>
          </w:p>
        </w:tc>
        <w:tc>
          <w:tcPr>
            <w:tcW w:w="4146" w:type="dxa"/>
            <w:shd w:val="clear" w:color="auto" w:fill="auto"/>
          </w:tcPr>
          <w:p w14:paraId="5E557FEC" w14:textId="2FF2693D" w:rsidR="00C153BB" w:rsidRPr="005B15F4" w:rsidRDefault="00C153BB">
            <w:pPr>
              <w:pStyle w:val="Definition"/>
              <w:rPr>
                <w:sz w:val="22"/>
                <w:szCs w:val="22"/>
              </w:rPr>
            </w:pPr>
            <w:r w:rsidRPr="005B15F4">
              <w:rPr>
                <w:sz w:val="22"/>
                <w:szCs w:val="22"/>
              </w:rPr>
              <w:t xml:space="preserve">the form to be signed and returned with the </w:t>
            </w:r>
            <w:r w:rsidRPr="005B15F4">
              <w:rPr>
                <w:rStyle w:val="BodyDefinitionTerm"/>
                <w:sz w:val="22"/>
                <w:szCs w:val="22"/>
              </w:rPr>
              <w:t>Tender</w:t>
            </w:r>
            <w:r w:rsidRPr="005B15F4">
              <w:rPr>
                <w:sz w:val="22"/>
                <w:szCs w:val="22"/>
              </w:rPr>
              <w:t xml:space="preserve"> by each </w:t>
            </w:r>
            <w:r w:rsidRPr="005B15F4">
              <w:rPr>
                <w:rStyle w:val="BodyDefinitionTerm"/>
                <w:sz w:val="22"/>
                <w:szCs w:val="22"/>
              </w:rPr>
              <w:t>Bidder</w:t>
            </w:r>
            <w:r w:rsidRPr="005B15F4">
              <w:rPr>
                <w:sz w:val="22"/>
                <w:szCs w:val="22"/>
              </w:rPr>
              <w:t xml:space="preserve"> as set out in Part </w:t>
            </w:r>
            <w:r w:rsidR="00280DD1">
              <w:rPr>
                <w:sz w:val="22"/>
                <w:szCs w:val="22"/>
              </w:rPr>
              <w:t>D</w:t>
            </w:r>
            <w:r w:rsidRPr="005B15F4">
              <w:rPr>
                <w:sz w:val="22"/>
                <w:szCs w:val="22"/>
              </w:rPr>
              <w:t>;</w:t>
            </w:r>
          </w:p>
        </w:tc>
      </w:tr>
      <w:tr w:rsidR="00C153BB" w:rsidRPr="005B15F4" w14:paraId="5E041609" w14:textId="77777777" w:rsidTr="00692C5E">
        <w:tc>
          <w:tcPr>
            <w:tcW w:w="4160" w:type="dxa"/>
            <w:shd w:val="clear" w:color="auto" w:fill="auto"/>
          </w:tcPr>
          <w:p w14:paraId="14920CA1" w14:textId="77777777" w:rsidR="00C153BB" w:rsidRPr="005B15F4" w:rsidRDefault="00C153BB">
            <w:pPr>
              <w:pStyle w:val="TermsInTable"/>
              <w:rPr>
                <w:sz w:val="22"/>
                <w:szCs w:val="22"/>
              </w:rPr>
            </w:pPr>
            <w:r w:rsidRPr="005B15F4">
              <w:rPr>
                <w:rStyle w:val="DefinitionTerm"/>
                <w:sz w:val="22"/>
                <w:szCs w:val="22"/>
              </w:rPr>
              <w:t>ITT</w:t>
            </w:r>
          </w:p>
        </w:tc>
        <w:tc>
          <w:tcPr>
            <w:tcW w:w="4146" w:type="dxa"/>
            <w:shd w:val="clear" w:color="auto" w:fill="auto"/>
          </w:tcPr>
          <w:p w14:paraId="41FB3A9B" w14:textId="79B7E4BD" w:rsidR="00C153BB" w:rsidRPr="005B15F4" w:rsidRDefault="00C153BB">
            <w:pPr>
              <w:pStyle w:val="Definition"/>
              <w:rPr>
                <w:sz w:val="22"/>
                <w:szCs w:val="22"/>
              </w:rPr>
            </w:pPr>
            <w:r w:rsidRPr="005B15F4">
              <w:rPr>
                <w:sz w:val="22"/>
                <w:szCs w:val="22"/>
              </w:rPr>
              <w:t xml:space="preserve">this invitation to tender and all associated documents that the </w:t>
            </w:r>
            <w:r w:rsidR="000B39F6" w:rsidRPr="005B15F4">
              <w:rPr>
                <w:rStyle w:val="BodyDefinitionTerm"/>
                <w:sz w:val="22"/>
                <w:szCs w:val="22"/>
              </w:rPr>
              <w:t>RAFM</w:t>
            </w:r>
            <w:r w:rsidRPr="005B15F4">
              <w:rPr>
                <w:sz w:val="22"/>
                <w:szCs w:val="22"/>
              </w:rPr>
              <w:t xml:space="preserve"> has issued to the </w:t>
            </w:r>
            <w:r w:rsidRPr="005B15F4">
              <w:rPr>
                <w:rStyle w:val="BodyDefinitionTerm"/>
                <w:sz w:val="22"/>
                <w:szCs w:val="22"/>
              </w:rPr>
              <w:t>Bidders</w:t>
            </w:r>
            <w:r w:rsidRPr="005B15F4">
              <w:rPr>
                <w:sz w:val="22"/>
                <w:szCs w:val="22"/>
              </w:rPr>
              <w:t>;</w:t>
            </w:r>
          </w:p>
        </w:tc>
      </w:tr>
      <w:tr w:rsidR="00C153BB" w:rsidRPr="005B15F4" w14:paraId="5E4A4EBF" w14:textId="77777777" w:rsidTr="00692C5E">
        <w:tc>
          <w:tcPr>
            <w:tcW w:w="4160" w:type="dxa"/>
            <w:shd w:val="clear" w:color="auto" w:fill="auto"/>
          </w:tcPr>
          <w:p w14:paraId="5DCE4D48" w14:textId="77777777" w:rsidR="00C153BB" w:rsidRPr="005B15F4" w:rsidRDefault="00C153BB">
            <w:pPr>
              <w:pStyle w:val="TermsInTable"/>
              <w:rPr>
                <w:sz w:val="22"/>
                <w:szCs w:val="22"/>
              </w:rPr>
            </w:pPr>
            <w:r w:rsidRPr="005B15F4">
              <w:rPr>
                <w:rStyle w:val="DefinitionTerm"/>
                <w:sz w:val="22"/>
                <w:szCs w:val="22"/>
              </w:rPr>
              <w:t>ITT Period</w:t>
            </w:r>
          </w:p>
        </w:tc>
        <w:tc>
          <w:tcPr>
            <w:tcW w:w="4146" w:type="dxa"/>
            <w:shd w:val="clear" w:color="auto" w:fill="auto"/>
          </w:tcPr>
          <w:p w14:paraId="4E77A037" w14:textId="15F66F60" w:rsidR="00C153BB" w:rsidRPr="005B15F4" w:rsidRDefault="00C153BB">
            <w:pPr>
              <w:pStyle w:val="Definition"/>
              <w:rPr>
                <w:sz w:val="22"/>
                <w:szCs w:val="22"/>
              </w:rPr>
            </w:pPr>
            <w:r w:rsidRPr="005B15F4">
              <w:rPr>
                <w:sz w:val="22"/>
                <w:szCs w:val="22"/>
              </w:rPr>
              <w:t xml:space="preserve">the period between the issue of the </w:t>
            </w:r>
            <w:r w:rsidRPr="005B15F4">
              <w:rPr>
                <w:rStyle w:val="BodyDefinitionTerm"/>
                <w:sz w:val="22"/>
                <w:szCs w:val="22"/>
              </w:rPr>
              <w:t>ITT</w:t>
            </w:r>
            <w:r w:rsidRPr="005B15F4">
              <w:rPr>
                <w:sz w:val="22"/>
                <w:szCs w:val="22"/>
              </w:rPr>
              <w:t xml:space="preserve"> to </w:t>
            </w:r>
            <w:r w:rsidRPr="005B15F4">
              <w:rPr>
                <w:rStyle w:val="BodyDefinitionTerm"/>
                <w:sz w:val="22"/>
                <w:szCs w:val="22"/>
              </w:rPr>
              <w:t>Bidders</w:t>
            </w:r>
            <w:r w:rsidRPr="005B15F4">
              <w:rPr>
                <w:sz w:val="22"/>
                <w:szCs w:val="22"/>
              </w:rPr>
              <w:t xml:space="preserve"> and the </w:t>
            </w:r>
            <w:r w:rsidR="00762ACF">
              <w:rPr>
                <w:sz w:val="22"/>
              </w:rPr>
              <w:t>Deadline for Tender Responses</w:t>
            </w:r>
            <w:r w:rsidR="00762ACF" w:rsidRPr="005B15F4">
              <w:rPr>
                <w:sz w:val="22"/>
                <w:szCs w:val="22"/>
              </w:rPr>
              <w:t xml:space="preserve"> </w:t>
            </w:r>
            <w:r w:rsidRPr="005B15F4">
              <w:rPr>
                <w:sz w:val="22"/>
                <w:szCs w:val="22"/>
              </w:rPr>
              <w:t>as identified in</w:t>
            </w:r>
            <w:r w:rsidR="00C22716" w:rsidRPr="005B15F4">
              <w:rPr>
                <w:sz w:val="22"/>
                <w:szCs w:val="22"/>
              </w:rPr>
              <w:t xml:space="preserve"> this, Part A</w:t>
            </w:r>
            <w:r w:rsidRPr="005B15F4">
              <w:rPr>
                <w:sz w:val="22"/>
                <w:szCs w:val="22"/>
              </w:rPr>
              <w:t>;</w:t>
            </w:r>
          </w:p>
        </w:tc>
      </w:tr>
      <w:tr w:rsidR="00C153BB" w:rsidRPr="005B15F4" w14:paraId="748A40BF" w14:textId="77777777" w:rsidTr="00692C5E">
        <w:tc>
          <w:tcPr>
            <w:tcW w:w="4160" w:type="dxa"/>
            <w:shd w:val="clear" w:color="auto" w:fill="auto"/>
          </w:tcPr>
          <w:p w14:paraId="63BBDD63" w14:textId="77777777" w:rsidR="00C153BB" w:rsidRPr="005B15F4" w:rsidRDefault="00C153BB">
            <w:pPr>
              <w:pStyle w:val="TermsInTable"/>
              <w:rPr>
                <w:sz w:val="22"/>
                <w:szCs w:val="22"/>
              </w:rPr>
            </w:pPr>
            <w:r w:rsidRPr="005B15F4">
              <w:rPr>
                <w:rStyle w:val="DefinitionTerm"/>
                <w:sz w:val="22"/>
                <w:szCs w:val="22"/>
              </w:rPr>
              <w:t>Memorandum of Information</w:t>
            </w:r>
          </w:p>
        </w:tc>
        <w:tc>
          <w:tcPr>
            <w:tcW w:w="4146" w:type="dxa"/>
            <w:shd w:val="clear" w:color="auto" w:fill="auto"/>
          </w:tcPr>
          <w:p w14:paraId="3928FD4D" w14:textId="77777777" w:rsidR="00C153BB" w:rsidRPr="005B15F4" w:rsidRDefault="00C153BB">
            <w:pPr>
              <w:pStyle w:val="Definition"/>
              <w:rPr>
                <w:sz w:val="22"/>
                <w:szCs w:val="22"/>
              </w:rPr>
            </w:pPr>
            <w:r w:rsidRPr="005B15F4">
              <w:rPr>
                <w:sz w:val="22"/>
                <w:szCs w:val="22"/>
              </w:rPr>
              <w:t xml:space="preserve">the </w:t>
            </w:r>
            <w:r w:rsidR="00C22716" w:rsidRPr="005B15F4">
              <w:rPr>
                <w:sz w:val="22"/>
                <w:szCs w:val="22"/>
              </w:rPr>
              <w:t>Parts A-G of this ITT</w:t>
            </w:r>
            <w:r w:rsidRPr="005B15F4">
              <w:rPr>
                <w:sz w:val="22"/>
                <w:szCs w:val="22"/>
              </w:rPr>
              <w:t xml:space="preserve"> which sets out further information about the </w:t>
            </w:r>
            <w:r w:rsidRPr="005B15F4">
              <w:rPr>
                <w:rStyle w:val="AlternativeText"/>
                <w:sz w:val="22"/>
                <w:szCs w:val="22"/>
              </w:rPr>
              <w:t>Services</w:t>
            </w:r>
            <w:r w:rsidRPr="005B15F4">
              <w:rPr>
                <w:sz w:val="22"/>
                <w:szCs w:val="22"/>
              </w:rPr>
              <w:t xml:space="preserve"> required;</w:t>
            </w:r>
          </w:p>
        </w:tc>
      </w:tr>
      <w:tr w:rsidR="00C153BB" w:rsidRPr="005B15F4" w14:paraId="2557AAF7" w14:textId="77777777" w:rsidTr="00692C5E">
        <w:tc>
          <w:tcPr>
            <w:tcW w:w="4160" w:type="dxa"/>
            <w:shd w:val="clear" w:color="auto" w:fill="auto"/>
          </w:tcPr>
          <w:p w14:paraId="76E2CE0E" w14:textId="77777777" w:rsidR="00C153BB" w:rsidRPr="005B15F4" w:rsidRDefault="00C153BB">
            <w:pPr>
              <w:pStyle w:val="TermsInTable"/>
              <w:rPr>
                <w:sz w:val="22"/>
                <w:szCs w:val="22"/>
              </w:rPr>
            </w:pPr>
            <w:r w:rsidRPr="005B15F4">
              <w:rPr>
                <w:rStyle w:val="DefinitionTerm"/>
                <w:sz w:val="22"/>
                <w:szCs w:val="22"/>
              </w:rPr>
              <w:t>Most Economically Advantageous Tender</w:t>
            </w:r>
          </w:p>
        </w:tc>
        <w:tc>
          <w:tcPr>
            <w:tcW w:w="4146" w:type="dxa"/>
            <w:shd w:val="clear" w:color="auto" w:fill="auto"/>
          </w:tcPr>
          <w:p w14:paraId="7607D3DD" w14:textId="77777777" w:rsidR="00C153BB" w:rsidRPr="005B15F4" w:rsidRDefault="00C153BB">
            <w:pPr>
              <w:pStyle w:val="Definition"/>
              <w:rPr>
                <w:sz w:val="22"/>
                <w:szCs w:val="22"/>
              </w:rPr>
            </w:pPr>
            <w:r w:rsidRPr="005B15F4">
              <w:rPr>
                <w:sz w:val="22"/>
                <w:szCs w:val="22"/>
              </w:rPr>
              <w:t xml:space="preserve">a method of evaluation in accordance with the </w:t>
            </w:r>
            <w:r w:rsidRPr="005B15F4">
              <w:rPr>
                <w:rStyle w:val="BodyDefinitionTerm"/>
                <w:sz w:val="22"/>
                <w:szCs w:val="22"/>
              </w:rPr>
              <w:t>PCR 2015</w:t>
            </w:r>
            <w:r w:rsidRPr="005B15F4">
              <w:rPr>
                <w:sz w:val="22"/>
                <w:szCs w:val="22"/>
              </w:rPr>
              <w:t xml:space="preserve"> SI 2015/102 that </w:t>
            </w:r>
            <w:proofErr w:type="gramStart"/>
            <w:r w:rsidRPr="005B15F4">
              <w:rPr>
                <w:sz w:val="22"/>
                <w:szCs w:val="22"/>
              </w:rPr>
              <w:t>takes into account</w:t>
            </w:r>
            <w:proofErr w:type="gramEnd"/>
            <w:r w:rsidRPr="005B15F4">
              <w:rPr>
                <w:sz w:val="22"/>
                <w:szCs w:val="22"/>
              </w:rPr>
              <w:t xml:space="preserve"> both quality and price;</w:t>
            </w:r>
          </w:p>
        </w:tc>
      </w:tr>
      <w:tr w:rsidR="00C153BB" w:rsidRPr="005B15F4" w14:paraId="23F44128" w14:textId="77777777" w:rsidTr="00692C5E">
        <w:tc>
          <w:tcPr>
            <w:tcW w:w="4160" w:type="dxa"/>
            <w:shd w:val="clear" w:color="auto" w:fill="auto"/>
          </w:tcPr>
          <w:p w14:paraId="2F468BF1" w14:textId="77777777" w:rsidR="00C153BB" w:rsidRPr="005B15F4" w:rsidRDefault="00C153BB">
            <w:pPr>
              <w:pStyle w:val="TermsInTable"/>
              <w:rPr>
                <w:sz w:val="22"/>
                <w:szCs w:val="22"/>
              </w:rPr>
            </w:pPr>
            <w:r w:rsidRPr="005B15F4">
              <w:rPr>
                <w:rStyle w:val="DefinitionTerm"/>
                <w:sz w:val="22"/>
                <w:szCs w:val="22"/>
              </w:rPr>
              <w:t>Non-Collusion Certificate</w:t>
            </w:r>
          </w:p>
        </w:tc>
        <w:tc>
          <w:tcPr>
            <w:tcW w:w="4146" w:type="dxa"/>
            <w:shd w:val="clear" w:color="auto" w:fill="auto"/>
          </w:tcPr>
          <w:p w14:paraId="40735798" w14:textId="400AFC02" w:rsidR="00C153BB" w:rsidRPr="005B15F4" w:rsidRDefault="00C153BB">
            <w:pPr>
              <w:pStyle w:val="Definition"/>
              <w:rPr>
                <w:sz w:val="22"/>
                <w:szCs w:val="22"/>
              </w:rPr>
            </w:pPr>
            <w:r w:rsidRPr="005B15F4">
              <w:rPr>
                <w:sz w:val="22"/>
                <w:szCs w:val="22"/>
              </w:rPr>
              <w:t xml:space="preserve">the form to be signed and returned with the </w:t>
            </w:r>
            <w:r w:rsidRPr="005B15F4">
              <w:rPr>
                <w:rStyle w:val="BodyDefinitionTerm"/>
                <w:sz w:val="22"/>
                <w:szCs w:val="22"/>
              </w:rPr>
              <w:t>Tender</w:t>
            </w:r>
            <w:r w:rsidRPr="005B15F4">
              <w:rPr>
                <w:sz w:val="22"/>
                <w:szCs w:val="22"/>
              </w:rPr>
              <w:t xml:space="preserve"> by each </w:t>
            </w:r>
            <w:r w:rsidRPr="005B15F4">
              <w:rPr>
                <w:rStyle w:val="BodyDefinitionTerm"/>
                <w:sz w:val="22"/>
                <w:szCs w:val="22"/>
              </w:rPr>
              <w:t>Bidder</w:t>
            </w:r>
            <w:r w:rsidRPr="005B15F4">
              <w:rPr>
                <w:sz w:val="22"/>
                <w:szCs w:val="22"/>
              </w:rPr>
              <w:t xml:space="preserve"> as set out in P</w:t>
            </w:r>
            <w:r w:rsidR="00184F34">
              <w:rPr>
                <w:sz w:val="22"/>
                <w:szCs w:val="22"/>
              </w:rPr>
              <w:t>art</w:t>
            </w:r>
            <w:r w:rsidR="000274D4" w:rsidRPr="005B15F4">
              <w:rPr>
                <w:sz w:val="22"/>
                <w:szCs w:val="22"/>
              </w:rPr>
              <w:t xml:space="preserve"> </w:t>
            </w:r>
            <w:r w:rsidR="00184F34">
              <w:rPr>
                <w:sz w:val="22"/>
                <w:szCs w:val="22"/>
              </w:rPr>
              <w:t>D</w:t>
            </w:r>
            <w:r w:rsidRPr="005B15F4">
              <w:rPr>
                <w:sz w:val="22"/>
                <w:szCs w:val="22"/>
              </w:rPr>
              <w:t>;</w:t>
            </w:r>
          </w:p>
        </w:tc>
      </w:tr>
      <w:tr w:rsidR="00C153BB" w:rsidRPr="005B15F4" w14:paraId="6D806DC1" w14:textId="77777777" w:rsidTr="00692C5E">
        <w:tc>
          <w:tcPr>
            <w:tcW w:w="4160" w:type="dxa"/>
            <w:shd w:val="clear" w:color="auto" w:fill="auto"/>
          </w:tcPr>
          <w:p w14:paraId="6C745453" w14:textId="77777777" w:rsidR="00C153BB" w:rsidRPr="005B15F4" w:rsidRDefault="00C153BB">
            <w:pPr>
              <w:pStyle w:val="TermsInTable"/>
              <w:rPr>
                <w:sz w:val="22"/>
                <w:szCs w:val="22"/>
              </w:rPr>
            </w:pPr>
            <w:r w:rsidRPr="005B15F4">
              <w:rPr>
                <w:rStyle w:val="DefinitionTerm"/>
                <w:sz w:val="22"/>
                <w:szCs w:val="22"/>
              </w:rPr>
              <w:t>PCR 2015</w:t>
            </w:r>
          </w:p>
        </w:tc>
        <w:tc>
          <w:tcPr>
            <w:tcW w:w="4146" w:type="dxa"/>
            <w:shd w:val="clear" w:color="auto" w:fill="auto"/>
          </w:tcPr>
          <w:p w14:paraId="45D3E837" w14:textId="77777777" w:rsidR="00C153BB" w:rsidRPr="005B15F4" w:rsidRDefault="00C153BB">
            <w:pPr>
              <w:pStyle w:val="Definition"/>
              <w:rPr>
                <w:sz w:val="22"/>
                <w:szCs w:val="22"/>
              </w:rPr>
            </w:pPr>
            <w:r w:rsidRPr="005B15F4">
              <w:rPr>
                <w:sz w:val="22"/>
                <w:szCs w:val="22"/>
              </w:rPr>
              <w:t>the Public Contracts Regulations 2015 (</w:t>
            </w:r>
            <w:r w:rsidRPr="005B15F4">
              <w:rPr>
                <w:rStyle w:val="BodyDefinitionTerm"/>
                <w:sz w:val="22"/>
                <w:szCs w:val="22"/>
              </w:rPr>
              <w:t>PCR 2015</w:t>
            </w:r>
            <w:r w:rsidRPr="005B15F4">
              <w:rPr>
                <w:sz w:val="22"/>
                <w:szCs w:val="22"/>
              </w:rPr>
              <w:t>), SI 2015/102 (as amended from time to time);</w:t>
            </w:r>
          </w:p>
        </w:tc>
      </w:tr>
      <w:tr w:rsidR="00C153BB" w:rsidRPr="005B15F4" w14:paraId="7C13707D" w14:textId="77777777" w:rsidTr="00692C5E">
        <w:tc>
          <w:tcPr>
            <w:tcW w:w="4160" w:type="dxa"/>
            <w:shd w:val="clear" w:color="auto" w:fill="auto"/>
          </w:tcPr>
          <w:p w14:paraId="72FF74E7" w14:textId="77777777" w:rsidR="00C153BB" w:rsidRPr="005B15F4" w:rsidRDefault="00C153BB">
            <w:pPr>
              <w:pStyle w:val="TermsInTable"/>
              <w:rPr>
                <w:sz w:val="22"/>
                <w:szCs w:val="22"/>
              </w:rPr>
            </w:pPr>
            <w:r w:rsidRPr="005B15F4">
              <w:rPr>
                <w:rStyle w:val="DefinitionTerm"/>
                <w:sz w:val="22"/>
                <w:szCs w:val="22"/>
              </w:rPr>
              <w:t>Portal</w:t>
            </w:r>
          </w:p>
        </w:tc>
        <w:tc>
          <w:tcPr>
            <w:tcW w:w="4146" w:type="dxa"/>
            <w:shd w:val="clear" w:color="auto" w:fill="auto"/>
          </w:tcPr>
          <w:p w14:paraId="4D34C26B" w14:textId="1ECF0D17" w:rsidR="00C153BB" w:rsidRPr="005B15F4" w:rsidRDefault="00C153BB">
            <w:pPr>
              <w:pStyle w:val="Definition"/>
              <w:rPr>
                <w:sz w:val="22"/>
                <w:szCs w:val="22"/>
              </w:rPr>
            </w:pPr>
            <w:r w:rsidRPr="005B15F4">
              <w:rPr>
                <w:sz w:val="22"/>
                <w:szCs w:val="22"/>
              </w:rPr>
              <w:t xml:space="preserve">the tender portal used by the </w:t>
            </w:r>
            <w:r w:rsidR="000B39F6" w:rsidRPr="005B15F4">
              <w:rPr>
                <w:rStyle w:val="BodyDefinitionTerm"/>
                <w:sz w:val="22"/>
                <w:szCs w:val="22"/>
              </w:rPr>
              <w:t>RAFM</w:t>
            </w:r>
            <w:r w:rsidRPr="005B15F4">
              <w:rPr>
                <w:sz w:val="22"/>
                <w:szCs w:val="22"/>
              </w:rPr>
              <w:t xml:space="preserve"> for the </w:t>
            </w:r>
            <w:r w:rsidRPr="005B15F4">
              <w:rPr>
                <w:rStyle w:val="BodyDefinitionTerm"/>
                <w:sz w:val="22"/>
                <w:szCs w:val="22"/>
              </w:rPr>
              <w:t>Procurement Exercise</w:t>
            </w:r>
            <w:r w:rsidRPr="005B15F4">
              <w:rPr>
                <w:sz w:val="22"/>
                <w:szCs w:val="22"/>
              </w:rPr>
              <w:t>;</w:t>
            </w:r>
          </w:p>
        </w:tc>
      </w:tr>
      <w:tr w:rsidR="00C153BB" w:rsidRPr="005B15F4" w14:paraId="3BB6B06D" w14:textId="77777777" w:rsidTr="00692C5E">
        <w:tc>
          <w:tcPr>
            <w:tcW w:w="4160" w:type="dxa"/>
            <w:shd w:val="clear" w:color="auto" w:fill="auto"/>
          </w:tcPr>
          <w:p w14:paraId="10CF61A6" w14:textId="77777777" w:rsidR="00C153BB" w:rsidRPr="005B15F4" w:rsidRDefault="00C153BB">
            <w:pPr>
              <w:pStyle w:val="TermsInTable"/>
              <w:rPr>
                <w:sz w:val="22"/>
                <w:szCs w:val="22"/>
              </w:rPr>
            </w:pPr>
            <w:r w:rsidRPr="005B15F4">
              <w:rPr>
                <w:rStyle w:val="DefinitionTerm"/>
                <w:sz w:val="22"/>
                <w:szCs w:val="22"/>
              </w:rPr>
              <w:t>Price Response Template</w:t>
            </w:r>
          </w:p>
        </w:tc>
        <w:tc>
          <w:tcPr>
            <w:tcW w:w="4146" w:type="dxa"/>
            <w:shd w:val="clear" w:color="auto" w:fill="auto"/>
          </w:tcPr>
          <w:p w14:paraId="7EE1E90E" w14:textId="5E1EAC37" w:rsidR="00C153BB" w:rsidRPr="005B15F4" w:rsidRDefault="00C153BB">
            <w:pPr>
              <w:pStyle w:val="Definition"/>
              <w:rPr>
                <w:sz w:val="22"/>
                <w:szCs w:val="22"/>
              </w:rPr>
            </w:pPr>
            <w:r w:rsidRPr="005B15F4">
              <w:rPr>
                <w:sz w:val="22"/>
                <w:szCs w:val="22"/>
              </w:rPr>
              <w:t xml:space="preserve">the pricing model template set out in Part </w:t>
            </w:r>
            <w:proofErr w:type="spellStart"/>
            <w:r w:rsidR="00184F34">
              <w:rPr>
                <w:sz w:val="22"/>
                <w:szCs w:val="22"/>
              </w:rPr>
              <w:t>F</w:t>
            </w:r>
            <w:proofErr w:type="spellEnd"/>
            <w:r w:rsidRPr="005B15F4">
              <w:rPr>
                <w:sz w:val="22"/>
                <w:szCs w:val="22"/>
              </w:rPr>
              <w:t xml:space="preserve"> which sets out the financial model to be completed by the </w:t>
            </w:r>
            <w:r w:rsidRPr="005B15F4">
              <w:rPr>
                <w:rStyle w:val="BodyDefinitionTerm"/>
                <w:sz w:val="22"/>
                <w:szCs w:val="22"/>
              </w:rPr>
              <w:t>Bidder</w:t>
            </w:r>
            <w:r w:rsidRPr="005B15F4">
              <w:rPr>
                <w:sz w:val="22"/>
                <w:szCs w:val="22"/>
              </w:rPr>
              <w:t xml:space="preserve"> and evaluated in accordance with </w:t>
            </w:r>
            <w:r w:rsidR="000274D4" w:rsidRPr="005B15F4">
              <w:rPr>
                <w:sz w:val="22"/>
                <w:szCs w:val="22"/>
              </w:rPr>
              <w:t>this P</w:t>
            </w:r>
            <w:r w:rsidR="00184F34">
              <w:rPr>
                <w:sz w:val="22"/>
                <w:szCs w:val="22"/>
              </w:rPr>
              <w:t>art</w:t>
            </w:r>
            <w:r w:rsidR="000274D4" w:rsidRPr="005B15F4">
              <w:rPr>
                <w:sz w:val="22"/>
                <w:szCs w:val="22"/>
              </w:rPr>
              <w:t xml:space="preserve"> A</w:t>
            </w:r>
            <w:r w:rsidRPr="005B15F4">
              <w:rPr>
                <w:sz w:val="22"/>
                <w:szCs w:val="22"/>
              </w:rPr>
              <w:t>;</w:t>
            </w:r>
          </w:p>
        </w:tc>
      </w:tr>
      <w:tr w:rsidR="00C153BB" w:rsidRPr="005B15F4" w14:paraId="0ECDA151" w14:textId="77777777" w:rsidTr="00692C5E">
        <w:tc>
          <w:tcPr>
            <w:tcW w:w="4160" w:type="dxa"/>
            <w:shd w:val="clear" w:color="auto" w:fill="auto"/>
          </w:tcPr>
          <w:p w14:paraId="6A9B26A1" w14:textId="77777777" w:rsidR="00C153BB" w:rsidRPr="005B15F4" w:rsidRDefault="00C153BB">
            <w:pPr>
              <w:pStyle w:val="TermsInTable"/>
              <w:rPr>
                <w:sz w:val="22"/>
                <w:szCs w:val="22"/>
              </w:rPr>
            </w:pPr>
            <w:r w:rsidRPr="005B15F4">
              <w:rPr>
                <w:rStyle w:val="DefinitionTerm"/>
                <w:sz w:val="22"/>
                <w:szCs w:val="22"/>
              </w:rPr>
              <w:t>Procurement Documents</w:t>
            </w:r>
          </w:p>
        </w:tc>
        <w:tc>
          <w:tcPr>
            <w:tcW w:w="4146" w:type="dxa"/>
            <w:shd w:val="clear" w:color="auto" w:fill="auto"/>
          </w:tcPr>
          <w:p w14:paraId="5D25D0F1" w14:textId="1BBDB7FD" w:rsidR="00C153BB" w:rsidRPr="005B15F4" w:rsidRDefault="00C153BB">
            <w:pPr>
              <w:pStyle w:val="Definition"/>
              <w:rPr>
                <w:sz w:val="22"/>
                <w:szCs w:val="22"/>
              </w:rPr>
            </w:pPr>
            <w:r w:rsidRPr="005B15F4">
              <w:rPr>
                <w:sz w:val="22"/>
                <w:szCs w:val="22"/>
              </w:rPr>
              <w:t xml:space="preserve">the </w:t>
            </w:r>
            <w:r w:rsidRPr="005B15F4">
              <w:rPr>
                <w:rStyle w:val="BodyDefinitionTerm"/>
                <w:sz w:val="22"/>
                <w:szCs w:val="22"/>
              </w:rPr>
              <w:t>ITT</w:t>
            </w:r>
            <w:r w:rsidR="000274D4" w:rsidRPr="005B15F4">
              <w:rPr>
                <w:rStyle w:val="BodyDefinitionTerm"/>
                <w:sz w:val="22"/>
                <w:szCs w:val="22"/>
              </w:rPr>
              <w:t xml:space="preserve"> (P</w:t>
            </w:r>
            <w:r w:rsidR="00FE5AE0">
              <w:rPr>
                <w:rStyle w:val="BodyDefinitionTerm"/>
                <w:sz w:val="22"/>
                <w:szCs w:val="22"/>
              </w:rPr>
              <w:t>arts</w:t>
            </w:r>
            <w:r w:rsidR="000274D4" w:rsidRPr="005B15F4">
              <w:rPr>
                <w:rStyle w:val="BodyDefinitionTerm"/>
                <w:sz w:val="22"/>
                <w:szCs w:val="22"/>
              </w:rPr>
              <w:t xml:space="preserve"> A-G)</w:t>
            </w:r>
            <w:r w:rsidRPr="005B15F4">
              <w:rPr>
                <w:sz w:val="22"/>
                <w:szCs w:val="22"/>
              </w:rPr>
              <w:t xml:space="preserve"> together with any additional documents associated with this </w:t>
            </w:r>
            <w:r w:rsidRPr="005B15F4">
              <w:rPr>
                <w:rStyle w:val="BodyDefinitionTerm"/>
                <w:sz w:val="22"/>
                <w:szCs w:val="22"/>
              </w:rPr>
              <w:t>Procurement Exercise</w:t>
            </w:r>
            <w:r w:rsidRPr="005B15F4">
              <w:rPr>
                <w:sz w:val="22"/>
                <w:szCs w:val="22"/>
              </w:rPr>
              <w:t xml:space="preserve"> and issued by the </w:t>
            </w:r>
            <w:r w:rsidR="000B39F6" w:rsidRPr="005B15F4">
              <w:rPr>
                <w:rStyle w:val="BodyDefinitionTerm"/>
                <w:sz w:val="22"/>
                <w:szCs w:val="22"/>
              </w:rPr>
              <w:t>RAFM</w:t>
            </w:r>
            <w:r w:rsidRPr="005B15F4">
              <w:rPr>
                <w:sz w:val="22"/>
                <w:szCs w:val="22"/>
              </w:rPr>
              <w:t xml:space="preserve"> to </w:t>
            </w:r>
            <w:r w:rsidRPr="005B15F4">
              <w:rPr>
                <w:rStyle w:val="BodyDefinitionTerm"/>
                <w:sz w:val="22"/>
                <w:szCs w:val="22"/>
              </w:rPr>
              <w:t>Bidders</w:t>
            </w:r>
            <w:r w:rsidRPr="005B15F4">
              <w:rPr>
                <w:sz w:val="22"/>
                <w:szCs w:val="22"/>
              </w:rPr>
              <w:t>;</w:t>
            </w:r>
          </w:p>
        </w:tc>
      </w:tr>
      <w:tr w:rsidR="00C153BB" w:rsidRPr="005B15F4" w14:paraId="6E8766B6" w14:textId="77777777" w:rsidTr="00692C5E">
        <w:tc>
          <w:tcPr>
            <w:tcW w:w="4160" w:type="dxa"/>
            <w:shd w:val="clear" w:color="auto" w:fill="auto"/>
          </w:tcPr>
          <w:p w14:paraId="01B26C42" w14:textId="77777777" w:rsidR="00C153BB" w:rsidRPr="005B15F4" w:rsidRDefault="00C153BB">
            <w:pPr>
              <w:pStyle w:val="TermsInTable"/>
              <w:rPr>
                <w:sz w:val="22"/>
                <w:szCs w:val="22"/>
              </w:rPr>
            </w:pPr>
            <w:r w:rsidRPr="005B15F4">
              <w:rPr>
                <w:rStyle w:val="DefinitionTerm"/>
                <w:sz w:val="22"/>
                <w:szCs w:val="22"/>
              </w:rPr>
              <w:t>Procurement Exercise</w:t>
            </w:r>
          </w:p>
        </w:tc>
        <w:tc>
          <w:tcPr>
            <w:tcW w:w="4146" w:type="dxa"/>
            <w:shd w:val="clear" w:color="auto" w:fill="auto"/>
          </w:tcPr>
          <w:p w14:paraId="34EFCC8F" w14:textId="740DFD29" w:rsidR="00C153BB" w:rsidRPr="005B15F4" w:rsidRDefault="00C153BB">
            <w:pPr>
              <w:pStyle w:val="Definition"/>
              <w:rPr>
                <w:sz w:val="22"/>
                <w:szCs w:val="22"/>
              </w:rPr>
            </w:pPr>
            <w:r w:rsidRPr="005B15F4">
              <w:rPr>
                <w:sz w:val="22"/>
                <w:szCs w:val="22"/>
              </w:rPr>
              <w:t xml:space="preserve">the procurement exercise being run by the </w:t>
            </w:r>
            <w:r w:rsidR="000B39F6" w:rsidRPr="005B15F4">
              <w:rPr>
                <w:rStyle w:val="BodyDefinitionTerm"/>
                <w:sz w:val="22"/>
                <w:szCs w:val="22"/>
              </w:rPr>
              <w:t>RAFM</w:t>
            </w:r>
            <w:r w:rsidRPr="005B15F4">
              <w:rPr>
                <w:sz w:val="22"/>
                <w:szCs w:val="22"/>
              </w:rPr>
              <w:t xml:space="preserve"> </w:t>
            </w:r>
            <w:r w:rsidRPr="005B15F4">
              <w:rPr>
                <w:rStyle w:val="AlternativeText"/>
                <w:sz w:val="22"/>
                <w:szCs w:val="22"/>
              </w:rPr>
              <w:t>using th</w:t>
            </w:r>
            <w:r w:rsidR="00B56DFC">
              <w:rPr>
                <w:rStyle w:val="AlternativeText"/>
                <w:sz w:val="22"/>
                <w:szCs w:val="22"/>
              </w:rPr>
              <w:t>e open</w:t>
            </w:r>
            <w:r w:rsidRPr="005B15F4">
              <w:rPr>
                <w:rStyle w:val="AlternativeText"/>
                <w:sz w:val="22"/>
                <w:szCs w:val="22"/>
              </w:rPr>
              <w:t xml:space="preserve"> procedure in accordance with PCR 2015, regulation 28</w:t>
            </w:r>
            <w:r w:rsidRPr="005B15F4">
              <w:rPr>
                <w:sz w:val="22"/>
                <w:szCs w:val="22"/>
              </w:rPr>
              <w:t xml:space="preserve"> </w:t>
            </w:r>
          </w:p>
        </w:tc>
      </w:tr>
      <w:tr w:rsidR="00EC60B3" w:rsidRPr="005B15F4" w14:paraId="3B880213" w14:textId="77777777" w:rsidTr="00692C5E">
        <w:tc>
          <w:tcPr>
            <w:tcW w:w="4160" w:type="dxa"/>
            <w:shd w:val="clear" w:color="auto" w:fill="auto"/>
          </w:tcPr>
          <w:p w14:paraId="19A81264" w14:textId="172F50D3" w:rsidR="00EC60B3" w:rsidRPr="005B15F4" w:rsidRDefault="00EC60B3">
            <w:pPr>
              <w:pStyle w:val="TermsInTable"/>
              <w:rPr>
                <w:rStyle w:val="DefinitionTerm"/>
                <w:sz w:val="22"/>
                <w:szCs w:val="22"/>
              </w:rPr>
            </w:pPr>
            <w:r w:rsidRPr="005B15F4">
              <w:rPr>
                <w:rStyle w:val="DefinitionTerm"/>
                <w:sz w:val="22"/>
                <w:szCs w:val="22"/>
              </w:rPr>
              <w:t>R</w:t>
            </w:r>
            <w:r w:rsidRPr="005B15F4">
              <w:rPr>
                <w:rStyle w:val="DefinitionTerm"/>
                <w:sz w:val="22"/>
              </w:rPr>
              <w:t>oyal Air Force Museum or RAFM</w:t>
            </w:r>
          </w:p>
        </w:tc>
        <w:tc>
          <w:tcPr>
            <w:tcW w:w="4146" w:type="dxa"/>
            <w:shd w:val="clear" w:color="auto" w:fill="auto"/>
          </w:tcPr>
          <w:p w14:paraId="5FD64E55" w14:textId="2AC1DB94" w:rsidR="00EC60B3" w:rsidRPr="00BA771F" w:rsidRDefault="00EC60B3">
            <w:pPr>
              <w:pStyle w:val="Definition"/>
              <w:rPr>
                <w:sz w:val="22"/>
                <w:szCs w:val="22"/>
              </w:rPr>
            </w:pPr>
            <w:r w:rsidRPr="00BA771F">
              <w:rPr>
                <w:sz w:val="22"/>
                <w:szCs w:val="22"/>
              </w:rPr>
              <w:t>The Contracting Authority</w:t>
            </w:r>
          </w:p>
        </w:tc>
      </w:tr>
      <w:tr w:rsidR="00ED5E35" w:rsidRPr="005B15F4" w14:paraId="55691F1A" w14:textId="77777777" w:rsidTr="004D1FE8">
        <w:tc>
          <w:tcPr>
            <w:tcW w:w="4160" w:type="dxa"/>
            <w:shd w:val="clear" w:color="auto" w:fill="auto"/>
          </w:tcPr>
          <w:p w14:paraId="563045A5" w14:textId="77777777" w:rsidR="00ED5E35" w:rsidRPr="005B15F4" w:rsidRDefault="00ED5E35" w:rsidP="004D1FE8">
            <w:pPr>
              <w:pStyle w:val="TermsInTable"/>
              <w:rPr>
                <w:sz w:val="22"/>
                <w:szCs w:val="22"/>
              </w:rPr>
            </w:pPr>
            <w:r w:rsidRPr="005B15F4">
              <w:rPr>
                <w:rStyle w:val="AlternativeText"/>
                <w:b/>
                <w:sz w:val="22"/>
                <w:szCs w:val="22"/>
              </w:rPr>
              <w:lastRenderedPageBreak/>
              <w:t>Services</w:t>
            </w:r>
          </w:p>
        </w:tc>
        <w:tc>
          <w:tcPr>
            <w:tcW w:w="4146" w:type="dxa"/>
            <w:shd w:val="clear" w:color="auto" w:fill="auto"/>
          </w:tcPr>
          <w:p w14:paraId="14ECA455" w14:textId="2C763708" w:rsidR="00ED5E35" w:rsidRPr="005B15F4" w:rsidRDefault="00ED5E35" w:rsidP="004D1FE8">
            <w:pPr>
              <w:pStyle w:val="Definition"/>
              <w:rPr>
                <w:sz w:val="22"/>
                <w:szCs w:val="22"/>
              </w:rPr>
            </w:pPr>
            <w:r w:rsidRPr="005B15F4">
              <w:rPr>
                <w:sz w:val="22"/>
                <w:szCs w:val="22"/>
              </w:rPr>
              <w:t xml:space="preserve">the </w:t>
            </w:r>
            <w:r w:rsidRPr="005B15F4">
              <w:rPr>
                <w:rStyle w:val="AlternativeText"/>
                <w:sz w:val="22"/>
                <w:szCs w:val="22"/>
              </w:rPr>
              <w:t>Services</w:t>
            </w:r>
            <w:r w:rsidRPr="005B15F4">
              <w:rPr>
                <w:sz w:val="22"/>
                <w:szCs w:val="22"/>
              </w:rPr>
              <w:t xml:space="preserve"> as fully described in the </w:t>
            </w:r>
            <w:r>
              <w:rPr>
                <w:sz w:val="22"/>
                <w:szCs w:val="22"/>
              </w:rPr>
              <w:t>P</w:t>
            </w:r>
            <w:r>
              <w:rPr>
                <w:rStyle w:val="BodyDefinitionTerm"/>
                <w:sz w:val="22"/>
                <w:szCs w:val="22"/>
              </w:rPr>
              <w:t>art</w:t>
            </w:r>
            <w:r w:rsidRPr="005B15F4">
              <w:rPr>
                <w:rStyle w:val="BodyDefinitionTerm"/>
                <w:sz w:val="22"/>
                <w:szCs w:val="22"/>
              </w:rPr>
              <w:t xml:space="preserve"> </w:t>
            </w:r>
            <w:r>
              <w:rPr>
                <w:rStyle w:val="BodyDefinitionTerm"/>
                <w:sz w:val="22"/>
                <w:szCs w:val="22"/>
              </w:rPr>
              <w:t>C - Specification</w:t>
            </w:r>
            <w:r w:rsidRPr="005B15F4">
              <w:rPr>
                <w:sz w:val="22"/>
                <w:szCs w:val="22"/>
              </w:rPr>
              <w:t>.</w:t>
            </w:r>
          </w:p>
        </w:tc>
      </w:tr>
      <w:tr w:rsidR="00C153BB" w:rsidRPr="005B15F4" w14:paraId="5ADD6946" w14:textId="77777777" w:rsidTr="00692C5E">
        <w:tc>
          <w:tcPr>
            <w:tcW w:w="4160" w:type="dxa"/>
            <w:shd w:val="clear" w:color="auto" w:fill="auto"/>
          </w:tcPr>
          <w:p w14:paraId="1B480A41" w14:textId="77777777" w:rsidR="00C153BB" w:rsidRPr="005B15F4" w:rsidRDefault="00C153BB">
            <w:pPr>
              <w:pStyle w:val="TermsInTable"/>
              <w:rPr>
                <w:sz w:val="22"/>
                <w:szCs w:val="22"/>
              </w:rPr>
            </w:pPr>
            <w:r w:rsidRPr="005B15F4">
              <w:rPr>
                <w:rStyle w:val="DefinitionTerm"/>
                <w:sz w:val="22"/>
                <w:szCs w:val="22"/>
              </w:rPr>
              <w:t>Specification</w:t>
            </w:r>
          </w:p>
        </w:tc>
        <w:tc>
          <w:tcPr>
            <w:tcW w:w="4146" w:type="dxa"/>
            <w:shd w:val="clear" w:color="auto" w:fill="auto"/>
          </w:tcPr>
          <w:p w14:paraId="35BE26A5" w14:textId="72646A78" w:rsidR="00C153BB" w:rsidRPr="005B15F4" w:rsidRDefault="00C153BB">
            <w:pPr>
              <w:pStyle w:val="Definition"/>
              <w:rPr>
                <w:sz w:val="22"/>
                <w:szCs w:val="22"/>
              </w:rPr>
            </w:pPr>
            <w:r w:rsidRPr="005B15F4">
              <w:rPr>
                <w:sz w:val="22"/>
                <w:szCs w:val="22"/>
              </w:rPr>
              <w:t xml:space="preserve">the specification set out within </w:t>
            </w:r>
            <w:r w:rsidR="000274D4" w:rsidRPr="005B15F4">
              <w:rPr>
                <w:sz w:val="22"/>
                <w:szCs w:val="22"/>
              </w:rPr>
              <w:t>P</w:t>
            </w:r>
            <w:r w:rsidR="008D1366">
              <w:rPr>
                <w:sz w:val="22"/>
                <w:szCs w:val="22"/>
              </w:rPr>
              <w:t>art</w:t>
            </w:r>
            <w:r w:rsidR="000274D4" w:rsidRPr="005B15F4">
              <w:rPr>
                <w:sz w:val="22"/>
                <w:szCs w:val="22"/>
              </w:rPr>
              <w:t xml:space="preserve"> C</w:t>
            </w:r>
            <w:r w:rsidRPr="005B15F4">
              <w:rPr>
                <w:sz w:val="22"/>
                <w:szCs w:val="22"/>
              </w:rPr>
              <w:t>;</w:t>
            </w:r>
          </w:p>
        </w:tc>
      </w:tr>
      <w:tr w:rsidR="00C153BB" w:rsidRPr="005B15F4" w14:paraId="528BB8DB" w14:textId="77777777" w:rsidTr="00692C5E">
        <w:tc>
          <w:tcPr>
            <w:tcW w:w="4160" w:type="dxa"/>
            <w:shd w:val="clear" w:color="auto" w:fill="auto"/>
          </w:tcPr>
          <w:p w14:paraId="7B1C7A64" w14:textId="77777777" w:rsidR="00C153BB" w:rsidRPr="005B15F4" w:rsidRDefault="00C153BB">
            <w:pPr>
              <w:pStyle w:val="TermsInTable"/>
              <w:rPr>
                <w:sz w:val="22"/>
                <w:szCs w:val="22"/>
              </w:rPr>
            </w:pPr>
            <w:r w:rsidRPr="005B15F4">
              <w:rPr>
                <w:rStyle w:val="DefinitionTerm"/>
                <w:sz w:val="22"/>
                <w:szCs w:val="22"/>
              </w:rPr>
              <w:t>SQ</w:t>
            </w:r>
          </w:p>
        </w:tc>
        <w:tc>
          <w:tcPr>
            <w:tcW w:w="4146" w:type="dxa"/>
            <w:shd w:val="clear" w:color="auto" w:fill="auto"/>
          </w:tcPr>
          <w:p w14:paraId="0E9057FA" w14:textId="269234EC" w:rsidR="00C153BB" w:rsidRPr="005B15F4" w:rsidRDefault="00C153BB">
            <w:pPr>
              <w:pStyle w:val="Definition"/>
              <w:rPr>
                <w:sz w:val="22"/>
                <w:szCs w:val="22"/>
              </w:rPr>
            </w:pPr>
            <w:r w:rsidRPr="005B15F4">
              <w:rPr>
                <w:sz w:val="22"/>
                <w:szCs w:val="22"/>
              </w:rPr>
              <w:t xml:space="preserve">the </w:t>
            </w:r>
            <w:r w:rsidR="00AC2841" w:rsidRPr="005B15F4">
              <w:rPr>
                <w:sz w:val="22"/>
                <w:szCs w:val="22"/>
              </w:rPr>
              <w:t xml:space="preserve">Standard </w:t>
            </w:r>
            <w:r w:rsidRPr="005B15F4">
              <w:rPr>
                <w:sz w:val="22"/>
                <w:szCs w:val="22"/>
              </w:rPr>
              <w:t xml:space="preserve">Selection Questionnaire issued by the </w:t>
            </w:r>
            <w:r w:rsidR="000B39F6" w:rsidRPr="005B15F4">
              <w:rPr>
                <w:rStyle w:val="BodyDefinitionTerm"/>
                <w:sz w:val="22"/>
                <w:szCs w:val="22"/>
              </w:rPr>
              <w:t>RAFM</w:t>
            </w:r>
            <w:r w:rsidRPr="005B15F4">
              <w:rPr>
                <w:sz w:val="22"/>
                <w:szCs w:val="22"/>
              </w:rPr>
              <w:t xml:space="preserve"> during the </w:t>
            </w:r>
            <w:r w:rsidRPr="005B15F4">
              <w:rPr>
                <w:rStyle w:val="BodyDefinitionTerm"/>
                <w:sz w:val="22"/>
                <w:szCs w:val="22"/>
              </w:rPr>
              <w:t>SQ</w:t>
            </w:r>
            <w:r w:rsidRPr="005B15F4">
              <w:rPr>
                <w:sz w:val="22"/>
                <w:szCs w:val="22"/>
              </w:rPr>
              <w:t xml:space="preserve"> stage of the </w:t>
            </w:r>
            <w:r w:rsidRPr="005B15F4">
              <w:rPr>
                <w:rStyle w:val="BodyDefinitionTerm"/>
                <w:sz w:val="22"/>
                <w:szCs w:val="22"/>
              </w:rPr>
              <w:t>Procurement Exercise</w:t>
            </w:r>
            <w:r w:rsidRPr="005B15F4">
              <w:rPr>
                <w:sz w:val="22"/>
                <w:szCs w:val="22"/>
              </w:rPr>
              <w:t>;</w:t>
            </w:r>
          </w:p>
        </w:tc>
      </w:tr>
      <w:tr w:rsidR="00C153BB" w:rsidRPr="005B15F4" w14:paraId="2F33746D" w14:textId="77777777" w:rsidTr="00692C5E">
        <w:tc>
          <w:tcPr>
            <w:tcW w:w="4160" w:type="dxa"/>
            <w:shd w:val="clear" w:color="auto" w:fill="auto"/>
          </w:tcPr>
          <w:p w14:paraId="553F9BC0" w14:textId="77777777" w:rsidR="00C153BB" w:rsidRPr="005B15F4" w:rsidRDefault="00C153BB">
            <w:pPr>
              <w:pStyle w:val="TermsInTable"/>
              <w:rPr>
                <w:sz w:val="22"/>
                <w:szCs w:val="22"/>
              </w:rPr>
            </w:pPr>
            <w:r w:rsidRPr="005B15F4">
              <w:rPr>
                <w:rStyle w:val="DefinitionTerm"/>
                <w:sz w:val="22"/>
                <w:szCs w:val="22"/>
              </w:rPr>
              <w:t>SQ Response</w:t>
            </w:r>
          </w:p>
        </w:tc>
        <w:tc>
          <w:tcPr>
            <w:tcW w:w="4146" w:type="dxa"/>
            <w:shd w:val="clear" w:color="auto" w:fill="auto"/>
          </w:tcPr>
          <w:p w14:paraId="0446E7B3" w14:textId="77777777" w:rsidR="00C153BB" w:rsidRPr="005B15F4" w:rsidRDefault="00C153BB">
            <w:pPr>
              <w:pStyle w:val="Definition"/>
              <w:rPr>
                <w:sz w:val="22"/>
                <w:szCs w:val="22"/>
              </w:rPr>
            </w:pPr>
            <w:r w:rsidRPr="005B15F4">
              <w:rPr>
                <w:sz w:val="22"/>
                <w:szCs w:val="22"/>
              </w:rPr>
              <w:t xml:space="preserve">the document submitted by a </w:t>
            </w:r>
            <w:r w:rsidRPr="005B15F4">
              <w:rPr>
                <w:rStyle w:val="BodyDefinitionTerm"/>
                <w:sz w:val="22"/>
                <w:szCs w:val="22"/>
              </w:rPr>
              <w:t>Bidder</w:t>
            </w:r>
            <w:r w:rsidRPr="005B15F4">
              <w:rPr>
                <w:sz w:val="22"/>
                <w:szCs w:val="22"/>
              </w:rPr>
              <w:t xml:space="preserve"> during the </w:t>
            </w:r>
            <w:r w:rsidRPr="005B15F4">
              <w:rPr>
                <w:rStyle w:val="BodyDefinitionTerm"/>
                <w:sz w:val="22"/>
                <w:szCs w:val="22"/>
              </w:rPr>
              <w:t>SQ</w:t>
            </w:r>
            <w:r w:rsidRPr="005B15F4">
              <w:rPr>
                <w:sz w:val="22"/>
                <w:szCs w:val="22"/>
              </w:rPr>
              <w:t xml:space="preserve"> stage of the </w:t>
            </w:r>
            <w:r w:rsidRPr="005B15F4">
              <w:rPr>
                <w:rStyle w:val="BodyDefinitionTerm"/>
                <w:sz w:val="22"/>
                <w:szCs w:val="22"/>
              </w:rPr>
              <w:t>Procurement Exercise</w:t>
            </w:r>
            <w:r w:rsidRPr="005B15F4">
              <w:rPr>
                <w:sz w:val="22"/>
                <w:szCs w:val="22"/>
              </w:rPr>
              <w:t>;</w:t>
            </w:r>
          </w:p>
        </w:tc>
      </w:tr>
      <w:tr w:rsidR="00C153BB" w:rsidRPr="005B15F4" w14:paraId="0CCE7308" w14:textId="77777777" w:rsidTr="00692C5E">
        <w:tc>
          <w:tcPr>
            <w:tcW w:w="4160" w:type="dxa"/>
            <w:shd w:val="clear" w:color="auto" w:fill="auto"/>
          </w:tcPr>
          <w:p w14:paraId="64064E7D" w14:textId="77777777" w:rsidR="00C153BB" w:rsidRPr="005B15F4" w:rsidRDefault="00C153BB">
            <w:pPr>
              <w:pStyle w:val="TermsInTable"/>
              <w:rPr>
                <w:sz w:val="22"/>
                <w:szCs w:val="22"/>
              </w:rPr>
            </w:pPr>
            <w:r w:rsidRPr="005B15F4">
              <w:rPr>
                <w:rStyle w:val="DefinitionTerm"/>
                <w:sz w:val="22"/>
                <w:szCs w:val="22"/>
              </w:rPr>
              <w:t>Successful Bidder</w:t>
            </w:r>
          </w:p>
        </w:tc>
        <w:tc>
          <w:tcPr>
            <w:tcW w:w="4146" w:type="dxa"/>
            <w:shd w:val="clear" w:color="auto" w:fill="auto"/>
          </w:tcPr>
          <w:p w14:paraId="60FE09E5" w14:textId="77777777" w:rsidR="00C153BB" w:rsidRPr="005B15F4" w:rsidRDefault="00C153BB">
            <w:pPr>
              <w:pStyle w:val="Definition"/>
              <w:rPr>
                <w:sz w:val="22"/>
                <w:szCs w:val="22"/>
              </w:rPr>
            </w:pPr>
            <w:r w:rsidRPr="005B15F4">
              <w:rPr>
                <w:sz w:val="22"/>
                <w:szCs w:val="22"/>
              </w:rPr>
              <w:t xml:space="preserve">the </w:t>
            </w:r>
            <w:r w:rsidRPr="005B15F4">
              <w:rPr>
                <w:rStyle w:val="BodyDefinitionTerm"/>
                <w:sz w:val="22"/>
                <w:szCs w:val="22"/>
              </w:rPr>
              <w:t>Bidder</w:t>
            </w:r>
            <w:r w:rsidRPr="005B15F4">
              <w:rPr>
                <w:sz w:val="22"/>
                <w:szCs w:val="22"/>
              </w:rPr>
              <w:t xml:space="preserve"> whose </w:t>
            </w:r>
            <w:r w:rsidRPr="005B15F4">
              <w:rPr>
                <w:rStyle w:val="BodyDefinitionTerm"/>
                <w:sz w:val="22"/>
                <w:szCs w:val="22"/>
              </w:rPr>
              <w:t>Tender</w:t>
            </w:r>
            <w:r w:rsidRPr="005B15F4">
              <w:rPr>
                <w:sz w:val="22"/>
                <w:szCs w:val="22"/>
              </w:rPr>
              <w:t xml:space="preserve"> is selected as the </w:t>
            </w:r>
            <w:r w:rsidRPr="005B15F4">
              <w:rPr>
                <w:rStyle w:val="BodyDefinitionTerm"/>
                <w:sz w:val="22"/>
                <w:szCs w:val="22"/>
              </w:rPr>
              <w:t>Most Economically Advantageous Tender</w:t>
            </w:r>
            <w:r w:rsidRPr="005B15F4">
              <w:rPr>
                <w:sz w:val="22"/>
                <w:szCs w:val="22"/>
              </w:rPr>
              <w:t xml:space="preserve"> following the evaluation stage of the </w:t>
            </w:r>
            <w:r w:rsidRPr="005B15F4">
              <w:rPr>
                <w:rStyle w:val="BodyDefinitionTerm"/>
                <w:sz w:val="22"/>
                <w:szCs w:val="22"/>
              </w:rPr>
              <w:t>Procurement Exercise</w:t>
            </w:r>
            <w:r w:rsidRPr="005B15F4">
              <w:rPr>
                <w:sz w:val="22"/>
                <w:szCs w:val="22"/>
              </w:rPr>
              <w:t xml:space="preserve"> and who has not been eliminated from the </w:t>
            </w:r>
            <w:r w:rsidRPr="005B15F4">
              <w:rPr>
                <w:rStyle w:val="BodyDefinitionTerm"/>
                <w:sz w:val="22"/>
                <w:szCs w:val="22"/>
              </w:rPr>
              <w:t>Procurement Exercise</w:t>
            </w:r>
            <w:r w:rsidRPr="005B15F4">
              <w:rPr>
                <w:sz w:val="22"/>
                <w:szCs w:val="22"/>
              </w:rPr>
              <w:t>;</w:t>
            </w:r>
          </w:p>
        </w:tc>
      </w:tr>
      <w:tr w:rsidR="00692C5E" w:rsidRPr="005B15F4" w14:paraId="252FD9D4" w14:textId="77777777" w:rsidTr="00692C5E">
        <w:tc>
          <w:tcPr>
            <w:tcW w:w="4160" w:type="dxa"/>
            <w:shd w:val="clear" w:color="auto" w:fill="auto"/>
          </w:tcPr>
          <w:p w14:paraId="3AE0CA82" w14:textId="77777777" w:rsidR="00692C5E" w:rsidRPr="005B15F4" w:rsidRDefault="00692C5E" w:rsidP="00B20CC3">
            <w:pPr>
              <w:pStyle w:val="TermsInTable"/>
              <w:rPr>
                <w:rStyle w:val="DefinitionTerm"/>
                <w:sz w:val="22"/>
                <w:szCs w:val="22"/>
              </w:rPr>
            </w:pPr>
            <w:r w:rsidRPr="005B15F4">
              <w:rPr>
                <w:rStyle w:val="DefinitionTerm"/>
                <w:sz w:val="22"/>
                <w:szCs w:val="22"/>
              </w:rPr>
              <w:t>Supplier</w:t>
            </w:r>
          </w:p>
        </w:tc>
        <w:tc>
          <w:tcPr>
            <w:tcW w:w="4146" w:type="dxa"/>
            <w:shd w:val="clear" w:color="auto" w:fill="auto"/>
          </w:tcPr>
          <w:p w14:paraId="5CC5A3F5" w14:textId="55D100AE" w:rsidR="00692C5E" w:rsidRPr="005B15F4" w:rsidRDefault="00692C5E" w:rsidP="00B20CC3">
            <w:pPr>
              <w:pStyle w:val="Definition"/>
              <w:rPr>
                <w:sz w:val="22"/>
                <w:szCs w:val="22"/>
              </w:rPr>
            </w:pPr>
            <w:r w:rsidRPr="005B15F4">
              <w:rPr>
                <w:sz w:val="22"/>
                <w:szCs w:val="22"/>
              </w:rPr>
              <w:t xml:space="preserve">An organisation an organisation (or organisations collectively) that submit an SQ at Stage 1 of the </w:t>
            </w:r>
            <w:r w:rsidRPr="005B15F4">
              <w:rPr>
                <w:rStyle w:val="BodyDefinitionTerm"/>
                <w:sz w:val="22"/>
                <w:szCs w:val="22"/>
              </w:rPr>
              <w:t>Procurement Exercise</w:t>
            </w:r>
          </w:p>
        </w:tc>
      </w:tr>
      <w:tr w:rsidR="00C153BB" w:rsidRPr="005B15F4" w14:paraId="184033DF" w14:textId="77777777" w:rsidTr="00692C5E">
        <w:tc>
          <w:tcPr>
            <w:tcW w:w="4160" w:type="dxa"/>
            <w:shd w:val="clear" w:color="auto" w:fill="auto"/>
          </w:tcPr>
          <w:p w14:paraId="671FAF67" w14:textId="77777777" w:rsidR="00C153BB" w:rsidRPr="005B15F4" w:rsidRDefault="00C153BB">
            <w:pPr>
              <w:pStyle w:val="TermsInTable"/>
              <w:rPr>
                <w:sz w:val="22"/>
                <w:szCs w:val="22"/>
              </w:rPr>
            </w:pPr>
            <w:r w:rsidRPr="005B15F4">
              <w:rPr>
                <w:rStyle w:val="DefinitionTerm"/>
                <w:sz w:val="22"/>
                <w:szCs w:val="22"/>
              </w:rPr>
              <w:t>Tender</w:t>
            </w:r>
          </w:p>
        </w:tc>
        <w:tc>
          <w:tcPr>
            <w:tcW w:w="4146" w:type="dxa"/>
            <w:shd w:val="clear" w:color="auto" w:fill="auto"/>
          </w:tcPr>
          <w:p w14:paraId="4598F6C8" w14:textId="2852B4F8" w:rsidR="00C153BB" w:rsidRPr="005B15F4" w:rsidRDefault="00C153BB">
            <w:pPr>
              <w:pStyle w:val="Definition"/>
              <w:rPr>
                <w:sz w:val="22"/>
                <w:szCs w:val="22"/>
              </w:rPr>
            </w:pPr>
            <w:r w:rsidRPr="005B15F4">
              <w:rPr>
                <w:sz w:val="22"/>
                <w:szCs w:val="22"/>
              </w:rPr>
              <w:t xml:space="preserve">the response submitted pursuant to the </w:t>
            </w:r>
            <w:r w:rsidRPr="005B15F4">
              <w:rPr>
                <w:rStyle w:val="BodyDefinitionTerm"/>
                <w:sz w:val="22"/>
                <w:szCs w:val="22"/>
              </w:rPr>
              <w:t>ITT</w:t>
            </w:r>
            <w:r w:rsidRPr="005B15F4">
              <w:rPr>
                <w:sz w:val="22"/>
                <w:szCs w:val="22"/>
              </w:rPr>
              <w:t xml:space="preserve"> by a </w:t>
            </w:r>
            <w:r w:rsidRPr="005B15F4">
              <w:rPr>
                <w:rStyle w:val="BodyDefinitionTerm"/>
                <w:sz w:val="22"/>
                <w:szCs w:val="22"/>
              </w:rPr>
              <w:t>Bidder</w:t>
            </w:r>
            <w:r w:rsidRPr="005B15F4">
              <w:rPr>
                <w:sz w:val="22"/>
                <w:szCs w:val="22"/>
              </w:rPr>
              <w:t xml:space="preserve"> in accordance with </w:t>
            </w:r>
            <w:r w:rsidR="000274D4" w:rsidRPr="005B15F4">
              <w:rPr>
                <w:sz w:val="22"/>
                <w:szCs w:val="22"/>
              </w:rPr>
              <w:t>P</w:t>
            </w:r>
            <w:r w:rsidR="008B4743">
              <w:rPr>
                <w:sz w:val="22"/>
                <w:szCs w:val="22"/>
              </w:rPr>
              <w:t>art</w:t>
            </w:r>
            <w:r w:rsidR="000274D4" w:rsidRPr="005B15F4">
              <w:rPr>
                <w:sz w:val="22"/>
                <w:szCs w:val="22"/>
              </w:rPr>
              <w:t xml:space="preserve"> A</w:t>
            </w:r>
            <w:r w:rsidRPr="005B15F4">
              <w:rPr>
                <w:sz w:val="22"/>
                <w:szCs w:val="22"/>
              </w:rPr>
              <w:t>;</w:t>
            </w:r>
          </w:p>
        </w:tc>
      </w:tr>
      <w:tr w:rsidR="00152DC7" w:rsidRPr="005B15F4" w14:paraId="52990DCA" w14:textId="77777777" w:rsidTr="00352E10">
        <w:tc>
          <w:tcPr>
            <w:tcW w:w="4160" w:type="dxa"/>
            <w:shd w:val="clear" w:color="auto" w:fill="auto"/>
          </w:tcPr>
          <w:p w14:paraId="258A23AF" w14:textId="77777777" w:rsidR="00152DC7" w:rsidRPr="00152DC7" w:rsidRDefault="00152DC7" w:rsidP="00352E10">
            <w:pPr>
              <w:pStyle w:val="TermsInTable"/>
              <w:rPr>
                <w:sz w:val="22"/>
                <w:szCs w:val="22"/>
              </w:rPr>
            </w:pPr>
            <w:r w:rsidRPr="00152DC7">
              <w:rPr>
                <w:rStyle w:val="DefinitionTerm"/>
                <w:sz w:val="22"/>
                <w:szCs w:val="22"/>
              </w:rPr>
              <w:t>Tender Response Statements</w:t>
            </w:r>
          </w:p>
        </w:tc>
        <w:tc>
          <w:tcPr>
            <w:tcW w:w="4146" w:type="dxa"/>
            <w:shd w:val="clear" w:color="auto" w:fill="auto"/>
          </w:tcPr>
          <w:p w14:paraId="3F87AA32" w14:textId="77777777" w:rsidR="00152DC7" w:rsidRPr="00152DC7" w:rsidRDefault="00152DC7" w:rsidP="00352E10">
            <w:pPr>
              <w:pStyle w:val="Definition"/>
              <w:rPr>
                <w:sz w:val="22"/>
                <w:szCs w:val="22"/>
              </w:rPr>
            </w:pPr>
            <w:r w:rsidRPr="00152DC7">
              <w:rPr>
                <w:sz w:val="22"/>
                <w:szCs w:val="22"/>
              </w:rPr>
              <w:t xml:space="preserve">the tender response statements set out in Part D which sets out the questions to be answered by the </w:t>
            </w:r>
            <w:r w:rsidRPr="00152DC7">
              <w:rPr>
                <w:rStyle w:val="BodyDefinitionTerm"/>
                <w:sz w:val="22"/>
                <w:szCs w:val="22"/>
              </w:rPr>
              <w:t>Bidder</w:t>
            </w:r>
            <w:r w:rsidRPr="00152DC7">
              <w:rPr>
                <w:sz w:val="22"/>
                <w:szCs w:val="22"/>
              </w:rPr>
              <w:t xml:space="preserve"> and evaluated in accordance with Part A;</w:t>
            </w:r>
          </w:p>
        </w:tc>
      </w:tr>
      <w:tr w:rsidR="00C153BB" w:rsidRPr="005B15F4" w14:paraId="40BE1BBF" w14:textId="77777777" w:rsidTr="00692C5E">
        <w:tc>
          <w:tcPr>
            <w:tcW w:w="4160" w:type="dxa"/>
            <w:shd w:val="clear" w:color="auto" w:fill="auto"/>
          </w:tcPr>
          <w:p w14:paraId="21EA9ABB" w14:textId="77777777" w:rsidR="00C153BB" w:rsidRPr="005B15F4" w:rsidRDefault="00C153BB">
            <w:pPr>
              <w:pStyle w:val="TermsInTable"/>
              <w:rPr>
                <w:sz w:val="22"/>
                <w:szCs w:val="22"/>
              </w:rPr>
            </w:pPr>
            <w:r w:rsidRPr="005B15F4">
              <w:rPr>
                <w:rStyle w:val="DefinitionTerm"/>
                <w:sz w:val="22"/>
                <w:szCs w:val="22"/>
              </w:rPr>
              <w:t>Variant Tender</w:t>
            </w:r>
          </w:p>
        </w:tc>
        <w:tc>
          <w:tcPr>
            <w:tcW w:w="4146" w:type="dxa"/>
            <w:shd w:val="clear" w:color="auto" w:fill="auto"/>
          </w:tcPr>
          <w:p w14:paraId="403EB54D" w14:textId="35611143" w:rsidR="00C153BB" w:rsidRPr="005B15F4" w:rsidRDefault="00C153BB">
            <w:pPr>
              <w:pStyle w:val="Definition"/>
              <w:rPr>
                <w:sz w:val="22"/>
                <w:szCs w:val="22"/>
              </w:rPr>
            </w:pPr>
            <w:r w:rsidRPr="005B15F4">
              <w:rPr>
                <w:sz w:val="22"/>
                <w:szCs w:val="22"/>
              </w:rPr>
              <w:t xml:space="preserve">a </w:t>
            </w:r>
            <w:r w:rsidRPr="005B15F4">
              <w:rPr>
                <w:rStyle w:val="BodyDefinitionTerm"/>
                <w:sz w:val="22"/>
                <w:szCs w:val="22"/>
              </w:rPr>
              <w:t>Tender</w:t>
            </w:r>
            <w:r w:rsidRPr="005B15F4">
              <w:rPr>
                <w:sz w:val="22"/>
                <w:szCs w:val="22"/>
              </w:rPr>
              <w:t xml:space="preserve"> that is submitted in accordance with paragraph </w:t>
            </w:r>
            <w:r w:rsidR="00FC61BF">
              <w:rPr>
                <w:sz w:val="22"/>
                <w:szCs w:val="22"/>
              </w:rPr>
              <w:t>12</w:t>
            </w:r>
            <w:r w:rsidR="004A07B0" w:rsidRPr="005B15F4">
              <w:rPr>
                <w:sz w:val="22"/>
                <w:szCs w:val="22"/>
              </w:rPr>
              <w:t xml:space="preserve"> (p)</w:t>
            </w:r>
            <w:r w:rsidRPr="005B15F4">
              <w:rPr>
                <w:sz w:val="22"/>
                <w:szCs w:val="22"/>
              </w:rPr>
              <w:t xml:space="preserve"> of the </w:t>
            </w:r>
            <w:r w:rsidRPr="005B15F4">
              <w:rPr>
                <w:rStyle w:val="BodyDefinitionTerm"/>
                <w:sz w:val="22"/>
                <w:szCs w:val="22"/>
              </w:rPr>
              <w:t>ITT</w:t>
            </w:r>
            <w:r w:rsidR="004A07B0" w:rsidRPr="005B15F4">
              <w:rPr>
                <w:rStyle w:val="BodyDefinitionTerm"/>
                <w:sz w:val="22"/>
                <w:szCs w:val="22"/>
              </w:rPr>
              <w:t xml:space="preserve"> Part A</w:t>
            </w:r>
            <w:r w:rsidRPr="005B15F4">
              <w:rPr>
                <w:sz w:val="22"/>
                <w:szCs w:val="22"/>
              </w:rPr>
              <w:t>; and</w:t>
            </w:r>
          </w:p>
        </w:tc>
      </w:tr>
    </w:tbl>
    <w:p w14:paraId="5C5A40EF" w14:textId="0AE5F079" w:rsidR="00C153BB" w:rsidRPr="005B15F4" w:rsidRDefault="00C153BB" w:rsidP="00531BFE">
      <w:pPr>
        <w:pStyle w:val="BDBLevel1"/>
        <w:rPr>
          <w:rFonts w:ascii="Arial" w:hAnsi="Arial" w:cs="Arial"/>
          <w:sz w:val="22"/>
          <w:szCs w:val="22"/>
        </w:rPr>
      </w:pPr>
      <w:bookmarkStart w:id="19" w:name="_Toc80171736"/>
      <w:bookmarkStart w:id="20" w:name="_Toc81725971"/>
      <w:bookmarkStart w:id="21" w:name="_Toc81726952"/>
      <w:bookmarkStart w:id="22" w:name="_Toc135651148"/>
      <w:r w:rsidRPr="005B15F4">
        <w:rPr>
          <w:rFonts w:ascii="Arial" w:hAnsi="Arial" w:cs="Arial"/>
          <w:sz w:val="22"/>
          <w:szCs w:val="22"/>
        </w:rPr>
        <w:t>Background</w:t>
      </w:r>
      <w:bookmarkStart w:id="23" w:name="_1617198962-2686299"/>
      <w:bookmarkEnd w:id="19"/>
      <w:bookmarkEnd w:id="20"/>
      <w:bookmarkEnd w:id="21"/>
      <w:bookmarkEnd w:id="22"/>
      <w:bookmarkEnd w:id="23"/>
    </w:p>
    <w:p w14:paraId="59F230D4" w14:textId="1ECB149F" w:rsidR="00956E8C" w:rsidRPr="005B15F4" w:rsidRDefault="00956E8C" w:rsidP="0028359B">
      <w:pPr>
        <w:pStyle w:val="BDBBodyText1"/>
        <w:rPr>
          <w:rFonts w:ascii="Arial" w:hAnsi="Arial" w:cs="Arial"/>
          <w:sz w:val="22"/>
        </w:rPr>
      </w:pPr>
      <w:r w:rsidRPr="005B15F4">
        <w:rPr>
          <w:rFonts w:ascii="Arial" w:hAnsi="Arial" w:cs="Arial"/>
          <w:sz w:val="22"/>
        </w:rPr>
        <w:t xml:space="preserve">This is a competitive procurement conducted in accordance with the </w:t>
      </w:r>
      <w:r w:rsidR="003C7D76" w:rsidRPr="005B15F4">
        <w:rPr>
          <w:rFonts w:ascii="Arial" w:hAnsi="Arial" w:cs="Arial"/>
          <w:sz w:val="22"/>
        </w:rPr>
        <w:t>open</w:t>
      </w:r>
      <w:r w:rsidRPr="005B15F4">
        <w:rPr>
          <w:rFonts w:ascii="Arial" w:hAnsi="Arial" w:cs="Arial"/>
          <w:sz w:val="22"/>
        </w:rPr>
        <w:t xml:space="preserve"> procedure under the </w:t>
      </w:r>
      <w:r w:rsidRPr="005B15F4">
        <w:rPr>
          <w:rStyle w:val="BodyDefinitionTerm"/>
          <w:rFonts w:cs="Arial"/>
          <w:sz w:val="22"/>
        </w:rPr>
        <w:t>PCR 2015</w:t>
      </w:r>
      <w:r w:rsidRPr="005B15F4">
        <w:rPr>
          <w:rFonts w:ascii="Arial" w:hAnsi="Arial" w:cs="Arial"/>
          <w:sz w:val="22"/>
        </w:rPr>
        <w:t xml:space="preserve"> and as set out in the </w:t>
      </w:r>
      <w:r w:rsidRPr="005B15F4">
        <w:rPr>
          <w:rStyle w:val="BodyDefinitionTerm"/>
          <w:rFonts w:cs="Arial"/>
          <w:sz w:val="22"/>
        </w:rPr>
        <w:t>Contract Notice</w:t>
      </w:r>
      <w:r w:rsidRPr="005B15F4">
        <w:rPr>
          <w:rFonts w:ascii="Arial" w:hAnsi="Arial" w:cs="Arial"/>
          <w:sz w:val="22"/>
        </w:rPr>
        <w:t>.</w:t>
      </w:r>
    </w:p>
    <w:p w14:paraId="7407EE68" w14:textId="2BE5E224" w:rsidR="00E93BBD" w:rsidRPr="005B15F4" w:rsidRDefault="00C153BB" w:rsidP="0028359B">
      <w:pPr>
        <w:pStyle w:val="BDBBodyText1"/>
        <w:rPr>
          <w:rFonts w:ascii="Arial" w:hAnsi="Arial" w:cs="Arial"/>
          <w:sz w:val="22"/>
        </w:rPr>
      </w:pPr>
      <w:r w:rsidRPr="005B15F4">
        <w:rPr>
          <w:rFonts w:ascii="Arial" w:hAnsi="Arial" w:cs="Arial"/>
          <w:sz w:val="22"/>
        </w:rPr>
        <w:t>On</w:t>
      </w:r>
      <w:r w:rsidR="000A579C">
        <w:rPr>
          <w:rFonts w:ascii="Arial" w:hAnsi="Arial" w:cs="Arial"/>
          <w:sz w:val="22"/>
        </w:rPr>
        <w:t xml:space="preserve"> 11 </w:t>
      </w:r>
      <w:r w:rsidR="00642B10">
        <w:rPr>
          <w:rFonts w:ascii="Arial" w:hAnsi="Arial" w:cs="Arial"/>
          <w:sz w:val="22"/>
        </w:rPr>
        <w:t>September 2023</w:t>
      </w:r>
      <w:r w:rsidRPr="00446C47">
        <w:rPr>
          <w:rFonts w:ascii="Arial" w:hAnsi="Arial" w:cs="Arial"/>
          <w:color w:val="FF0000"/>
          <w:sz w:val="22"/>
        </w:rPr>
        <w:t xml:space="preserve"> </w:t>
      </w:r>
      <w:r w:rsidRPr="005B15F4">
        <w:rPr>
          <w:rFonts w:ascii="Arial" w:hAnsi="Arial" w:cs="Arial"/>
          <w:sz w:val="22"/>
        </w:rPr>
        <w:t xml:space="preserve">the </w:t>
      </w:r>
      <w:r w:rsidRPr="005B15F4">
        <w:rPr>
          <w:rStyle w:val="BodyDefinitionTerm"/>
          <w:rFonts w:cs="Arial"/>
          <w:sz w:val="22"/>
        </w:rPr>
        <w:t>Contract Notice</w:t>
      </w:r>
      <w:r w:rsidRPr="005B15F4">
        <w:rPr>
          <w:rFonts w:ascii="Arial" w:hAnsi="Arial" w:cs="Arial"/>
          <w:sz w:val="22"/>
        </w:rPr>
        <w:t xml:space="preserve"> was published by the </w:t>
      </w:r>
      <w:r w:rsidR="000B39F6" w:rsidRPr="005B15F4">
        <w:rPr>
          <w:rStyle w:val="BodyDefinitionTerm"/>
          <w:rFonts w:cs="Arial"/>
          <w:sz w:val="22"/>
        </w:rPr>
        <w:t>RAFM</w:t>
      </w:r>
      <w:r w:rsidRPr="005B15F4">
        <w:rPr>
          <w:rFonts w:ascii="Arial" w:hAnsi="Arial" w:cs="Arial"/>
          <w:sz w:val="22"/>
        </w:rPr>
        <w:t xml:space="preserve"> inviting expressions of interest in the procurement of the </w:t>
      </w:r>
      <w:r w:rsidRPr="005B15F4">
        <w:rPr>
          <w:rStyle w:val="BodyDefinitionTerm"/>
          <w:rFonts w:cs="Arial"/>
          <w:sz w:val="22"/>
        </w:rPr>
        <w:t>Contract</w:t>
      </w:r>
      <w:r w:rsidRPr="005B15F4">
        <w:rPr>
          <w:rFonts w:ascii="Arial" w:hAnsi="Arial" w:cs="Arial"/>
          <w:sz w:val="22"/>
        </w:rPr>
        <w:t>.</w:t>
      </w:r>
      <w:bookmarkStart w:id="24" w:name="_1617198962-20620299"/>
      <w:bookmarkStart w:id="25" w:name="_1617198962-155712299"/>
      <w:bookmarkEnd w:id="24"/>
      <w:bookmarkEnd w:id="25"/>
    </w:p>
    <w:p w14:paraId="5D7420EB" w14:textId="64463263" w:rsidR="003D5698" w:rsidRPr="005B15F4" w:rsidRDefault="003D5698" w:rsidP="0028359B">
      <w:pPr>
        <w:pStyle w:val="BDBBodyText1"/>
      </w:pPr>
      <w:r w:rsidRPr="005B15F4">
        <w:rPr>
          <w:rFonts w:ascii="Arial" w:hAnsi="Arial" w:cs="Arial"/>
          <w:sz w:val="22"/>
        </w:rPr>
        <w:t xml:space="preserve">The </w:t>
      </w:r>
      <w:r w:rsidRPr="005B15F4">
        <w:rPr>
          <w:rStyle w:val="BodyDefinitionTerm"/>
          <w:rFonts w:cs="Arial"/>
          <w:sz w:val="22"/>
        </w:rPr>
        <w:t>RAFM</w:t>
      </w:r>
      <w:r w:rsidRPr="005B15F4">
        <w:rPr>
          <w:rFonts w:ascii="Arial" w:hAnsi="Arial" w:cs="Arial"/>
          <w:sz w:val="22"/>
        </w:rPr>
        <w:t xml:space="preserve">’s objectives for the </w:t>
      </w:r>
      <w:r w:rsidRPr="005B15F4">
        <w:rPr>
          <w:rStyle w:val="BodyDefinitionTerm"/>
          <w:rFonts w:cs="Arial"/>
          <w:sz w:val="22"/>
        </w:rPr>
        <w:t>Procurement Exercise</w:t>
      </w:r>
      <w:r w:rsidRPr="005B15F4">
        <w:rPr>
          <w:rFonts w:ascii="Arial" w:hAnsi="Arial" w:cs="Arial"/>
          <w:sz w:val="22"/>
        </w:rPr>
        <w:t xml:space="preserve"> are as follows</w:t>
      </w:r>
      <w:r w:rsidRPr="005B15F4">
        <w:t xml:space="preserve">: </w:t>
      </w:r>
    </w:p>
    <w:p w14:paraId="4B1FC165" w14:textId="666E7670" w:rsidR="003D5698" w:rsidRPr="005B15F4" w:rsidRDefault="003D5698" w:rsidP="0028359B">
      <w:pPr>
        <w:pStyle w:val="Level3Number"/>
        <w:numPr>
          <w:ilvl w:val="1"/>
          <w:numId w:val="19"/>
        </w:numPr>
        <w:tabs>
          <w:tab w:val="clear" w:pos="720"/>
          <w:tab w:val="left" w:pos="1701"/>
        </w:tabs>
        <w:ind w:left="1560" w:hanging="437"/>
        <w:rPr>
          <w:sz w:val="22"/>
          <w:szCs w:val="22"/>
        </w:rPr>
      </w:pPr>
      <w:r w:rsidRPr="005B15F4">
        <w:rPr>
          <w:sz w:val="22"/>
          <w:szCs w:val="22"/>
        </w:rPr>
        <w:t xml:space="preserve">To procure a compliant, professional, </w:t>
      </w:r>
      <w:r w:rsidR="00376FE3" w:rsidRPr="005B15F4">
        <w:rPr>
          <w:sz w:val="22"/>
          <w:szCs w:val="22"/>
        </w:rPr>
        <w:t>proactive,</w:t>
      </w:r>
      <w:r w:rsidRPr="005B15F4">
        <w:rPr>
          <w:sz w:val="22"/>
          <w:szCs w:val="22"/>
        </w:rPr>
        <w:t xml:space="preserve"> and transparent operational solution which drives consistent quality of service and continuous improvement </w:t>
      </w:r>
      <w:r w:rsidR="008B2990" w:rsidRPr="005B15F4">
        <w:rPr>
          <w:sz w:val="22"/>
          <w:szCs w:val="22"/>
        </w:rPr>
        <w:t xml:space="preserve">to ensure </w:t>
      </w:r>
      <w:r w:rsidR="00B325A9" w:rsidRPr="005B15F4">
        <w:rPr>
          <w:sz w:val="22"/>
          <w:szCs w:val="22"/>
        </w:rPr>
        <w:t>the security of RAFM assets and estates.</w:t>
      </w:r>
    </w:p>
    <w:p w14:paraId="1F1E8ED6" w14:textId="77777777" w:rsidR="00E93BBD" w:rsidRPr="005B15F4" w:rsidRDefault="00E93BBD" w:rsidP="00E93BBD">
      <w:pPr>
        <w:pStyle w:val="Level3Number"/>
        <w:numPr>
          <w:ilvl w:val="1"/>
          <w:numId w:val="19"/>
        </w:numPr>
        <w:tabs>
          <w:tab w:val="clear" w:pos="720"/>
          <w:tab w:val="left" w:pos="1701"/>
        </w:tabs>
        <w:ind w:left="1560" w:hanging="437"/>
        <w:rPr>
          <w:sz w:val="22"/>
          <w:szCs w:val="22"/>
        </w:rPr>
      </w:pPr>
      <w:r w:rsidRPr="005B15F4">
        <w:rPr>
          <w:sz w:val="22"/>
          <w:szCs w:val="22"/>
        </w:rPr>
        <w:lastRenderedPageBreak/>
        <w:t>To appoint a company that will support the RAFM in its strategic aims, offer proactive subject matter expertise, and become a valued partner to the museum.</w:t>
      </w:r>
    </w:p>
    <w:p w14:paraId="1C4B1A5B" w14:textId="77777777" w:rsidR="003D5698" w:rsidRPr="005B15F4" w:rsidRDefault="003D5698" w:rsidP="0028359B">
      <w:pPr>
        <w:pStyle w:val="Level3Number"/>
        <w:numPr>
          <w:ilvl w:val="1"/>
          <w:numId w:val="19"/>
        </w:numPr>
        <w:tabs>
          <w:tab w:val="clear" w:pos="720"/>
          <w:tab w:val="left" w:pos="1701"/>
        </w:tabs>
        <w:ind w:left="1560" w:hanging="437"/>
        <w:rPr>
          <w:sz w:val="22"/>
          <w:szCs w:val="22"/>
        </w:rPr>
      </w:pPr>
      <w:r w:rsidRPr="005B15F4">
        <w:rPr>
          <w:sz w:val="22"/>
          <w:szCs w:val="22"/>
        </w:rPr>
        <w:t>To procure a service which offers the Most Economically Advantageous Solution</w:t>
      </w:r>
    </w:p>
    <w:p w14:paraId="4E062988" w14:textId="1EF66D7D" w:rsidR="003D5698" w:rsidRPr="005B15F4" w:rsidRDefault="003D5698" w:rsidP="0028359B">
      <w:pPr>
        <w:pStyle w:val="BDBBodyText1"/>
        <w:rPr>
          <w:rFonts w:ascii="Arial" w:hAnsi="Arial" w:cs="Arial"/>
          <w:sz w:val="22"/>
        </w:rPr>
      </w:pPr>
      <w:r w:rsidRPr="005B15F4">
        <w:rPr>
          <w:rStyle w:val="BodyDefinitionTerm"/>
          <w:rFonts w:cs="Arial"/>
          <w:sz w:val="22"/>
        </w:rPr>
        <w:t>Bidders</w:t>
      </w:r>
      <w:r w:rsidRPr="005B15F4">
        <w:rPr>
          <w:rFonts w:ascii="Arial" w:hAnsi="Arial" w:cs="Arial"/>
          <w:sz w:val="22"/>
        </w:rPr>
        <w:t xml:space="preserve"> should note that the </w:t>
      </w:r>
      <w:r w:rsidRPr="005B15F4">
        <w:rPr>
          <w:rStyle w:val="BodyDefinitionTerm"/>
          <w:rFonts w:cs="Arial"/>
          <w:sz w:val="22"/>
        </w:rPr>
        <w:t>Procurement Exercise</w:t>
      </w:r>
      <w:r w:rsidRPr="005B15F4">
        <w:rPr>
          <w:rFonts w:ascii="Arial" w:hAnsi="Arial" w:cs="Arial"/>
          <w:sz w:val="22"/>
        </w:rPr>
        <w:t xml:space="preserve"> is </w:t>
      </w:r>
      <w:r w:rsidRPr="005B15F4">
        <w:rPr>
          <w:rStyle w:val="AlternativeText"/>
          <w:sz w:val="22"/>
        </w:rPr>
        <w:t xml:space="preserve">not divided into lots. This is because of the value of coherent and consistent management, quality and knowledge across all sites and the value of sharing resources across the estate. </w:t>
      </w:r>
    </w:p>
    <w:p w14:paraId="41707758" w14:textId="40EC6D39" w:rsidR="003D5698" w:rsidRPr="00977939" w:rsidRDefault="003D5698" w:rsidP="00531BFE">
      <w:pPr>
        <w:pStyle w:val="BDBLevel1"/>
        <w:rPr>
          <w:rFonts w:ascii="Arial" w:hAnsi="Arial" w:cs="Arial"/>
          <w:sz w:val="22"/>
          <w:szCs w:val="22"/>
        </w:rPr>
      </w:pPr>
      <w:bookmarkStart w:id="26" w:name="_Toc135651149"/>
      <w:r w:rsidRPr="00977939">
        <w:rPr>
          <w:rStyle w:val="AlternativeText"/>
          <w:sz w:val="22"/>
          <w:szCs w:val="22"/>
        </w:rPr>
        <w:t>RAFM requirements &amp; scope</w:t>
      </w:r>
      <w:bookmarkEnd w:id="26"/>
    </w:p>
    <w:p w14:paraId="2FDCD46D" w14:textId="2512FFDC" w:rsidR="00956E8C" w:rsidRPr="005B15F4" w:rsidRDefault="00956E8C" w:rsidP="0028359B">
      <w:pPr>
        <w:pStyle w:val="BDBBodyText1"/>
        <w:rPr>
          <w:rFonts w:ascii="Arial" w:hAnsi="Arial" w:cs="Arial"/>
          <w:sz w:val="22"/>
        </w:rPr>
      </w:pPr>
      <w:r w:rsidRPr="005B15F4">
        <w:rPr>
          <w:rFonts w:ascii="Arial" w:hAnsi="Arial" w:cs="Arial"/>
          <w:sz w:val="22"/>
        </w:rPr>
        <w:t xml:space="preserve">The RAFM requires a </w:t>
      </w:r>
      <w:r w:rsidR="00951BD4" w:rsidRPr="005B15F4">
        <w:rPr>
          <w:rFonts w:ascii="Arial" w:hAnsi="Arial" w:cs="Arial"/>
          <w:sz w:val="22"/>
        </w:rPr>
        <w:t>security</w:t>
      </w:r>
      <w:r w:rsidRPr="005B15F4">
        <w:rPr>
          <w:rFonts w:ascii="Arial" w:hAnsi="Arial" w:cs="Arial"/>
          <w:sz w:val="22"/>
        </w:rPr>
        <w:t xml:space="preserve"> services partner to provide </w:t>
      </w:r>
      <w:r w:rsidR="0028359B" w:rsidRPr="005B15F4">
        <w:rPr>
          <w:rFonts w:ascii="Arial" w:hAnsi="Arial" w:cs="Arial"/>
          <w:sz w:val="22"/>
        </w:rPr>
        <w:t>security s</w:t>
      </w:r>
      <w:r w:rsidRPr="005B15F4">
        <w:rPr>
          <w:rFonts w:ascii="Arial" w:hAnsi="Arial" w:cs="Arial"/>
          <w:sz w:val="22"/>
        </w:rPr>
        <w:t>ervices across its estate at:</w:t>
      </w:r>
    </w:p>
    <w:p w14:paraId="3B9AAC44" w14:textId="77777777" w:rsidR="0032620A" w:rsidRPr="005B15F4" w:rsidRDefault="0032620A" w:rsidP="0028359B">
      <w:pPr>
        <w:spacing w:after="0"/>
        <w:ind w:left="2268" w:hanging="1134"/>
        <w:jc w:val="both"/>
        <w:rPr>
          <w:rFonts w:cs="Arial"/>
        </w:rPr>
      </w:pPr>
      <w:r w:rsidRPr="005B15F4">
        <w:rPr>
          <w:rFonts w:cs="Arial"/>
        </w:rPr>
        <w:t xml:space="preserve">Hendon – </w:t>
      </w:r>
      <w:r w:rsidRPr="005B15F4">
        <w:rPr>
          <w:rFonts w:cs="Arial"/>
        </w:rPr>
        <w:tab/>
        <w:t xml:space="preserve">Public Museum and supporting Back of House accommodation on a </w:t>
      </w:r>
    </w:p>
    <w:p w14:paraId="37CF8798" w14:textId="77777777" w:rsidR="0032620A" w:rsidRPr="005B15F4" w:rsidRDefault="0032620A" w:rsidP="0028359B">
      <w:pPr>
        <w:spacing w:after="120"/>
        <w:ind w:left="2268"/>
        <w:jc w:val="both"/>
        <w:rPr>
          <w:rFonts w:cs="Arial"/>
        </w:rPr>
      </w:pPr>
      <w:proofErr w:type="gramStart"/>
      <w:r w:rsidRPr="005B15F4">
        <w:rPr>
          <w:rFonts w:cs="Arial"/>
        </w:rPr>
        <w:t>19 acre</w:t>
      </w:r>
      <w:proofErr w:type="gramEnd"/>
      <w:r w:rsidRPr="005B15F4">
        <w:rPr>
          <w:rFonts w:cs="Arial"/>
        </w:rPr>
        <w:t xml:space="preserve"> site with 26,140m² of internal accommodation</w:t>
      </w:r>
    </w:p>
    <w:p w14:paraId="0DF7D6A5" w14:textId="7261A96E" w:rsidR="00956E8C" w:rsidRPr="005B15F4" w:rsidRDefault="00956E8C" w:rsidP="0028359B">
      <w:pPr>
        <w:spacing w:after="120"/>
        <w:ind w:left="2268" w:hanging="1134"/>
        <w:jc w:val="both"/>
        <w:rPr>
          <w:rFonts w:cs="Arial"/>
        </w:rPr>
      </w:pPr>
      <w:r w:rsidRPr="005B15F4">
        <w:rPr>
          <w:rFonts w:cs="Arial"/>
        </w:rPr>
        <w:t xml:space="preserve">Cosford – </w:t>
      </w:r>
      <w:r w:rsidRPr="005B15F4">
        <w:rPr>
          <w:rFonts w:cs="Arial"/>
        </w:rPr>
        <w:tab/>
        <w:t xml:space="preserve">Public Museum and supporting </w:t>
      </w:r>
      <w:r w:rsidR="00FC7C98" w:rsidRPr="005B15F4">
        <w:rPr>
          <w:rFonts w:cs="Arial"/>
        </w:rPr>
        <w:t>b</w:t>
      </w:r>
      <w:r w:rsidRPr="005B15F4">
        <w:rPr>
          <w:rFonts w:cs="Arial"/>
        </w:rPr>
        <w:t xml:space="preserve">ack of </w:t>
      </w:r>
      <w:r w:rsidR="00FC7C98" w:rsidRPr="005B15F4">
        <w:rPr>
          <w:rFonts w:cs="Arial"/>
        </w:rPr>
        <w:t>h</w:t>
      </w:r>
      <w:r w:rsidRPr="005B15F4">
        <w:rPr>
          <w:rFonts w:cs="Arial"/>
        </w:rPr>
        <w:t>ouse accommodation</w:t>
      </w:r>
      <w:r w:rsidR="00FC7C98" w:rsidRPr="005B15F4">
        <w:rPr>
          <w:rFonts w:cs="Arial"/>
        </w:rPr>
        <w:t xml:space="preserve"> on a</w:t>
      </w:r>
      <w:r w:rsidRPr="005B15F4">
        <w:rPr>
          <w:rFonts w:cs="Arial"/>
        </w:rPr>
        <w:t xml:space="preserve"> </w:t>
      </w:r>
    </w:p>
    <w:p w14:paraId="77F234DB" w14:textId="77777777" w:rsidR="00956E8C" w:rsidRPr="005B15F4" w:rsidRDefault="00956E8C" w:rsidP="0028359B">
      <w:pPr>
        <w:spacing w:after="120"/>
        <w:ind w:left="2268"/>
        <w:jc w:val="both"/>
        <w:rPr>
          <w:rFonts w:cs="Arial"/>
        </w:rPr>
      </w:pPr>
      <w:proofErr w:type="gramStart"/>
      <w:r w:rsidRPr="005B15F4">
        <w:rPr>
          <w:rFonts w:cs="Arial"/>
        </w:rPr>
        <w:t>22 acre</w:t>
      </w:r>
      <w:proofErr w:type="gramEnd"/>
      <w:r w:rsidRPr="005B15F4">
        <w:rPr>
          <w:rFonts w:cs="Arial"/>
        </w:rPr>
        <w:t xml:space="preserve"> site with 20,709m² of internal accommodation</w:t>
      </w:r>
    </w:p>
    <w:p w14:paraId="71A5033A" w14:textId="406DC3B6" w:rsidR="00956E8C" w:rsidRDefault="00956E8C" w:rsidP="00B658B6">
      <w:pPr>
        <w:pStyle w:val="BDBBodyText1"/>
        <w:rPr>
          <w:rFonts w:ascii="Arial" w:hAnsi="Arial" w:cs="Arial"/>
          <w:sz w:val="22"/>
        </w:rPr>
      </w:pPr>
      <w:r w:rsidRPr="005B15F4">
        <w:rPr>
          <w:rFonts w:ascii="Arial" w:hAnsi="Arial" w:cs="Arial"/>
          <w:sz w:val="22"/>
        </w:rPr>
        <w:t xml:space="preserve">Accommodation </w:t>
      </w:r>
      <w:proofErr w:type="gramStart"/>
      <w:r w:rsidRPr="005B15F4">
        <w:rPr>
          <w:rFonts w:ascii="Arial" w:hAnsi="Arial" w:cs="Arial"/>
          <w:sz w:val="22"/>
        </w:rPr>
        <w:t>includes:</w:t>
      </w:r>
      <w:proofErr w:type="gramEnd"/>
      <w:r w:rsidRPr="005B15F4">
        <w:rPr>
          <w:rFonts w:ascii="Arial" w:hAnsi="Arial" w:cs="Arial"/>
          <w:sz w:val="22"/>
        </w:rPr>
        <w:t xml:space="preserve"> hangars, galleries, circulation space, conference areas, event space, meeting rooms, education spaces/lecture rooms, retail outlets, catering outlets, stores, workshops, offices, car parks, playgrounds and picnic areas. </w:t>
      </w:r>
    </w:p>
    <w:p w14:paraId="6BBE46E1" w14:textId="4757B83E" w:rsidR="004438DB" w:rsidRPr="005B15F4" w:rsidRDefault="002810CB" w:rsidP="000C2680">
      <w:pPr>
        <w:ind w:left="709"/>
        <w:rPr>
          <w:rFonts w:cs="Arial"/>
        </w:rPr>
      </w:pPr>
      <w:r>
        <w:rPr>
          <w:rFonts w:cs="Arial"/>
        </w:rPr>
        <w:t>It should be noted that</w:t>
      </w:r>
      <w:r w:rsidR="00961B08">
        <w:rPr>
          <w:rFonts w:cs="Arial"/>
        </w:rPr>
        <w:t xml:space="preserve"> </w:t>
      </w:r>
      <w:r w:rsidR="009F45F7">
        <w:rPr>
          <w:rFonts w:cs="Arial"/>
        </w:rPr>
        <w:t>within</w:t>
      </w:r>
      <w:r w:rsidR="00961B08">
        <w:rPr>
          <w:rFonts w:cs="Arial"/>
        </w:rPr>
        <w:t xml:space="preserve"> this </w:t>
      </w:r>
      <w:r w:rsidR="00874F02">
        <w:rPr>
          <w:rFonts w:cs="Arial"/>
        </w:rPr>
        <w:t xml:space="preserve">procurement process </w:t>
      </w:r>
      <w:r w:rsidR="00961B08">
        <w:rPr>
          <w:rFonts w:cs="Arial"/>
        </w:rPr>
        <w:t>the</w:t>
      </w:r>
      <w:r w:rsidR="00874F02">
        <w:rPr>
          <w:rFonts w:cs="Arial"/>
        </w:rPr>
        <w:t xml:space="preserve"> RAFM are examining the options for two operating models:</w:t>
      </w:r>
      <w:r w:rsidR="009F45F7">
        <w:rPr>
          <w:rFonts w:cs="Arial"/>
        </w:rPr>
        <w:t xml:space="preserve"> </w:t>
      </w:r>
      <w:r w:rsidR="00874F02">
        <w:rPr>
          <w:rFonts w:cs="Arial"/>
        </w:rPr>
        <w:t xml:space="preserve">the provision of </w:t>
      </w:r>
      <w:r w:rsidR="009F45F7">
        <w:rPr>
          <w:rFonts w:cs="Arial"/>
        </w:rPr>
        <w:t xml:space="preserve">security services </w:t>
      </w:r>
      <w:r w:rsidR="00542F58">
        <w:rPr>
          <w:rFonts w:cs="Arial"/>
        </w:rPr>
        <w:t xml:space="preserve">for Night Shift hours </w:t>
      </w:r>
      <w:r w:rsidR="007B7409">
        <w:rPr>
          <w:rFonts w:cs="Arial"/>
        </w:rPr>
        <w:t>between</w:t>
      </w:r>
      <w:r w:rsidR="00542F58">
        <w:rPr>
          <w:rFonts w:cs="Arial"/>
        </w:rPr>
        <w:t xml:space="preserve"> 5:00</w:t>
      </w:r>
      <w:r w:rsidR="00CA7576">
        <w:rPr>
          <w:rFonts w:cs="Arial"/>
        </w:rPr>
        <w:t>pm to 10:00am, and the provision of security services 24 hours a day</w:t>
      </w:r>
      <w:r w:rsidR="000C2680">
        <w:rPr>
          <w:rFonts w:cs="Arial"/>
        </w:rPr>
        <w:t xml:space="preserve">, 7 days a week. </w:t>
      </w:r>
      <w:r w:rsidR="004438DB">
        <w:rPr>
          <w:rFonts w:cs="Arial"/>
        </w:rPr>
        <w:t>Full details of the requirements</w:t>
      </w:r>
      <w:r w:rsidR="007B7409">
        <w:rPr>
          <w:rFonts w:cs="Arial"/>
        </w:rPr>
        <w:t xml:space="preserve"> of these operating models</w:t>
      </w:r>
      <w:r w:rsidR="004438DB">
        <w:rPr>
          <w:rFonts w:cs="Arial"/>
        </w:rPr>
        <w:t xml:space="preserve"> </w:t>
      </w:r>
      <w:r w:rsidR="004F0FD4">
        <w:rPr>
          <w:rFonts w:cs="Arial"/>
        </w:rPr>
        <w:t>can be found in the ITT Part C – Specification.</w:t>
      </w:r>
    </w:p>
    <w:p w14:paraId="1CB2996B" w14:textId="33B75902" w:rsidR="00956E8C" w:rsidRPr="005B15F4" w:rsidRDefault="00956E8C" w:rsidP="00531BFE">
      <w:pPr>
        <w:pStyle w:val="BDBLevel1"/>
        <w:rPr>
          <w:rFonts w:ascii="Arial" w:hAnsi="Arial" w:cs="Arial"/>
          <w:sz w:val="22"/>
          <w:szCs w:val="22"/>
        </w:rPr>
      </w:pPr>
      <w:bookmarkStart w:id="27" w:name="_1617198962-464313299"/>
      <w:bookmarkStart w:id="28" w:name="_1617198962-7924299"/>
      <w:bookmarkStart w:id="29" w:name="_Toc135651150"/>
      <w:bookmarkEnd w:id="27"/>
      <w:bookmarkEnd w:id="28"/>
      <w:r w:rsidRPr="005B15F4">
        <w:rPr>
          <w:rFonts w:ascii="Arial" w:hAnsi="Arial" w:cs="Arial"/>
          <w:sz w:val="22"/>
          <w:szCs w:val="22"/>
        </w:rPr>
        <w:t>Contract price and performance mechanism</w:t>
      </w:r>
      <w:bookmarkEnd w:id="29"/>
    </w:p>
    <w:p w14:paraId="453E7D0F" w14:textId="12F2FCDC" w:rsidR="00956E8C" w:rsidRPr="005B15F4" w:rsidRDefault="00956E8C" w:rsidP="00B658B6">
      <w:pPr>
        <w:pStyle w:val="BDBBodyText1"/>
        <w:rPr>
          <w:rFonts w:ascii="Arial" w:hAnsi="Arial" w:cs="Arial"/>
          <w:sz w:val="22"/>
        </w:rPr>
      </w:pPr>
      <w:r w:rsidRPr="005B15F4">
        <w:rPr>
          <w:rFonts w:ascii="Arial" w:hAnsi="Arial" w:cs="Arial"/>
          <w:sz w:val="22"/>
        </w:rPr>
        <w:t xml:space="preserve">The Services shall be provided on a fixed fee </w:t>
      </w:r>
      <w:r w:rsidR="003D7707" w:rsidRPr="005B15F4">
        <w:rPr>
          <w:rFonts w:ascii="Arial" w:hAnsi="Arial" w:cs="Arial"/>
          <w:sz w:val="22"/>
        </w:rPr>
        <w:t>basis,</w:t>
      </w:r>
      <w:r w:rsidRPr="005B15F4">
        <w:rPr>
          <w:rFonts w:ascii="Arial" w:hAnsi="Arial" w:cs="Arial"/>
          <w:sz w:val="22"/>
        </w:rPr>
        <w:t xml:space="preserve"> and this should be reflected in the Contract </w:t>
      </w:r>
      <w:r w:rsidR="00F652F6" w:rsidRPr="005B15F4">
        <w:rPr>
          <w:rFonts w:ascii="Arial" w:hAnsi="Arial" w:cs="Arial"/>
          <w:sz w:val="22"/>
        </w:rPr>
        <w:t>p</w:t>
      </w:r>
      <w:r w:rsidRPr="005B15F4">
        <w:rPr>
          <w:rFonts w:ascii="Arial" w:hAnsi="Arial" w:cs="Arial"/>
          <w:sz w:val="22"/>
        </w:rPr>
        <w:t xml:space="preserve">rice. </w:t>
      </w:r>
    </w:p>
    <w:p w14:paraId="37C5FEA5" w14:textId="1CF5B32E" w:rsidR="00956E8C" w:rsidRPr="005B15F4" w:rsidRDefault="00956E8C" w:rsidP="00531BFE">
      <w:pPr>
        <w:pStyle w:val="BDBLevel1"/>
        <w:rPr>
          <w:rFonts w:ascii="Arial" w:hAnsi="Arial" w:cs="Arial"/>
          <w:sz w:val="22"/>
          <w:szCs w:val="22"/>
        </w:rPr>
      </w:pPr>
      <w:bookmarkStart w:id="30" w:name="_Toc135651151"/>
      <w:r w:rsidRPr="005B15F4">
        <w:rPr>
          <w:rFonts w:ascii="Arial" w:hAnsi="Arial" w:cs="Arial"/>
          <w:sz w:val="22"/>
          <w:szCs w:val="22"/>
        </w:rPr>
        <w:t xml:space="preserve">Contract </w:t>
      </w:r>
      <w:r w:rsidR="00DA06E4" w:rsidRPr="005B15F4">
        <w:rPr>
          <w:rFonts w:ascii="Arial" w:hAnsi="Arial" w:cs="Arial"/>
          <w:sz w:val="22"/>
          <w:szCs w:val="22"/>
        </w:rPr>
        <w:t>t</w:t>
      </w:r>
      <w:r w:rsidRPr="005B15F4">
        <w:rPr>
          <w:rFonts w:ascii="Arial" w:hAnsi="Arial" w:cs="Arial"/>
          <w:sz w:val="22"/>
          <w:szCs w:val="22"/>
        </w:rPr>
        <w:t>erm</w:t>
      </w:r>
      <w:bookmarkEnd w:id="30"/>
    </w:p>
    <w:p w14:paraId="41C6CA7F" w14:textId="5384F2A6" w:rsidR="00956E8C" w:rsidRPr="002810CB" w:rsidRDefault="00956E8C" w:rsidP="00B658B6">
      <w:pPr>
        <w:pStyle w:val="BDBBodyText1"/>
        <w:rPr>
          <w:rFonts w:ascii="Arial" w:hAnsi="Arial" w:cs="Arial"/>
          <w:sz w:val="22"/>
        </w:rPr>
      </w:pPr>
      <w:r w:rsidRPr="005B15F4">
        <w:rPr>
          <w:rFonts w:ascii="Arial" w:hAnsi="Arial" w:cs="Arial"/>
          <w:sz w:val="22"/>
        </w:rPr>
        <w:t xml:space="preserve">It is anticipated that the term of the </w:t>
      </w:r>
      <w:r w:rsidRPr="005B15F4">
        <w:rPr>
          <w:rStyle w:val="BodyDefinitionTerm"/>
          <w:rFonts w:cs="Arial"/>
          <w:sz w:val="22"/>
        </w:rPr>
        <w:t>Contract</w:t>
      </w:r>
      <w:r w:rsidRPr="005B15F4">
        <w:rPr>
          <w:rFonts w:ascii="Arial" w:hAnsi="Arial" w:cs="Arial"/>
          <w:sz w:val="22"/>
        </w:rPr>
        <w:t xml:space="preserve"> will be for a period of three years</w:t>
      </w:r>
      <w:r w:rsidR="004A1579" w:rsidRPr="005B15F4">
        <w:rPr>
          <w:rFonts w:ascii="Arial" w:hAnsi="Arial" w:cs="Arial"/>
          <w:sz w:val="22"/>
        </w:rPr>
        <w:t>,</w:t>
      </w:r>
      <w:r w:rsidRPr="005B15F4">
        <w:rPr>
          <w:rFonts w:ascii="Arial" w:hAnsi="Arial" w:cs="Arial"/>
          <w:sz w:val="22"/>
        </w:rPr>
        <w:t xml:space="preserve"> </w:t>
      </w:r>
      <w:r w:rsidRPr="005B15F4">
        <w:rPr>
          <w:rStyle w:val="OptionalText"/>
          <w:sz w:val="22"/>
        </w:rPr>
        <w:t xml:space="preserve">with the </w:t>
      </w:r>
      <w:r w:rsidR="00DA06E4" w:rsidRPr="005B15F4">
        <w:rPr>
          <w:rStyle w:val="OptionalText"/>
          <w:sz w:val="22"/>
        </w:rPr>
        <w:t>RAFM</w:t>
      </w:r>
      <w:r w:rsidRPr="005B15F4">
        <w:rPr>
          <w:rStyle w:val="OptionalText"/>
          <w:sz w:val="22"/>
        </w:rPr>
        <w:t xml:space="preserve"> having the option to extend </w:t>
      </w:r>
      <w:r w:rsidRPr="005B15F4">
        <w:rPr>
          <w:rStyle w:val="Strong"/>
          <w:rFonts w:cs="Arial"/>
          <w:b w:val="0"/>
          <w:bCs/>
          <w:sz w:val="22"/>
        </w:rPr>
        <w:t>twice by a</w:t>
      </w:r>
      <w:r w:rsidRPr="005B15F4">
        <w:rPr>
          <w:rStyle w:val="Strong"/>
          <w:rFonts w:cs="Arial"/>
          <w:sz w:val="22"/>
        </w:rPr>
        <w:t xml:space="preserve"> </w:t>
      </w:r>
      <w:r w:rsidRPr="005B15F4">
        <w:rPr>
          <w:rStyle w:val="OptionalText"/>
          <w:sz w:val="22"/>
        </w:rPr>
        <w:t>period of 12 months each to a maximum term of 5 years</w:t>
      </w:r>
      <w:r w:rsidRPr="005B15F4">
        <w:rPr>
          <w:rFonts w:ascii="Arial" w:hAnsi="Arial" w:cs="Arial"/>
          <w:sz w:val="22"/>
        </w:rPr>
        <w:t xml:space="preserve">. </w:t>
      </w:r>
      <w:r w:rsidRPr="002810CB">
        <w:rPr>
          <w:rFonts w:ascii="Arial" w:hAnsi="Arial" w:cs="Arial"/>
          <w:sz w:val="22"/>
        </w:rPr>
        <w:t xml:space="preserve">The anticipated value of the </w:t>
      </w:r>
      <w:r w:rsidRPr="002810CB">
        <w:rPr>
          <w:rStyle w:val="BodyDefinitionTerm"/>
          <w:rFonts w:cs="Arial"/>
          <w:sz w:val="22"/>
        </w:rPr>
        <w:t xml:space="preserve">Contract over the </w:t>
      </w:r>
      <w:r w:rsidR="007B11F4" w:rsidRPr="002810CB">
        <w:rPr>
          <w:rStyle w:val="BodyDefinitionTerm"/>
          <w:rFonts w:cs="Arial"/>
          <w:sz w:val="22"/>
        </w:rPr>
        <w:t xml:space="preserve">initial </w:t>
      </w:r>
      <w:r w:rsidR="00E76B61" w:rsidRPr="002810CB">
        <w:rPr>
          <w:rStyle w:val="BodyDefinitionTerm"/>
          <w:rFonts w:cs="Arial"/>
          <w:sz w:val="22"/>
        </w:rPr>
        <w:t>3-year</w:t>
      </w:r>
      <w:r w:rsidRPr="002810CB">
        <w:rPr>
          <w:rStyle w:val="BodyDefinitionTerm"/>
          <w:rFonts w:cs="Arial"/>
          <w:sz w:val="22"/>
        </w:rPr>
        <w:t xml:space="preserve"> term</w:t>
      </w:r>
      <w:r w:rsidRPr="002810CB">
        <w:rPr>
          <w:rFonts w:ascii="Arial" w:hAnsi="Arial" w:cs="Arial"/>
          <w:sz w:val="22"/>
        </w:rPr>
        <w:t xml:space="preserve"> is </w:t>
      </w:r>
      <w:r w:rsidR="002671E6">
        <w:rPr>
          <w:rFonts w:ascii="Arial" w:hAnsi="Arial" w:cs="Arial"/>
          <w:sz w:val="22"/>
        </w:rPr>
        <w:t xml:space="preserve">estimated to be </w:t>
      </w:r>
      <w:r w:rsidR="00B752D5">
        <w:rPr>
          <w:rFonts w:ascii="Arial" w:hAnsi="Arial" w:cs="Arial"/>
          <w:sz w:val="22"/>
        </w:rPr>
        <w:t>£</w:t>
      </w:r>
      <w:r w:rsidR="00EC4783">
        <w:rPr>
          <w:rFonts w:ascii="Arial" w:hAnsi="Arial" w:cs="Arial"/>
          <w:sz w:val="22"/>
        </w:rPr>
        <w:t>735,000 f</w:t>
      </w:r>
      <w:r w:rsidR="002671E6" w:rsidRPr="0077596D">
        <w:rPr>
          <w:rFonts w:ascii="Arial" w:hAnsi="Arial" w:cs="Arial"/>
          <w:sz w:val="22"/>
        </w:rPr>
        <w:t>or the ‘Night</w:t>
      </w:r>
      <w:r w:rsidR="009B73CF" w:rsidRPr="0077596D">
        <w:rPr>
          <w:rFonts w:ascii="Arial" w:hAnsi="Arial" w:cs="Arial"/>
          <w:sz w:val="22"/>
        </w:rPr>
        <w:t xml:space="preserve"> Shift’ model, and </w:t>
      </w:r>
      <w:r w:rsidR="002855F1">
        <w:rPr>
          <w:rFonts w:ascii="Arial" w:hAnsi="Arial" w:cs="Arial"/>
          <w:sz w:val="22"/>
        </w:rPr>
        <w:t>£1.03m for</w:t>
      </w:r>
      <w:r w:rsidR="0077596D" w:rsidRPr="0077596D">
        <w:rPr>
          <w:rFonts w:ascii="Arial" w:hAnsi="Arial" w:cs="Arial"/>
          <w:sz w:val="22"/>
        </w:rPr>
        <w:t xml:space="preserve"> the 24</w:t>
      </w:r>
      <w:r w:rsidR="004E48EB">
        <w:rPr>
          <w:rFonts w:ascii="Arial" w:hAnsi="Arial" w:cs="Arial"/>
          <w:sz w:val="22"/>
        </w:rPr>
        <w:t>-</w:t>
      </w:r>
      <w:r w:rsidR="0077596D" w:rsidRPr="0077596D">
        <w:rPr>
          <w:rFonts w:ascii="Arial" w:hAnsi="Arial" w:cs="Arial"/>
          <w:sz w:val="22"/>
        </w:rPr>
        <w:t>hour model.</w:t>
      </w:r>
      <w:r w:rsidR="003A4BD8">
        <w:rPr>
          <w:rFonts w:ascii="Arial" w:hAnsi="Arial" w:cs="Arial"/>
          <w:sz w:val="22"/>
        </w:rPr>
        <w:t xml:space="preserve"> Over the </w:t>
      </w:r>
      <w:r w:rsidR="00DC65C3">
        <w:rPr>
          <w:rFonts w:ascii="Arial" w:hAnsi="Arial" w:cs="Arial"/>
          <w:sz w:val="22"/>
        </w:rPr>
        <w:t>maximum 5-year term th</w:t>
      </w:r>
      <w:r w:rsidR="003254F2">
        <w:rPr>
          <w:rFonts w:ascii="Arial" w:hAnsi="Arial" w:cs="Arial"/>
          <w:sz w:val="22"/>
        </w:rPr>
        <w:t>ose</w:t>
      </w:r>
      <w:r w:rsidR="00DC65C3">
        <w:rPr>
          <w:rFonts w:ascii="Arial" w:hAnsi="Arial" w:cs="Arial"/>
          <w:sz w:val="22"/>
        </w:rPr>
        <w:t xml:space="preserve"> contract values are estimated to be</w:t>
      </w:r>
      <w:r w:rsidR="003254F2">
        <w:rPr>
          <w:rFonts w:ascii="Arial" w:hAnsi="Arial" w:cs="Arial"/>
          <w:sz w:val="22"/>
        </w:rPr>
        <w:t xml:space="preserve"> in the region of</w:t>
      </w:r>
      <w:r w:rsidR="00DC65C3">
        <w:rPr>
          <w:rFonts w:ascii="Arial" w:hAnsi="Arial" w:cs="Arial"/>
          <w:sz w:val="22"/>
        </w:rPr>
        <w:t xml:space="preserve"> </w:t>
      </w:r>
      <w:r w:rsidR="004E48EB">
        <w:rPr>
          <w:rFonts w:ascii="Arial" w:hAnsi="Arial" w:cs="Arial"/>
          <w:sz w:val="22"/>
        </w:rPr>
        <w:t>£1.3m</w:t>
      </w:r>
      <w:r w:rsidR="00DC65C3">
        <w:rPr>
          <w:rFonts w:ascii="Arial" w:hAnsi="Arial" w:cs="Arial"/>
          <w:sz w:val="22"/>
        </w:rPr>
        <w:t xml:space="preserve"> and </w:t>
      </w:r>
      <w:r w:rsidR="004E48EB">
        <w:rPr>
          <w:rFonts w:ascii="Arial" w:hAnsi="Arial" w:cs="Arial"/>
          <w:sz w:val="22"/>
        </w:rPr>
        <w:t>£1.8m</w:t>
      </w:r>
      <w:r w:rsidR="00DC65C3">
        <w:rPr>
          <w:rFonts w:ascii="Arial" w:hAnsi="Arial" w:cs="Arial"/>
          <w:sz w:val="22"/>
        </w:rPr>
        <w:t xml:space="preserve"> respectively.</w:t>
      </w:r>
    </w:p>
    <w:p w14:paraId="7BE93C9E" w14:textId="4E36B601" w:rsidR="00956E8C" w:rsidRPr="005B15F4" w:rsidRDefault="003D5698" w:rsidP="00531BFE">
      <w:pPr>
        <w:pStyle w:val="BDBLevel1"/>
        <w:rPr>
          <w:rFonts w:ascii="Arial" w:hAnsi="Arial" w:cs="Arial"/>
          <w:sz w:val="22"/>
          <w:szCs w:val="22"/>
        </w:rPr>
      </w:pPr>
      <w:bookmarkStart w:id="31" w:name="_Toc135651152"/>
      <w:r w:rsidRPr="005B15F4">
        <w:rPr>
          <w:rFonts w:ascii="Arial" w:hAnsi="Arial" w:cs="Arial"/>
          <w:sz w:val="22"/>
          <w:szCs w:val="22"/>
        </w:rPr>
        <w:lastRenderedPageBreak/>
        <w:t>Performance</w:t>
      </w:r>
      <w:bookmarkEnd w:id="31"/>
      <w:r w:rsidRPr="005B15F4">
        <w:rPr>
          <w:rFonts w:ascii="Arial" w:hAnsi="Arial" w:cs="Arial"/>
          <w:sz w:val="22"/>
          <w:szCs w:val="22"/>
        </w:rPr>
        <w:t xml:space="preserve"> </w:t>
      </w:r>
    </w:p>
    <w:p w14:paraId="3DC76898" w14:textId="6AD13EE4" w:rsidR="00956E8C" w:rsidRPr="005B15F4" w:rsidRDefault="00956E8C" w:rsidP="00B658B6">
      <w:pPr>
        <w:pStyle w:val="BDBBodyText1"/>
        <w:rPr>
          <w:rFonts w:ascii="Arial" w:hAnsi="Arial" w:cs="Arial"/>
          <w:sz w:val="22"/>
        </w:rPr>
      </w:pPr>
      <w:r w:rsidRPr="005B15F4">
        <w:rPr>
          <w:rFonts w:ascii="Arial" w:hAnsi="Arial" w:cs="Arial"/>
          <w:sz w:val="22"/>
        </w:rPr>
        <w:t xml:space="preserve">The successful </w:t>
      </w:r>
      <w:r w:rsidR="00F652F6" w:rsidRPr="005B15F4">
        <w:rPr>
          <w:rFonts w:ascii="Arial" w:hAnsi="Arial" w:cs="Arial"/>
          <w:sz w:val="22"/>
        </w:rPr>
        <w:t>Bidd</w:t>
      </w:r>
      <w:r w:rsidRPr="005B15F4">
        <w:rPr>
          <w:rFonts w:ascii="Arial" w:hAnsi="Arial" w:cs="Arial"/>
          <w:sz w:val="22"/>
        </w:rPr>
        <w:t xml:space="preserve">er will be subject to performance measurement against a set of </w:t>
      </w:r>
      <w:r w:rsidR="00F652F6" w:rsidRPr="005B15F4">
        <w:rPr>
          <w:rFonts w:ascii="Arial" w:hAnsi="Arial" w:cs="Arial"/>
          <w:sz w:val="22"/>
        </w:rPr>
        <w:t>k</w:t>
      </w:r>
      <w:r w:rsidRPr="005B15F4">
        <w:rPr>
          <w:rFonts w:ascii="Arial" w:hAnsi="Arial" w:cs="Arial"/>
          <w:sz w:val="22"/>
        </w:rPr>
        <w:t xml:space="preserve">ey </w:t>
      </w:r>
      <w:r w:rsidR="00F652F6" w:rsidRPr="005B15F4">
        <w:rPr>
          <w:rFonts w:ascii="Arial" w:hAnsi="Arial" w:cs="Arial"/>
          <w:sz w:val="22"/>
        </w:rPr>
        <w:t>p</w:t>
      </w:r>
      <w:r w:rsidRPr="005B15F4">
        <w:rPr>
          <w:rFonts w:ascii="Arial" w:hAnsi="Arial" w:cs="Arial"/>
          <w:sz w:val="22"/>
        </w:rPr>
        <w:t xml:space="preserve">erformance </w:t>
      </w:r>
      <w:r w:rsidR="00F652F6" w:rsidRPr="005B15F4">
        <w:rPr>
          <w:rFonts w:ascii="Arial" w:hAnsi="Arial" w:cs="Arial"/>
          <w:sz w:val="22"/>
        </w:rPr>
        <w:t>i</w:t>
      </w:r>
      <w:r w:rsidRPr="005B15F4">
        <w:rPr>
          <w:rFonts w:ascii="Arial" w:hAnsi="Arial" w:cs="Arial"/>
          <w:sz w:val="22"/>
        </w:rPr>
        <w:t xml:space="preserve">ndicators and associated </w:t>
      </w:r>
      <w:r w:rsidR="00F652F6" w:rsidRPr="005B15F4">
        <w:rPr>
          <w:rFonts w:ascii="Arial" w:hAnsi="Arial" w:cs="Arial"/>
          <w:sz w:val="22"/>
        </w:rPr>
        <w:t>s</w:t>
      </w:r>
      <w:r w:rsidRPr="005B15F4">
        <w:rPr>
          <w:rFonts w:ascii="Arial" w:hAnsi="Arial" w:cs="Arial"/>
          <w:sz w:val="22"/>
        </w:rPr>
        <w:t xml:space="preserve">ervice </w:t>
      </w:r>
      <w:r w:rsidR="00F652F6" w:rsidRPr="005B15F4">
        <w:rPr>
          <w:rFonts w:ascii="Arial" w:hAnsi="Arial" w:cs="Arial"/>
          <w:sz w:val="22"/>
        </w:rPr>
        <w:t>l</w:t>
      </w:r>
      <w:r w:rsidRPr="005B15F4">
        <w:rPr>
          <w:rFonts w:ascii="Arial" w:hAnsi="Arial" w:cs="Arial"/>
          <w:sz w:val="22"/>
        </w:rPr>
        <w:t xml:space="preserve">evels as set out in </w:t>
      </w:r>
      <w:r w:rsidR="00DA5403" w:rsidRPr="005B15F4">
        <w:rPr>
          <w:rFonts w:ascii="Arial" w:hAnsi="Arial" w:cs="Arial"/>
          <w:sz w:val="22"/>
        </w:rPr>
        <w:t xml:space="preserve">the ITT </w:t>
      </w:r>
      <w:r w:rsidR="00DD2399" w:rsidRPr="005B15F4">
        <w:rPr>
          <w:rFonts w:ascii="Arial" w:hAnsi="Arial" w:cs="Arial"/>
          <w:sz w:val="22"/>
        </w:rPr>
        <w:t>– Part E</w:t>
      </w:r>
      <w:r w:rsidRPr="005B15F4">
        <w:rPr>
          <w:rFonts w:ascii="Arial" w:hAnsi="Arial" w:cs="Arial"/>
          <w:sz w:val="22"/>
        </w:rPr>
        <w:t xml:space="preserve"> – </w:t>
      </w:r>
      <w:r w:rsidR="00AA200D" w:rsidRPr="005B15F4">
        <w:rPr>
          <w:rFonts w:ascii="Arial" w:hAnsi="Arial" w:cs="Arial"/>
          <w:sz w:val="22"/>
        </w:rPr>
        <w:t>P</w:t>
      </w:r>
      <w:r w:rsidRPr="005B15F4">
        <w:rPr>
          <w:rFonts w:ascii="Arial" w:hAnsi="Arial" w:cs="Arial"/>
          <w:sz w:val="22"/>
        </w:rPr>
        <w:t xml:space="preserve">erformance </w:t>
      </w:r>
      <w:r w:rsidR="00AA200D" w:rsidRPr="005B15F4">
        <w:rPr>
          <w:rFonts w:ascii="Arial" w:hAnsi="Arial" w:cs="Arial"/>
          <w:sz w:val="22"/>
        </w:rPr>
        <w:t>M</w:t>
      </w:r>
      <w:r w:rsidRPr="005B15F4">
        <w:rPr>
          <w:rFonts w:ascii="Arial" w:hAnsi="Arial" w:cs="Arial"/>
          <w:sz w:val="22"/>
        </w:rPr>
        <w:t>anagement</w:t>
      </w:r>
      <w:r w:rsidR="00AA200D" w:rsidRPr="005B15F4">
        <w:rPr>
          <w:rFonts w:ascii="Arial" w:hAnsi="Arial" w:cs="Arial"/>
          <w:sz w:val="22"/>
        </w:rPr>
        <w:t>.</w:t>
      </w:r>
    </w:p>
    <w:p w14:paraId="361C32DA" w14:textId="6E3BF326" w:rsidR="00C153BB" w:rsidRPr="005B15F4" w:rsidRDefault="00C153BB" w:rsidP="00531BFE">
      <w:pPr>
        <w:pStyle w:val="BDBLevel1"/>
        <w:rPr>
          <w:rFonts w:ascii="Arial" w:hAnsi="Arial" w:cs="Arial"/>
          <w:sz w:val="22"/>
          <w:szCs w:val="22"/>
        </w:rPr>
      </w:pPr>
      <w:bookmarkStart w:id="32" w:name="_Toc80171737"/>
      <w:bookmarkStart w:id="33" w:name="_Toc81725972"/>
      <w:bookmarkStart w:id="34" w:name="_Toc81726953"/>
      <w:bookmarkStart w:id="35" w:name="_Toc135651153"/>
      <w:r w:rsidRPr="005B15F4">
        <w:rPr>
          <w:rFonts w:ascii="Arial" w:hAnsi="Arial" w:cs="Arial"/>
          <w:sz w:val="22"/>
          <w:szCs w:val="22"/>
        </w:rPr>
        <w:t>General</w:t>
      </w:r>
      <w:bookmarkStart w:id="36" w:name="_1617198962-25810299"/>
      <w:bookmarkEnd w:id="32"/>
      <w:bookmarkEnd w:id="33"/>
      <w:bookmarkEnd w:id="34"/>
      <w:bookmarkEnd w:id="35"/>
      <w:bookmarkEnd w:id="36"/>
    </w:p>
    <w:p w14:paraId="72D79C26" w14:textId="37AD69F7" w:rsidR="00C153BB" w:rsidRPr="005B15F4" w:rsidRDefault="00C153BB" w:rsidP="00B658B6">
      <w:pPr>
        <w:pStyle w:val="BDBBodyText1"/>
        <w:rPr>
          <w:rFonts w:ascii="Arial" w:hAnsi="Arial" w:cs="Arial"/>
          <w:sz w:val="22"/>
        </w:rPr>
      </w:pPr>
      <w:r w:rsidRPr="005B15F4">
        <w:rPr>
          <w:rFonts w:ascii="Arial" w:hAnsi="Arial" w:cs="Arial"/>
          <w:sz w:val="22"/>
        </w:rPr>
        <w:t xml:space="preserve">Before completing their </w:t>
      </w:r>
      <w:r w:rsidRPr="005B15F4">
        <w:rPr>
          <w:rStyle w:val="BodyDefinitionTerm"/>
          <w:rFonts w:cs="Arial"/>
          <w:sz w:val="22"/>
        </w:rPr>
        <w:t>Tender</w:t>
      </w:r>
      <w:r w:rsidRPr="005B15F4">
        <w:rPr>
          <w:rFonts w:ascii="Arial" w:hAnsi="Arial" w:cs="Arial"/>
          <w:sz w:val="22"/>
        </w:rPr>
        <w:t xml:space="preserve">, </w:t>
      </w:r>
      <w:r w:rsidRPr="005B15F4">
        <w:rPr>
          <w:rStyle w:val="BodyDefinitionTerm"/>
          <w:rFonts w:cs="Arial"/>
          <w:sz w:val="22"/>
        </w:rPr>
        <w:t>Bidders</w:t>
      </w:r>
      <w:r w:rsidRPr="005B15F4">
        <w:rPr>
          <w:rFonts w:ascii="Arial" w:hAnsi="Arial" w:cs="Arial"/>
          <w:sz w:val="22"/>
        </w:rPr>
        <w:t xml:space="preserve"> must read all </w:t>
      </w:r>
      <w:r w:rsidRPr="005B15F4">
        <w:rPr>
          <w:rStyle w:val="BodyDefinitionTerm"/>
          <w:rFonts w:cs="Arial"/>
          <w:sz w:val="22"/>
        </w:rPr>
        <w:t>Procurement Documents</w:t>
      </w:r>
      <w:r w:rsidRPr="005B15F4">
        <w:rPr>
          <w:rFonts w:ascii="Arial" w:hAnsi="Arial" w:cs="Arial"/>
          <w:sz w:val="22"/>
        </w:rPr>
        <w:t xml:space="preserve"> issued by the </w:t>
      </w:r>
      <w:r w:rsidR="000B39F6" w:rsidRPr="005B15F4">
        <w:rPr>
          <w:rStyle w:val="BodyDefinitionTerm"/>
          <w:rFonts w:cs="Arial"/>
          <w:sz w:val="22"/>
        </w:rPr>
        <w:t>RAFM</w:t>
      </w:r>
      <w:r w:rsidRPr="005B15F4">
        <w:rPr>
          <w:rFonts w:ascii="Arial" w:hAnsi="Arial" w:cs="Arial"/>
          <w:sz w:val="22"/>
        </w:rPr>
        <w:t>, including the:</w:t>
      </w:r>
      <w:bookmarkStart w:id="37" w:name="_1617198962-56371299"/>
      <w:bookmarkEnd w:id="37"/>
    </w:p>
    <w:p w14:paraId="76818BDB" w14:textId="1828681A" w:rsidR="00302892" w:rsidRPr="005B15F4" w:rsidRDefault="00530384" w:rsidP="00B658B6">
      <w:pPr>
        <w:spacing w:after="240" w:line="276" w:lineRule="auto"/>
        <w:ind w:left="1701" w:hanging="567"/>
        <w:rPr>
          <w:rFonts w:eastAsia="Arial" w:cs="Arial"/>
          <w:lang w:eastAsia="en-GB"/>
        </w:rPr>
      </w:pPr>
      <w:bookmarkStart w:id="38" w:name="_Hlk83196715"/>
      <w:r w:rsidRPr="005B15F4">
        <w:rPr>
          <w:rFonts w:eastAsia="Arial" w:cs="Times New Roman"/>
          <w:lang w:eastAsia="en-GB"/>
        </w:rPr>
        <w:t>Invitation To Tender</w:t>
      </w:r>
      <w:r w:rsidR="00302892" w:rsidRPr="005B15F4">
        <w:rPr>
          <w:rFonts w:eastAsia="Arial" w:cs="Arial"/>
          <w:lang w:eastAsia="en-GB"/>
        </w:rPr>
        <w:t>;</w:t>
      </w:r>
    </w:p>
    <w:p w14:paraId="2D88CACF" w14:textId="57BB75BB" w:rsidR="00302892" w:rsidRPr="005B15F4" w:rsidRDefault="00302892" w:rsidP="00B658B6">
      <w:pPr>
        <w:spacing w:before="240" w:after="0" w:line="276" w:lineRule="auto"/>
        <w:ind w:left="1701" w:hanging="567"/>
        <w:rPr>
          <w:rFonts w:eastAsia="Arial" w:cs="Arial"/>
          <w:lang w:eastAsia="en-GB"/>
        </w:rPr>
      </w:pPr>
      <w:r w:rsidRPr="005B15F4">
        <w:rPr>
          <w:rFonts w:eastAsia="Arial" w:cs="Times New Roman"/>
          <w:lang w:eastAsia="en-GB"/>
        </w:rPr>
        <w:t xml:space="preserve">PART A </w:t>
      </w:r>
      <w:r w:rsidRPr="005B15F4">
        <w:rPr>
          <w:rFonts w:eastAsia="Arial" w:cs="Times New Roman"/>
          <w:lang w:eastAsia="en-GB"/>
        </w:rPr>
        <w:tab/>
      </w:r>
      <w:r w:rsidR="00954A33" w:rsidRPr="005B15F4">
        <w:rPr>
          <w:rFonts w:eastAsia="Arial" w:cs="Times New Roman"/>
          <w:lang w:eastAsia="en-GB"/>
        </w:rPr>
        <w:t>Introduction &amp; Instructions</w:t>
      </w:r>
    </w:p>
    <w:p w14:paraId="73D94382" w14:textId="77777777" w:rsidR="00302892" w:rsidRPr="005B15F4" w:rsidRDefault="00302892" w:rsidP="00B658B6">
      <w:pPr>
        <w:spacing w:before="240" w:after="0" w:line="276" w:lineRule="auto"/>
        <w:ind w:left="1701" w:hanging="567"/>
        <w:rPr>
          <w:rFonts w:eastAsia="Arial" w:cs="Arial"/>
          <w:lang w:eastAsia="en-GB"/>
        </w:rPr>
      </w:pPr>
      <w:r w:rsidRPr="005B15F4">
        <w:rPr>
          <w:rFonts w:eastAsia="Arial" w:cs="Times New Roman"/>
          <w:lang w:eastAsia="en-GB"/>
        </w:rPr>
        <w:t xml:space="preserve">PART B </w:t>
      </w:r>
      <w:r w:rsidRPr="005B15F4">
        <w:rPr>
          <w:rFonts w:eastAsia="Arial" w:cs="Times New Roman"/>
          <w:lang w:eastAsia="en-GB"/>
        </w:rPr>
        <w:tab/>
      </w:r>
      <w:r w:rsidRPr="005B15F4">
        <w:rPr>
          <w:rFonts w:eastAsia="Arial" w:cs="Arial"/>
          <w:lang w:eastAsia="en-GB"/>
        </w:rPr>
        <w:t>Standard Selection Questionnaire</w:t>
      </w:r>
    </w:p>
    <w:p w14:paraId="5452876E" w14:textId="3FFA4FA6" w:rsidR="00302892" w:rsidRPr="005B15F4" w:rsidRDefault="00302892" w:rsidP="00B658B6">
      <w:pPr>
        <w:spacing w:before="240" w:after="0" w:line="240" w:lineRule="auto"/>
        <w:ind w:left="1701" w:hanging="567"/>
        <w:rPr>
          <w:rFonts w:eastAsia="Times" w:cs="Arial"/>
          <w:lang w:eastAsia="en-GB"/>
        </w:rPr>
      </w:pPr>
      <w:r w:rsidRPr="005B15F4">
        <w:rPr>
          <w:rFonts w:eastAsia="Times" w:cs="Arial"/>
          <w:lang w:eastAsia="en-GB"/>
        </w:rPr>
        <w:t xml:space="preserve">PART </w:t>
      </w:r>
      <w:r w:rsidR="003169CC" w:rsidRPr="005B15F4">
        <w:rPr>
          <w:rFonts w:eastAsia="Times" w:cs="Arial"/>
          <w:lang w:eastAsia="en-GB"/>
        </w:rPr>
        <w:t>C</w:t>
      </w:r>
      <w:r w:rsidRPr="005B15F4">
        <w:rPr>
          <w:rFonts w:eastAsia="Times" w:cs="Arial"/>
          <w:lang w:eastAsia="en-GB"/>
        </w:rPr>
        <w:t xml:space="preserve"> </w:t>
      </w:r>
      <w:r w:rsidRPr="005B15F4">
        <w:rPr>
          <w:rFonts w:eastAsia="Times" w:cs="Arial"/>
          <w:lang w:eastAsia="en-GB"/>
        </w:rPr>
        <w:tab/>
        <w:t>Specification</w:t>
      </w:r>
    </w:p>
    <w:p w14:paraId="7D227ACC" w14:textId="00CE5818" w:rsidR="00302892" w:rsidRPr="005B15F4" w:rsidRDefault="00302892" w:rsidP="00B658B6">
      <w:pPr>
        <w:spacing w:before="240" w:after="0" w:line="240" w:lineRule="auto"/>
        <w:ind w:left="1701" w:hanging="567"/>
        <w:rPr>
          <w:rFonts w:eastAsia="Times" w:cs="Arial"/>
          <w:lang w:eastAsia="en-GB"/>
        </w:rPr>
      </w:pPr>
      <w:r w:rsidRPr="005B15F4">
        <w:rPr>
          <w:rFonts w:eastAsia="Times" w:cs="Arial"/>
          <w:lang w:eastAsia="en-GB"/>
        </w:rPr>
        <w:t xml:space="preserve">PART </w:t>
      </w:r>
      <w:r w:rsidR="007808EE" w:rsidRPr="005B15F4">
        <w:rPr>
          <w:rFonts w:eastAsia="Times" w:cs="Arial"/>
          <w:lang w:eastAsia="en-GB"/>
        </w:rPr>
        <w:t>D</w:t>
      </w:r>
      <w:r w:rsidRPr="005B15F4">
        <w:rPr>
          <w:rFonts w:eastAsia="Times" w:cs="Arial"/>
          <w:lang w:eastAsia="en-GB"/>
        </w:rPr>
        <w:t xml:space="preserve"> </w:t>
      </w:r>
      <w:r w:rsidRPr="005B15F4">
        <w:rPr>
          <w:rFonts w:eastAsia="Times" w:cs="Arial"/>
          <w:lang w:eastAsia="en-GB"/>
        </w:rPr>
        <w:tab/>
        <w:t>Response Document</w:t>
      </w:r>
    </w:p>
    <w:p w14:paraId="2ECDDD45" w14:textId="140D2EC1" w:rsidR="00302892" w:rsidRPr="005B15F4" w:rsidRDefault="00302892" w:rsidP="00B658B6">
      <w:pPr>
        <w:spacing w:before="240" w:after="0" w:line="240" w:lineRule="auto"/>
        <w:ind w:left="1701" w:hanging="567"/>
        <w:rPr>
          <w:rFonts w:eastAsia="Times" w:cs="Arial"/>
          <w:lang w:eastAsia="en-GB"/>
        </w:rPr>
      </w:pPr>
      <w:r w:rsidRPr="005B15F4">
        <w:rPr>
          <w:rFonts w:eastAsia="Times" w:cs="Arial"/>
          <w:lang w:eastAsia="en-GB"/>
        </w:rPr>
        <w:t xml:space="preserve">PART </w:t>
      </w:r>
      <w:r w:rsidR="007808EE" w:rsidRPr="005B15F4">
        <w:rPr>
          <w:rFonts w:eastAsia="Times" w:cs="Arial"/>
          <w:lang w:eastAsia="en-GB"/>
        </w:rPr>
        <w:t>E</w:t>
      </w:r>
      <w:r w:rsidRPr="005B15F4">
        <w:rPr>
          <w:rFonts w:eastAsia="Times" w:cs="Arial"/>
          <w:lang w:eastAsia="en-GB"/>
        </w:rPr>
        <w:t xml:space="preserve"> </w:t>
      </w:r>
      <w:r w:rsidRPr="005B15F4">
        <w:rPr>
          <w:rFonts w:eastAsia="Times" w:cs="Arial"/>
          <w:lang w:eastAsia="en-GB"/>
        </w:rPr>
        <w:tab/>
        <w:t>Performance Management</w:t>
      </w:r>
    </w:p>
    <w:p w14:paraId="2AAE6EF8" w14:textId="75D1897E" w:rsidR="00302892" w:rsidRPr="005B15F4" w:rsidRDefault="00302892" w:rsidP="00B658B6">
      <w:pPr>
        <w:spacing w:before="240" w:after="0" w:line="240" w:lineRule="auto"/>
        <w:ind w:left="1701" w:hanging="567"/>
        <w:rPr>
          <w:rFonts w:eastAsia="Times" w:cs="Arial"/>
          <w:lang w:eastAsia="en-GB"/>
        </w:rPr>
      </w:pPr>
      <w:r w:rsidRPr="005B15F4">
        <w:rPr>
          <w:rFonts w:eastAsia="Times" w:cs="Arial"/>
          <w:lang w:eastAsia="en-GB"/>
        </w:rPr>
        <w:t xml:space="preserve">PART </w:t>
      </w:r>
      <w:proofErr w:type="spellStart"/>
      <w:r w:rsidR="007808EE" w:rsidRPr="005B15F4">
        <w:rPr>
          <w:rFonts w:eastAsia="Times" w:cs="Arial"/>
          <w:lang w:eastAsia="en-GB"/>
        </w:rPr>
        <w:t>F</w:t>
      </w:r>
      <w:proofErr w:type="spellEnd"/>
      <w:r w:rsidRPr="005B15F4">
        <w:rPr>
          <w:rFonts w:eastAsia="Times" w:cs="Arial"/>
          <w:lang w:eastAsia="en-GB"/>
        </w:rPr>
        <w:t xml:space="preserve"> </w:t>
      </w:r>
      <w:r w:rsidRPr="005B15F4">
        <w:rPr>
          <w:rFonts w:eastAsia="Times" w:cs="Arial"/>
          <w:lang w:eastAsia="en-GB"/>
        </w:rPr>
        <w:tab/>
        <w:t>Pricing Schedules</w:t>
      </w:r>
    </w:p>
    <w:p w14:paraId="40C227FE" w14:textId="77777777" w:rsidR="00302892" w:rsidRPr="005B15F4" w:rsidRDefault="00302892" w:rsidP="00B658B6">
      <w:pPr>
        <w:spacing w:before="240" w:after="0" w:line="240" w:lineRule="auto"/>
        <w:ind w:left="1701" w:hanging="567"/>
        <w:rPr>
          <w:rFonts w:eastAsia="Times" w:cs="Arial"/>
          <w:lang w:eastAsia="en-GB"/>
        </w:rPr>
      </w:pPr>
      <w:r w:rsidRPr="005B15F4">
        <w:rPr>
          <w:rFonts w:eastAsia="Times" w:cs="Arial"/>
          <w:lang w:eastAsia="en-GB"/>
        </w:rPr>
        <w:t xml:space="preserve">PART G </w:t>
      </w:r>
      <w:r w:rsidRPr="005B15F4">
        <w:rPr>
          <w:rFonts w:eastAsia="Times" w:cs="Arial"/>
          <w:lang w:eastAsia="en-GB"/>
        </w:rPr>
        <w:tab/>
        <w:t>Terms &amp; Conditions</w:t>
      </w:r>
    </w:p>
    <w:p w14:paraId="726B4300" w14:textId="77777777" w:rsidR="00302892" w:rsidRPr="005B15F4" w:rsidRDefault="00302892" w:rsidP="001407D2">
      <w:pPr>
        <w:pStyle w:val="Level3Number"/>
        <w:numPr>
          <w:ilvl w:val="0"/>
          <w:numId w:val="0"/>
        </w:numPr>
        <w:ind w:left="720"/>
        <w:rPr>
          <w:sz w:val="22"/>
          <w:szCs w:val="22"/>
        </w:rPr>
      </w:pPr>
      <w:bookmarkStart w:id="39" w:name="_1617198962-69426299"/>
      <w:bookmarkEnd w:id="39"/>
    </w:p>
    <w:p w14:paraId="790DBBFF" w14:textId="77777777" w:rsidR="00C153BB" w:rsidRPr="005B15F4" w:rsidRDefault="00C153BB" w:rsidP="00530384">
      <w:pPr>
        <w:pStyle w:val="BDBBodyText1"/>
        <w:rPr>
          <w:rFonts w:ascii="Arial" w:hAnsi="Arial" w:cs="Arial"/>
          <w:sz w:val="22"/>
        </w:rPr>
      </w:pPr>
      <w:bookmarkStart w:id="40" w:name="_1617198962-5177299"/>
      <w:bookmarkStart w:id="41" w:name="_1617198962-693211299"/>
      <w:bookmarkStart w:id="42" w:name="_1617198962-691215299"/>
      <w:bookmarkStart w:id="43" w:name="_1617198962-72172299"/>
      <w:bookmarkEnd w:id="38"/>
      <w:bookmarkEnd w:id="40"/>
      <w:bookmarkEnd w:id="41"/>
      <w:bookmarkEnd w:id="42"/>
      <w:bookmarkEnd w:id="43"/>
      <w:r w:rsidRPr="005B15F4">
        <w:rPr>
          <w:rFonts w:ascii="Arial" w:hAnsi="Arial" w:cs="Arial"/>
          <w:sz w:val="22"/>
        </w:rPr>
        <w:t xml:space="preserve">The </w:t>
      </w:r>
      <w:r w:rsidRPr="005B15F4">
        <w:rPr>
          <w:rStyle w:val="BodyDefinitionTerm"/>
          <w:rFonts w:cs="Arial"/>
          <w:sz w:val="22"/>
        </w:rPr>
        <w:t>ITT</w:t>
      </w:r>
      <w:r w:rsidRPr="005B15F4">
        <w:rPr>
          <w:rFonts w:ascii="Arial" w:hAnsi="Arial" w:cs="Arial"/>
          <w:sz w:val="22"/>
        </w:rPr>
        <w:t xml:space="preserve"> is designed to ensure equal treatment of all </w:t>
      </w:r>
      <w:r w:rsidRPr="005B15F4">
        <w:rPr>
          <w:rStyle w:val="BodyDefinitionTerm"/>
          <w:rFonts w:cs="Arial"/>
          <w:sz w:val="22"/>
        </w:rPr>
        <w:t>Bidders</w:t>
      </w:r>
      <w:r w:rsidRPr="005B15F4">
        <w:rPr>
          <w:rFonts w:ascii="Arial" w:hAnsi="Arial" w:cs="Arial"/>
          <w:sz w:val="22"/>
        </w:rPr>
        <w:t xml:space="preserve"> and is being provided to all </w:t>
      </w:r>
      <w:r w:rsidRPr="005B15F4">
        <w:rPr>
          <w:rStyle w:val="BodyDefinitionTerm"/>
          <w:rFonts w:cs="Arial"/>
          <w:sz w:val="22"/>
        </w:rPr>
        <w:t>Bidders</w:t>
      </w:r>
      <w:r w:rsidRPr="005B15F4">
        <w:rPr>
          <w:rFonts w:ascii="Arial" w:hAnsi="Arial" w:cs="Arial"/>
          <w:sz w:val="22"/>
        </w:rPr>
        <w:t>.</w:t>
      </w:r>
      <w:bookmarkStart w:id="44" w:name="_1617198962-18107299"/>
      <w:bookmarkEnd w:id="44"/>
    </w:p>
    <w:p w14:paraId="1EF22EC2" w14:textId="4BA1D987" w:rsidR="00C153BB" w:rsidRPr="005B15F4" w:rsidRDefault="00C153BB" w:rsidP="00530384">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requires that all actual or potential conflicts of interest are resolved to the satisfaction of the </w:t>
      </w:r>
      <w:r w:rsidR="000B39F6" w:rsidRPr="005B15F4">
        <w:rPr>
          <w:rStyle w:val="BodyDefinitionTerm"/>
          <w:rFonts w:cs="Arial"/>
          <w:sz w:val="22"/>
        </w:rPr>
        <w:t>RAFM</w:t>
      </w:r>
      <w:r w:rsidRPr="005B15F4">
        <w:rPr>
          <w:rFonts w:ascii="Arial" w:hAnsi="Arial" w:cs="Arial"/>
          <w:sz w:val="22"/>
        </w:rPr>
        <w:t xml:space="preserve"> prior to the submission of </w:t>
      </w:r>
      <w:r w:rsidRPr="005B15F4">
        <w:rPr>
          <w:rStyle w:val="BodyDefinitionTerm"/>
          <w:rFonts w:cs="Arial"/>
          <w:sz w:val="22"/>
        </w:rPr>
        <w:t>Tenders</w:t>
      </w:r>
      <w:r w:rsidRPr="005B15F4">
        <w:rPr>
          <w:rFonts w:ascii="Arial" w:hAnsi="Arial" w:cs="Arial"/>
          <w:sz w:val="22"/>
        </w:rPr>
        <w:t xml:space="preserve">. To this end, </w:t>
      </w:r>
      <w:r w:rsidRPr="005B15F4">
        <w:rPr>
          <w:rStyle w:val="BodyDefinitionTerm"/>
          <w:rFonts w:cs="Arial"/>
          <w:sz w:val="22"/>
        </w:rPr>
        <w:t>Bidders</w:t>
      </w:r>
      <w:r w:rsidRPr="005B15F4">
        <w:rPr>
          <w:rFonts w:ascii="Arial" w:hAnsi="Arial" w:cs="Arial"/>
          <w:sz w:val="22"/>
        </w:rPr>
        <w:t xml:space="preserve"> should inform the </w:t>
      </w:r>
      <w:r w:rsidR="000B39F6" w:rsidRPr="005B15F4">
        <w:rPr>
          <w:rStyle w:val="BodyDefinitionTerm"/>
          <w:rFonts w:cs="Arial"/>
          <w:sz w:val="22"/>
        </w:rPr>
        <w:t>RAFM</w:t>
      </w:r>
      <w:r w:rsidRPr="005B15F4">
        <w:rPr>
          <w:rFonts w:ascii="Arial" w:hAnsi="Arial" w:cs="Arial"/>
          <w:sz w:val="22"/>
        </w:rPr>
        <w:t xml:space="preserve"> of any actual or potential conflicts of interest within the </w:t>
      </w:r>
      <w:r w:rsidRPr="005B15F4">
        <w:rPr>
          <w:rStyle w:val="BodyDefinitionTerm"/>
          <w:rFonts w:cs="Arial"/>
          <w:sz w:val="22"/>
        </w:rPr>
        <w:t>Tender</w:t>
      </w:r>
      <w:r w:rsidRPr="005B15F4">
        <w:rPr>
          <w:rFonts w:ascii="Arial" w:hAnsi="Arial" w:cs="Arial"/>
          <w:sz w:val="22"/>
        </w:rPr>
        <w:t xml:space="preserve"> using the declaration in </w:t>
      </w:r>
      <w:r w:rsidR="000E36C6" w:rsidRPr="005B15F4">
        <w:rPr>
          <w:rFonts w:ascii="Arial" w:hAnsi="Arial" w:cs="Arial"/>
          <w:sz w:val="22"/>
        </w:rPr>
        <w:t>P</w:t>
      </w:r>
      <w:r w:rsidRPr="005B15F4">
        <w:rPr>
          <w:rFonts w:ascii="Arial" w:hAnsi="Arial" w:cs="Arial"/>
          <w:sz w:val="22"/>
        </w:rPr>
        <w:t xml:space="preserve">art </w:t>
      </w:r>
      <w:r w:rsidR="000E36C6" w:rsidRPr="005B15F4">
        <w:rPr>
          <w:rFonts w:ascii="Arial" w:hAnsi="Arial" w:cs="Arial"/>
          <w:sz w:val="22"/>
        </w:rPr>
        <w:t>D</w:t>
      </w:r>
      <w:r w:rsidRPr="005B15F4">
        <w:rPr>
          <w:rFonts w:ascii="Arial" w:hAnsi="Arial" w:cs="Arial"/>
          <w:sz w:val="22"/>
        </w:rPr>
        <w:t xml:space="preserve"> of this </w:t>
      </w:r>
      <w:r w:rsidRPr="005B15F4">
        <w:rPr>
          <w:rStyle w:val="BodyDefinitionTerm"/>
          <w:rFonts w:cs="Arial"/>
          <w:sz w:val="22"/>
        </w:rPr>
        <w:t>ITT</w:t>
      </w:r>
      <w:r w:rsidRPr="005B15F4">
        <w:rPr>
          <w:rFonts w:ascii="Arial" w:hAnsi="Arial" w:cs="Arial"/>
          <w:sz w:val="22"/>
        </w:rPr>
        <w:t xml:space="preserve">. </w:t>
      </w:r>
      <w:proofErr w:type="gramStart"/>
      <w:r w:rsidRPr="005B15F4">
        <w:rPr>
          <w:rFonts w:ascii="Arial" w:hAnsi="Arial" w:cs="Arial"/>
          <w:sz w:val="22"/>
        </w:rPr>
        <w:t>In the event that</w:t>
      </w:r>
      <w:proofErr w:type="gramEnd"/>
      <w:r w:rsidRPr="005B15F4">
        <w:rPr>
          <w:rFonts w:ascii="Arial" w:hAnsi="Arial" w:cs="Arial"/>
          <w:sz w:val="22"/>
        </w:rPr>
        <w:t xml:space="preserve"> any actual or potential conflict of interest comes to a </w:t>
      </w:r>
      <w:r w:rsidRPr="005B15F4">
        <w:rPr>
          <w:rStyle w:val="BodyDefinitionTerm"/>
          <w:rFonts w:cs="Arial"/>
          <w:sz w:val="22"/>
        </w:rPr>
        <w:t>Bidder</w:t>
      </w:r>
      <w:r w:rsidRPr="005B15F4">
        <w:rPr>
          <w:rFonts w:ascii="Arial" w:hAnsi="Arial" w:cs="Arial"/>
          <w:sz w:val="22"/>
        </w:rPr>
        <w:t xml:space="preserve">’s attention following the submission of its </w:t>
      </w:r>
      <w:r w:rsidRPr="005B15F4">
        <w:rPr>
          <w:rStyle w:val="BodyDefinitionTerm"/>
          <w:rFonts w:cs="Arial"/>
          <w:sz w:val="22"/>
        </w:rPr>
        <w:t>Tender</w:t>
      </w:r>
      <w:r w:rsidRPr="005B15F4">
        <w:rPr>
          <w:rFonts w:ascii="Arial" w:hAnsi="Arial" w:cs="Arial"/>
          <w:sz w:val="22"/>
        </w:rPr>
        <w:t xml:space="preserve">, the </w:t>
      </w:r>
      <w:r w:rsidRPr="005B15F4">
        <w:rPr>
          <w:rStyle w:val="BodyDefinitionTerm"/>
          <w:rFonts w:cs="Arial"/>
          <w:sz w:val="22"/>
        </w:rPr>
        <w:t>Bidder</w:t>
      </w:r>
      <w:r w:rsidRPr="005B15F4">
        <w:rPr>
          <w:rFonts w:ascii="Arial" w:hAnsi="Arial" w:cs="Arial"/>
          <w:sz w:val="22"/>
        </w:rPr>
        <w:t xml:space="preserve"> should notify the </w:t>
      </w:r>
      <w:r w:rsidR="000B39F6" w:rsidRPr="005B15F4">
        <w:rPr>
          <w:rStyle w:val="BodyDefinitionTerm"/>
          <w:rFonts w:cs="Arial"/>
          <w:sz w:val="22"/>
        </w:rPr>
        <w:t>RAFM</w:t>
      </w:r>
      <w:r w:rsidRPr="005B15F4">
        <w:rPr>
          <w:rFonts w:ascii="Arial" w:hAnsi="Arial" w:cs="Arial"/>
          <w:sz w:val="22"/>
        </w:rPr>
        <w:t xml:space="preserve"> immediately.</w:t>
      </w:r>
      <w:bookmarkStart w:id="45" w:name="_1617198962-51693299"/>
      <w:bookmarkEnd w:id="45"/>
    </w:p>
    <w:p w14:paraId="4BF88B89" w14:textId="77777777" w:rsidR="00C153BB" w:rsidRPr="005B15F4" w:rsidRDefault="00C153BB" w:rsidP="00530384">
      <w:pPr>
        <w:pStyle w:val="BDBBodyText1"/>
        <w:rPr>
          <w:rFonts w:ascii="Arial" w:hAnsi="Arial" w:cs="Arial"/>
          <w:sz w:val="22"/>
        </w:rPr>
      </w:pPr>
      <w:r w:rsidRPr="005B15F4">
        <w:rPr>
          <w:rStyle w:val="BodyDefinitionTerm"/>
          <w:rFonts w:cs="Arial"/>
          <w:sz w:val="22"/>
        </w:rPr>
        <w:t>Bidders</w:t>
      </w:r>
      <w:r w:rsidRPr="005B15F4">
        <w:rPr>
          <w:rFonts w:ascii="Arial" w:hAnsi="Arial" w:cs="Arial"/>
          <w:sz w:val="22"/>
        </w:rPr>
        <w:t xml:space="preserve"> must comply with the rules for this </w:t>
      </w:r>
      <w:r w:rsidRPr="005B15F4">
        <w:rPr>
          <w:rStyle w:val="BodyDefinitionTerm"/>
          <w:rFonts w:cs="Arial"/>
          <w:sz w:val="22"/>
        </w:rPr>
        <w:t>Procurement Exercise</w:t>
      </w:r>
      <w:r w:rsidRPr="005B15F4">
        <w:rPr>
          <w:rFonts w:ascii="Arial" w:hAnsi="Arial" w:cs="Arial"/>
          <w:sz w:val="22"/>
        </w:rPr>
        <w:t xml:space="preserve"> as set out in the </w:t>
      </w:r>
      <w:r w:rsidRPr="005B15F4">
        <w:rPr>
          <w:rStyle w:val="BodyDefinitionTerm"/>
          <w:rFonts w:cs="Arial"/>
          <w:sz w:val="22"/>
        </w:rPr>
        <w:t>ITT</w:t>
      </w:r>
      <w:r w:rsidRPr="005B15F4">
        <w:rPr>
          <w:rFonts w:ascii="Arial" w:hAnsi="Arial" w:cs="Arial"/>
          <w:sz w:val="22"/>
        </w:rPr>
        <w:t xml:space="preserve"> and must answer all questions accurately and truthfully.</w:t>
      </w:r>
      <w:bookmarkStart w:id="46" w:name="_1617198962-180811299"/>
      <w:bookmarkEnd w:id="46"/>
    </w:p>
    <w:p w14:paraId="190DF66A" w14:textId="77777777" w:rsidR="00C153BB" w:rsidRPr="005B15F4" w:rsidRDefault="00C153BB" w:rsidP="00530384">
      <w:pPr>
        <w:pStyle w:val="BDBBodyText1"/>
        <w:rPr>
          <w:rFonts w:ascii="Arial" w:hAnsi="Arial" w:cs="Arial"/>
          <w:sz w:val="22"/>
        </w:rPr>
      </w:pPr>
      <w:r w:rsidRPr="005B15F4">
        <w:rPr>
          <w:rFonts w:ascii="Arial" w:hAnsi="Arial" w:cs="Arial"/>
          <w:sz w:val="22"/>
        </w:rPr>
        <w:t xml:space="preserve">A </w:t>
      </w:r>
      <w:r w:rsidRPr="005B15F4">
        <w:rPr>
          <w:rStyle w:val="BodyDefinitionTerm"/>
          <w:rFonts w:cs="Arial"/>
          <w:sz w:val="22"/>
        </w:rPr>
        <w:t>Bidder</w:t>
      </w:r>
      <w:r w:rsidRPr="005B15F4">
        <w:rPr>
          <w:rFonts w:ascii="Arial" w:hAnsi="Arial" w:cs="Arial"/>
          <w:sz w:val="22"/>
        </w:rPr>
        <w:t xml:space="preserve">’s participation in this </w:t>
      </w:r>
      <w:r w:rsidRPr="005B15F4">
        <w:rPr>
          <w:rStyle w:val="BodyDefinitionTerm"/>
          <w:rFonts w:cs="Arial"/>
          <w:sz w:val="22"/>
        </w:rPr>
        <w:t>Procurement Exercise</w:t>
      </w:r>
      <w:r w:rsidRPr="005B15F4">
        <w:rPr>
          <w:rFonts w:ascii="Arial" w:hAnsi="Arial" w:cs="Arial"/>
          <w:sz w:val="22"/>
        </w:rPr>
        <w:t xml:space="preserve"> constitutes acceptance of the terms and conditions of this </w:t>
      </w:r>
      <w:r w:rsidRPr="005B15F4">
        <w:rPr>
          <w:rStyle w:val="BodyDefinitionTerm"/>
          <w:rFonts w:cs="Arial"/>
          <w:sz w:val="22"/>
        </w:rPr>
        <w:t>Procurement Exercise</w:t>
      </w:r>
      <w:r w:rsidRPr="005B15F4">
        <w:rPr>
          <w:rFonts w:ascii="Arial" w:hAnsi="Arial" w:cs="Arial"/>
          <w:sz w:val="22"/>
        </w:rPr>
        <w:t xml:space="preserve"> and the </w:t>
      </w:r>
      <w:r w:rsidRPr="005B15F4">
        <w:rPr>
          <w:rStyle w:val="BodyDefinitionTerm"/>
          <w:rFonts w:cs="Arial"/>
          <w:sz w:val="22"/>
        </w:rPr>
        <w:t>ITT</w:t>
      </w:r>
      <w:r w:rsidRPr="005B15F4">
        <w:rPr>
          <w:rFonts w:ascii="Arial" w:hAnsi="Arial" w:cs="Arial"/>
          <w:sz w:val="22"/>
        </w:rPr>
        <w:t xml:space="preserve"> (including, without limitation, the </w:t>
      </w:r>
      <w:r w:rsidRPr="005B15F4">
        <w:rPr>
          <w:rStyle w:val="BodyDefinitionTerm"/>
          <w:rFonts w:cs="Arial"/>
          <w:sz w:val="22"/>
        </w:rPr>
        <w:t>Contract</w:t>
      </w:r>
      <w:r w:rsidRPr="005B15F4">
        <w:rPr>
          <w:rFonts w:ascii="Arial" w:hAnsi="Arial" w:cs="Arial"/>
          <w:sz w:val="22"/>
        </w:rPr>
        <w:t xml:space="preserve">) and the </w:t>
      </w:r>
      <w:r w:rsidRPr="005B15F4">
        <w:rPr>
          <w:rStyle w:val="BodyDefinitionTerm"/>
          <w:rFonts w:cs="Arial"/>
          <w:sz w:val="22"/>
        </w:rPr>
        <w:t>Bidder</w:t>
      </w:r>
      <w:r w:rsidRPr="005B15F4">
        <w:rPr>
          <w:rFonts w:ascii="Arial" w:hAnsi="Arial" w:cs="Arial"/>
          <w:sz w:val="22"/>
        </w:rPr>
        <w:t xml:space="preserve"> agrees to be bound by such without further negotiation or amendment.</w:t>
      </w:r>
      <w:bookmarkStart w:id="47" w:name="_1617198962-13241299"/>
      <w:bookmarkEnd w:id="47"/>
    </w:p>
    <w:p w14:paraId="47B30CB6" w14:textId="77777777" w:rsidR="00C153BB" w:rsidRPr="005B15F4" w:rsidRDefault="00C153BB" w:rsidP="00530384">
      <w:pPr>
        <w:pStyle w:val="BDBBodyText1"/>
        <w:rPr>
          <w:rFonts w:ascii="Arial" w:hAnsi="Arial" w:cs="Arial"/>
          <w:sz w:val="22"/>
        </w:rPr>
      </w:pPr>
      <w:r w:rsidRPr="005B15F4">
        <w:rPr>
          <w:rFonts w:ascii="Arial" w:hAnsi="Arial" w:cs="Arial"/>
          <w:sz w:val="22"/>
        </w:rPr>
        <w:t xml:space="preserve">Where any question in the </w:t>
      </w:r>
      <w:r w:rsidRPr="005B15F4">
        <w:rPr>
          <w:rStyle w:val="BodyDefinitionTerm"/>
          <w:rFonts w:cs="Arial"/>
          <w:sz w:val="22"/>
        </w:rPr>
        <w:t>ITT</w:t>
      </w:r>
      <w:r w:rsidRPr="005B15F4">
        <w:rPr>
          <w:rFonts w:ascii="Arial" w:hAnsi="Arial" w:cs="Arial"/>
          <w:sz w:val="22"/>
        </w:rPr>
        <w:t xml:space="preserve"> refers to relevant UK legislation, non-UK </w:t>
      </w:r>
      <w:r w:rsidRPr="005B15F4">
        <w:rPr>
          <w:rStyle w:val="BodyDefinitionTerm"/>
          <w:rFonts w:cs="Arial"/>
          <w:sz w:val="22"/>
        </w:rPr>
        <w:t>Bidders</w:t>
      </w:r>
      <w:r w:rsidRPr="005B15F4">
        <w:rPr>
          <w:rFonts w:ascii="Arial" w:hAnsi="Arial" w:cs="Arial"/>
          <w:sz w:val="22"/>
        </w:rPr>
        <w:t xml:space="preserve"> should answer </w:t>
      </w:r>
      <w:proofErr w:type="gramStart"/>
      <w:r w:rsidRPr="005B15F4">
        <w:rPr>
          <w:rFonts w:ascii="Arial" w:hAnsi="Arial" w:cs="Arial"/>
          <w:sz w:val="22"/>
        </w:rPr>
        <w:t>on the basis of</w:t>
      </w:r>
      <w:proofErr w:type="gramEnd"/>
      <w:r w:rsidRPr="005B15F4">
        <w:rPr>
          <w:rFonts w:ascii="Arial" w:hAnsi="Arial" w:cs="Arial"/>
          <w:sz w:val="22"/>
        </w:rPr>
        <w:t xml:space="preserve"> applicable laws in the </w:t>
      </w:r>
      <w:r w:rsidRPr="005B15F4">
        <w:rPr>
          <w:rStyle w:val="BodyDefinitionTerm"/>
          <w:rFonts w:cs="Arial"/>
          <w:sz w:val="22"/>
        </w:rPr>
        <w:t>Bidder</w:t>
      </w:r>
      <w:r w:rsidRPr="005B15F4">
        <w:rPr>
          <w:rFonts w:ascii="Arial" w:hAnsi="Arial" w:cs="Arial"/>
          <w:sz w:val="22"/>
        </w:rPr>
        <w:t>’s own jurisdiction.</w:t>
      </w:r>
      <w:bookmarkStart w:id="48" w:name="_1617198962-15541299"/>
      <w:bookmarkEnd w:id="48"/>
    </w:p>
    <w:p w14:paraId="3AFB718B" w14:textId="77777777" w:rsidR="00C153BB" w:rsidRPr="005B15F4" w:rsidRDefault="00C153BB" w:rsidP="00530384">
      <w:pPr>
        <w:pStyle w:val="BDBBodyText1"/>
        <w:rPr>
          <w:rFonts w:ascii="Arial" w:hAnsi="Arial" w:cs="Arial"/>
          <w:sz w:val="22"/>
        </w:rPr>
      </w:pPr>
      <w:r w:rsidRPr="005B15F4">
        <w:rPr>
          <w:rFonts w:ascii="Arial" w:hAnsi="Arial" w:cs="Arial"/>
          <w:sz w:val="22"/>
        </w:rPr>
        <w:t xml:space="preserve">All financial information must be provided in pounds sterling (£) and should be converted using the </w:t>
      </w:r>
      <w:r w:rsidRPr="005B15F4">
        <w:rPr>
          <w:rStyle w:val="OptionalText"/>
          <w:sz w:val="22"/>
        </w:rPr>
        <w:t>Bank of England</w:t>
      </w:r>
      <w:r w:rsidR="00922F8A" w:rsidRPr="005B15F4">
        <w:rPr>
          <w:rFonts w:ascii="Arial" w:hAnsi="Arial" w:cs="Arial"/>
          <w:sz w:val="22"/>
        </w:rPr>
        <w:t xml:space="preserve"> </w:t>
      </w:r>
      <w:r w:rsidRPr="005B15F4">
        <w:rPr>
          <w:rFonts w:ascii="Arial" w:hAnsi="Arial" w:cs="Arial"/>
          <w:sz w:val="22"/>
        </w:rPr>
        <w:t xml:space="preserve">foreign exchange reference rates at the date the </w:t>
      </w:r>
      <w:r w:rsidRPr="005B15F4">
        <w:rPr>
          <w:rStyle w:val="BodyDefinitionTerm"/>
          <w:rFonts w:cs="Arial"/>
          <w:sz w:val="22"/>
        </w:rPr>
        <w:t>Tender</w:t>
      </w:r>
      <w:r w:rsidRPr="005B15F4">
        <w:rPr>
          <w:rFonts w:ascii="Arial" w:hAnsi="Arial" w:cs="Arial"/>
          <w:sz w:val="22"/>
        </w:rPr>
        <w:t xml:space="preserve"> is submitted.</w:t>
      </w:r>
      <w:bookmarkStart w:id="49" w:name="_1617198962-10349299"/>
      <w:bookmarkEnd w:id="49"/>
    </w:p>
    <w:p w14:paraId="5B3FA9A7" w14:textId="77777777" w:rsidR="00C153BB" w:rsidRPr="005B15F4" w:rsidRDefault="00C153BB" w:rsidP="00530384">
      <w:pPr>
        <w:pStyle w:val="BDBBodyText1"/>
        <w:rPr>
          <w:rFonts w:ascii="Arial" w:hAnsi="Arial" w:cs="Arial"/>
          <w:sz w:val="22"/>
        </w:rPr>
      </w:pPr>
      <w:r w:rsidRPr="005B15F4">
        <w:rPr>
          <w:rFonts w:ascii="Arial" w:hAnsi="Arial" w:cs="Arial"/>
          <w:sz w:val="22"/>
        </w:rPr>
        <w:lastRenderedPageBreak/>
        <w:t xml:space="preserve">The </w:t>
      </w:r>
      <w:r w:rsidRPr="005B15F4">
        <w:rPr>
          <w:rStyle w:val="BodyDefinitionTerm"/>
          <w:rFonts w:cs="Arial"/>
          <w:sz w:val="22"/>
        </w:rPr>
        <w:t>Tender</w:t>
      </w:r>
      <w:r w:rsidRPr="005B15F4">
        <w:rPr>
          <w:rFonts w:ascii="Arial" w:hAnsi="Arial" w:cs="Arial"/>
          <w:sz w:val="22"/>
        </w:rPr>
        <w:t xml:space="preserve"> must be completed in English or accompanied by a complete and accurate English translation. If a translation is provided, the assessment will be carried out </w:t>
      </w:r>
      <w:proofErr w:type="gramStart"/>
      <w:r w:rsidRPr="005B15F4">
        <w:rPr>
          <w:rFonts w:ascii="Arial" w:hAnsi="Arial" w:cs="Arial"/>
          <w:sz w:val="22"/>
        </w:rPr>
        <w:t>on the basis of</w:t>
      </w:r>
      <w:proofErr w:type="gramEnd"/>
      <w:r w:rsidRPr="005B15F4">
        <w:rPr>
          <w:rFonts w:ascii="Arial" w:hAnsi="Arial" w:cs="Arial"/>
          <w:sz w:val="22"/>
        </w:rPr>
        <w:t xml:space="preserve"> the English translation.</w:t>
      </w:r>
      <w:bookmarkStart w:id="50" w:name="_1617198962-61527299"/>
      <w:bookmarkEnd w:id="50"/>
    </w:p>
    <w:p w14:paraId="345C4270" w14:textId="1DD2562C" w:rsidR="00C153BB" w:rsidRPr="005B15F4" w:rsidRDefault="00C153BB" w:rsidP="00530384">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shall not be committed to any course of action </w:t>
      </w:r>
      <w:proofErr w:type="gramStart"/>
      <w:r w:rsidRPr="005B15F4">
        <w:rPr>
          <w:rFonts w:ascii="Arial" w:hAnsi="Arial" w:cs="Arial"/>
          <w:sz w:val="22"/>
        </w:rPr>
        <w:t>as a result of</w:t>
      </w:r>
      <w:proofErr w:type="gramEnd"/>
      <w:r w:rsidRPr="005B15F4">
        <w:rPr>
          <w:rFonts w:ascii="Arial" w:hAnsi="Arial" w:cs="Arial"/>
          <w:sz w:val="22"/>
        </w:rPr>
        <w:t>:</w:t>
      </w:r>
      <w:bookmarkStart w:id="51" w:name="_1617198962-10469299"/>
      <w:bookmarkEnd w:id="51"/>
    </w:p>
    <w:p w14:paraId="526D8333" w14:textId="770511CD" w:rsidR="00C153BB" w:rsidRPr="005B15F4" w:rsidRDefault="00C153BB" w:rsidP="00530384">
      <w:pPr>
        <w:pStyle w:val="Level3Number"/>
        <w:numPr>
          <w:ilvl w:val="1"/>
          <w:numId w:val="20"/>
        </w:numPr>
        <w:tabs>
          <w:tab w:val="clear" w:pos="720"/>
          <w:tab w:val="num" w:pos="1701"/>
        </w:tabs>
        <w:ind w:left="1560" w:hanging="426"/>
        <w:rPr>
          <w:sz w:val="22"/>
          <w:szCs w:val="22"/>
        </w:rPr>
      </w:pPr>
      <w:r w:rsidRPr="005B15F4">
        <w:rPr>
          <w:sz w:val="22"/>
          <w:szCs w:val="22"/>
        </w:rPr>
        <w:t xml:space="preserve">issuing the </w:t>
      </w:r>
      <w:r w:rsidRPr="005B15F4">
        <w:rPr>
          <w:rStyle w:val="BodyDefinitionTerm"/>
          <w:sz w:val="22"/>
          <w:szCs w:val="22"/>
        </w:rPr>
        <w:t>Contract Notice</w:t>
      </w:r>
      <w:r w:rsidRPr="005B15F4">
        <w:rPr>
          <w:sz w:val="22"/>
          <w:szCs w:val="22"/>
        </w:rPr>
        <w:t xml:space="preserve"> or the </w:t>
      </w:r>
      <w:r w:rsidRPr="005B15F4">
        <w:rPr>
          <w:rStyle w:val="BodyDefinitionTerm"/>
          <w:sz w:val="22"/>
          <w:szCs w:val="22"/>
        </w:rPr>
        <w:t>ITT</w:t>
      </w:r>
      <w:r w:rsidRPr="005B15F4">
        <w:rPr>
          <w:sz w:val="22"/>
          <w:szCs w:val="22"/>
        </w:rPr>
        <w:t>;</w:t>
      </w:r>
      <w:bookmarkStart w:id="52" w:name="_1617198962-69134299"/>
      <w:bookmarkEnd w:id="52"/>
    </w:p>
    <w:p w14:paraId="4E4F246D" w14:textId="0DDB7628" w:rsidR="00C153BB" w:rsidRPr="005B15F4" w:rsidRDefault="00C153BB" w:rsidP="00530384">
      <w:pPr>
        <w:pStyle w:val="Level3Number"/>
        <w:numPr>
          <w:ilvl w:val="1"/>
          <w:numId w:val="20"/>
        </w:numPr>
        <w:tabs>
          <w:tab w:val="clear" w:pos="720"/>
          <w:tab w:val="num" w:pos="1701"/>
        </w:tabs>
        <w:ind w:left="1560" w:hanging="426"/>
        <w:rPr>
          <w:sz w:val="22"/>
          <w:szCs w:val="22"/>
        </w:rPr>
      </w:pPr>
      <w:r w:rsidRPr="005B15F4">
        <w:rPr>
          <w:sz w:val="22"/>
          <w:szCs w:val="22"/>
        </w:rPr>
        <w:t xml:space="preserve">communicating with a </w:t>
      </w:r>
      <w:r w:rsidRPr="005B15F4">
        <w:rPr>
          <w:rStyle w:val="BodyDefinitionTerm"/>
          <w:sz w:val="22"/>
          <w:szCs w:val="22"/>
        </w:rPr>
        <w:t>Bidder</w:t>
      </w:r>
      <w:r w:rsidRPr="005B15F4">
        <w:rPr>
          <w:sz w:val="22"/>
          <w:szCs w:val="22"/>
        </w:rPr>
        <w:t xml:space="preserve">, a </w:t>
      </w:r>
      <w:r w:rsidRPr="005B15F4">
        <w:rPr>
          <w:rStyle w:val="BodyDefinitionTerm"/>
          <w:sz w:val="22"/>
          <w:szCs w:val="22"/>
        </w:rPr>
        <w:t>Bidder</w:t>
      </w:r>
      <w:r w:rsidRPr="005B15F4">
        <w:rPr>
          <w:sz w:val="22"/>
          <w:szCs w:val="22"/>
        </w:rPr>
        <w:t xml:space="preserve">’s </w:t>
      </w:r>
      <w:r w:rsidR="004F1D67" w:rsidRPr="005B15F4">
        <w:rPr>
          <w:sz w:val="22"/>
          <w:szCs w:val="22"/>
        </w:rPr>
        <w:t>representative,</w:t>
      </w:r>
      <w:r w:rsidRPr="005B15F4">
        <w:rPr>
          <w:sz w:val="22"/>
          <w:szCs w:val="22"/>
        </w:rPr>
        <w:t xml:space="preserve"> or agent in respect of this </w:t>
      </w:r>
      <w:r w:rsidRPr="005B15F4">
        <w:rPr>
          <w:rStyle w:val="BodyDefinitionTerm"/>
          <w:sz w:val="22"/>
          <w:szCs w:val="22"/>
        </w:rPr>
        <w:t>Procurement Exercise</w:t>
      </w:r>
      <w:r w:rsidRPr="005B15F4">
        <w:rPr>
          <w:sz w:val="22"/>
          <w:szCs w:val="22"/>
        </w:rPr>
        <w:t>; or</w:t>
      </w:r>
      <w:bookmarkStart w:id="53" w:name="_1617198962-64300299"/>
      <w:bookmarkEnd w:id="53"/>
    </w:p>
    <w:p w14:paraId="4D354ED3" w14:textId="2940A449" w:rsidR="00C153BB" w:rsidRDefault="00C153BB" w:rsidP="00530384">
      <w:pPr>
        <w:pStyle w:val="Level3Number"/>
        <w:numPr>
          <w:ilvl w:val="1"/>
          <w:numId w:val="20"/>
        </w:numPr>
        <w:tabs>
          <w:tab w:val="clear" w:pos="720"/>
          <w:tab w:val="num" w:pos="1701"/>
        </w:tabs>
        <w:ind w:left="1560" w:hanging="426"/>
        <w:rPr>
          <w:sz w:val="22"/>
          <w:szCs w:val="22"/>
        </w:rPr>
      </w:pPr>
      <w:r w:rsidRPr="005B15F4">
        <w:rPr>
          <w:sz w:val="22"/>
          <w:szCs w:val="22"/>
        </w:rPr>
        <w:t xml:space="preserve">any other communication between the </w:t>
      </w:r>
      <w:r w:rsidR="000B39F6" w:rsidRPr="005B15F4">
        <w:rPr>
          <w:rStyle w:val="BodyDefinitionTerm"/>
          <w:sz w:val="22"/>
          <w:szCs w:val="22"/>
        </w:rPr>
        <w:t>RAFM</w:t>
      </w:r>
      <w:r w:rsidRPr="005B15F4">
        <w:rPr>
          <w:sz w:val="22"/>
          <w:szCs w:val="22"/>
        </w:rPr>
        <w:t xml:space="preserve"> (whether directly or through its agents or representatives) and any other party.</w:t>
      </w:r>
      <w:bookmarkStart w:id="54" w:name="_1617198962-18229299"/>
      <w:bookmarkEnd w:id="54"/>
    </w:p>
    <w:p w14:paraId="1FBEEF33" w14:textId="77777777" w:rsidR="00F66C77" w:rsidRPr="005B15F4" w:rsidRDefault="00F66C77" w:rsidP="00F66C77">
      <w:pPr>
        <w:pStyle w:val="Level3Number"/>
        <w:numPr>
          <w:ilvl w:val="0"/>
          <w:numId w:val="0"/>
        </w:numPr>
        <w:ind w:left="1560"/>
        <w:rPr>
          <w:sz w:val="22"/>
          <w:szCs w:val="22"/>
        </w:rPr>
      </w:pPr>
    </w:p>
    <w:p w14:paraId="111DDDB4" w14:textId="2FEB573E" w:rsidR="00C153BB" w:rsidRPr="005B15F4" w:rsidRDefault="00C153BB" w:rsidP="00530384">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may in its absolute discretion:</w:t>
      </w:r>
      <w:bookmarkStart w:id="55" w:name="_1617198962-55211299"/>
      <w:bookmarkEnd w:id="55"/>
    </w:p>
    <w:p w14:paraId="41CF0F31" w14:textId="1923F0E9" w:rsidR="00C153BB" w:rsidRPr="005B15F4" w:rsidRDefault="00C153BB" w:rsidP="00530384">
      <w:pPr>
        <w:pStyle w:val="Level3Number"/>
        <w:numPr>
          <w:ilvl w:val="1"/>
          <w:numId w:val="21"/>
        </w:numPr>
        <w:tabs>
          <w:tab w:val="clear" w:pos="720"/>
          <w:tab w:val="num" w:pos="1560"/>
        </w:tabs>
        <w:ind w:left="1560" w:hanging="426"/>
        <w:rPr>
          <w:sz w:val="22"/>
          <w:szCs w:val="22"/>
        </w:rPr>
      </w:pPr>
      <w:r w:rsidRPr="005B15F4">
        <w:rPr>
          <w:sz w:val="22"/>
          <w:szCs w:val="22"/>
        </w:rPr>
        <w:t xml:space="preserve">amend any of the </w:t>
      </w:r>
      <w:r w:rsidRPr="005B15F4">
        <w:rPr>
          <w:rStyle w:val="BodyDefinitionTerm"/>
          <w:sz w:val="22"/>
          <w:szCs w:val="22"/>
        </w:rPr>
        <w:t>Procurement Documents</w:t>
      </w:r>
      <w:r w:rsidRPr="005B15F4">
        <w:rPr>
          <w:sz w:val="22"/>
          <w:szCs w:val="22"/>
        </w:rPr>
        <w:t xml:space="preserve">, including the </w:t>
      </w:r>
      <w:bookmarkStart w:id="56" w:name="_1617198962-69438299"/>
      <w:bookmarkEnd w:id="56"/>
      <w:r w:rsidR="00410D27" w:rsidRPr="005B15F4">
        <w:rPr>
          <w:rStyle w:val="BodyDefinitionTerm"/>
          <w:sz w:val="22"/>
          <w:szCs w:val="22"/>
        </w:rPr>
        <w:t>Contract</w:t>
      </w:r>
      <w:r w:rsidR="00410D27" w:rsidRPr="005B15F4">
        <w:rPr>
          <w:sz w:val="22"/>
          <w:szCs w:val="22"/>
        </w:rPr>
        <w:t>.</w:t>
      </w:r>
    </w:p>
    <w:p w14:paraId="3F86AB9C" w14:textId="62C62698" w:rsidR="00C153BB" w:rsidRPr="005B15F4" w:rsidRDefault="00C153BB" w:rsidP="00530384">
      <w:pPr>
        <w:pStyle w:val="Level3Number"/>
        <w:numPr>
          <w:ilvl w:val="1"/>
          <w:numId w:val="21"/>
        </w:numPr>
        <w:tabs>
          <w:tab w:val="clear" w:pos="720"/>
          <w:tab w:val="num" w:pos="1560"/>
        </w:tabs>
        <w:ind w:left="1560" w:hanging="426"/>
        <w:rPr>
          <w:sz w:val="22"/>
          <w:szCs w:val="22"/>
        </w:rPr>
      </w:pPr>
      <w:r w:rsidRPr="005B15F4">
        <w:rPr>
          <w:sz w:val="22"/>
          <w:szCs w:val="22"/>
        </w:rPr>
        <w:t xml:space="preserve">cancel or withdraw from the </w:t>
      </w:r>
      <w:r w:rsidRPr="005B15F4">
        <w:rPr>
          <w:rStyle w:val="BodyDefinitionTerm"/>
          <w:sz w:val="22"/>
          <w:szCs w:val="22"/>
        </w:rPr>
        <w:t>Procurement Exercise</w:t>
      </w:r>
      <w:r w:rsidRPr="005B15F4">
        <w:rPr>
          <w:sz w:val="22"/>
          <w:szCs w:val="22"/>
        </w:rPr>
        <w:t xml:space="preserve"> at any </w:t>
      </w:r>
      <w:bookmarkStart w:id="57" w:name="_1617198962-666114299"/>
      <w:bookmarkEnd w:id="57"/>
      <w:r w:rsidR="00410D27" w:rsidRPr="005B15F4">
        <w:rPr>
          <w:sz w:val="22"/>
          <w:szCs w:val="22"/>
        </w:rPr>
        <w:t>stage.</w:t>
      </w:r>
    </w:p>
    <w:p w14:paraId="2C724D39" w14:textId="45814816" w:rsidR="00C153BB" w:rsidRPr="005B15F4" w:rsidRDefault="00C153BB" w:rsidP="00530384">
      <w:pPr>
        <w:pStyle w:val="Level3Number"/>
        <w:numPr>
          <w:ilvl w:val="1"/>
          <w:numId w:val="21"/>
        </w:numPr>
        <w:tabs>
          <w:tab w:val="clear" w:pos="720"/>
          <w:tab w:val="num" w:pos="1560"/>
        </w:tabs>
        <w:ind w:left="1560" w:hanging="426"/>
        <w:rPr>
          <w:sz w:val="22"/>
          <w:szCs w:val="22"/>
        </w:rPr>
      </w:pPr>
      <w:r w:rsidRPr="005B15F4">
        <w:rPr>
          <w:sz w:val="22"/>
          <w:szCs w:val="22"/>
        </w:rPr>
        <w:t xml:space="preserve">not award the </w:t>
      </w:r>
      <w:bookmarkStart w:id="58" w:name="_1617198962-81615299"/>
      <w:bookmarkEnd w:id="58"/>
      <w:r w:rsidR="00410D27" w:rsidRPr="005B15F4">
        <w:rPr>
          <w:rStyle w:val="BodyDefinitionTerm"/>
          <w:sz w:val="22"/>
          <w:szCs w:val="22"/>
        </w:rPr>
        <w:t>Contract</w:t>
      </w:r>
      <w:r w:rsidR="00410D27" w:rsidRPr="005B15F4">
        <w:rPr>
          <w:sz w:val="22"/>
          <w:szCs w:val="22"/>
        </w:rPr>
        <w:t>.</w:t>
      </w:r>
    </w:p>
    <w:p w14:paraId="38095D79" w14:textId="3D3DC02E" w:rsidR="00C153BB" w:rsidRPr="005B15F4" w:rsidRDefault="00C153BB" w:rsidP="00530384">
      <w:pPr>
        <w:pStyle w:val="Level3Number"/>
        <w:numPr>
          <w:ilvl w:val="1"/>
          <w:numId w:val="21"/>
        </w:numPr>
        <w:tabs>
          <w:tab w:val="clear" w:pos="720"/>
          <w:tab w:val="num" w:pos="1560"/>
        </w:tabs>
        <w:ind w:left="1560" w:hanging="426"/>
        <w:rPr>
          <w:sz w:val="22"/>
          <w:szCs w:val="22"/>
        </w:rPr>
      </w:pPr>
      <w:r w:rsidRPr="005B15F4">
        <w:rPr>
          <w:sz w:val="22"/>
          <w:szCs w:val="22"/>
        </w:rPr>
        <w:t xml:space="preserve">not </w:t>
      </w:r>
      <w:proofErr w:type="gramStart"/>
      <w:r w:rsidRPr="005B15F4">
        <w:rPr>
          <w:sz w:val="22"/>
          <w:szCs w:val="22"/>
        </w:rPr>
        <w:t>enter into</w:t>
      </w:r>
      <w:proofErr w:type="gramEnd"/>
      <w:r w:rsidRPr="005B15F4">
        <w:rPr>
          <w:sz w:val="22"/>
          <w:szCs w:val="22"/>
        </w:rPr>
        <w:t xml:space="preserve"> the </w:t>
      </w:r>
      <w:bookmarkStart w:id="59" w:name="_1617198962-616612299"/>
      <w:bookmarkEnd w:id="59"/>
      <w:r w:rsidR="00410D27" w:rsidRPr="005B15F4">
        <w:rPr>
          <w:rStyle w:val="BodyDefinitionTerm"/>
          <w:sz w:val="22"/>
          <w:szCs w:val="22"/>
        </w:rPr>
        <w:t>Contract</w:t>
      </w:r>
      <w:r w:rsidR="00410D27" w:rsidRPr="005B15F4">
        <w:rPr>
          <w:sz w:val="22"/>
          <w:szCs w:val="22"/>
        </w:rPr>
        <w:t>.</w:t>
      </w:r>
    </w:p>
    <w:p w14:paraId="5A53B5A9" w14:textId="4D75851B" w:rsidR="00C153BB" w:rsidRPr="005B15F4" w:rsidRDefault="00C153BB" w:rsidP="00530384">
      <w:pPr>
        <w:pStyle w:val="Level3Number"/>
        <w:numPr>
          <w:ilvl w:val="1"/>
          <w:numId w:val="21"/>
        </w:numPr>
        <w:tabs>
          <w:tab w:val="clear" w:pos="720"/>
          <w:tab w:val="num" w:pos="1560"/>
        </w:tabs>
        <w:ind w:left="1560" w:hanging="426"/>
        <w:rPr>
          <w:sz w:val="22"/>
          <w:szCs w:val="22"/>
        </w:rPr>
      </w:pPr>
      <w:r w:rsidRPr="005B15F4">
        <w:rPr>
          <w:sz w:val="22"/>
          <w:szCs w:val="22"/>
        </w:rPr>
        <w:t xml:space="preserve">require a </w:t>
      </w:r>
      <w:r w:rsidRPr="005B15F4">
        <w:rPr>
          <w:rStyle w:val="BodyDefinitionTerm"/>
          <w:sz w:val="22"/>
          <w:szCs w:val="22"/>
        </w:rPr>
        <w:t>Bidder</w:t>
      </w:r>
      <w:r w:rsidRPr="005B15F4">
        <w:rPr>
          <w:sz w:val="22"/>
          <w:szCs w:val="22"/>
        </w:rPr>
        <w:t xml:space="preserve"> and/or its consortium members to clarify their submission in writing and/or provide additional information (failure to respond adequately may result in a </w:t>
      </w:r>
      <w:r w:rsidRPr="005B15F4">
        <w:rPr>
          <w:rStyle w:val="BodyDefinitionTerm"/>
          <w:sz w:val="22"/>
          <w:szCs w:val="22"/>
        </w:rPr>
        <w:t>Bidder</w:t>
      </w:r>
      <w:r w:rsidRPr="005B15F4">
        <w:rPr>
          <w:sz w:val="22"/>
          <w:szCs w:val="22"/>
        </w:rPr>
        <w:t xml:space="preserve"> not being successful</w:t>
      </w:r>
      <w:bookmarkStart w:id="60" w:name="_1617198962-5157299"/>
      <w:bookmarkEnd w:id="60"/>
      <w:r w:rsidR="00410D27" w:rsidRPr="005B15F4">
        <w:rPr>
          <w:sz w:val="22"/>
          <w:szCs w:val="22"/>
        </w:rPr>
        <w:t>).</w:t>
      </w:r>
    </w:p>
    <w:p w14:paraId="586CF1E7" w14:textId="727EAD60" w:rsidR="00C153BB" w:rsidRPr="005B15F4" w:rsidRDefault="00C153BB" w:rsidP="00530384">
      <w:pPr>
        <w:pStyle w:val="Level3Number"/>
        <w:numPr>
          <w:ilvl w:val="1"/>
          <w:numId w:val="21"/>
        </w:numPr>
        <w:tabs>
          <w:tab w:val="clear" w:pos="720"/>
          <w:tab w:val="num" w:pos="1560"/>
        </w:tabs>
        <w:ind w:left="1560" w:hanging="426"/>
        <w:rPr>
          <w:sz w:val="22"/>
          <w:szCs w:val="22"/>
        </w:rPr>
      </w:pPr>
      <w:r w:rsidRPr="005B15F4">
        <w:rPr>
          <w:sz w:val="22"/>
          <w:szCs w:val="22"/>
        </w:rPr>
        <w:t xml:space="preserve">disqualify any </w:t>
      </w:r>
      <w:r w:rsidRPr="005B15F4">
        <w:rPr>
          <w:rStyle w:val="BodyDefinitionTerm"/>
          <w:sz w:val="22"/>
          <w:szCs w:val="22"/>
        </w:rPr>
        <w:t>Bidder</w:t>
      </w:r>
      <w:r w:rsidRPr="005B15F4">
        <w:rPr>
          <w:sz w:val="22"/>
          <w:szCs w:val="22"/>
        </w:rPr>
        <w:t xml:space="preserve"> who fails to comply with any requirement of this </w:t>
      </w:r>
      <w:r w:rsidRPr="005B15F4">
        <w:rPr>
          <w:rStyle w:val="BodyDefinitionTerm"/>
          <w:sz w:val="22"/>
          <w:szCs w:val="22"/>
        </w:rPr>
        <w:t>ITT</w:t>
      </w:r>
      <w:r w:rsidRPr="005B15F4">
        <w:rPr>
          <w:sz w:val="22"/>
          <w:szCs w:val="22"/>
        </w:rPr>
        <w:t xml:space="preserve"> or is found to have failed to comply with the requirements of any other document issued by the </w:t>
      </w:r>
      <w:r w:rsidR="000B39F6" w:rsidRPr="005B15F4">
        <w:rPr>
          <w:rStyle w:val="BodyDefinitionTerm"/>
          <w:sz w:val="22"/>
          <w:szCs w:val="22"/>
        </w:rPr>
        <w:t>RAFM</w:t>
      </w:r>
      <w:r w:rsidRPr="005B15F4">
        <w:rPr>
          <w:sz w:val="22"/>
          <w:szCs w:val="22"/>
        </w:rPr>
        <w:t xml:space="preserve"> during the </w:t>
      </w:r>
      <w:r w:rsidRPr="005B15F4">
        <w:rPr>
          <w:rStyle w:val="BodyDefinitionTerm"/>
          <w:sz w:val="22"/>
          <w:szCs w:val="22"/>
        </w:rPr>
        <w:t>Procurement Exercise</w:t>
      </w:r>
      <w:r w:rsidRPr="005B15F4">
        <w:rPr>
          <w:sz w:val="22"/>
          <w:szCs w:val="22"/>
        </w:rPr>
        <w:t>; and</w:t>
      </w:r>
      <w:bookmarkStart w:id="61" w:name="_1617198962-10580299"/>
      <w:bookmarkEnd w:id="61"/>
    </w:p>
    <w:p w14:paraId="66891F21" w14:textId="77777777" w:rsidR="00C153BB" w:rsidRPr="005B15F4" w:rsidRDefault="00C153BB" w:rsidP="00530384">
      <w:pPr>
        <w:pStyle w:val="Level3Number"/>
        <w:numPr>
          <w:ilvl w:val="1"/>
          <w:numId w:val="21"/>
        </w:numPr>
        <w:tabs>
          <w:tab w:val="clear" w:pos="720"/>
          <w:tab w:val="num" w:pos="1560"/>
        </w:tabs>
        <w:ind w:left="1560" w:hanging="426"/>
        <w:rPr>
          <w:sz w:val="22"/>
          <w:szCs w:val="22"/>
        </w:rPr>
      </w:pPr>
      <w:r w:rsidRPr="005B15F4">
        <w:rPr>
          <w:sz w:val="22"/>
          <w:szCs w:val="22"/>
        </w:rPr>
        <w:t xml:space="preserve">amend or waive the terms and conditions of the </w:t>
      </w:r>
      <w:r w:rsidRPr="005B15F4">
        <w:rPr>
          <w:rStyle w:val="BodyDefinitionTerm"/>
          <w:sz w:val="22"/>
          <w:szCs w:val="22"/>
        </w:rPr>
        <w:t>Procurement Exercise</w:t>
      </w:r>
      <w:r w:rsidRPr="005B15F4">
        <w:rPr>
          <w:sz w:val="22"/>
          <w:szCs w:val="22"/>
        </w:rPr>
        <w:t>.</w:t>
      </w:r>
      <w:bookmarkStart w:id="62" w:name="_1617198962-52312299"/>
      <w:bookmarkEnd w:id="62"/>
    </w:p>
    <w:p w14:paraId="357C2AA0" w14:textId="0400304A" w:rsidR="00C153BB" w:rsidRPr="005B15F4" w:rsidRDefault="00C153BB" w:rsidP="00530384">
      <w:pPr>
        <w:pStyle w:val="BDBBodyText1"/>
        <w:rPr>
          <w:rFonts w:ascii="Arial" w:hAnsi="Arial" w:cs="Arial"/>
          <w:sz w:val="22"/>
        </w:rPr>
      </w:pPr>
      <w:r w:rsidRPr="005B15F4">
        <w:rPr>
          <w:rFonts w:ascii="Arial" w:hAnsi="Arial" w:cs="Arial"/>
          <w:sz w:val="22"/>
        </w:rPr>
        <w:t xml:space="preserve">Nothing in this </w:t>
      </w:r>
      <w:r w:rsidRPr="005B15F4">
        <w:rPr>
          <w:rStyle w:val="BodyDefinitionTerm"/>
          <w:rFonts w:cs="Arial"/>
          <w:sz w:val="22"/>
        </w:rPr>
        <w:t>ITT</w:t>
      </w:r>
      <w:r w:rsidRPr="005B15F4">
        <w:rPr>
          <w:rFonts w:ascii="Arial" w:hAnsi="Arial" w:cs="Arial"/>
          <w:sz w:val="22"/>
        </w:rPr>
        <w:t xml:space="preserve"> constitutes a contract between the </w:t>
      </w:r>
      <w:r w:rsidR="000B39F6" w:rsidRPr="005B15F4">
        <w:rPr>
          <w:rStyle w:val="BodyDefinitionTerm"/>
          <w:rFonts w:cs="Arial"/>
          <w:sz w:val="22"/>
        </w:rPr>
        <w:t>RAFM</w:t>
      </w:r>
      <w:r w:rsidRPr="005B15F4">
        <w:rPr>
          <w:rFonts w:ascii="Arial" w:hAnsi="Arial" w:cs="Arial"/>
          <w:sz w:val="22"/>
        </w:rPr>
        <w:t xml:space="preserve"> and any </w:t>
      </w:r>
      <w:r w:rsidRPr="005B15F4">
        <w:rPr>
          <w:rStyle w:val="BodyDefinitionTerm"/>
          <w:rFonts w:cs="Arial"/>
          <w:sz w:val="22"/>
        </w:rPr>
        <w:t>Bidder</w:t>
      </w:r>
      <w:r w:rsidRPr="005B15F4">
        <w:rPr>
          <w:rFonts w:ascii="Arial" w:hAnsi="Arial" w:cs="Arial"/>
          <w:sz w:val="22"/>
        </w:rPr>
        <w:t xml:space="preserve">, nor does it oblige the </w:t>
      </w:r>
      <w:r w:rsidR="000B39F6" w:rsidRPr="005B15F4">
        <w:rPr>
          <w:rStyle w:val="BodyDefinitionTerm"/>
          <w:rFonts w:cs="Arial"/>
          <w:sz w:val="22"/>
        </w:rPr>
        <w:t>RAFM</w:t>
      </w:r>
      <w:r w:rsidRPr="005B15F4">
        <w:rPr>
          <w:rFonts w:ascii="Arial" w:hAnsi="Arial" w:cs="Arial"/>
          <w:sz w:val="22"/>
        </w:rPr>
        <w:t xml:space="preserve"> to take any </w:t>
      </w:r>
      <w:proofErr w:type="gramStart"/>
      <w:r w:rsidRPr="005B15F4">
        <w:rPr>
          <w:rFonts w:ascii="Arial" w:hAnsi="Arial" w:cs="Arial"/>
          <w:sz w:val="22"/>
        </w:rPr>
        <w:t>particular course</w:t>
      </w:r>
      <w:proofErr w:type="gramEnd"/>
      <w:r w:rsidRPr="005B15F4">
        <w:rPr>
          <w:rFonts w:ascii="Arial" w:hAnsi="Arial" w:cs="Arial"/>
          <w:sz w:val="22"/>
        </w:rPr>
        <w:t xml:space="preserve"> of action.</w:t>
      </w:r>
    </w:p>
    <w:p w14:paraId="777C1CB4" w14:textId="10AFEB59" w:rsidR="00C153BB" w:rsidRPr="005B15F4" w:rsidRDefault="00C153BB" w:rsidP="00530384">
      <w:pPr>
        <w:pStyle w:val="BDBBodyText1"/>
        <w:rPr>
          <w:rFonts w:ascii="Arial" w:hAnsi="Arial" w:cs="Arial"/>
          <w:sz w:val="22"/>
        </w:rPr>
      </w:pPr>
      <w:r w:rsidRPr="005B15F4">
        <w:rPr>
          <w:rFonts w:ascii="Arial" w:hAnsi="Arial" w:cs="Arial"/>
          <w:sz w:val="22"/>
        </w:rPr>
        <w:t xml:space="preserve">All responses and submissions provided by </w:t>
      </w:r>
      <w:r w:rsidRPr="005B15F4">
        <w:rPr>
          <w:rStyle w:val="BodyDefinitionTerm"/>
          <w:rFonts w:cs="Arial"/>
          <w:sz w:val="22"/>
        </w:rPr>
        <w:t>Bidders</w:t>
      </w:r>
      <w:r w:rsidRPr="005B15F4">
        <w:rPr>
          <w:rFonts w:ascii="Arial" w:hAnsi="Arial" w:cs="Arial"/>
          <w:sz w:val="22"/>
        </w:rPr>
        <w:t xml:space="preserve"> in response to the </w:t>
      </w:r>
      <w:r w:rsidRPr="005B15F4">
        <w:rPr>
          <w:rStyle w:val="BodyDefinitionTerm"/>
          <w:rFonts w:cs="Arial"/>
          <w:sz w:val="22"/>
        </w:rPr>
        <w:t>ITT</w:t>
      </w:r>
      <w:r w:rsidRPr="005B15F4">
        <w:rPr>
          <w:rFonts w:ascii="Arial" w:hAnsi="Arial" w:cs="Arial"/>
          <w:sz w:val="22"/>
        </w:rPr>
        <w:t xml:space="preserve"> may form part of any contract with the </w:t>
      </w:r>
      <w:r w:rsidR="000B39F6" w:rsidRPr="005B15F4">
        <w:rPr>
          <w:rStyle w:val="BodyDefinitionTerm"/>
          <w:rFonts w:cs="Arial"/>
          <w:sz w:val="22"/>
        </w:rPr>
        <w:t>RAFM</w:t>
      </w:r>
      <w:r w:rsidRPr="005B15F4">
        <w:rPr>
          <w:rFonts w:ascii="Arial" w:hAnsi="Arial" w:cs="Arial"/>
          <w:sz w:val="22"/>
        </w:rPr>
        <w:t xml:space="preserve"> should its </w:t>
      </w:r>
      <w:r w:rsidRPr="005B15F4">
        <w:rPr>
          <w:rStyle w:val="BodyDefinitionTerm"/>
          <w:rFonts w:cs="Arial"/>
          <w:sz w:val="22"/>
        </w:rPr>
        <w:t>Tender</w:t>
      </w:r>
      <w:r w:rsidRPr="005B15F4">
        <w:rPr>
          <w:rFonts w:ascii="Arial" w:hAnsi="Arial" w:cs="Arial"/>
          <w:sz w:val="22"/>
        </w:rPr>
        <w:t xml:space="preserve"> be successful and the </w:t>
      </w:r>
      <w:r w:rsidR="000B39F6" w:rsidRPr="005B15F4">
        <w:rPr>
          <w:rStyle w:val="BodyDefinitionTerm"/>
          <w:rFonts w:cs="Arial"/>
          <w:sz w:val="22"/>
        </w:rPr>
        <w:t>RAFM</w:t>
      </w:r>
      <w:r w:rsidRPr="005B15F4">
        <w:rPr>
          <w:rFonts w:ascii="Arial" w:hAnsi="Arial" w:cs="Arial"/>
          <w:sz w:val="22"/>
        </w:rPr>
        <w:t xml:space="preserve"> considers (in its absolute discretion) it appropriate.</w:t>
      </w:r>
      <w:bookmarkStart w:id="63" w:name="_1617198962-438011299"/>
      <w:bookmarkEnd w:id="63"/>
    </w:p>
    <w:p w14:paraId="6F662AC3" w14:textId="7BDB3966" w:rsidR="00C153BB" w:rsidRPr="005B15F4" w:rsidRDefault="00C153BB" w:rsidP="00530384">
      <w:pPr>
        <w:pStyle w:val="BDBBodyText1"/>
        <w:rPr>
          <w:rFonts w:ascii="Arial" w:hAnsi="Arial" w:cs="Arial"/>
          <w:sz w:val="22"/>
        </w:rPr>
      </w:pPr>
      <w:r w:rsidRPr="005B15F4">
        <w:rPr>
          <w:rFonts w:ascii="Arial" w:hAnsi="Arial" w:cs="Arial"/>
          <w:sz w:val="22"/>
        </w:rPr>
        <w:t xml:space="preserve">The copyright in the </w:t>
      </w:r>
      <w:r w:rsidRPr="005B15F4">
        <w:rPr>
          <w:rStyle w:val="BodyDefinitionTerm"/>
          <w:rFonts w:cs="Arial"/>
          <w:sz w:val="22"/>
        </w:rPr>
        <w:t>Procurement Documents</w:t>
      </w:r>
      <w:r w:rsidRPr="005B15F4">
        <w:rPr>
          <w:rFonts w:ascii="Arial" w:hAnsi="Arial" w:cs="Arial"/>
          <w:sz w:val="22"/>
        </w:rPr>
        <w:t xml:space="preserve"> is vested in the </w:t>
      </w:r>
      <w:r w:rsidR="000B39F6" w:rsidRPr="005B15F4">
        <w:rPr>
          <w:rStyle w:val="BodyDefinitionTerm"/>
          <w:rFonts w:cs="Arial"/>
          <w:sz w:val="22"/>
        </w:rPr>
        <w:t>RAFM</w:t>
      </w:r>
      <w:r w:rsidRPr="005B15F4">
        <w:rPr>
          <w:rFonts w:ascii="Arial" w:hAnsi="Arial" w:cs="Arial"/>
          <w:sz w:val="22"/>
        </w:rPr>
        <w:t xml:space="preserve">. The </w:t>
      </w:r>
      <w:r w:rsidRPr="005B15F4">
        <w:rPr>
          <w:rStyle w:val="BodyDefinitionTerm"/>
          <w:rFonts w:cs="Arial"/>
          <w:sz w:val="22"/>
        </w:rPr>
        <w:t>ITT</w:t>
      </w:r>
      <w:r w:rsidRPr="005B15F4">
        <w:rPr>
          <w:rFonts w:ascii="Arial" w:hAnsi="Arial" w:cs="Arial"/>
          <w:sz w:val="22"/>
        </w:rPr>
        <w:t xml:space="preserve"> may not be reproduced, </w:t>
      </w:r>
      <w:proofErr w:type="gramStart"/>
      <w:r w:rsidRPr="005B15F4">
        <w:rPr>
          <w:rFonts w:ascii="Arial" w:hAnsi="Arial" w:cs="Arial"/>
          <w:sz w:val="22"/>
        </w:rPr>
        <w:t>copied</w:t>
      </w:r>
      <w:proofErr w:type="gramEnd"/>
      <w:r w:rsidRPr="005B15F4">
        <w:rPr>
          <w:rFonts w:ascii="Arial" w:hAnsi="Arial" w:cs="Arial"/>
          <w:sz w:val="22"/>
        </w:rPr>
        <w:t xml:space="preserve"> or stored in any medium without the prior written consent of the </w:t>
      </w:r>
      <w:r w:rsidR="000B39F6" w:rsidRPr="005B15F4">
        <w:rPr>
          <w:rStyle w:val="BodyDefinitionTerm"/>
          <w:rFonts w:cs="Arial"/>
          <w:sz w:val="22"/>
        </w:rPr>
        <w:t>RAFM</w:t>
      </w:r>
      <w:r w:rsidRPr="005B15F4">
        <w:rPr>
          <w:rFonts w:ascii="Arial" w:hAnsi="Arial" w:cs="Arial"/>
          <w:sz w:val="22"/>
        </w:rPr>
        <w:t xml:space="preserve"> except in relation to the preparation of a </w:t>
      </w:r>
      <w:r w:rsidRPr="005B15F4">
        <w:rPr>
          <w:rStyle w:val="BodyDefinitionTerm"/>
          <w:rFonts w:cs="Arial"/>
          <w:sz w:val="22"/>
        </w:rPr>
        <w:t>Tender</w:t>
      </w:r>
      <w:r w:rsidRPr="005B15F4">
        <w:rPr>
          <w:rFonts w:ascii="Arial" w:hAnsi="Arial" w:cs="Arial"/>
          <w:sz w:val="22"/>
        </w:rPr>
        <w:t xml:space="preserve">. All documentation supplied by the </w:t>
      </w:r>
      <w:r w:rsidR="000B39F6" w:rsidRPr="005B15F4">
        <w:rPr>
          <w:rStyle w:val="BodyDefinitionTerm"/>
          <w:rFonts w:cs="Arial"/>
          <w:sz w:val="22"/>
        </w:rPr>
        <w:t>RAFM</w:t>
      </w:r>
      <w:r w:rsidRPr="005B15F4">
        <w:rPr>
          <w:rFonts w:ascii="Arial" w:hAnsi="Arial" w:cs="Arial"/>
          <w:sz w:val="22"/>
        </w:rPr>
        <w:t xml:space="preserve"> in relation to the </w:t>
      </w:r>
      <w:r w:rsidRPr="005B15F4">
        <w:rPr>
          <w:rStyle w:val="BodyDefinitionTerm"/>
          <w:rFonts w:cs="Arial"/>
          <w:sz w:val="22"/>
        </w:rPr>
        <w:t>ITT</w:t>
      </w:r>
      <w:r w:rsidRPr="005B15F4">
        <w:rPr>
          <w:rFonts w:ascii="Arial" w:hAnsi="Arial" w:cs="Arial"/>
          <w:sz w:val="22"/>
        </w:rPr>
        <w:t xml:space="preserve"> is and shall remain the property of the </w:t>
      </w:r>
      <w:r w:rsidR="000B39F6" w:rsidRPr="005B15F4">
        <w:rPr>
          <w:rStyle w:val="BodyDefinitionTerm"/>
          <w:rFonts w:cs="Arial"/>
          <w:sz w:val="22"/>
        </w:rPr>
        <w:t>RAFM</w:t>
      </w:r>
      <w:r w:rsidRPr="005B15F4">
        <w:rPr>
          <w:rFonts w:ascii="Arial" w:hAnsi="Arial" w:cs="Arial"/>
          <w:sz w:val="22"/>
        </w:rPr>
        <w:t xml:space="preserve"> and must be returned or destroyed on demand, without any copies being retained.</w:t>
      </w:r>
      <w:bookmarkStart w:id="64" w:name="_1617198962-61837299"/>
      <w:bookmarkEnd w:id="64"/>
    </w:p>
    <w:p w14:paraId="0A81E36E" w14:textId="243606CD" w:rsidR="003D5698" w:rsidRPr="005B15F4" w:rsidRDefault="00C153BB" w:rsidP="00530384">
      <w:pPr>
        <w:pStyle w:val="BDBBodyText1"/>
        <w:rPr>
          <w:rFonts w:ascii="Arial" w:hAnsi="Arial" w:cs="Arial"/>
          <w:sz w:val="22"/>
        </w:rPr>
      </w:pPr>
      <w:r w:rsidRPr="005B15F4">
        <w:rPr>
          <w:rFonts w:ascii="Arial" w:hAnsi="Arial" w:cs="Arial"/>
          <w:sz w:val="22"/>
        </w:rPr>
        <w:lastRenderedPageBreak/>
        <w:t xml:space="preserve">The </w:t>
      </w:r>
      <w:r w:rsidR="000B39F6" w:rsidRPr="005B15F4">
        <w:rPr>
          <w:rStyle w:val="BodyDefinitionTerm"/>
          <w:rFonts w:cs="Arial"/>
          <w:sz w:val="22"/>
        </w:rPr>
        <w:t>RAFM</w:t>
      </w:r>
      <w:r w:rsidRPr="005B15F4">
        <w:rPr>
          <w:rFonts w:ascii="Arial" w:hAnsi="Arial" w:cs="Arial"/>
          <w:sz w:val="22"/>
        </w:rPr>
        <w:t xml:space="preserve"> may require the assignment or grant of a royalty free non-exclusive licence of all intellectual property relating to or in connection with any </w:t>
      </w:r>
      <w:r w:rsidRPr="005B15F4">
        <w:rPr>
          <w:rStyle w:val="BodyDefinitionTerm"/>
          <w:rFonts w:cs="Arial"/>
          <w:sz w:val="22"/>
        </w:rPr>
        <w:t>Tender</w:t>
      </w:r>
      <w:r w:rsidRPr="005B15F4">
        <w:rPr>
          <w:rFonts w:ascii="Arial" w:hAnsi="Arial" w:cs="Arial"/>
          <w:sz w:val="22"/>
        </w:rPr>
        <w:t xml:space="preserve"> resulting in the award of </w:t>
      </w:r>
      <w:r w:rsidRPr="005B15F4">
        <w:rPr>
          <w:rStyle w:val="BodyDefinitionTerm"/>
          <w:rFonts w:cs="Arial"/>
          <w:sz w:val="22"/>
        </w:rPr>
        <w:t>Contract</w:t>
      </w:r>
      <w:r w:rsidRPr="005B15F4">
        <w:rPr>
          <w:rFonts w:ascii="Arial" w:hAnsi="Arial" w:cs="Arial"/>
          <w:sz w:val="22"/>
        </w:rPr>
        <w:t>s.</w:t>
      </w:r>
      <w:bookmarkStart w:id="65" w:name="_1617198962-15662299"/>
      <w:bookmarkEnd w:id="65"/>
    </w:p>
    <w:p w14:paraId="742BD3BF" w14:textId="316222DA" w:rsidR="00C153BB" w:rsidRPr="005B15F4" w:rsidRDefault="00C153BB" w:rsidP="00531BFE">
      <w:pPr>
        <w:pStyle w:val="BDBLevel1"/>
        <w:rPr>
          <w:rFonts w:ascii="Arial" w:hAnsi="Arial" w:cs="Arial"/>
          <w:sz w:val="22"/>
          <w:szCs w:val="22"/>
        </w:rPr>
      </w:pPr>
      <w:bookmarkStart w:id="66" w:name="_Toc80171738"/>
      <w:bookmarkStart w:id="67" w:name="_Toc81725980"/>
      <w:bookmarkStart w:id="68" w:name="_Toc81726955"/>
      <w:bookmarkStart w:id="69" w:name="_Toc135651154"/>
      <w:r w:rsidRPr="005B15F4">
        <w:rPr>
          <w:rFonts w:ascii="Arial" w:hAnsi="Arial" w:cs="Arial"/>
          <w:sz w:val="22"/>
          <w:szCs w:val="22"/>
        </w:rPr>
        <w:t>Sub-contracting and consortium bidding arrangements</w:t>
      </w:r>
      <w:bookmarkStart w:id="70" w:name="_1617198962-26113299"/>
      <w:bookmarkEnd w:id="66"/>
      <w:bookmarkEnd w:id="67"/>
      <w:bookmarkEnd w:id="68"/>
      <w:bookmarkEnd w:id="69"/>
      <w:bookmarkEnd w:id="70"/>
    </w:p>
    <w:p w14:paraId="5067356E" w14:textId="77777777" w:rsidR="00C153BB" w:rsidRPr="005B15F4" w:rsidRDefault="00C153BB" w:rsidP="00530384">
      <w:pPr>
        <w:pStyle w:val="BDBBodyText1"/>
        <w:rPr>
          <w:rFonts w:ascii="Arial" w:hAnsi="Arial" w:cs="Arial"/>
          <w:sz w:val="22"/>
        </w:rPr>
      </w:pPr>
      <w:r w:rsidRPr="005B15F4">
        <w:rPr>
          <w:rFonts w:ascii="Arial" w:hAnsi="Arial" w:cs="Arial"/>
          <w:sz w:val="22"/>
        </w:rPr>
        <w:t xml:space="preserve">Where a </w:t>
      </w:r>
      <w:r w:rsidRPr="005B15F4">
        <w:rPr>
          <w:rStyle w:val="BodyDefinitionTerm"/>
          <w:rFonts w:cs="Arial"/>
          <w:sz w:val="22"/>
        </w:rPr>
        <w:t>Bidder</w:t>
      </w:r>
      <w:r w:rsidRPr="005B15F4">
        <w:rPr>
          <w:rFonts w:ascii="Arial" w:hAnsi="Arial" w:cs="Arial"/>
          <w:sz w:val="22"/>
        </w:rPr>
        <w:t xml:space="preserve"> proposes to use one or more sub-contractors to deliver some or </w:t>
      </w:r>
      <w:proofErr w:type="gramStart"/>
      <w:r w:rsidRPr="005B15F4">
        <w:rPr>
          <w:rFonts w:ascii="Arial" w:hAnsi="Arial" w:cs="Arial"/>
          <w:sz w:val="22"/>
        </w:rPr>
        <w:t>all of</w:t>
      </w:r>
      <w:proofErr w:type="gramEnd"/>
      <w:r w:rsidRPr="005B15F4">
        <w:rPr>
          <w:rFonts w:ascii="Arial" w:hAnsi="Arial" w:cs="Arial"/>
          <w:sz w:val="22"/>
        </w:rPr>
        <w:t xml:space="preserve"> the </w:t>
      </w:r>
      <w:r w:rsidRPr="005B15F4">
        <w:rPr>
          <w:rStyle w:val="BodyDefinitionTerm"/>
          <w:rFonts w:cs="Arial"/>
          <w:sz w:val="22"/>
        </w:rPr>
        <w:t>Contract</w:t>
      </w:r>
      <w:r w:rsidRPr="005B15F4">
        <w:rPr>
          <w:rFonts w:ascii="Arial" w:hAnsi="Arial" w:cs="Arial"/>
          <w:sz w:val="22"/>
        </w:rPr>
        <w:t xml:space="preserve"> requirements, the </w:t>
      </w:r>
      <w:r w:rsidRPr="005B15F4">
        <w:rPr>
          <w:rStyle w:val="BodyDefinitionTerm"/>
          <w:rFonts w:cs="Arial"/>
          <w:sz w:val="22"/>
        </w:rPr>
        <w:t>Tender</w:t>
      </w:r>
      <w:r w:rsidRPr="005B15F4">
        <w:rPr>
          <w:rFonts w:ascii="Arial" w:hAnsi="Arial" w:cs="Arial"/>
          <w:sz w:val="22"/>
        </w:rPr>
        <w:t xml:space="preserve"> must provide details of the proposed bidding model, including members of the supply chain, the percentage of work being delivered by each sub-contractor and the elements of the contractual requirements that each sub-contractor will be responsible for.</w:t>
      </w:r>
      <w:bookmarkStart w:id="71" w:name="_1617198962-770914299"/>
      <w:bookmarkEnd w:id="71"/>
    </w:p>
    <w:p w14:paraId="22799E4B" w14:textId="44EACB61" w:rsidR="00C153BB" w:rsidRPr="005B15F4" w:rsidRDefault="00C153BB" w:rsidP="00530384">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recognises that arrangements in relation to sub-contracting may be subject to future </w:t>
      </w:r>
      <w:r w:rsidR="00410D27" w:rsidRPr="005B15F4">
        <w:rPr>
          <w:rFonts w:ascii="Arial" w:hAnsi="Arial" w:cs="Arial"/>
          <w:sz w:val="22"/>
        </w:rPr>
        <w:t>change and</w:t>
      </w:r>
      <w:r w:rsidRPr="005B15F4">
        <w:rPr>
          <w:rFonts w:ascii="Arial" w:hAnsi="Arial" w:cs="Arial"/>
          <w:sz w:val="22"/>
        </w:rPr>
        <w:t xml:space="preserve"> may not be finalised until a later date. However, </w:t>
      </w:r>
      <w:r w:rsidRPr="005B15F4">
        <w:rPr>
          <w:rStyle w:val="BodyDefinitionTerm"/>
          <w:rFonts w:cs="Arial"/>
          <w:sz w:val="22"/>
        </w:rPr>
        <w:t>Bidders</w:t>
      </w:r>
      <w:r w:rsidRPr="005B15F4">
        <w:rPr>
          <w:rFonts w:ascii="Arial" w:hAnsi="Arial" w:cs="Arial"/>
          <w:sz w:val="22"/>
        </w:rPr>
        <w:t xml:space="preserve"> should be aware that where information provided to the </w:t>
      </w:r>
      <w:r w:rsidR="000B39F6" w:rsidRPr="005B15F4">
        <w:rPr>
          <w:rStyle w:val="BodyDefinitionTerm"/>
          <w:rFonts w:cs="Arial"/>
          <w:sz w:val="22"/>
        </w:rPr>
        <w:t>RAFM</w:t>
      </w:r>
      <w:r w:rsidRPr="005B15F4">
        <w:rPr>
          <w:rFonts w:ascii="Arial" w:hAnsi="Arial" w:cs="Arial"/>
          <w:sz w:val="22"/>
        </w:rPr>
        <w:t xml:space="preserve"> indicates that sub-contractors are to play a significant role in delivering key contract requirements, any changes, or proposed changes, to those sub-contracting arrangements may affect the ability of the </w:t>
      </w:r>
      <w:r w:rsidRPr="005B15F4">
        <w:rPr>
          <w:rStyle w:val="BodyDefinitionTerm"/>
          <w:rFonts w:cs="Arial"/>
          <w:sz w:val="22"/>
        </w:rPr>
        <w:t>Bidder</w:t>
      </w:r>
      <w:r w:rsidRPr="005B15F4">
        <w:rPr>
          <w:rFonts w:ascii="Arial" w:hAnsi="Arial" w:cs="Arial"/>
          <w:sz w:val="22"/>
        </w:rPr>
        <w:t xml:space="preserve"> to proceed with the </w:t>
      </w:r>
      <w:r w:rsidRPr="005B15F4">
        <w:rPr>
          <w:rStyle w:val="BodyDefinitionTerm"/>
          <w:rFonts w:cs="Arial"/>
          <w:sz w:val="22"/>
        </w:rPr>
        <w:t>Procurement Exercise</w:t>
      </w:r>
      <w:r w:rsidRPr="005B15F4">
        <w:rPr>
          <w:rFonts w:ascii="Arial" w:hAnsi="Arial" w:cs="Arial"/>
          <w:sz w:val="22"/>
        </w:rPr>
        <w:t xml:space="preserve"> or to provide the </w:t>
      </w:r>
      <w:r w:rsidRPr="005B15F4">
        <w:rPr>
          <w:rStyle w:val="AlternativeText"/>
          <w:sz w:val="22"/>
        </w:rPr>
        <w:t>Services</w:t>
      </w:r>
      <w:r w:rsidRPr="005B15F4">
        <w:rPr>
          <w:rFonts w:ascii="Arial" w:hAnsi="Arial" w:cs="Arial"/>
          <w:sz w:val="22"/>
        </w:rPr>
        <w:t xml:space="preserve"> required. </w:t>
      </w:r>
      <w:r w:rsidRPr="005B15F4">
        <w:rPr>
          <w:rStyle w:val="BodyDefinitionTerm"/>
          <w:rFonts w:cs="Arial"/>
          <w:sz w:val="22"/>
        </w:rPr>
        <w:t>Bidders</w:t>
      </w:r>
      <w:r w:rsidRPr="005B15F4">
        <w:rPr>
          <w:rFonts w:ascii="Arial" w:hAnsi="Arial" w:cs="Arial"/>
          <w:sz w:val="22"/>
        </w:rPr>
        <w:t xml:space="preserve"> should therefore notify the </w:t>
      </w:r>
      <w:r w:rsidR="000B39F6" w:rsidRPr="005B15F4">
        <w:rPr>
          <w:rStyle w:val="BodyDefinitionTerm"/>
          <w:rFonts w:cs="Arial"/>
          <w:sz w:val="22"/>
        </w:rPr>
        <w:t>RAFM</w:t>
      </w:r>
      <w:r w:rsidRPr="005B15F4">
        <w:rPr>
          <w:rFonts w:ascii="Arial" w:hAnsi="Arial" w:cs="Arial"/>
          <w:sz w:val="22"/>
        </w:rPr>
        <w:t xml:space="preserve"> immediately of any change in the proposed sub-contractor arrangements. The </w:t>
      </w:r>
      <w:r w:rsidR="000B39F6" w:rsidRPr="005B15F4">
        <w:rPr>
          <w:rStyle w:val="BodyDefinitionTerm"/>
          <w:rFonts w:cs="Arial"/>
          <w:sz w:val="22"/>
        </w:rPr>
        <w:t>RAFM</w:t>
      </w:r>
      <w:r w:rsidRPr="005B15F4">
        <w:rPr>
          <w:rFonts w:ascii="Arial" w:hAnsi="Arial" w:cs="Arial"/>
          <w:sz w:val="22"/>
        </w:rPr>
        <w:t xml:space="preserve"> reserves the right to remove the </w:t>
      </w:r>
      <w:r w:rsidRPr="005B15F4">
        <w:rPr>
          <w:rStyle w:val="BodyDefinitionTerm"/>
          <w:rFonts w:cs="Arial"/>
          <w:sz w:val="22"/>
        </w:rPr>
        <w:t>Bidder</w:t>
      </w:r>
      <w:r w:rsidRPr="005B15F4">
        <w:rPr>
          <w:rFonts w:ascii="Arial" w:hAnsi="Arial" w:cs="Arial"/>
          <w:sz w:val="22"/>
        </w:rPr>
        <w:t xml:space="preserve"> from the </w:t>
      </w:r>
      <w:r w:rsidRPr="005B15F4">
        <w:rPr>
          <w:rStyle w:val="BodyDefinitionTerm"/>
          <w:rFonts w:cs="Arial"/>
          <w:sz w:val="22"/>
        </w:rPr>
        <w:t>Procurement Exercise</w:t>
      </w:r>
      <w:r w:rsidRPr="005B15F4">
        <w:rPr>
          <w:rFonts w:ascii="Arial" w:hAnsi="Arial" w:cs="Arial"/>
          <w:sz w:val="22"/>
        </w:rPr>
        <w:t xml:space="preserve"> prior to any award of </w:t>
      </w:r>
      <w:r w:rsidRPr="005B15F4">
        <w:rPr>
          <w:rStyle w:val="BodyDefinitionTerm"/>
          <w:rFonts w:cs="Arial"/>
          <w:sz w:val="22"/>
        </w:rPr>
        <w:t>Contract</w:t>
      </w:r>
      <w:r w:rsidRPr="005B15F4">
        <w:rPr>
          <w:rFonts w:ascii="Arial" w:hAnsi="Arial" w:cs="Arial"/>
          <w:sz w:val="22"/>
        </w:rPr>
        <w:t>, based on an assessment of the updated information.</w:t>
      </w:r>
      <w:bookmarkStart w:id="72" w:name="_1617198962-20512299"/>
      <w:bookmarkEnd w:id="72"/>
    </w:p>
    <w:p w14:paraId="2EBA7B37" w14:textId="77777777" w:rsidR="00C153BB" w:rsidRPr="005B15F4" w:rsidRDefault="00C153BB" w:rsidP="00530384">
      <w:pPr>
        <w:pStyle w:val="BDBBodyText1"/>
        <w:rPr>
          <w:rFonts w:ascii="Arial" w:hAnsi="Arial" w:cs="Arial"/>
          <w:sz w:val="22"/>
        </w:rPr>
      </w:pPr>
      <w:r w:rsidRPr="005B15F4">
        <w:rPr>
          <w:rStyle w:val="BodyDefinitionTerm"/>
          <w:rFonts w:cs="Arial"/>
          <w:sz w:val="22"/>
        </w:rPr>
        <w:t>Bidders</w:t>
      </w:r>
      <w:r w:rsidRPr="005B15F4">
        <w:rPr>
          <w:rFonts w:ascii="Arial" w:hAnsi="Arial" w:cs="Arial"/>
          <w:sz w:val="22"/>
        </w:rPr>
        <w:t xml:space="preserve"> participating in the </w:t>
      </w:r>
      <w:r w:rsidRPr="005B15F4">
        <w:rPr>
          <w:rStyle w:val="BodyDefinitionTerm"/>
          <w:rFonts w:cs="Arial"/>
          <w:sz w:val="22"/>
        </w:rPr>
        <w:t>Procurement Exercise</w:t>
      </w:r>
      <w:r w:rsidRPr="005B15F4">
        <w:rPr>
          <w:rFonts w:ascii="Arial" w:hAnsi="Arial" w:cs="Arial"/>
          <w:sz w:val="22"/>
        </w:rPr>
        <w:t xml:space="preserve"> as part of a proposed consortium, must provide the following information:</w:t>
      </w:r>
      <w:bookmarkStart w:id="73" w:name="_1617198962-74287299"/>
      <w:bookmarkEnd w:id="73"/>
    </w:p>
    <w:p w14:paraId="4315A9E6" w14:textId="6B8EA639" w:rsidR="00C153BB" w:rsidRPr="005B15F4" w:rsidRDefault="00C153BB" w:rsidP="00530384">
      <w:pPr>
        <w:pStyle w:val="BDBLevel4"/>
        <w:ind w:left="1559" w:hanging="425"/>
        <w:contextualSpacing w:val="0"/>
        <w:rPr>
          <w:rFonts w:ascii="Arial" w:hAnsi="Arial" w:cs="Arial"/>
          <w:sz w:val="22"/>
        </w:rPr>
      </w:pPr>
      <w:r w:rsidRPr="005B15F4">
        <w:rPr>
          <w:rFonts w:ascii="Arial" w:hAnsi="Arial" w:cs="Arial"/>
          <w:sz w:val="22"/>
        </w:rPr>
        <w:t xml:space="preserve">names and addresses of all consortium </w:t>
      </w:r>
      <w:bookmarkStart w:id="74" w:name="_1617198962-82201299"/>
      <w:bookmarkEnd w:id="74"/>
      <w:r w:rsidR="00410D27" w:rsidRPr="005B15F4">
        <w:rPr>
          <w:rFonts w:ascii="Arial" w:hAnsi="Arial" w:cs="Arial"/>
          <w:sz w:val="22"/>
        </w:rPr>
        <w:t>members.</w:t>
      </w:r>
    </w:p>
    <w:p w14:paraId="3123A9E2" w14:textId="611772CF" w:rsidR="00C153BB" w:rsidRPr="005B15F4" w:rsidRDefault="00C153BB" w:rsidP="00530384">
      <w:pPr>
        <w:pStyle w:val="BDBLevel4"/>
        <w:ind w:left="1559" w:hanging="425"/>
        <w:contextualSpacing w:val="0"/>
        <w:rPr>
          <w:rFonts w:ascii="Arial" w:hAnsi="Arial" w:cs="Arial"/>
          <w:sz w:val="22"/>
        </w:rPr>
      </w:pPr>
      <w:r w:rsidRPr="005B15F4">
        <w:rPr>
          <w:rFonts w:ascii="Arial" w:hAnsi="Arial" w:cs="Arial"/>
          <w:sz w:val="22"/>
        </w:rPr>
        <w:t xml:space="preserve">the lead consortium member which will be contractually responsible for delivery of the </w:t>
      </w:r>
      <w:r w:rsidRPr="005B15F4">
        <w:rPr>
          <w:rStyle w:val="BodyDefinitionTerm"/>
          <w:rFonts w:cs="Arial"/>
          <w:sz w:val="22"/>
        </w:rPr>
        <w:t>Contract</w:t>
      </w:r>
      <w:r w:rsidRPr="005B15F4">
        <w:rPr>
          <w:rFonts w:ascii="Arial" w:hAnsi="Arial" w:cs="Arial"/>
          <w:sz w:val="22"/>
        </w:rPr>
        <w:t xml:space="preserve"> (if a separate legal entity is not being created), save that the </w:t>
      </w:r>
      <w:r w:rsidR="000B39F6" w:rsidRPr="005B15F4">
        <w:rPr>
          <w:rStyle w:val="BodyDefinitionTerm"/>
          <w:rFonts w:cs="Arial"/>
          <w:sz w:val="22"/>
        </w:rPr>
        <w:t>RAFM</w:t>
      </w:r>
      <w:r w:rsidRPr="005B15F4">
        <w:rPr>
          <w:rFonts w:ascii="Arial" w:hAnsi="Arial" w:cs="Arial"/>
          <w:sz w:val="22"/>
        </w:rPr>
        <w:t xml:space="preserve"> may require that each consortium member is jointly and severally liable under the </w:t>
      </w:r>
      <w:r w:rsidRPr="005B15F4">
        <w:rPr>
          <w:rStyle w:val="BodyDefinitionTerm"/>
          <w:rFonts w:cs="Arial"/>
          <w:sz w:val="22"/>
        </w:rPr>
        <w:t>Contract</w:t>
      </w:r>
      <w:r w:rsidRPr="005B15F4">
        <w:rPr>
          <w:rFonts w:ascii="Arial" w:hAnsi="Arial" w:cs="Arial"/>
          <w:sz w:val="22"/>
        </w:rPr>
        <w:t>, or that a series of guarantees and cross-undertakings are provided by other consortium members; and</w:t>
      </w:r>
      <w:bookmarkStart w:id="75" w:name="_1617198962-15568299"/>
      <w:bookmarkEnd w:id="75"/>
    </w:p>
    <w:p w14:paraId="403907F6" w14:textId="77777777" w:rsidR="00C153BB" w:rsidRPr="005B15F4" w:rsidRDefault="00C153BB" w:rsidP="00530384">
      <w:pPr>
        <w:pStyle w:val="BDBLevel4"/>
        <w:ind w:left="1560" w:hanging="426"/>
        <w:rPr>
          <w:rFonts w:ascii="Arial" w:hAnsi="Arial" w:cs="Arial"/>
          <w:sz w:val="22"/>
        </w:rPr>
      </w:pPr>
      <w:r w:rsidRPr="005B15F4">
        <w:rPr>
          <w:rFonts w:ascii="Arial" w:hAnsi="Arial" w:cs="Arial"/>
          <w:sz w:val="22"/>
        </w:rPr>
        <w:t>if the consortium is not proposing to form a legal entity, full details of proposed arrangements within a separate appendix.</w:t>
      </w:r>
      <w:bookmarkStart w:id="76" w:name="_1617198962-82377299"/>
      <w:bookmarkEnd w:id="76"/>
    </w:p>
    <w:p w14:paraId="66F33F6F" w14:textId="382DC7B3" w:rsidR="00C153BB" w:rsidRPr="005B15F4" w:rsidRDefault="00C153BB" w:rsidP="00530384">
      <w:pPr>
        <w:pStyle w:val="BDBBodyText1"/>
        <w:rPr>
          <w:rFonts w:ascii="Arial" w:hAnsi="Arial" w:cs="Arial"/>
          <w:sz w:val="22"/>
        </w:rPr>
      </w:pPr>
      <w:r w:rsidRPr="005B15F4">
        <w:rPr>
          <w:rFonts w:ascii="Arial" w:hAnsi="Arial" w:cs="Arial"/>
          <w:sz w:val="22"/>
        </w:rPr>
        <w:t xml:space="preserve">Please note that the </w:t>
      </w:r>
      <w:r w:rsidR="000B39F6" w:rsidRPr="005B15F4">
        <w:rPr>
          <w:rStyle w:val="BodyDefinitionTerm"/>
          <w:rFonts w:cs="Arial"/>
          <w:sz w:val="22"/>
        </w:rPr>
        <w:t>RAFM</w:t>
      </w:r>
      <w:r w:rsidRPr="005B15F4">
        <w:rPr>
          <w:rFonts w:ascii="Arial" w:hAnsi="Arial" w:cs="Arial"/>
          <w:sz w:val="22"/>
        </w:rPr>
        <w:t xml:space="preserve"> may require the consortium to assume a specific legal form if awarded the </w:t>
      </w:r>
      <w:r w:rsidRPr="005B15F4">
        <w:rPr>
          <w:rStyle w:val="BodyDefinitionTerm"/>
          <w:rFonts w:cs="Arial"/>
          <w:sz w:val="22"/>
        </w:rPr>
        <w:t>Contract</w:t>
      </w:r>
      <w:r w:rsidRPr="005B15F4">
        <w:rPr>
          <w:rFonts w:ascii="Arial" w:hAnsi="Arial" w:cs="Arial"/>
          <w:sz w:val="22"/>
        </w:rPr>
        <w:t xml:space="preserve">, to the extent that a specific legal form is deemed by the </w:t>
      </w:r>
      <w:r w:rsidR="000B39F6" w:rsidRPr="005B15F4">
        <w:rPr>
          <w:rStyle w:val="BodyDefinitionTerm"/>
          <w:rFonts w:cs="Arial"/>
          <w:sz w:val="22"/>
        </w:rPr>
        <w:t>RAFM</w:t>
      </w:r>
      <w:r w:rsidRPr="005B15F4">
        <w:rPr>
          <w:rFonts w:ascii="Arial" w:hAnsi="Arial" w:cs="Arial"/>
          <w:sz w:val="22"/>
        </w:rPr>
        <w:t xml:space="preserve"> as being necessary for the satisfactory performance of the </w:t>
      </w:r>
      <w:r w:rsidRPr="005B15F4">
        <w:rPr>
          <w:rStyle w:val="BodyDefinitionTerm"/>
          <w:rFonts w:cs="Arial"/>
          <w:sz w:val="22"/>
        </w:rPr>
        <w:t>Contract</w:t>
      </w:r>
      <w:r w:rsidRPr="005B15F4">
        <w:rPr>
          <w:rFonts w:ascii="Arial" w:hAnsi="Arial" w:cs="Arial"/>
          <w:sz w:val="22"/>
        </w:rPr>
        <w:t xml:space="preserve">. </w:t>
      </w:r>
      <w:r w:rsidRPr="005B15F4">
        <w:rPr>
          <w:rStyle w:val="BodyDefinitionTerm"/>
          <w:rFonts w:cs="Arial"/>
          <w:sz w:val="22"/>
        </w:rPr>
        <w:t>Bidders</w:t>
      </w:r>
      <w:r w:rsidRPr="005B15F4">
        <w:rPr>
          <w:rFonts w:ascii="Arial" w:hAnsi="Arial" w:cs="Arial"/>
          <w:sz w:val="22"/>
        </w:rPr>
        <w:t xml:space="preserve"> should also be aware that the </w:t>
      </w:r>
      <w:r w:rsidR="000B39F6" w:rsidRPr="005B15F4">
        <w:rPr>
          <w:rStyle w:val="BodyDefinitionTerm"/>
          <w:rFonts w:cs="Arial"/>
          <w:sz w:val="22"/>
        </w:rPr>
        <w:t>RAFM</w:t>
      </w:r>
      <w:r w:rsidRPr="005B15F4">
        <w:rPr>
          <w:rFonts w:ascii="Arial" w:hAnsi="Arial" w:cs="Arial"/>
          <w:sz w:val="22"/>
        </w:rPr>
        <w:t xml:space="preserve"> may require parent company guarantees from appropriate consortium members.</w:t>
      </w:r>
      <w:bookmarkStart w:id="77" w:name="_1617198962-644113299"/>
      <w:bookmarkEnd w:id="77"/>
    </w:p>
    <w:p w14:paraId="1CD561B7" w14:textId="4F52EF19" w:rsidR="00C153BB" w:rsidRPr="005B15F4" w:rsidRDefault="00C153BB" w:rsidP="00530384">
      <w:pPr>
        <w:pStyle w:val="BDBBodyText1"/>
        <w:rPr>
          <w:rFonts w:ascii="Arial" w:hAnsi="Arial" w:cs="Arial"/>
          <w:sz w:val="22"/>
        </w:rPr>
      </w:pPr>
      <w:r w:rsidRPr="005B15F4">
        <w:rPr>
          <w:rFonts w:ascii="Arial" w:hAnsi="Arial" w:cs="Arial"/>
          <w:sz w:val="22"/>
        </w:rPr>
        <w:t xml:space="preserve">All members of the consortium must agree upon the </w:t>
      </w:r>
      <w:r w:rsidRPr="005B15F4">
        <w:rPr>
          <w:rStyle w:val="BodyDefinitionTerm"/>
          <w:rFonts w:cs="Arial"/>
          <w:sz w:val="22"/>
        </w:rPr>
        <w:t>Tender</w:t>
      </w:r>
      <w:r w:rsidRPr="005B15F4">
        <w:rPr>
          <w:rFonts w:ascii="Arial" w:hAnsi="Arial" w:cs="Arial"/>
          <w:sz w:val="22"/>
        </w:rPr>
        <w:t xml:space="preserve"> provided to the </w:t>
      </w:r>
      <w:r w:rsidR="000B39F6" w:rsidRPr="005B15F4">
        <w:rPr>
          <w:rStyle w:val="BodyDefinitionTerm"/>
          <w:rFonts w:cs="Arial"/>
          <w:sz w:val="22"/>
        </w:rPr>
        <w:t>RAFM</w:t>
      </w:r>
      <w:r w:rsidRPr="005B15F4">
        <w:rPr>
          <w:rFonts w:ascii="Arial" w:hAnsi="Arial" w:cs="Arial"/>
          <w:sz w:val="22"/>
        </w:rPr>
        <w:t xml:space="preserve"> and the </w:t>
      </w:r>
      <w:r w:rsidRPr="005B15F4">
        <w:rPr>
          <w:rStyle w:val="BodyDefinitionTerm"/>
          <w:rFonts w:cs="Arial"/>
          <w:sz w:val="22"/>
        </w:rPr>
        <w:t>Tender</w:t>
      </w:r>
      <w:r w:rsidRPr="005B15F4">
        <w:rPr>
          <w:rFonts w:ascii="Arial" w:hAnsi="Arial" w:cs="Arial"/>
          <w:sz w:val="22"/>
        </w:rPr>
        <w:t xml:space="preserve"> must be signed by the authorised representative of the lead consortium member which shall be responsible for the performance of the </w:t>
      </w:r>
      <w:r w:rsidRPr="005B15F4">
        <w:rPr>
          <w:rStyle w:val="BodyDefinitionTerm"/>
          <w:rFonts w:cs="Arial"/>
          <w:sz w:val="22"/>
        </w:rPr>
        <w:t>Contract</w:t>
      </w:r>
      <w:r w:rsidRPr="005B15F4">
        <w:rPr>
          <w:rFonts w:ascii="Arial" w:hAnsi="Arial" w:cs="Arial"/>
          <w:sz w:val="22"/>
        </w:rPr>
        <w:t>.</w:t>
      </w:r>
      <w:bookmarkStart w:id="78" w:name="_1617198962-77254299"/>
      <w:bookmarkEnd w:id="78"/>
    </w:p>
    <w:p w14:paraId="41125B88" w14:textId="3BAB8074" w:rsidR="00C153BB" w:rsidRPr="005B15F4" w:rsidRDefault="00C153BB" w:rsidP="00530384">
      <w:pPr>
        <w:pStyle w:val="BDBBodyText1"/>
        <w:rPr>
          <w:rFonts w:ascii="Arial" w:hAnsi="Arial" w:cs="Arial"/>
          <w:sz w:val="22"/>
        </w:rPr>
      </w:pPr>
      <w:r w:rsidRPr="005B15F4">
        <w:rPr>
          <w:rFonts w:ascii="Arial" w:hAnsi="Arial" w:cs="Arial"/>
          <w:sz w:val="22"/>
        </w:rPr>
        <w:t xml:space="preserve">Where </w:t>
      </w:r>
      <w:r w:rsidRPr="005B15F4">
        <w:rPr>
          <w:rStyle w:val="BodyDefinitionTerm"/>
          <w:rFonts w:cs="Arial"/>
          <w:sz w:val="22"/>
        </w:rPr>
        <w:t>Bidders</w:t>
      </w:r>
      <w:r w:rsidRPr="005B15F4">
        <w:rPr>
          <w:rFonts w:ascii="Arial" w:hAnsi="Arial" w:cs="Arial"/>
          <w:sz w:val="22"/>
        </w:rPr>
        <w:t xml:space="preserve"> are proposing to create a separate legal entity, such as a special purpose vehicle (SPV), </w:t>
      </w:r>
      <w:r w:rsidRPr="005B15F4">
        <w:rPr>
          <w:rStyle w:val="BodyDefinitionTerm"/>
          <w:rFonts w:cs="Arial"/>
          <w:sz w:val="22"/>
        </w:rPr>
        <w:t>Bidders</w:t>
      </w:r>
      <w:r w:rsidRPr="005B15F4">
        <w:rPr>
          <w:rFonts w:ascii="Arial" w:hAnsi="Arial" w:cs="Arial"/>
          <w:sz w:val="22"/>
        </w:rPr>
        <w:t xml:space="preserve"> must provide details of the actual or proposed percentage shareholding of the constituent members within the new legal entity in a separate appendix to the </w:t>
      </w:r>
      <w:r w:rsidRPr="005B15F4">
        <w:rPr>
          <w:rStyle w:val="BodyDefinitionTerm"/>
          <w:rFonts w:cs="Arial"/>
          <w:sz w:val="22"/>
        </w:rPr>
        <w:t>Tender</w:t>
      </w:r>
      <w:r w:rsidRPr="005B15F4">
        <w:rPr>
          <w:rFonts w:ascii="Arial" w:hAnsi="Arial" w:cs="Arial"/>
          <w:sz w:val="22"/>
        </w:rPr>
        <w:t xml:space="preserve">. The </w:t>
      </w:r>
      <w:r w:rsidR="000B39F6" w:rsidRPr="005B15F4">
        <w:rPr>
          <w:rStyle w:val="BodyDefinitionTerm"/>
          <w:rFonts w:cs="Arial"/>
          <w:sz w:val="22"/>
        </w:rPr>
        <w:t>RAFM</w:t>
      </w:r>
      <w:r w:rsidRPr="005B15F4">
        <w:rPr>
          <w:rFonts w:ascii="Arial" w:hAnsi="Arial" w:cs="Arial"/>
          <w:sz w:val="22"/>
        </w:rPr>
        <w:t xml:space="preserve"> may require that each consortium </w:t>
      </w:r>
      <w:r w:rsidRPr="005B15F4">
        <w:rPr>
          <w:rFonts w:ascii="Arial" w:hAnsi="Arial" w:cs="Arial"/>
          <w:sz w:val="22"/>
        </w:rPr>
        <w:lastRenderedPageBreak/>
        <w:t xml:space="preserve">member is jointly and severally liable under the </w:t>
      </w:r>
      <w:r w:rsidRPr="005B15F4">
        <w:rPr>
          <w:rStyle w:val="BodyDefinitionTerm"/>
          <w:rFonts w:cs="Arial"/>
          <w:sz w:val="22"/>
        </w:rPr>
        <w:t>Contract</w:t>
      </w:r>
      <w:r w:rsidRPr="005B15F4">
        <w:rPr>
          <w:rFonts w:ascii="Arial" w:hAnsi="Arial" w:cs="Arial"/>
          <w:sz w:val="22"/>
        </w:rPr>
        <w:t>, or that a series of guarantees and cross-undertakings are provided by other consortium members in relation to the obligations of the SPV.</w:t>
      </w:r>
      <w:bookmarkStart w:id="79" w:name="_1617198962-771813299"/>
      <w:bookmarkEnd w:id="79"/>
    </w:p>
    <w:p w14:paraId="784E5721" w14:textId="78088EC4" w:rsidR="00C153BB" w:rsidRPr="005B15F4" w:rsidRDefault="00C153BB" w:rsidP="00530384">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recognises that arrangements in relation to a consortium bid may be subject to future change. </w:t>
      </w:r>
      <w:r w:rsidRPr="005B15F4">
        <w:rPr>
          <w:rStyle w:val="BodyDefinitionTerm"/>
          <w:rFonts w:cs="Arial"/>
          <w:sz w:val="22"/>
        </w:rPr>
        <w:t>Bidders</w:t>
      </w:r>
      <w:r w:rsidRPr="005B15F4">
        <w:rPr>
          <w:rFonts w:ascii="Arial" w:hAnsi="Arial" w:cs="Arial"/>
          <w:sz w:val="22"/>
        </w:rPr>
        <w:t xml:space="preserve"> should therefore respond </w:t>
      </w:r>
      <w:proofErr w:type="gramStart"/>
      <w:r w:rsidRPr="005B15F4">
        <w:rPr>
          <w:rFonts w:ascii="Arial" w:hAnsi="Arial" w:cs="Arial"/>
          <w:sz w:val="22"/>
        </w:rPr>
        <w:t>on the basis of</w:t>
      </w:r>
      <w:proofErr w:type="gramEnd"/>
      <w:r w:rsidRPr="005B15F4">
        <w:rPr>
          <w:rFonts w:ascii="Arial" w:hAnsi="Arial" w:cs="Arial"/>
          <w:sz w:val="22"/>
        </w:rPr>
        <w:t xml:space="preserve"> the arrangements as currently envisaged. </w:t>
      </w:r>
      <w:r w:rsidRPr="005B15F4">
        <w:rPr>
          <w:rStyle w:val="BodyDefinitionTerm"/>
          <w:rFonts w:cs="Arial"/>
          <w:sz w:val="22"/>
        </w:rPr>
        <w:t>Bidders</w:t>
      </w:r>
      <w:r w:rsidRPr="005B15F4">
        <w:rPr>
          <w:rFonts w:ascii="Arial" w:hAnsi="Arial" w:cs="Arial"/>
          <w:sz w:val="22"/>
        </w:rPr>
        <w:t xml:space="preserve"> are reminded that the </w:t>
      </w:r>
      <w:r w:rsidR="000B39F6" w:rsidRPr="005B15F4">
        <w:rPr>
          <w:rStyle w:val="BodyDefinitionTerm"/>
          <w:rFonts w:cs="Arial"/>
          <w:sz w:val="22"/>
        </w:rPr>
        <w:t>RAFM</w:t>
      </w:r>
      <w:r w:rsidRPr="005B15F4">
        <w:rPr>
          <w:rFonts w:ascii="Arial" w:hAnsi="Arial" w:cs="Arial"/>
          <w:sz w:val="22"/>
        </w:rPr>
        <w:t xml:space="preserve"> must be notified immediately of any changes, or proposed changes, in relation to the bidding model. The </w:t>
      </w:r>
      <w:r w:rsidR="000B39F6" w:rsidRPr="005B15F4">
        <w:rPr>
          <w:rStyle w:val="BodyDefinitionTerm"/>
          <w:rFonts w:cs="Arial"/>
          <w:sz w:val="22"/>
        </w:rPr>
        <w:t>RAFM</w:t>
      </w:r>
      <w:r w:rsidRPr="005B15F4">
        <w:rPr>
          <w:rFonts w:ascii="Arial" w:hAnsi="Arial" w:cs="Arial"/>
          <w:sz w:val="22"/>
        </w:rPr>
        <w:t xml:space="preserve"> reserves the right to deselect the </w:t>
      </w:r>
      <w:r w:rsidRPr="005B15F4">
        <w:rPr>
          <w:rStyle w:val="BodyDefinitionTerm"/>
          <w:rFonts w:cs="Arial"/>
          <w:sz w:val="22"/>
        </w:rPr>
        <w:t>Bidder</w:t>
      </w:r>
      <w:r w:rsidRPr="005B15F4">
        <w:rPr>
          <w:rFonts w:ascii="Arial" w:hAnsi="Arial" w:cs="Arial"/>
          <w:sz w:val="22"/>
        </w:rPr>
        <w:t xml:space="preserve"> prior to any award of </w:t>
      </w:r>
      <w:r w:rsidRPr="005B15F4">
        <w:rPr>
          <w:rStyle w:val="BodyDefinitionTerm"/>
          <w:rFonts w:cs="Arial"/>
          <w:sz w:val="22"/>
        </w:rPr>
        <w:t>Contract</w:t>
      </w:r>
      <w:r w:rsidRPr="005B15F4">
        <w:rPr>
          <w:rFonts w:ascii="Arial" w:hAnsi="Arial" w:cs="Arial"/>
          <w:sz w:val="22"/>
        </w:rPr>
        <w:t>, based on an assessment of the updated information.</w:t>
      </w:r>
      <w:bookmarkStart w:id="80" w:name="_1617198962-82387299"/>
      <w:bookmarkEnd w:id="80"/>
    </w:p>
    <w:p w14:paraId="70718E50" w14:textId="772959CD" w:rsidR="00C153BB" w:rsidRPr="005B15F4" w:rsidRDefault="00C153BB" w:rsidP="00531BFE">
      <w:pPr>
        <w:pStyle w:val="BDBLevel1"/>
        <w:rPr>
          <w:rFonts w:ascii="Arial" w:hAnsi="Arial" w:cs="Arial"/>
          <w:sz w:val="22"/>
          <w:szCs w:val="22"/>
        </w:rPr>
      </w:pPr>
      <w:bookmarkStart w:id="81" w:name="_Toc80171739"/>
      <w:bookmarkStart w:id="82" w:name="_Toc81725981"/>
      <w:bookmarkStart w:id="83" w:name="_Toc81726956"/>
      <w:bookmarkStart w:id="84" w:name="_Toc135651155"/>
      <w:r w:rsidRPr="005B15F4">
        <w:rPr>
          <w:rFonts w:ascii="Arial" w:hAnsi="Arial" w:cs="Arial"/>
          <w:sz w:val="22"/>
          <w:szCs w:val="22"/>
        </w:rPr>
        <w:t xml:space="preserve">The </w:t>
      </w:r>
      <w:r w:rsidR="001A0D0A">
        <w:rPr>
          <w:rFonts w:ascii="Arial" w:hAnsi="Arial" w:cs="Arial"/>
          <w:sz w:val="22"/>
          <w:szCs w:val="22"/>
        </w:rPr>
        <w:t xml:space="preserve">‘Find a Tender’ </w:t>
      </w:r>
      <w:r w:rsidRPr="005B15F4">
        <w:rPr>
          <w:rFonts w:ascii="Arial" w:hAnsi="Arial" w:cs="Arial"/>
          <w:sz w:val="22"/>
          <w:szCs w:val="22"/>
        </w:rPr>
        <w:t>Portal</w:t>
      </w:r>
      <w:bookmarkStart w:id="85" w:name="_1617198962-25614299"/>
      <w:bookmarkEnd w:id="81"/>
      <w:bookmarkEnd w:id="82"/>
      <w:bookmarkEnd w:id="83"/>
      <w:bookmarkEnd w:id="84"/>
      <w:bookmarkEnd w:id="85"/>
    </w:p>
    <w:p w14:paraId="4F6D80AF" w14:textId="374E8D2C" w:rsidR="00C153BB" w:rsidRPr="005B15F4" w:rsidRDefault="00C153BB" w:rsidP="00530384">
      <w:pPr>
        <w:pStyle w:val="BDBBodyText1"/>
        <w:rPr>
          <w:rFonts w:ascii="Arial" w:hAnsi="Arial" w:cs="Arial"/>
          <w:sz w:val="22"/>
        </w:rPr>
      </w:pPr>
      <w:bookmarkStart w:id="86" w:name="_Hlk83197735"/>
      <w:r w:rsidRPr="005B15F4">
        <w:rPr>
          <w:rFonts w:ascii="Arial" w:hAnsi="Arial" w:cs="Arial"/>
          <w:sz w:val="22"/>
        </w:rPr>
        <w:t xml:space="preserve">The </w:t>
      </w:r>
      <w:r w:rsidRPr="005B15F4">
        <w:rPr>
          <w:rStyle w:val="BodyDefinitionTerm"/>
          <w:rFonts w:cs="Arial"/>
          <w:sz w:val="22"/>
        </w:rPr>
        <w:t>ITT</w:t>
      </w:r>
      <w:r w:rsidRPr="005B15F4">
        <w:rPr>
          <w:rFonts w:ascii="Arial" w:hAnsi="Arial" w:cs="Arial"/>
          <w:sz w:val="22"/>
        </w:rPr>
        <w:t xml:space="preserve"> shall be made available via the </w:t>
      </w:r>
      <w:r w:rsidR="002D0DB8">
        <w:rPr>
          <w:rFonts w:ascii="Arial" w:hAnsi="Arial" w:cs="Arial"/>
          <w:sz w:val="22"/>
        </w:rPr>
        <w:t xml:space="preserve">‘Find a Tender’ </w:t>
      </w:r>
      <w:r w:rsidRPr="005B15F4">
        <w:rPr>
          <w:rStyle w:val="BodyDefinitionTerm"/>
          <w:rFonts w:cs="Arial"/>
          <w:sz w:val="22"/>
        </w:rPr>
        <w:t>Portal</w:t>
      </w:r>
      <w:r w:rsidR="002D0DB8">
        <w:rPr>
          <w:rStyle w:val="BodyDefinitionTerm"/>
          <w:rFonts w:cs="Arial"/>
          <w:sz w:val="22"/>
        </w:rPr>
        <w:t xml:space="preserve"> </w:t>
      </w:r>
      <w:hyperlink r:id="rId9" w:history="1">
        <w:r w:rsidR="002D0DB8">
          <w:rPr>
            <w:rStyle w:val="Hyperlink"/>
          </w:rPr>
          <w:t>Find a Tender (find-tender.service.gov.uk)</w:t>
        </w:r>
      </w:hyperlink>
      <w:r w:rsidRPr="005B15F4">
        <w:rPr>
          <w:rFonts w:ascii="Arial" w:hAnsi="Arial" w:cs="Arial"/>
          <w:sz w:val="22"/>
        </w:rPr>
        <w:t xml:space="preserve"> to registered users only.</w:t>
      </w:r>
      <w:bookmarkStart w:id="87" w:name="_1617198962-82395299"/>
      <w:bookmarkEnd w:id="87"/>
    </w:p>
    <w:p w14:paraId="36EE8986" w14:textId="77777777" w:rsidR="00C153BB" w:rsidRPr="005B15F4" w:rsidRDefault="00C153BB" w:rsidP="00530384">
      <w:pPr>
        <w:pStyle w:val="BDBBodyText1"/>
        <w:rPr>
          <w:rFonts w:ascii="Arial" w:hAnsi="Arial" w:cs="Arial"/>
          <w:sz w:val="22"/>
        </w:rPr>
      </w:pPr>
      <w:r w:rsidRPr="005B15F4">
        <w:rPr>
          <w:rFonts w:ascii="Arial" w:hAnsi="Arial" w:cs="Arial"/>
          <w:sz w:val="22"/>
        </w:rPr>
        <w:t>All submitted documents should include in their title the company name and the title of the document.</w:t>
      </w:r>
      <w:bookmarkStart w:id="88" w:name="_1617198962-104910299"/>
      <w:bookmarkEnd w:id="88"/>
    </w:p>
    <w:p w14:paraId="781EAC3F" w14:textId="77777777" w:rsidR="00C153BB" w:rsidRPr="005B15F4" w:rsidRDefault="00C153BB" w:rsidP="00530384">
      <w:pPr>
        <w:pStyle w:val="BDBBodyText1"/>
        <w:rPr>
          <w:rFonts w:ascii="Arial" w:hAnsi="Arial" w:cs="Arial"/>
          <w:sz w:val="22"/>
        </w:rPr>
      </w:pPr>
      <w:r w:rsidRPr="005B15F4">
        <w:rPr>
          <w:rFonts w:ascii="Arial" w:hAnsi="Arial" w:cs="Arial"/>
          <w:sz w:val="22"/>
        </w:rPr>
        <w:t xml:space="preserve">All submitted documents must be in a format which is compatible with </w:t>
      </w:r>
      <w:r w:rsidR="0048439B" w:rsidRPr="005B15F4">
        <w:rPr>
          <w:rFonts w:ascii="Arial" w:hAnsi="Arial" w:cs="Arial"/>
          <w:sz w:val="22"/>
        </w:rPr>
        <w:t xml:space="preserve">Microsoft Office </w:t>
      </w:r>
      <w:r w:rsidRPr="005B15F4">
        <w:rPr>
          <w:rFonts w:ascii="Arial" w:hAnsi="Arial" w:cs="Arial"/>
          <w:sz w:val="22"/>
        </w:rPr>
        <w:t>or as a PDF. Zipped files will be accepted for larger tender files.</w:t>
      </w:r>
      <w:bookmarkStart w:id="89" w:name="_1617198962-643210299"/>
      <w:bookmarkEnd w:id="89"/>
    </w:p>
    <w:p w14:paraId="4BC2F388" w14:textId="7E63FCCC" w:rsidR="00C153BB" w:rsidRPr="005B15F4" w:rsidRDefault="004E737B" w:rsidP="00530384">
      <w:pPr>
        <w:pStyle w:val="BDBBodyText1"/>
        <w:rPr>
          <w:rFonts w:ascii="Arial" w:hAnsi="Arial" w:cs="Arial"/>
          <w:bCs/>
          <w:sz w:val="22"/>
        </w:rPr>
      </w:pPr>
      <w:r w:rsidRPr="005B15F4">
        <w:rPr>
          <w:rStyle w:val="Strong"/>
          <w:rFonts w:cs="Arial"/>
          <w:b w:val="0"/>
          <w:bCs/>
          <w:sz w:val="22"/>
        </w:rPr>
        <w:t>The recommended maximum file size is 20 megabytes</w:t>
      </w:r>
      <w:r w:rsidR="001441D1" w:rsidRPr="005B15F4">
        <w:rPr>
          <w:rStyle w:val="Strong"/>
          <w:rFonts w:cs="Arial"/>
          <w:b w:val="0"/>
          <w:bCs/>
          <w:sz w:val="22"/>
        </w:rPr>
        <w:t>.</w:t>
      </w:r>
      <w:r w:rsidRPr="005B15F4">
        <w:rPr>
          <w:rStyle w:val="Strong"/>
          <w:rFonts w:cs="Arial"/>
          <w:b w:val="0"/>
          <w:bCs/>
          <w:sz w:val="22"/>
        </w:rPr>
        <w:t xml:space="preserve"> </w:t>
      </w:r>
      <w:bookmarkStart w:id="90" w:name="_1617198962-67017299"/>
      <w:bookmarkEnd w:id="90"/>
    </w:p>
    <w:p w14:paraId="1DBE2167" w14:textId="77777777" w:rsidR="00C153BB" w:rsidRPr="005B15F4" w:rsidRDefault="00C153BB" w:rsidP="00530384">
      <w:pPr>
        <w:pStyle w:val="BDBBodyText1"/>
        <w:rPr>
          <w:rFonts w:ascii="Arial" w:hAnsi="Arial" w:cs="Arial"/>
          <w:sz w:val="22"/>
        </w:rPr>
      </w:pPr>
      <w:bookmarkStart w:id="91" w:name="_1617198962-846213299"/>
      <w:bookmarkEnd w:id="91"/>
      <w:r w:rsidRPr="005B15F4">
        <w:rPr>
          <w:rFonts w:ascii="Arial" w:hAnsi="Arial" w:cs="Arial"/>
          <w:sz w:val="22"/>
        </w:rPr>
        <w:t xml:space="preserve">Electronic </w:t>
      </w:r>
      <w:r w:rsidRPr="005B15F4">
        <w:rPr>
          <w:rStyle w:val="BodyDefinitionTerm"/>
          <w:rFonts w:cs="Arial"/>
          <w:sz w:val="22"/>
        </w:rPr>
        <w:t>Tender</w:t>
      </w:r>
      <w:r w:rsidRPr="005B15F4">
        <w:rPr>
          <w:rFonts w:ascii="Arial" w:hAnsi="Arial" w:cs="Arial"/>
          <w:sz w:val="22"/>
        </w:rPr>
        <w:t xml:space="preserve"> submissions and requests for clarification shall only be accepted via the </w:t>
      </w:r>
      <w:r w:rsidRPr="005B15F4">
        <w:rPr>
          <w:rStyle w:val="BodyDefinitionTerm"/>
          <w:rFonts w:cs="Arial"/>
          <w:sz w:val="22"/>
        </w:rPr>
        <w:t>Portal</w:t>
      </w:r>
      <w:r w:rsidRPr="005B15F4">
        <w:rPr>
          <w:rFonts w:ascii="Arial" w:hAnsi="Arial" w:cs="Arial"/>
          <w:sz w:val="22"/>
        </w:rPr>
        <w:t xml:space="preserve">. For the avoidance of doubt </w:t>
      </w:r>
      <w:r w:rsidRPr="005B15F4">
        <w:rPr>
          <w:rStyle w:val="BodyDefinitionTerm"/>
          <w:rFonts w:cs="Arial"/>
          <w:sz w:val="22"/>
        </w:rPr>
        <w:t>Tenders</w:t>
      </w:r>
      <w:r w:rsidRPr="005B15F4">
        <w:rPr>
          <w:rFonts w:ascii="Arial" w:hAnsi="Arial" w:cs="Arial"/>
          <w:sz w:val="22"/>
        </w:rPr>
        <w:t xml:space="preserve"> submitted by email will not be accepted under any circumstances. Equally, responses to clarifications shall be provided to </w:t>
      </w:r>
      <w:r w:rsidRPr="005B15F4">
        <w:rPr>
          <w:rStyle w:val="BodyDefinitionTerm"/>
          <w:rFonts w:cs="Arial"/>
          <w:sz w:val="22"/>
        </w:rPr>
        <w:t>Bidders</w:t>
      </w:r>
      <w:r w:rsidRPr="005B15F4">
        <w:rPr>
          <w:rFonts w:ascii="Arial" w:hAnsi="Arial" w:cs="Arial"/>
          <w:sz w:val="22"/>
        </w:rPr>
        <w:t xml:space="preserve"> via the </w:t>
      </w:r>
      <w:r w:rsidRPr="005B15F4">
        <w:rPr>
          <w:rStyle w:val="BodyDefinitionTerm"/>
          <w:rFonts w:cs="Arial"/>
          <w:sz w:val="22"/>
        </w:rPr>
        <w:t>Portal</w:t>
      </w:r>
      <w:r w:rsidRPr="005B15F4">
        <w:rPr>
          <w:rFonts w:ascii="Arial" w:hAnsi="Arial" w:cs="Arial"/>
          <w:sz w:val="22"/>
        </w:rPr>
        <w:t>.</w:t>
      </w:r>
      <w:bookmarkStart w:id="92" w:name="_1617198962-76897299"/>
      <w:bookmarkEnd w:id="92"/>
    </w:p>
    <w:p w14:paraId="22143061" w14:textId="77777777" w:rsidR="00C153BB" w:rsidRPr="005B15F4" w:rsidRDefault="00C153BB" w:rsidP="00530384">
      <w:pPr>
        <w:pStyle w:val="BDBBodyText1"/>
        <w:rPr>
          <w:rFonts w:ascii="Arial" w:hAnsi="Arial" w:cs="Arial"/>
          <w:sz w:val="22"/>
        </w:rPr>
      </w:pPr>
      <w:r w:rsidRPr="005B15F4">
        <w:rPr>
          <w:rFonts w:ascii="Arial" w:hAnsi="Arial" w:cs="Arial"/>
          <w:sz w:val="22"/>
        </w:rPr>
        <w:t xml:space="preserve">If a </w:t>
      </w:r>
      <w:r w:rsidRPr="005B15F4">
        <w:rPr>
          <w:rStyle w:val="BodyDefinitionTerm"/>
          <w:rFonts w:cs="Arial"/>
          <w:sz w:val="22"/>
        </w:rPr>
        <w:t>Bidder</w:t>
      </w:r>
      <w:r w:rsidRPr="005B15F4">
        <w:rPr>
          <w:rFonts w:ascii="Arial" w:hAnsi="Arial" w:cs="Arial"/>
          <w:sz w:val="22"/>
        </w:rPr>
        <w:t xml:space="preserve"> intends to submit a </w:t>
      </w:r>
      <w:r w:rsidRPr="005B15F4">
        <w:rPr>
          <w:rStyle w:val="BodyDefinitionTerm"/>
          <w:rFonts w:cs="Arial"/>
          <w:sz w:val="22"/>
        </w:rPr>
        <w:t>Tender</w:t>
      </w:r>
      <w:r w:rsidRPr="005B15F4">
        <w:rPr>
          <w:rFonts w:ascii="Arial" w:hAnsi="Arial" w:cs="Arial"/>
          <w:sz w:val="22"/>
        </w:rPr>
        <w:t xml:space="preserve">, then the </w:t>
      </w:r>
      <w:r w:rsidRPr="005B15F4">
        <w:rPr>
          <w:rStyle w:val="BodyDefinitionTerm"/>
          <w:rFonts w:cs="Arial"/>
          <w:sz w:val="22"/>
        </w:rPr>
        <w:t>Bidder</w:t>
      </w:r>
      <w:r w:rsidRPr="005B15F4">
        <w:rPr>
          <w:rFonts w:ascii="Arial" w:hAnsi="Arial" w:cs="Arial"/>
          <w:sz w:val="22"/>
        </w:rPr>
        <w:t xml:space="preserve"> should acknowledge its interest as quickly as possible by sending a message via the </w:t>
      </w:r>
      <w:r w:rsidRPr="005B15F4">
        <w:rPr>
          <w:rStyle w:val="BodyDefinitionTerm"/>
          <w:rFonts w:cs="Arial"/>
          <w:sz w:val="22"/>
        </w:rPr>
        <w:t>Portal</w:t>
      </w:r>
      <w:r w:rsidRPr="005B15F4">
        <w:rPr>
          <w:rFonts w:ascii="Arial" w:hAnsi="Arial" w:cs="Arial"/>
          <w:sz w:val="22"/>
        </w:rPr>
        <w:t>.</w:t>
      </w:r>
      <w:bookmarkStart w:id="93" w:name="_1617198962-82198299"/>
      <w:bookmarkEnd w:id="93"/>
    </w:p>
    <w:p w14:paraId="7B90C969" w14:textId="4081AA78" w:rsidR="00C153BB" w:rsidRPr="005B15F4" w:rsidRDefault="00C153BB" w:rsidP="00530384">
      <w:pPr>
        <w:pStyle w:val="BDBBodyText1"/>
        <w:rPr>
          <w:rFonts w:ascii="Arial" w:hAnsi="Arial" w:cs="Arial"/>
          <w:sz w:val="22"/>
        </w:rPr>
      </w:pPr>
      <w:r w:rsidRPr="005B15F4">
        <w:rPr>
          <w:rFonts w:ascii="Arial" w:hAnsi="Arial" w:cs="Arial"/>
          <w:sz w:val="22"/>
        </w:rPr>
        <w:t xml:space="preserve">The information contained within the </w:t>
      </w:r>
      <w:r w:rsidRPr="005B15F4">
        <w:rPr>
          <w:rStyle w:val="BodyDefinitionTerm"/>
          <w:rFonts w:cs="Arial"/>
          <w:sz w:val="22"/>
        </w:rPr>
        <w:t>Portal</w:t>
      </w:r>
      <w:r w:rsidRPr="005B15F4">
        <w:rPr>
          <w:rFonts w:ascii="Arial" w:hAnsi="Arial" w:cs="Arial"/>
          <w:sz w:val="22"/>
        </w:rPr>
        <w:t xml:space="preserve"> has been prepared by the </w:t>
      </w:r>
      <w:r w:rsidR="000B39F6" w:rsidRPr="005B15F4">
        <w:rPr>
          <w:rStyle w:val="BodyDefinitionTerm"/>
          <w:rFonts w:cs="Arial"/>
          <w:sz w:val="22"/>
        </w:rPr>
        <w:t>RAFM</w:t>
      </w:r>
      <w:r w:rsidRPr="005B15F4">
        <w:rPr>
          <w:rFonts w:ascii="Arial" w:hAnsi="Arial" w:cs="Arial"/>
          <w:sz w:val="22"/>
        </w:rPr>
        <w:t xml:space="preserve"> in good faith but does not purport to be comprehensive or to have been independently verified. </w:t>
      </w:r>
      <w:r w:rsidRPr="005B15F4">
        <w:rPr>
          <w:rStyle w:val="BodyDefinitionTerm"/>
          <w:rFonts w:cs="Arial"/>
          <w:sz w:val="22"/>
        </w:rPr>
        <w:t>Bidders</w:t>
      </w:r>
      <w:r w:rsidRPr="005B15F4">
        <w:rPr>
          <w:rFonts w:ascii="Arial" w:hAnsi="Arial" w:cs="Arial"/>
          <w:sz w:val="22"/>
        </w:rPr>
        <w:t xml:space="preserve"> should not rely on the information contained within the </w:t>
      </w:r>
      <w:r w:rsidRPr="005B15F4">
        <w:rPr>
          <w:rStyle w:val="BodyDefinitionTerm"/>
          <w:rFonts w:cs="Arial"/>
          <w:sz w:val="22"/>
        </w:rPr>
        <w:t>Portal</w:t>
      </w:r>
      <w:r w:rsidRPr="005B15F4">
        <w:rPr>
          <w:rFonts w:ascii="Arial" w:hAnsi="Arial" w:cs="Arial"/>
          <w:sz w:val="22"/>
        </w:rPr>
        <w:t xml:space="preserve"> and should carry out their own due diligence checks and verify the accuracy of such information. No liability whatsoever shall be incurred by the </w:t>
      </w:r>
      <w:r w:rsidR="000B39F6" w:rsidRPr="005B15F4">
        <w:rPr>
          <w:rStyle w:val="BodyDefinitionTerm"/>
          <w:rFonts w:cs="Arial"/>
          <w:sz w:val="22"/>
        </w:rPr>
        <w:t>RAFM</w:t>
      </w:r>
      <w:r w:rsidRPr="005B15F4">
        <w:rPr>
          <w:rFonts w:ascii="Arial" w:hAnsi="Arial" w:cs="Arial"/>
          <w:sz w:val="22"/>
        </w:rPr>
        <w:t xml:space="preserve"> and/or its advisors regarding the use of the information on the </w:t>
      </w:r>
      <w:r w:rsidRPr="005B15F4">
        <w:rPr>
          <w:rStyle w:val="BodyDefinitionTerm"/>
          <w:rFonts w:cs="Arial"/>
          <w:sz w:val="22"/>
        </w:rPr>
        <w:t>Portal</w:t>
      </w:r>
      <w:r w:rsidRPr="005B15F4">
        <w:rPr>
          <w:rFonts w:ascii="Arial" w:hAnsi="Arial" w:cs="Arial"/>
          <w:sz w:val="22"/>
        </w:rPr>
        <w:t xml:space="preserve"> by </w:t>
      </w:r>
      <w:r w:rsidRPr="005B15F4">
        <w:rPr>
          <w:rStyle w:val="BodyDefinitionTerm"/>
          <w:rFonts w:cs="Arial"/>
          <w:sz w:val="22"/>
        </w:rPr>
        <w:t>Bidders</w:t>
      </w:r>
      <w:r w:rsidRPr="005B15F4">
        <w:rPr>
          <w:rFonts w:ascii="Arial" w:hAnsi="Arial" w:cs="Arial"/>
          <w:sz w:val="22"/>
        </w:rPr>
        <w:t xml:space="preserve">. Nothing on the </w:t>
      </w:r>
      <w:r w:rsidRPr="005B15F4">
        <w:rPr>
          <w:rStyle w:val="BodyDefinitionTerm"/>
          <w:rFonts w:cs="Arial"/>
          <w:sz w:val="22"/>
        </w:rPr>
        <w:t>Portal</w:t>
      </w:r>
      <w:r w:rsidRPr="005B15F4">
        <w:rPr>
          <w:rFonts w:ascii="Arial" w:hAnsi="Arial" w:cs="Arial"/>
          <w:sz w:val="22"/>
        </w:rPr>
        <w:t xml:space="preserve"> is, or shall be, a promise or representation as to existing circumstances or the future.</w:t>
      </w:r>
      <w:bookmarkStart w:id="94" w:name="_1617198962-823014299"/>
      <w:bookmarkEnd w:id="94"/>
    </w:p>
    <w:p w14:paraId="7C8BA89E" w14:textId="4975A49F" w:rsidR="00C153BB" w:rsidRPr="005B15F4" w:rsidRDefault="00C153BB" w:rsidP="00530384">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may update any of the documents on the </w:t>
      </w:r>
      <w:r w:rsidRPr="005B15F4">
        <w:rPr>
          <w:rStyle w:val="BodyDefinitionTerm"/>
          <w:rFonts w:cs="Arial"/>
          <w:sz w:val="22"/>
        </w:rPr>
        <w:t>Portal</w:t>
      </w:r>
      <w:r w:rsidRPr="005B15F4">
        <w:rPr>
          <w:rFonts w:ascii="Arial" w:hAnsi="Arial" w:cs="Arial"/>
          <w:sz w:val="22"/>
        </w:rPr>
        <w:t xml:space="preserve"> at any time and it is the responsibility of the </w:t>
      </w:r>
      <w:r w:rsidRPr="005B15F4">
        <w:rPr>
          <w:rStyle w:val="BodyDefinitionTerm"/>
          <w:rFonts w:cs="Arial"/>
          <w:sz w:val="22"/>
        </w:rPr>
        <w:t>Bidder</w:t>
      </w:r>
      <w:r w:rsidRPr="005B15F4">
        <w:rPr>
          <w:rFonts w:ascii="Arial" w:hAnsi="Arial" w:cs="Arial"/>
          <w:sz w:val="22"/>
        </w:rPr>
        <w:t xml:space="preserve"> to ensure it has the most up to date documents and information.</w:t>
      </w:r>
      <w:bookmarkStart w:id="95" w:name="_1617198962-84882299"/>
      <w:bookmarkEnd w:id="95"/>
    </w:p>
    <w:p w14:paraId="14D0AFC2" w14:textId="4139383C" w:rsidR="00C153BB" w:rsidRPr="005B15F4" w:rsidRDefault="00C153BB" w:rsidP="00530384">
      <w:pPr>
        <w:pStyle w:val="BDBBodyText1"/>
        <w:rPr>
          <w:rFonts w:ascii="Arial" w:hAnsi="Arial" w:cs="Arial"/>
          <w:sz w:val="22"/>
        </w:rPr>
      </w:pPr>
      <w:r w:rsidRPr="005B15F4">
        <w:rPr>
          <w:rFonts w:ascii="Arial" w:hAnsi="Arial" w:cs="Arial"/>
          <w:sz w:val="22"/>
        </w:rPr>
        <w:t xml:space="preserve">All submissions and requests for information must be made via the </w:t>
      </w:r>
      <w:r w:rsidRPr="005B15F4">
        <w:rPr>
          <w:rStyle w:val="BodyDefinitionTerm"/>
          <w:rFonts w:cs="Arial"/>
          <w:sz w:val="22"/>
        </w:rPr>
        <w:t>Portal</w:t>
      </w:r>
      <w:r w:rsidRPr="005B15F4">
        <w:rPr>
          <w:rFonts w:ascii="Arial" w:hAnsi="Arial" w:cs="Arial"/>
          <w:sz w:val="22"/>
        </w:rPr>
        <w:t xml:space="preserve">. The use of the </w:t>
      </w:r>
      <w:r w:rsidRPr="005B15F4">
        <w:rPr>
          <w:rStyle w:val="BodyDefinitionTerm"/>
          <w:rFonts w:cs="Arial"/>
          <w:sz w:val="22"/>
        </w:rPr>
        <w:t>Portal</w:t>
      </w:r>
      <w:r w:rsidRPr="005B15F4">
        <w:rPr>
          <w:rFonts w:ascii="Arial" w:hAnsi="Arial" w:cs="Arial"/>
          <w:sz w:val="22"/>
        </w:rPr>
        <w:t xml:space="preserve"> allows a full and complete audit trail of the communication aspects of the </w:t>
      </w:r>
      <w:r w:rsidRPr="005B15F4">
        <w:rPr>
          <w:rStyle w:val="BodyDefinitionTerm"/>
          <w:rFonts w:cs="Arial"/>
          <w:sz w:val="22"/>
        </w:rPr>
        <w:t>Procurement Exercise</w:t>
      </w:r>
      <w:r w:rsidRPr="005B15F4">
        <w:rPr>
          <w:rFonts w:ascii="Arial" w:hAnsi="Arial" w:cs="Arial"/>
          <w:sz w:val="22"/>
        </w:rPr>
        <w:t xml:space="preserve"> that will satisfy audit requirements and maintain probity of the process. The </w:t>
      </w:r>
      <w:r w:rsidRPr="005B15F4">
        <w:rPr>
          <w:rStyle w:val="BodyDefinitionTerm"/>
          <w:rFonts w:cs="Arial"/>
          <w:sz w:val="22"/>
        </w:rPr>
        <w:t>Portal</w:t>
      </w:r>
      <w:r w:rsidRPr="005B15F4">
        <w:rPr>
          <w:rFonts w:ascii="Arial" w:hAnsi="Arial" w:cs="Arial"/>
          <w:sz w:val="22"/>
        </w:rPr>
        <w:t xml:space="preserve"> also provides a communication tool for the </w:t>
      </w:r>
      <w:r w:rsidR="000B39F6" w:rsidRPr="005B15F4">
        <w:rPr>
          <w:rStyle w:val="BodyDefinitionTerm"/>
          <w:rFonts w:cs="Arial"/>
          <w:sz w:val="22"/>
        </w:rPr>
        <w:t>RAFM</w:t>
      </w:r>
      <w:r w:rsidRPr="005B15F4">
        <w:rPr>
          <w:rFonts w:ascii="Arial" w:hAnsi="Arial" w:cs="Arial"/>
          <w:sz w:val="22"/>
        </w:rPr>
        <w:t xml:space="preserve"> and </w:t>
      </w:r>
      <w:r w:rsidRPr="005B15F4">
        <w:rPr>
          <w:rStyle w:val="BodyDefinitionTerm"/>
          <w:rFonts w:cs="Arial"/>
          <w:sz w:val="22"/>
        </w:rPr>
        <w:t>Bidders</w:t>
      </w:r>
      <w:r w:rsidRPr="005B15F4">
        <w:rPr>
          <w:rFonts w:ascii="Arial" w:hAnsi="Arial" w:cs="Arial"/>
          <w:sz w:val="22"/>
        </w:rPr>
        <w:t xml:space="preserve"> via a messaging facility.</w:t>
      </w:r>
      <w:bookmarkStart w:id="96" w:name="_1617198962-54012299"/>
      <w:bookmarkEnd w:id="96"/>
    </w:p>
    <w:p w14:paraId="24F370C8" w14:textId="77777777" w:rsidR="00C153BB" w:rsidRPr="005B15F4" w:rsidRDefault="00C153BB" w:rsidP="00530384">
      <w:pPr>
        <w:pStyle w:val="BDBBodyText1"/>
        <w:rPr>
          <w:rFonts w:ascii="Arial" w:hAnsi="Arial" w:cs="Arial"/>
          <w:sz w:val="22"/>
        </w:rPr>
      </w:pPr>
      <w:r w:rsidRPr="005B15F4">
        <w:rPr>
          <w:rFonts w:ascii="Arial" w:hAnsi="Arial" w:cs="Arial"/>
          <w:sz w:val="22"/>
        </w:rPr>
        <w:t xml:space="preserve">It is the responsibility of each </w:t>
      </w:r>
      <w:r w:rsidRPr="005B15F4">
        <w:rPr>
          <w:rStyle w:val="BodyDefinitionTerm"/>
          <w:rFonts w:cs="Arial"/>
          <w:sz w:val="22"/>
        </w:rPr>
        <w:t>Bidder</w:t>
      </w:r>
      <w:r w:rsidRPr="005B15F4">
        <w:rPr>
          <w:rFonts w:ascii="Arial" w:hAnsi="Arial" w:cs="Arial"/>
          <w:sz w:val="22"/>
        </w:rPr>
        <w:t xml:space="preserve"> to ensure that they have </w:t>
      </w:r>
      <w:proofErr w:type="gramStart"/>
      <w:r w:rsidRPr="005B15F4">
        <w:rPr>
          <w:rFonts w:ascii="Arial" w:hAnsi="Arial" w:cs="Arial"/>
          <w:sz w:val="22"/>
        </w:rPr>
        <w:t>all of</w:t>
      </w:r>
      <w:proofErr w:type="gramEnd"/>
      <w:r w:rsidRPr="005B15F4">
        <w:rPr>
          <w:rFonts w:ascii="Arial" w:hAnsi="Arial" w:cs="Arial"/>
          <w:sz w:val="22"/>
        </w:rPr>
        <w:t xml:space="preserve"> the information they need to prepare their </w:t>
      </w:r>
      <w:r w:rsidRPr="005B15F4">
        <w:rPr>
          <w:rStyle w:val="BodyDefinitionTerm"/>
          <w:rFonts w:cs="Arial"/>
          <w:sz w:val="22"/>
        </w:rPr>
        <w:t>Tender</w:t>
      </w:r>
      <w:r w:rsidRPr="005B15F4">
        <w:rPr>
          <w:rFonts w:ascii="Arial" w:hAnsi="Arial" w:cs="Arial"/>
          <w:sz w:val="22"/>
        </w:rPr>
        <w:t>.</w:t>
      </w:r>
      <w:bookmarkStart w:id="97" w:name="_1617198962-66579299"/>
      <w:bookmarkEnd w:id="97"/>
    </w:p>
    <w:p w14:paraId="2A3A7130" w14:textId="77777777" w:rsidR="00C153BB" w:rsidRPr="005B15F4" w:rsidRDefault="00C153BB" w:rsidP="00530384">
      <w:pPr>
        <w:pStyle w:val="BDBBodyText1"/>
        <w:rPr>
          <w:rFonts w:ascii="Arial" w:hAnsi="Arial" w:cs="Arial"/>
          <w:sz w:val="22"/>
        </w:rPr>
      </w:pPr>
      <w:r w:rsidRPr="005B15F4">
        <w:rPr>
          <w:rStyle w:val="BodyDefinitionTerm"/>
          <w:rFonts w:cs="Arial"/>
          <w:sz w:val="22"/>
        </w:rPr>
        <w:lastRenderedPageBreak/>
        <w:t>Bidders</w:t>
      </w:r>
      <w:r w:rsidRPr="005B15F4">
        <w:rPr>
          <w:rFonts w:ascii="Arial" w:hAnsi="Arial" w:cs="Arial"/>
          <w:sz w:val="22"/>
        </w:rPr>
        <w:t xml:space="preserve"> shall not grant access to the </w:t>
      </w:r>
      <w:r w:rsidRPr="005B15F4">
        <w:rPr>
          <w:rStyle w:val="BodyDefinitionTerm"/>
          <w:rFonts w:cs="Arial"/>
          <w:sz w:val="22"/>
        </w:rPr>
        <w:t>Portal</w:t>
      </w:r>
      <w:r w:rsidRPr="005B15F4">
        <w:rPr>
          <w:rFonts w:ascii="Arial" w:hAnsi="Arial" w:cs="Arial"/>
          <w:sz w:val="22"/>
        </w:rPr>
        <w:t xml:space="preserve"> to any third party or to any other user who already has access to the </w:t>
      </w:r>
      <w:r w:rsidRPr="005B15F4">
        <w:rPr>
          <w:rStyle w:val="BodyDefinitionTerm"/>
          <w:rFonts w:cs="Arial"/>
          <w:sz w:val="22"/>
        </w:rPr>
        <w:t>Portal</w:t>
      </w:r>
      <w:r w:rsidRPr="005B15F4">
        <w:rPr>
          <w:rFonts w:ascii="Arial" w:hAnsi="Arial" w:cs="Arial"/>
          <w:sz w:val="22"/>
        </w:rPr>
        <w:t xml:space="preserve"> or otherwise by providing or sharing usernames and/or passwords.</w:t>
      </w:r>
      <w:bookmarkStart w:id="98" w:name="_1617198962-845611299"/>
      <w:bookmarkEnd w:id="98"/>
    </w:p>
    <w:p w14:paraId="1F1511AF" w14:textId="4B2F32C8" w:rsidR="00C153BB" w:rsidRPr="005B15F4" w:rsidRDefault="00C153BB" w:rsidP="00530384">
      <w:pPr>
        <w:pStyle w:val="BDBBodyText1"/>
        <w:rPr>
          <w:rFonts w:ascii="Arial" w:hAnsi="Arial" w:cs="Arial"/>
          <w:sz w:val="22"/>
        </w:rPr>
      </w:pPr>
      <w:r w:rsidRPr="005B15F4">
        <w:rPr>
          <w:rFonts w:ascii="Arial" w:hAnsi="Arial" w:cs="Arial"/>
          <w:sz w:val="22"/>
        </w:rPr>
        <w:t xml:space="preserve">Each </w:t>
      </w:r>
      <w:r w:rsidRPr="005B15F4">
        <w:rPr>
          <w:rStyle w:val="BodyDefinitionTerm"/>
          <w:rFonts w:cs="Arial"/>
          <w:sz w:val="22"/>
        </w:rPr>
        <w:t>Bidder</w:t>
      </w:r>
      <w:r w:rsidRPr="005B15F4">
        <w:rPr>
          <w:rFonts w:ascii="Arial" w:hAnsi="Arial" w:cs="Arial"/>
          <w:sz w:val="22"/>
        </w:rPr>
        <w:t xml:space="preserve"> agrees fully to indemnify, defend and hold the </w:t>
      </w:r>
      <w:r w:rsidR="000B39F6" w:rsidRPr="005B15F4">
        <w:rPr>
          <w:rStyle w:val="BodyDefinitionTerm"/>
          <w:rFonts w:cs="Arial"/>
          <w:sz w:val="22"/>
        </w:rPr>
        <w:t>RAFM</w:t>
      </w:r>
      <w:r w:rsidRPr="005B15F4">
        <w:rPr>
          <w:rFonts w:ascii="Arial" w:hAnsi="Arial" w:cs="Arial"/>
          <w:sz w:val="22"/>
        </w:rPr>
        <w:t xml:space="preserve">, its employees, agents and advisers harmless immediately on demand against all claims, damages, losses, costs and expenses (including legal fees) arising out of their breach of the terms of use of the </w:t>
      </w:r>
      <w:r w:rsidRPr="005B15F4">
        <w:rPr>
          <w:rStyle w:val="BodyDefinitionTerm"/>
          <w:rFonts w:cs="Arial"/>
          <w:sz w:val="22"/>
        </w:rPr>
        <w:t>Portal</w:t>
      </w:r>
      <w:r w:rsidRPr="005B15F4">
        <w:rPr>
          <w:rFonts w:ascii="Arial" w:hAnsi="Arial" w:cs="Arial"/>
          <w:sz w:val="22"/>
        </w:rPr>
        <w:t xml:space="preserve"> or any other liabilities arising out of the </w:t>
      </w:r>
      <w:r w:rsidRPr="005B15F4">
        <w:rPr>
          <w:rStyle w:val="BodyDefinitionTerm"/>
          <w:rFonts w:cs="Arial"/>
          <w:sz w:val="22"/>
        </w:rPr>
        <w:t>Bidder</w:t>
      </w:r>
      <w:r w:rsidRPr="005B15F4">
        <w:rPr>
          <w:rFonts w:ascii="Arial" w:hAnsi="Arial" w:cs="Arial"/>
          <w:sz w:val="22"/>
        </w:rPr>
        <w:t xml:space="preserve">’s use of the </w:t>
      </w:r>
      <w:r w:rsidRPr="005B15F4">
        <w:rPr>
          <w:rStyle w:val="BodyDefinitionTerm"/>
          <w:rFonts w:cs="Arial"/>
          <w:sz w:val="22"/>
        </w:rPr>
        <w:t>Portal</w:t>
      </w:r>
      <w:r w:rsidRPr="005B15F4">
        <w:rPr>
          <w:rFonts w:ascii="Arial" w:hAnsi="Arial" w:cs="Arial"/>
          <w:sz w:val="22"/>
        </w:rPr>
        <w:t xml:space="preserve"> contrary to such term or of any information accessible via the </w:t>
      </w:r>
      <w:r w:rsidRPr="005B15F4">
        <w:rPr>
          <w:rStyle w:val="BodyDefinitionTerm"/>
          <w:rFonts w:cs="Arial"/>
          <w:sz w:val="22"/>
        </w:rPr>
        <w:t>Portal</w:t>
      </w:r>
      <w:r w:rsidRPr="005B15F4">
        <w:rPr>
          <w:rFonts w:ascii="Arial" w:hAnsi="Arial" w:cs="Arial"/>
          <w:sz w:val="22"/>
        </w:rPr>
        <w:t xml:space="preserve"> or the use by any other person accessing the </w:t>
      </w:r>
      <w:r w:rsidRPr="005B15F4">
        <w:rPr>
          <w:rStyle w:val="BodyDefinitionTerm"/>
          <w:rFonts w:cs="Arial"/>
          <w:sz w:val="22"/>
        </w:rPr>
        <w:t>Portal</w:t>
      </w:r>
      <w:r w:rsidRPr="005B15F4">
        <w:rPr>
          <w:rFonts w:ascii="Arial" w:hAnsi="Arial" w:cs="Arial"/>
          <w:sz w:val="22"/>
        </w:rPr>
        <w:t xml:space="preserve"> using the </w:t>
      </w:r>
      <w:r w:rsidRPr="005B15F4">
        <w:rPr>
          <w:rStyle w:val="BodyDefinitionTerm"/>
          <w:rFonts w:cs="Arial"/>
          <w:sz w:val="22"/>
        </w:rPr>
        <w:t>Bidder</w:t>
      </w:r>
      <w:r w:rsidRPr="005B15F4">
        <w:rPr>
          <w:rFonts w:ascii="Arial" w:hAnsi="Arial" w:cs="Arial"/>
          <w:sz w:val="22"/>
        </w:rPr>
        <w:t>’s username and password.</w:t>
      </w:r>
      <w:bookmarkStart w:id="99" w:name="_1617198962-644212299"/>
      <w:bookmarkEnd w:id="99"/>
    </w:p>
    <w:p w14:paraId="065438D9" w14:textId="3060FE31" w:rsidR="00C153BB" w:rsidRPr="001F3AC1" w:rsidRDefault="00C153BB" w:rsidP="00530384">
      <w:pPr>
        <w:pStyle w:val="BDBBodyText1"/>
        <w:rPr>
          <w:rFonts w:ascii="Arial" w:hAnsi="Arial" w:cs="Arial"/>
          <w:sz w:val="22"/>
        </w:rPr>
      </w:pPr>
      <w:r w:rsidRPr="005B15F4">
        <w:rPr>
          <w:rFonts w:ascii="Arial" w:hAnsi="Arial" w:cs="Arial"/>
          <w:sz w:val="22"/>
        </w:rPr>
        <w:t xml:space="preserve">If you experience any issues with the system, and the online help tools cannot assist, please contact the </w:t>
      </w:r>
      <w:r w:rsidR="00B31551">
        <w:rPr>
          <w:rFonts w:ascii="Arial" w:hAnsi="Arial" w:cs="Arial"/>
          <w:sz w:val="22"/>
        </w:rPr>
        <w:t>‘Find a Tender’ Service</w:t>
      </w:r>
      <w:r w:rsidRPr="005B15F4">
        <w:rPr>
          <w:rFonts w:ascii="Arial" w:hAnsi="Arial" w:cs="Arial"/>
          <w:sz w:val="22"/>
        </w:rPr>
        <w:t xml:space="preserve"> Support Team</w:t>
      </w:r>
      <w:bookmarkStart w:id="100" w:name="_1617198962-89889299"/>
      <w:bookmarkEnd w:id="100"/>
      <w:r w:rsidR="0054232C" w:rsidRPr="005B15F4">
        <w:rPr>
          <w:rFonts w:ascii="Arial" w:hAnsi="Arial" w:cs="Arial"/>
          <w:sz w:val="22"/>
        </w:rPr>
        <w:t>:</w:t>
      </w:r>
      <w:r w:rsidR="00B31551">
        <w:rPr>
          <w:rFonts w:ascii="Arial" w:hAnsi="Arial" w:cs="Arial"/>
          <w:sz w:val="22"/>
        </w:rPr>
        <w:t xml:space="preserve"> </w:t>
      </w:r>
      <w:hyperlink r:id="rId10" w:history="1">
        <w:r w:rsidR="001F3AC1" w:rsidRPr="001F3AC1">
          <w:rPr>
            <w:rStyle w:val="Hyperlink"/>
            <w:rFonts w:cs="Arial"/>
            <w:sz w:val="22"/>
          </w:rPr>
          <w:t>Contact us - Find a Tender (find-tender.service.gov.uk)</w:t>
        </w:r>
      </w:hyperlink>
    </w:p>
    <w:bookmarkEnd w:id="86"/>
    <w:p w14:paraId="3A5D0996" w14:textId="77777777" w:rsidR="00C153BB" w:rsidRPr="005B15F4" w:rsidRDefault="00C153BB" w:rsidP="00C47C41">
      <w:pPr>
        <w:pStyle w:val="BodyText2"/>
        <w:ind w:left="1440"/>
      </w:pPr>
    </w:p>
    <w:p w14:paraId="1E45A300" w14:textId="77777777" w:rsidR="00C153BB" w:rsidRPr="005B15F4" w:rsidRDefault="00C153BB" w:rsidP="00531BFE">
      <w:pPr>
        <w:pStyle w:val="BDBLevel1"/>
        <w:rPr>
          <w:rFonts w:ascii="Arial" w:hAnsi="Arial" w:cs="Arial"/>
          <w:sz w:val="22"/>
          <w:szCs w:val="22"/>
        </w:rPr>
      </w:pPr>
      <w:bookmarkStart w:id="101" w:name="_Toc80171740"/>
      <w:bookmarkStart w:id="102" w:name="_Toc81725982"/>
      <w:bookmarkStart w:id="103" w:name="_Toc81726957"/>
      <w:bookmarkStart w:id="104" w:name="_Toc135651156"/>
      <w:r w:rsidRPr="005B15F4">
        <w:rPr>
          <w:rFonts w:ascii="Arial" w:hAnsi="Arial" w:cs="Arial"/>
          <w:sz w:val="22"/>
          <w:szCs w:val="22"/>
        </w:rPr>
        <w:t>Timetable</w:t>
      </w:r>
      <w:bookmarkStart w:id="105" w:name="_1617198962-2590299"/>
      <w:bookmarkEnd w:id="101"/>
      <w:bookmarkEnd w:id="102"/>
      <w:bookmarkEnd w:id="103"/>
      <w:bookmarkEnd w:id="104"/>
      <w:bookmarkEnd w:id="105"/>
    </w:p>
    <w:p w14:paraId="708AF2DD" w14:textId="31DE26DF" w:rsidR="00C153BB" w:rsidRPr="005B15F4" w:rsidRDefault="00C153BB" w:rsidP="00530384">
      <w:pPr>
        <w:pStyle w:val="BDBBodyText1"/>
        <w:rPr>
          <w:rFonts w:ascii="Arial" w:hAnsi="Arial" w:cs="Arial"/>
          <w:sz w:val="22"/>
        </w:rPr>
      </w:pPr>
      <w:r w:rsidRPr="005B15F4">
        <w:rPr>
          <w:rFonts w:ascii="Arial" w:hAnsi="Arial" w:cs="Arial"/>
          <w:sz w:val="22"/>
        </w:rPr>
        <w:t xml:space="preserve">Set out below is the timetable for the </w:t>
      </w:r>
      <w:r w:rsidRPr="005B15F4">
        <w:rPr>
          <w:rStyle w:val="BodyDefinitionTerm"/>
          <w:rFonts w:cs="Arial"/>
          <w:sz w:val="22"/>
        </w:rPr>
        <w:t>Procurement Exercise</w:t>
      </w:r>
      <w:r w:rsidRPr="005B15F4">
        <w:rPr>
          <w:rFonts w:ascii="Arial" w:hAnsi="Arial" w:cs="Arial"/>
          <w:sz w:val="22"/>
        </w:rPr>
        <w:t xml:space="preserve">. This is intended as a guide and while the </w:t>
      </w:r>
      <w:r w:rsidR="000B39F6" w:rsidRPr="005B15F4">
        <w:rPr>
          <w:rStyle w:val="BodyDefinitionTerm"/>
          <w:rFonts w:cs="Arial"/>
          <w:sz w:val="22"/>
        </w:rPr>
        <w:t>RAFM</w:t>
      </w:r>
      <w:r w:rsidRPr="005B15F4">
        <w:rPr>
          <w:rFonts w:ascii="Arial" w:hAnsi="Arial" w:cs="Arial"/>
          <w:sz w:val="22"/>
        </w:rPr>
        <w:t xml:space="preserve"> does not intend to depart from the timetable, it may do so at any time.</w:t>
      </w:r>
    </w:p>
    <w:tbl>
      <w:tblPr>
        <w:tblStyle w:val="TableGrid0"/>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47" w:type="dxa"/>
        </w:tblCellMar>
        <w:tblLook w:val="04A0" w:firstRow="1" w:lastRow="0" w:firstColumn="1" w:lastColumn="0" w:noHBand="0" w:noVBand="1"/>
      </w:tblPr>
      <w:tblGrid>
        <w:gridCol w:w="5103"/>
        <w:gridCol w:w="3255"/>
      </w:tblGrid>
      <w:tr w:rsidR="00712300" w:rsidRPr="00712300" w14:paraId="2E950421" w14:textId="77777777" w:rsidTr="007D283D">
        <w:trPr>
          <w:trHeight w:val="406"/>
        </w:trPr>
        <w:tc>
          <w:tcPr>
            <w:tcW w:w="5103" w:type="dxa"/>
          </w:tcPr>
          <w:p w14:paraId="032D7422" w14:textId="13F04717" w:rsidR="00204DA4" w:rsidRPr="00712300" w:rsidRDefault="00204DA4" w:rsidP="00EC16E3">
            <w:pPr>
              <w:spacing w:before="60" w:after="60"/>
              <w:ind w:left="113"/>
              <w:rPr>
                <w:rFonts w:ascii="Arial" w:hAnsi="Arial" w:cs="Arial"/>
              </w:rPr>
            </w:pPr>
            <w:r w:rsidRPr="00712300">
              <w:rPr>
                <w:rFonts w:ascii="Arial" w:hAnsi="Arial" w:cs="Arial"/>
              </w:rPr>
              <w:t>ITT issued</w:t>
            </w:r>
          </w:p>
        </w:tc>
        <w:tc>
          <w:tcPr>
            <w:tcW w:w="3255" w:type="dxa"/>
          </w:tcPr>
          <w:p w14:paraId="01CCF30E" w14:textId="7E83A6AB" w:rsidR="00204DA4" w:rsidRPr="00712300" w:rsidRDefault="00D628DF" w:rsidP="00263155">
            <w:pPr>
              <w:spacing w:before="60" w:after="60"/>
              <w:ind w:left="141" w:right="59"/>
              <w:rPr>
                <w:rFonts w:ascii="Arial" w:hAnsi="Arial" w:cs="Arial"/>
              </w:rPr>
            </w:pPr>
            <w:r w:rsidRPr="00712300">
              <w:rPr>
                <w:rFonts w:ascii="Arial" w:hAnsi="Arial" w:cs="Arial"/>
              </w:rPr>
              <w:t>8</w:t>
            </w:r>
            <w:r w:rsidRPr="00712300">
              <w:rPr>
                <w:rFonts w:ascii="Arial" w:hAnsi="Arial" w:cs="Arial"/>
                <w:vertAlign w:val="superscript"/>
              </w:rPr>
              <w:t>th</w:t>
            </w:r>
            <w:r w:rsidRPr="00712300">
              <w:rPr>
                <w:rFonts w:ascii="Arial" w:hAnsi="Arial" w:cs="Arial"/>
              </w:rPr>
              <w:t xml:space="preserve"> September</w:t>
            </w:r>
            <w:r w:rsidR="00081C6F">
              <w:rPr>
                <w:rFonts w:ascii="Arial" w:hAnsi="Arial" w:cs="Arial"/>
              </w:rPr>
              <w:t xml:space="preserve"> 2023</w:t>
            </w:r>
          </w:p>
        </w:tc>
      </w:tr>
      <w:tr w:rsidR="00712300" w:rsidRPr="00712300" w14:paraId="418B9C2C" w14:textId="77777777" w:rsidTr="007D283D">
        <w:trPr>
          <w:trHeight w:val="406"/>
        </w:trPr>
        <w:tc>
          <w:tcPr>
            <w:tcW w:w="5103" w:type="dxa"/>
          </w:tcPr>
          <w:p w14:paraId="7A66DF41" w14:textId="07F56CC5" w:rsidR="00204DA4" w:rsidRPr="00712300" w:rsidRDefault="00204DA4" w:rsidP="00EC16E3">
            <w:pPr>
              <w:spacing w:before="60" w:after="60"/>
              <w:ind w:left="113"/>
              <w:rPr>
                <w:rFonts w:ascii="Arial" w:hAnsi="Arial" w:cs="Arial"/>
              </w:rPr>
            </w:pPr>
            <w:r w:rsidRPr="00712300">
              <w:rPr>
                <w:rFonts w:ascii="Arial" w:hAnsi="Arial" w:cs="Arial"/>
              </w:rPr>
              <w:t>Site visits</w:t>
            </w:r>
            <w:r w:rsidR="007D283D" w:rsidRPr="00712300">
              <w:rPr>
                <w:rFonts w:ascii="Arial" w:hAnsi="Arial" w:cs="Arial"/>
              </w:rPr>
              <w:t xml:space="preserve"> – upon request if escorted visit required</w:t>
            </w:r>
          </w:p>
        </w:tc>
        <w:tc>
          <w:tcPr>
            <w:tcW w:w="3255" w:type="dxa"/>
          </w:tcPr>
          <w:p w14:paraId="578FC529" w14:textId="189021B4" w:rsidR="00204DA4" w:rsidRPr="00712300" w:rsidRDefault="007D283D" w:rsidP="00263155">
            <w:pPr>
              <w:pStyle w:val="Default"/>
              <w:spacing w:before="60" w:after="60"/>
              <w:ind w:left="141"/>
              <w:rPr>
                <w:rFonts w:ascii="Arial" w:hAnsi="Arial" w:cs="Arial"/>
                <w:color w:val="auto"/>
                <w:u w:val="single"/>
              </w:rPr>
            </w:pPr>
            <w:r w:rsidRPr="00712300">
              <w:rPr>
                <w:rFonts w:ascii="Arial" w:hAnsi="Arial" w:cs="Arial"/>
                <w:color w:val="auto"/>
                <w:sz w:val="22"/>
                <w:szCs w:val="22"/>
              </w:rPr>
              <w:t>From 18</w:t>
            </w:r>
            <w:r w:rsidRPr="00712300">
              <w:rPr>
                <w:rFonts w:ascii="Arial" w:hAnsi="Arial" w:cs="Arial"/>
                <w:color w:val="auto"/>
                <w:sz w:val="22"/>
                <w:szCs w:val="22"/>
                <w:vertAlign w:val="superscript"/>
              </w:rPr>
              <w:t>th</w:t>
            </w:r>
            <w:r w:rsidRPr="00712300">
              <w:rPr>
                <w:rFonts w:ascii="Arial" w:hAnsi="Arial" w:cs="Arial"/>
                <w:color w:val="auto"/>
                <w:sz w:val="22"/>
                <w:szCs w:val="22"/>
              </w:rPr>
              <w:t xml:space="preserve"> September</w:t>
            </w:r>
            <w:r w:rsidR="00081C6F">
              <w:rPr>
                <w:rFonts w:ascii="Arial" w:hAnsi="Arial" w:cs="Arial"/>
                <w:color w:val="auto"/>
                <w:sz w:val="22"/>
                <w:szCs w:val="22"/>
              </w:rPr>
              <w:t xml:space="preserve"> 2023</w:t>
            </w:r>
            <w:r w:rsidR="00EC16E3" w:rsidRPr="00712300">
              <w:rPr>
                <w:rFonts w:ascii="Arial" w:hAnsi="Arial" w:cs="Arial"/>
                <w:color w:val="auto"/>
                <w:sz w:val="22"/>
                <w:szCs w:val="22"/>
              </w:rPr>
              <w:t xml:space="preserve"> </w:t>
            </w:r>
          </w:p>
        </w:tc>
      </w:tr>
      <w:tr w:rsidR="00712300" w:rsidRPr="00712300" w14:paraId="086C11AE" w14:textId="77777777" w:rsidTr="007D283D">
        <w:trPr>
          <w:trHeight w:val="288"/>
        </w:trPr>
        <w:tc>
          <w:tcPr>
            <w:tcW w:w="5103" w:type="dxa"/>
            <w:vAlign w:val="center"/>
          </w:tcPr>
          <w:p w14:paraId="52EA6708" w14:textId="739158AE" w:rsidR="004273BD" w:rsidRPr="00712300" w:rsidRDefault="004273BD" w:rsidP="00EC16E3">
            <w:pPr>
              <w:spacing w:before="60" w:after="60"/>
              <w:ind w:left="103"/>
              <w:rPr>
                <w:rFonts w:ascii="Arial" w:hAnsi="Arial" w:cs="Arial"/>
              </w:rPr>
            </w:pPr>
            <w:r w:rsidRPr="00712300">
              <w:rPr>
                <w:rFonts w:ascii="Arial" w:hAnsi="Arial" w:cs="Arial"/>
              </w:rPr>
              <w:t>Deadline for clarification questions</w:t>
            </w:r>
          </w:p>
        </w:tc>
        <w:tc>
          <w:tcPr>
            <w:tcW w:w="3255" w:type="dxa"/>
          </w:tcPr>
          <w:p w14:paraId="057F8709" w14:textId="0821F718" w:rsidR="004273BD" w:rsidRPr="00712300" w:rsidRDefault="004D701C" w:rsidP="00263155">
            <w:pPr>
              <w:spacing w:before="60" w:after="60"/>
              <w:ind w:left="141" w:right="61"/>
              <w:rPr>
                <w:rFonts w:ascii="Arial" w:hAnsi="Arial" w:cs="Arial"/>
              </w:rPr>
            </w:pPr>
            <w:r w:rsidRPr="00712300">
              <w:rPr>
                <w:rFonts w:ascii="Arial" w:hAnsi="Arial" w:cs="Arial"/>
              </w:rPr>
              <w:t>22</w:t>
            </w:r>
            <w:r w:rsidRPr="00712300">
              <w:rPr>
                <w:rFonts w:ascii="Arial" w:hAnsi="Arial" w:cs="Arial"/>
                <w:vertAlign w:val="superscript"/>
              </w:rPr>
              <w:t>nd</w:t>
            </w:r>
            <w:r w:rsidRPr="00712300">
              <w:rPr>
                <w:rFonts w:ascii="Arial" w:hAnsi="Arial" w:cs="Arial"/>
              </w:rPr>
              <w:t xml:space="preserve"> September</w:t>
            </w:r>
            <w:r w:rsidR="00081C6F">
              <w:rPr>
                <w:rFonts w:ascii="Arial" w:hAnsi="Arial" w:cs="Arial"/>
              </w:rPr>
              <w:t xml:space="preserve"> 2023</w:t>
            </w:r>
          </w:p>
        </w:tc>
      </w:tr>
      <w:tr w:rsidR="00712300" w:rsidRPr="00712300" w14:paraId="7D46270E" w14:textId="77777777" w:rsidTr="007D283D">
        <w:trPr>
          <w:trHeight w:val="288"/>
        </w:trPr>
        <w:tc>
          <w:tcPr>
            <w:tcW w:w="5103" w:type="dxa"/>
            <w:vAlign w:val="center"/>
          </w:tcPr>
          <w:p w14:paraId="3C53B2A4" w14:textId="48F4AA7B" w:rsidR="004273BD" w:rsidRPr="00712300" w:rsidRDefault="004273BD" w:rsidP="00EC16E3">
            <w:pPr>
              <w:spacing w:before="60" w:after="60"/>
              <w:ind w:left="103"/>
              <w:rPr>
                <w:rFonts w:ascii="Arial" w:hAnsi="Arial" w:cs="Arial"/>
              </w:rPr>
            </w:pPr>
            <w:r w:rsidRPr="00712300">
              <w:rPr>
                <w:rFonts w:ascii="Arial" w:hAnsi="Arial" w:cs="Arial"/>
              </w:rPr>
              <w:t>Deadline for RAFM responses</w:t>
            </w:r>
          </w:p>
        </w:tc>
        <w:tc>
          <w:tcPr>
            <w:tcW w:w="3255" w:type="dxa"/>
          </w:tcPr>
          <w:p w14:paraId="71F91FCE" w14:textId="31E5889A" w:rsidR="004273BD" w:rsidRPr="00712300" w:rsidRDefault="004D701C" w:rsidP="00263155">
            <w:pPr>
              <w:spacing w:before="60" w:after="60"/>
              <w:ind w:left="141" w:right="61"/>
              <w:rPr>
                <w:rFonts w:ascii="Arial" w:hAnsi="Arial" w:cs="Arial"/>
              </w:rPr>
            </w:pPr>
            <w:r w:rsidRPr="00712300">
              <w:rPr>
                <w:rFonts w:ascii="Arial" w:hAnsi="Arial" w:cs="Arial"/>
              </w:rPr>
              <w:t>29</w:t>
            </w:r>
            <w:r w:rsidRPr="00712300">
              <w:rPr>
                <w:rFonts w:ascii="Arial" w:hAnsi="Arial" w:cs="Arial"/>
                <w:vertAlign w:val="superscript"/>
              </w:rPr>
              <w:t>th</w:t>
            </w:r>
            <w:r w:rsidRPr="00712300">
              <w:rPr>
                <w:rFonts w:ascii="Arial" w:hAnsi="Arial" w:cs="Arial"/>
              </w:rPr>
              <w:t xml:space="preserve"> September</w:t>
            </w:r>
            <w:r w:rsidR="00081C6F">
              <w:rPr>
                <w:rFonts w:ascii="Arial" w:hAnsi="Arial" w:cs="Arial"/>
              </w:rPr>
              <w:t xml:space="preserve"> 2023</w:t>
            </w:r>
          </w:p>
        </w:tc>
      </w:tr>
      <w:tr w:rsidR="00712300" w:rsidRPr="00712300" w14:paraId="73BC3E27" w14:textId="77777777" w:rsidTr="007D283D">
        <w:trPr>
          <w:trHeight w:val="61"/>
        </w:trPr>
        <w:tc>
          <w:tcPr>
            <w:tcW w:w="5103" w:type="dxa"/>
            <w:vAlign w:val="center"/>
          </w:tcPr>
          <w:p w14:paraId="6F3DB9E6" w14:textId="679241B7" w:rsidR="00255D75" w:rsidRPr="00712300" w:rsidRDefault="00255D75" w:rsidP="00EC16E3">
            <w:pPr>
              <w:spacing w:before="60" w:after="60"/>
              <w:ind w:left="103"/>
              <w:rPr>
                <w:rFonts w:ascii="Arial" w:hAnsi="Arial" w:cs="Arial"/>
              </w:rPr>
            </w:pPr>
            <w:r w:rsidRPr="00712300">
              <w:rPr>
                <w:rFonts w:ascii="Arial" w:hAnsi="Arial" w:cs="Arial"/>
              </w:rPr>
              <w:t>Deadline for submission of tender responses</w:t>
            </w:r>
          </w:p>
        </w:tc>
        <w:tc>
          <w:tcPr>
            <w:tcW w:w="3255" w:type="dxa"/>
          </w:tcPr>
          <w:p w14:paraId="2E119635" w14:textId="42BF368D" w:rsidR="00255D75" w:rsidRPr="00712300" w:rsidRDefault="004D701C" w:rsidP="00263155">
            <w:pPr>
              <w:spacing w:before="60" w:after="60"/>
              <w:ind w:left="141" w:right="61"/>
              <w:rPr>
                <w:rFonts w:ascii="Arial" w:hAnsi="Arial" w:cs="Arial"/>
              </w:rPr>
            </w:pPr>
            <w:r w:rsidRPr="00712300">
              <w:rPr>
                <w:rFonts w:ascii="Arial" w:hAnsi="Arial" w:cs="Arial"/>
              </w:rPr>
              <w:t>9</w:t>
            </w:r>
            <w:r w:rsidRPr="00712300">
              <w:rPr>
                <w:rFonts w:ascii="Arial" w:hAnsi="Arial" w:cs="Arial"/>
                <w:vertAlign w:val="superscript"/>
              </w:rPr>
              <w:t>th</w:t>
            </w:r>
            <w:r w:rsidRPr="00712300">
              <w:rPr>
                <w:rFonts w:ascii="Arial" w:hAnsi="Arial" w:cs="Arial"/>
              </w:rPr>
              <w:t xml:space="preserve"> October</w:t>
            </w:r>
            <w:r w:rsidR="00081C6F">
              <w:rPr>
                <w:rFonts w:ascii="Arial" w:hAnsi="Arial" w:cs="Arial"/>
              </w:rPr>
              <w:t xml:space="preserve"> 2023</w:t>
            </w:r>
          </w:p>
        </w:tc>
      </w:tr>
      <w:tr w:rsidR="00712300" w:rsidRPr="00712300" w14:paraId="7BA12465" w14:textId="77777777" w:rsidTr="007D283D">
        <w:trPr>
          <w:trHeight w:val="61"/>
        </w:trPr>
        <w:tc>
          <w:tcPr>
            <w:tcW w:w="5103" w:type="dxa"/>
            <w:vAlign w:val="center"/>
          </w:tcPr>
          <w:p w14:paraId="6E9CD930" w14:textId="6A459757" w:rsidR="00255D75" w:rsidRPr="00712300" w:rsidRDefault="005F55D4" w:rsidP="00EC16E3">
            <w:pPr>
              <w:spacing w:before="60" w:after="60"/>
              <w:ind w:left="103"/>
              <w:rPr>
                <w:rFonts w:ascii="Arial" w:hAnsi="Arial" w:cs="Arial"/>
              </w:rPr>
            </w:pPr>
            <w:r w:rsidRPr="00712300">
              <w:rPr>
                <w:rFonts w:ascii="Arial" w:hAnsi="Arial" w:cs="Arial"/>
              </w:rPr>
              <w:t>Evaluation of tenders</w:t>
            </w:r>
          </w:p>
        </w:tc>
        <w:tc>
          <w:tcPr>
            <w:tcW w:w="3255" w:type="dxa"/>
          </w:tcPr>
          <w:p w14:paraId="1244FCC1" w14:textId="77777777" w:rsidR="00255D75" w:rsidRPr="00712300" w:rsidRDefault="00255D75" w:rsidP="00263155">
            <w:pPr>
              <w:spacing w:before="60" w:after="60"/>
              <w:ind w:left="141" w:right="61"/>
              <w:rPr>
                <w:rFonts w:ascii="Arial" w:hAnsi="Arial" w:cs="Arial"/>
              </w:rPr>
            </w:pPr>
          </w:p>
        </w:tc>
      </w:tr>
      <w:tr w:rsidR="00712300" w:rsidRPr="00712300" w14:paraId="4F24C062" w14:textId="77777777" w:rsidTr="007D283D">
        <w:trPr>
          <w:trHeight w:val="408"/>
        </w:trPr>
        <w:tc>
          <w:tcPr>
            <w:tcW w:w="5103" w:type="dxa"/>
          </w:tcPr>
          <w:p w14:paraId="22ED216A" w14:textId="333649C4" w:rsidR="005F55D4" w:rsidRPr="00712300" w:rsidRDefault="005F55D4" w:rsidP="00EC16E3">
            <w:pPr>
              <w:spacing w:before="60" w:after="60"/>
              <w:ind w:left="108"/>
              <w:rPr>
                <w:rFonts w:ascii="Arial" w:hAnsi="Arial" w:cs="Arial"/>
              </w:rPr>
            </w:pPr>
            <w:r w:rsidRPr="00712300">
              <w:rPr>
                <w:rFonts w:ascii="Arial" w:hAnsi="Arial" w:cs="Arial"/>
              </w:rPr>
              <w:t>Tender presentations (if required)</w:t>
            </w:r>
          </w:p>
        </w:tc>
        <w:tc>
          <w:tcPr>
            <w:tcW w:w="3255" w:type="dxa"/>
          </w:tcPr>
          <w:p w14:paraId="7E27924E" w14:textId="57613DDE" w:rsidR="005F55D4" w:rsidRPr="00712300" w:rsidRDefault="004D701C" w:rsidP="00263155">
            <w:pPr>
              <w:spacing w:before="60" w:after="60"/>
              <w:ind w:left="141"/>
              <w:rPr>
                <w:rFonts w:ascii="Arial" w:hAnsi="Arial" w:cs="Arial"/>
              </w:rPr>
            </w:pPr>
            <w:r w:rsidRPr="00712300">
              <w:rPr>
                <w:rFonts w:ascii="Arial" w:hAnsi="Arial" w:cs="Arial"/>
              </w:rPr>
              <w:t>30</w:t>
            </w:r>
            <w:r w:rsidRPr="00712300">
              <w:rPr>
                <w:rFonts w:ascii="Arial" w:hAnsi="Arial" w:cs="Arial"/>
                <w:vertAlign w:val="superscript"/>
              </w:rPr>
              <w:t>th</w:t>
            </w:r>
            <w:r w:rsidRPr="00712300">
              <w:rPr>
                <w:rFonts w:ascii="Arial" w:hAnsi="Arial" w:cs="Arial"/>
              </w:rPr>
              <w:t xml:space="preserve"> October</w:t>
            </w:r>
            <w:r w:rsidR="00081C6F">
              <w:rPr>
                <w:rFonts w:ascii="Arial" w:hAnsi="Arial" w:cs="Arial"/>
              </w:rPr>
              <w:t xml:space="preserve"> 2023</w:t>
            </w:r>
          </w:p>
        </w:tc>
      </w:tr>
      <w:tr w:rsidR="00812268" w:rsidRPr="00263155" w14:paraId="563F76CD" w14:textId="77777777" w:rsidTr="00C95554">
        <w:trPr>
          <w:trHeight w:val="408"/>
        </w:trPr>
        <w:tc>
          <w:tcPr>
            <w:tcW w:w="8358" w:type="dxa"/>
            <w:gridSpan w:val="2"/>
          </w:tcPr>
          <w:p w14:paraId="4CB4FC4A" w14:textId="32455DED" w:rsidR="00812268" w:rsidRPr="00263155" w:rsidRDefault="00812268" w:rsidP="00263155">
            <w:pPr>
              <w:spacing w:before="60" w:after="60"/>
              <w:ind w:left="141"/>
              <w:rPr>
                <w:rFonts w:ascii="Arial" w:hAnsi="Arial" w:cs="Arial"/>
                <w:color w:val="FF0000"/>
              </w:rPr>
            </w:pPr>
            <w:r>
              <w:rPr>
                <w:rFonts w:ascii="Arial" w:hAnsi="Arial" w:cs="Arial"/>
                <w:color w:val="FF0000"/>
              </w:rPr>
              <w:t>Museum evaluation period</w:t>
            </w:r>
            <w:r w:rsidR="00712300">
              <w:rPr>
                <w:rFonts w:ascii="Arial" w:hAnsi="Arial" w:cs="Arial"/>
                <w:color w:val="FF0000"/>
              </w:rPr>
              <w:t xml:space="preserve"> of security options, based on tender submission and internal review/evaluation.</w:t>
            </w:r>
            <w:r>
              <w:rPr>
                <w:rFonts w:ascii="Arial" w:hAnsi="Arial" w:cs="Arial"/>
                <w:color w:val="FF0000"/>
              </w:rPr>
              <w:t xml:space="preserve"> </w:t>
            </w:r>
          </w:p>
        </w:tc>
      </w:tr>
      <w:tr w:rsidR="00081C6F" w:rsidRPr="00081C6F" w14:paraId="2CAD8111" w14:textId="77777777" w:rsidTr="007D283D">
        <w:trPr>
          <w:trHeight w:val="408"/>
        </w:trPr>
        <w:tc>
          <w:tcPr>
            <w:tcW w:w="5103" w:type="dxa"/>
          </w:tcPr>
          <w:p w14:paraId="7E4020F4" w14:textId="0195FC46" w:rsidR="005F55D4" w:rsidRPr="00081C6F" w:rsidRDefault="005F55D4" w:rsidP="00EC16E3">
            <w:pPr>
              <w:spacing w:before="60" w:after="60"/>
              <w:ind w:left="108"/>
              <w:rPr>
                <w:rFonts w:ascii="Arial" w:hAnsi="Arial" w:cs="Arial"/>
              </w:rPr>
            </w:pPr>
            <w:r w:rsidRPr="00081C6F">
              <w:rPr>
                <w:rFonts w:ascii="Arial" w:hAnsi="Arial" w:cs="Arial"/>
              </w:rPr>
              <w:t>Contract award notification</w:t>
            </w:r>
          </w:p>
        </w:tc>
        <w:tc>
          <w:tcPr>
            <w:tcW w:w="3255" w:type="dxa"/>
          </w:tcPr>
          <w:p w14:paraId="7D3D1DCF" w14:textId="270C8215" w:rsidR="005F55D4" w:rsidRPr="00081C6F" w:rsidRDefault="00712300" w:rsidP="00263155">
            <w:pPr>
              <w:spacing w:before="60" w:after="60"/>
              <w:ind w:left="141"/>
              <w:rPr>
                <w:rFonts w:ascii="Arial" w:hAnsi="Arial" w:cs="Arial"/>
              </w:rPr>
            </w:pPr>
            <w:r w:rsidRPr="00081C6F">
              <w:rPr>
                <w:rFonts w:ascii="Arial" w:hAnsi="Arial" w:cs="Arial"/>
              </w:rPr>
              <w:t>5</w:t>
            </w:r>
            <w:r w:rsidRPr="00081C6F">
              <w:rPr>
                <w:rFonts w:ascii="Arial" w:hAnsi="Arial" w:cs="Arial"/>
                <w:vertAlign w:val="superscript"/>
              </w:rPr>
              <w:t>th</w:t>
            </w:r>
            <w:r w:rsidRPr="00081C6F">
              <w:rPr>
                <w:rFonts w:ascii="Arial" w:hAnsi="Arial" w:cs="Arial"/>
              </w:rPr>
              <w:t xml:space="preserve"> February</w:t>
            </w:r>
            <w:r w:rsidR="00081C6F">
              <w:rPr>
                <w:rFonts w:ascii="Arial" w:hAnsi="Arial" w:cs="Arial"/>
              </w:rPr>
              <w:t xml:space="preserve"> 2023</w:t>
            </w:r>
          </w:p>
        </w:tc>
      </w:tr>
      <w:tr w:rsidR="00081C6F" w:rsidRPr="00081C6F" w14:paraId="5A159945" w14:textId="77777777" w:rsidTr="007D283D">
        <w:trPr>
          <w:trHeight w:val="408"/>
        </w:trPr>
        <w:tc>
          <w:tcPr>
            <w:tcW w:w="5103" w:type="dxa"/>
          </w:tcPr>
          <w:p w14:paraId="367AF9A4" w14:textId="4F84D2DB" w:rsidR="009C4721" w:rsidRPr="00081C6F" w:rsidRDefault="009C4721" w:rsidP="00EC16E3">
            <w:pPr>
              <w:spacing w:before="60" w:after="60"/>
              <w:ind w:left="108"/>
              <w:rPr>
                <w:rFonts w:ascii="Arial" w:hAnsi="Arial" w:cs="Arial"/>
              </w:rPr>
            </w:pPr>
            <w:r w:rsidRPr="00081C6F">
              <w:rPr>
                <w:rFonts w:ascii="Arial" w:hAnsi="Arial" w:cs="Arial"/>
              </w:rPr>
              <w:t>Standstill period</w:t>
            </w:r>
          </w:p>
        </w:tc>
        <w:tc>
          <w:tcPr>
            <w:tcW w:w="3255" w:type="dxa"/>
          </w:tcPr>
          <w:p w14:paraId="26C7CD24" w14:textId="77777777" w:rsidR="009C4721" w:rsidRPr="00081C6F" w:rsidRDefault="009C4721" w:rsidP="00263155">
            <w:pPr>
              <w:spacing w:before="60" w:after="60"/>
              <w:ind w:left="141" w:right="59"/>
              <w:rPr>
                <w:rFonts w:ascii="Arial" w:hAnsi="Arial" w:cs="Arial"/>
              </w:rPr>
            </w:pPr>
          </w:p>
        </w:tc>
      </w:tr>
      <w:tr w:rsidR="00081C6F" w:rsidRPr="00081C6F" w14:paraId="7D309490" w14:textId="77777777" w:rsidTr="007D283D">
        <w:trPr>
          <w:trHeight w:val="408"/>
        </w:trPr>
        <w:tc>
          <w:tcPr>
            <w:tcW w:w="5103" w:type="dxa"/>
          </w:tcPr>
          <w:p w14:paraId="5F01BDD4" w14:textId="5A5A3149" w:rsidR="005F55D4" w:rsidRPr="00081C6F" w:rsidRDefault="005F55D4" w:rsidP="00EC16E3">
            <w:pPr>
              <w:spacing w:before="60" w:after="60"/>
              <w:ind w:left="108"/>
              <w:rPr>
                <w:rFonts w:ascii="Arial" w:hAnsi="Arial" w:cs="Arial"/>
              </w:rPr>
            </w:pPr>
            <w:r w:rsidRPr="00081C6F">
              <w:rPr>
                <w:rFonts w:ascii="Arial" w:hAnsi="Arial" w:cs="Arial"/>
              </w:rPr>
              <w:t>Contract signature</w:t>
            </w:r>
          </w:p>
        </w:tc>
        <w:tc>
          <w:tcPr>
            <w:tcW w:w="3255" w:type="dxa"/>
          </w:tcPr>
          <w:p w14:paraId="60DC442E" w14:textId="155D4703" w:rsidR="005F55D4" w:rsidRPr="00081C6F" w:rsidRDefault="00081C6F" w:rsidP="00263155">
            <w:pPr>
              <w:spacing w:before="60" w:after="60"/>
              <w:ind w:left="141" w:right="59"/>
              <w:rPr>
                <w:rFonts w:ascii="Arial" w:hAnsi="Arial" w:cs="Arial"/>
              </w:rPr>
            </w:pPr>
            <w:r w:rsidRPr="00081C6F">
              <w:rPr>
                <w:rFonts w:ascii="Arial" w:hAnsi="Arial" w:cs="Arial"/>
              </w:rPr>
              <w:t>19</w:t>
            </w:r>
            <w:r w:rsidRPr="00081C6F">
              <w:rPr>
                <w:rFonts w:ascii="Arial" w:hAnsi="Arial" w:cs="Arial"/>
                <w:vertAlign w:val="superscript"/>
              </w:rPr>
              <w:t>th</w:t>
            </w:r>
            <w:r w:rsidRPr="00081C6F">
              <w:rPr>
                <w:rFonts w:ascii="Arial" w:hAnsi="Arial" w:cs="Arial"/>
              </w:rPr>
              <w:t xml:space="preserve"> February</w:t>
            </w:r>
            <w:r>
              <w:rPr>
                <w:rFonts w:ascii="Arial" w:hAnsi="Arial" w:cs="Arial"/>
              </w:rPr>
              <w:t xml:space="preserve"> 2023</w:t>
            </w:r>
          </w:p>
        </w:tc>
      </w:tr>
      <w:tr w:rsidR="00081C6F" w:rsidRPr="00081C6F" w14:paraId="5E1F7073" w14:textId="77777777" w:rsidTr="007D283D">
        <w:trPr>
          <w:trHeight w:val="408"/>
        </w:trPr>
        <w:tc>
          <w:tcPr>
            <w:tcW w:w="5103" w:type="dxa"/>
          </w:tcPr>
          <w:p w14:paraId="152CE3AE" w14:textId="57B99B8E" w:rsidR="005F55D4" w:rsidRPr="00081C6F" w:rsidRDefault="00323EBA" w:rsidP="00EC16E3">
            <w:pPr>
              <w:spacing w:before="60" w:after="60"/>
              <w:ind w:left="108"/>
              <w:rPr>
                <w:rFonts w:ascii="Arial" w:hAnsi="Arial" w:cs="Arial"/>
              </w:rPr>
            </w:pPr>
            <w:r w:rsidRPr="00081C6F">
              <w:rPr>
                <w:rFonts w:ascii="Arial" w:hAnsi="Arial" w:cs="Arial"/>
              </w:rPr>
              <w:t>Mobilisation</w:t>
            </w:r>
          </w:p>
        </w:tc>
        <w:tc>
          <w:tcPr>
            <w:tcW w:w="3255" w:type="dxa"/>
          </w:tcPr>
          <w:p w14:paraId="7627561C" w14:textId="77777777" w:rsidR="005F55D4" w:rsidRPr="00081C6F" w:rsidRDefault="005F55D4" w:rsidP="00263155">
            <w:pPr>
              <w:spacing w:before="60" w:after="60"/>
              <w:ind w:left="141" w:right="59"/>
              <w:rPr>
                <w:rFonts w:ascii="Arial" w:hAnsi="Arial" w:cs="Arial"/>
              </w:rPr>
            </w:pPr>
          </w:p>
        </w:tc>
      </w:tr>
      <w:tr w:rsidR="00081C6F" w:rsidRPr="00081C6F" w14:paraId="709C0F59" w14:textId="77777777" w:rsidTr="007D283D">
        <w:trPr>
          <w:trHeight w:val="408"/>
        </w:trPr>
        <w:tc>
          <w:tcPr>
            <w:tcW w:w="5103" w:type="dxa"/>
          </w:tcPr>
          <w:p w14:paraId="7FC07554" w14:textId="4AF6E90D" w:rsidR="00323EBA" w:rsidRPr="00081C6F" w:rsidRDefault="00E730BF" w:rsidP="00EC16E3">
            <w:pPr>
              <w:spacing w:before="60" w:after="60"/>
              <w:ind w:left="108"/>
              <w:rPr>
                <w:rFonts w:ascii="Arial" w:hAnsi="Arial" w:cs="Arial"/>
              </w:rPr>
            </w:pPr>
            <w:r w:rsidRPr="00081C6F">
              <w:rPr>
                <w:rFonts w:ascii="Arial" w:hAnsi="Arial" w:cs="Arial"/>
              </w:rPr>
              <w:t>Service commencement</w:t>
            </w:r>
          </w:p>
        </w:tc>
        <w:tc>
          <w:tcPr>
            <w:tcW w:w="3255" w:type="dxa"/>
          </w:tcPr>
          <w:p w14:paraId="15622116" w14:textId="7FD92915" w:rsidR="00323EBA" w:rsidRPr="00081C6F" w:rsidRDefault="00081C6F" w:rsidP="00263155">
            <w:pPr>
              <w:spacing w:before="60" w:after="60"/>
              <w:ind w:left="141" w:right="59"/>
              <w:rPr>
                <w:rFonts w:ascii="Arial" w:hAnsi="Arial" w:cs="Arial"/>
              </w:rPr>
            </w:pPr>
            <w:r w:rsidRPr="00081C6F">
              <w:rPr>
                <w:rFonts w:ascii="Arial" w:hAnsi="Arial" w:cs="Arial"/>
              </w:rPr>
              <w:t>1</w:t>
            </w:r>
            <w:r w:rsidRPr="00081C6F">
              <w:rPr>
                <w:rFonts w:ascii="Arial" w:hAnsi="Arial" w:cs="Arial"/>
                <w:vertAlign w:val="superscript"/>
              </w:rPr>
              <w:t>st</w:t>
            </w:r>
            <w:r w:rsidRPr="00081C6F">
              <w:rPr>
                <w:rFonts w:ascii="Arial" w:hAnsi="Arial" w:cs="Arial"/>
              </w:rPr>
              <w:t xml:space="preserve"> April</w:t>
            </w:r>
            <w:r>
              <w:rPr>
                <w:rFonts w:ascii="Arial" w:hAnsi="Arial" w:cs="Arial"/>
              </w:rPr>
              <w:t xml:space="preserve"> 2024</w:t>
            </w:r>
          </w:p>
        </w:tc>
      </w:tr>
    </w:tbl>
    <w:p w14:paraId="6CEDFF4A" w14:textId="77777777" w:rsidR="009A3FC1" w:rsidRPr="005B15F4" w:rsidRDefault="009A3FC1" w:rsidP="009A3FC1">
      <w:pPr>
        <w:pStyle w:val="Heading1"/>
        <w:numPr>
          <w:ilvl w:val="0"/>
          <w:numId w:val="0"/>
        </w:numPr>
        <w:ind w:left="1140"/>
      </w:pPr>
      <w:bookmarkStart w:id="106" w:name="_Toc80171741"/>
      <w:bookmarkStart w:id="107" w:name="_Toc81725983"/>
      <w:bookmarkStart w:id="108" w:name="_Toc81726958"/>
    </w:p>
    <w:p w14:paraId="263F0BB8" w14:textId="152FFC47" w:rsidR="00C153BB" w:rsidRPr="005B15F4" w:rsidRDefault="00C153BB" w:rsidP="00531BFE">
      <w:pPr>
        <w:pStyle w:val="BDBLevel1"/>
        <w:rPr>
          <w:rFonts w:ascii="Arial" w:hAnsi="Arial" w:cs="Arial"/>
          <w:sz w:val="20"/>
          <w:szCs w:val="20"/>
        </w:rPr>
      </w:pPr>
      <w:bookmarkStart w:id="109" w:name="_Toc135651157"/>
      <w:r w:rsidRPr="005B15F4">
        <w:rPr>
          <w:rFonts w:ascii="Arial" w:hAnsi="Arial" w:cs="Arial"/>
          <w:sz w:val="20"/>
          <w:szCs w:val="20"/>
        </w:rPr>
        <w:lastRenderedPageBreak/>
        <w:t>Clarifications</w:t>
      </w:r>
      <w:bookmarkStart w:id="110" w:name="_1617198962-5544299"/>
      <w:bookmarkEnd w:id="106"/>
      <w:bookmarkEnd w:id="107"/>
      <w:bookmarkEnd w:id="108"/>
      <w:bookmarkEnd w:id="109"/>
      <w:bookmarkEnd w:id="110"/>
    </w:p>
    <w:p w14:paraId="5BB16935" w14:textId="77777777" w:rsidR="00C153BB" w:rsidRPr="005B15F4" w:rsidRDefault="00C153BB" w:rsidP="00530384">
      <w:pPr>
        <w:pStyle w:val="BDBBodyText1"/>
        <w:rPr>
          <w:rFonts w:ascii="Arial" w:hAnsi="Arial" w:cs="Arial"/>
          <w:sz w:val="22"/>
        </w:rPr>
      </w:pPr>
      <w:bookmarkStart w:id="111" w:name="_Hlk83195931"/>
      <w:r w:rsidRPr="005B15F4">
        <w:rPr>
          <w:rFonts w:ascii="Arial" w:hAnsi="Arial" w:cs="Arial"/>
          <w:sz w:val="22"/>
        </w:rPr>
        <w:t xml:space="preserve">During the </w:t>
      </w:r>
      <w:r w:rsidRPr="005B15F4">
        <w:rPr>
          <w:rStyle w:val="BodyDefinitionTerm"/>
          <w:rFonts w:cs="Arial"/>
          <w:sz w:val="22"/>
        </w:rPr>
        <w:t>ITT Period</w:t>
      </w:r>
      <w:r w:rsidRPr="005B15F4">
        <w:rPr>
          <w:rFonts w:ascii="Arial" w:hAnsi="Arial" w:cs="Arial"/>
          <w:sz w:val="22"/>
        </w:rPr>
        <w:t xml:space="preserve">, </w:t>
      </w:r>
      <w:r w:rsidRPr="005B15F4">
        <w:rPr>
          <w:rStyle w:val="BodyDefinitionTerm"/>
          <w:rFonts w:cs="Arial"/>
          <w:sz w:val="22"/>
        </w:rPr>
        <w:t>Bidders</w:t>
      </w:r>
      <w:r w:rsidRPr="005B15F4">
        <w:rPr>
          <w:rFonts w:ascii="Arial" w:hAnsi="Arial" w:cs="Arial"/>
          <w:sz w:val="22"/>
        </w:rPr>
        <w:t xml:space="preserve"> may submit questions and requests for clarification or further information via the </w:t>
      </w:r>
      <w:r w:rsidRPr="005B15F4">
        <w:rPr>
          <w:rStyle w:val="BodyDefinitionTerm"/>
          <w:rFonts w:cs="Arial"/>
          <w:sz w:val="22"/>
        </w:rPr>
        <w:t>Portal</w:t>
      </w:r>
      <w:r w:rsidRPr="005B15F4">
        <w:rPr>
          <w:rFonts w:ascii="Arial" w:hAnsi="Arial" w:cs="Arial"/>
          <w:sz w:val="22"/>
        </w:rPr>
        <w:t xml:space="preserve">. </w:t>
      </w:r>
      <w:r w:rsidRPr="005B15F4">
        <w:rPr>
          <w:rStyle w:val="BodyDefinitionTerm"/>
          <w:rFonts w:cs="Arial"/>
          <w:sz w:val="22"/>
        </w:rPr>
        <w:t>Bidders</w:t>
      </w:r>
      <w:r w:rsidRPr="005B15F4">
        <w:rPr>
          <w:rFonts w:ascii="Arial" w:hAnsi="Arial" w:cs="Arial"/>
          <w:sz w:val="22"/>
        </w:rPr>
        <w:t xml:space="preserve"> should note the following procedure for seeking clarification on matters arising during the </w:t>
      </w:r>
      <w:r w:rsidRPr="005B15F4">
        <w:rPr>
          <w:rStyle w:val="BodyDefinitionTerm"/>
          <w:rFonts w:cs="Arial"/>
          <w:sz w:val="22"/>
        </w:rPr>
        <w:t>ITT Period</w:t>
      </w:r>
      <w:r w:rsidRPr="005B15F4">
        <w:rPr>
          <w:rFonts w:ascii="Arial" w:hAnsi="Arial" w:cs="Arial"/>
          <w:sz w:val="22"/>
        </w:rPr>
        <w:t>:</w:t>
      </w:r>
      <w:bookmarkStart w:id="112" w:name="_1617198962-97492299"/>
      <w:bookmarkEnd w:id="112"/>
    </w:p>
    <w:p w14:paraId="401E0E84" w14:textId="7F66D630" w:rsidR="00C153BB" w:rsidRPr="005B15F4" w:rsidRDefault="00C153BB" w:rsidP="00530384">
      <w:pPr>
        <w:pStyle w:val="Level3Number"/>
        <w:numPr>
          <w:ilvl w:val="0"/>
          <w:numId w:val="16"/>
        </w:numPr>
        <w:ind w:left="1560" w:hanging="426"/>
        <w:rPr>
          <w:sz w:val="22"/>
          <w:szCs w:val="22"/>
        </w:rPr>
      </w:pPr>
      <w:r w:rsidRPr="005B15F4">
        <w:rPr>
          <w:rStyle w:val="BodyDefinitionTerm"/>
          <w:sz w:val="22"/>
          <w:szCs w:val="22"/>
        </w:rPr>
        <w:t>Bidders</w:t>
      </w:r>
      <w:r w:rsidRPr="005B15F4">
        <w:rPr>
          <w:sz w:val="22"/>
          <w:szCs w:val="22"/>
        </w:rPr>
        <w:t xml:space="preserve"> must address their questions and requests for clarification or further information using the </w:t>
      </w:r>
      <w:r w:rsidRPr="005B15F4">
        <w:rPr>
          <w:rStyle w:val="BodyDefinitionTerm"/>
          <w:sz w:val="22"/>
          <w:szCs w:val="22"/>
        </w:rPr>
        <w:t>Portal</w:t>
      </w:r>
      <w:r w:rsidRPr="005B15F4">
        <w:rPr>
          <w:sz w:val="22"/>
          <w:szCs w:val="22"/>
        </w:rPr>
        <w:t xml:space="preserve">. The </w:t>
      </w:r>
      <w:r w:rsidR="000B39F6" w:rsidRPr="005B15F4">
        <w:rPr>
          <w:rStyle w:val="BodyDefinitionTerm"/>
          <w:sz w:val="22"/>
          <w:szCs w:val="22"/>
        </w:rPr>
        <w:t>RAFM</w:t>
      </w:r>
      <w:r w:rsidRPr="005B15F4">
        <w:rPr>
          <w:sz w:val="22"/>
          <w:szCs w:val="22"/>
        </w:rPr>
        <w:t xml:space="preserve"> will, so far as is practicable, respond using the </w:t>
      </w:r>
      <w:bookmarkStart w:id="113" w:name="_1617198962-1152710299"/>
      <w:bookmarkEnd w:id="113"/>
      <w:r w:rsidR="007B37ED" w:rsidRPr="005B15F4">
        <w:rPr>
          <w:rStyle w:val="BodyDefinitionTerm"/>
          <w:sz w:val="22"/>
          <w:szCs w:val="22"/>
        </w:rPr>
        <w:t>Portal</w:t>
      </w:r>
      <w:r w:rsidR="007B37ED" w:rsidRPr="005B15F4">
        <w:rPr>
          <w:sz w:val="22"/>
          <w:szCs w:val="22"/>
        </w:rPr>
        <w:t>.</w:t>
      </w:r>
    </w:p>
    <w:p w14:paraId="5C1FA5E2" w14:textId="6CCF8F09" w:rsidR="00C153BB" w:rsidRPr="005B15F4" w:rsidRDefault="00C153BB" w:rsidP="00530384">
      <w:pPr>
        <w:pStyle w:val="Level3Number"/>
        <w:numPr>
          <w:ilvl w:val="0"/>
          <w:numId w:val="16"/>
        </w:numPr>
        <w:ind w:left="1560" w:hanging="426"/>
        <w:rPr>
          <w:sz w:val="22"/>
          <w:szCs w:val="22"/>
        </w:rPr>
      </w:pPr>
      <w:r w:rsidRPr="005B15F4">
        <w:rPr>
          <w:sz w:val="22"/>
          <w:szCs w:val="22"/>
        </w:rPr>
        <w:t xml:space="preserve">All questions and requests for clarification or further information in relation to the submission of </w:t>
      </w:r>
      <w:r w:rsidRPr="005B15F4">
        <w:rPr>
          <w:rStyle w:val="BodyDefinitionTerm"/>
          <w:sz w:val="22"/>
          <w:szCs w:val="22"/>
        </w:rPr>
        <w:t>Tenders</w:t>
      </w:r>
      <w:r w:rsidRPr="005B15F4">
        <w:rPr>
          <w:sz w:val="22"/>
          <w:szCs w:val="22"/>
        </w:rPr>
        <w:t xml:space="preserve"> may only be made, and will only be considered, if made by no later than </w:t>
      </w:r>
      <w:r w:rsidR="00100C40" w:rsidRPr="005B15F4">
        <w:rPr>
          <w:sz w:val="22"/>
          <w:szCs w:val="22"/>
        </w:rPr>
        <w:t xml:space="preserve">the date published within the </w:t>
      </w:r>
      <w:bookmarkStart w:id="114" w:name="_1617198962-115342299"/>
      <w:bookmarkEnd w:id="114"/>
      <w:r w:rsidR="007B37ED" w:rsidRPr="005B15F4">
        <w:rPr>
          <w:sz w:val="22"/>
          <w:szCs w:val="22"/>
        </w:rPr>
        <w:t>Timetable.</w:t>
      </w:r>
    </w:p>
    <w:p w14:paraId="452BB754" w14:textId="1A2E165E" w:rsidR="00C153BB" w:rsidRPr="005B15F4" w:rsidRDefault="00C153BB" w:rsidP="00530384">
      <w:pPr>
        <w:pStyle w:val="Level3Number"/>
        <w:numPr>
          <w:ilvl w:val="0"/>
          <w:numId w:val="16"/>
        </w:numPr>
        <w:ind w:left="1560" w:hanging="426"/>
        <w:rPr>
          <w:sz w:val="22"/>
          <w:szCs w:val="22"/>
        </w:rPr>
      </w:pPr>
      <w:r w:rsidRPr="005B15F4">
        <w:rPr>
          <w:sz w:val="22"/>
          <w:szCs w:val="22"/>
        </w:rPr>
        <w:t xml:space="preserve">If a question is asked or request for clarification is made by the </w:t>
      </w:r>
      <w:r w:rsidRPr="005B15F4">
        <w:rPr>
          <w:rStyle w:val="BodyDefinitionTerm"/>
          <w:sz w:val="22"/>
          <w:szCs w:val="22"/>
        </w:rPr>
        <w:t>Bidder</w:t>
      </w:r>
      <w:r w:rsidRPr="005B15F4">
        <w:rPr>
          <w:sz w:val="22"/>
          <w:szCs w:val="22"/>
        </w:rPr>
        <w:t xml:space="preserve"> after the deadline the </w:t>
      </w:r>
      <w:r w:rsidR="000B39F6" w:rsidRPr="005B15F4">
        <w:rPr>
          <w:rStyle w:val="BodyDefinitionTerm"/>
          <w:sz w:val="22"/>
          <w:szCs w:val="22"/>
        </w:rPr>
        <w:t>RAFM</w:t>
      </w:r>
      <w:r w:rsidRPr="005B15F4">
        <w:rPr>
          <w:sz w:val="22"/>
          <w:szCs w:val="22"/>
        </w:rPr>
        <w:t xml:space="preserve"> may, at its own discretion, respond to the </w:t>
      </w:r>
      <w:r w:rsidRPr="005B15F4">
        <w:rPr>
          <w:rStyle w:val="BodyDefinitionTerm"/>
          <w:sz w:val="22"/>
          <w:szCs w:val="22"/>
        </w:rPr>
        <w:t>Bidder</w:t>
      </w:r>
      <w:r w:rsidRPr="005B15F4">
        <w:rPr>
          <w:sz w:val="22"/>
          <w:szCs w:val="22"/>
        </w:rPr>
        <w:t xml:space="preserve"> and provide additional information to which the </w:t>
      </w:r>
      <w:r w:rsidR="000B39F6" w:rsidRPr="005B15F4">
        <w:rPr>
          <w:rStyle w:val="BodyDefinitionTerm"/>
          <w:sz w:val="22"/>
          <w:szCs w:val="22"/>
        </w:rPr>
        <w:t>RAFM</w:t>
      </w:r>
      <w:r w:rsidRPr="005B15F4">
        <w:rPr>
          <w:sz w:val="22"/>
          <w:szCs w:val="22"/>
        </w:rPr>
        <w:t xml:space="preserve"> has access, but the </w:t>
      </w:r>
      <w:r w:rsidR="000B39F6" w:rsidRPr="005B15F4">
        <w:rPr>
          <w:rStyle w:val="BodyDefinitionTerm"/>
          <w:sz w:val="22"/>
          <w:szCs w:val="22"/>
        </w:rPr>
        <w:t>RAFM</w:t>
      </w:r>
      <w:r w:rsidRPr="005B15F4">
        <w:rPr>
          <w:sz w:val="22"/>
          <w:szCs w:val="22"/>
        </w:rPr>
        <w:t xml:space="preserve"> shall not be obliged to comply with any such request and does not accept any liability or responsibility for failure to provide any such </w:t>
      </w:r>
      <w:bookmarkStart w:id="115" w:name="_1617198962-115402299"/>
      <w:bookmarkEnd w:id="115"/>
      <w:r w:rsidR="007B37ED" w:rsidRPr="005B15F4">
        <w:rPr>
          <w:sz w:val="22"/>
          <w:szCs w:val="22"/>
        </w:rPr>
        <w:t>information.</w:t>
      </w:r>
    </w:p>
    <w:p w14:paraId="3924DE65" w14:textId="782F31D7" w:rsidR="00C153BB" w:rsidRPr="005B15F4" w:rsidRDefault="00C153BB" w:rsidP="00530384">
      <w:pPr>
        <w:pStyle w:val="Level3Number"/>
        <w:numPr>
          <w:ilvl w:val="0"/>
          <w:numId w:val="16"/>
        </w:numPr>
        <w:ind w:left="1560" w:hanging="426"/>
        <w:rPr>
          <w:sz w:val="22"/>
          <w:szCs w:val="22"/>
        </w:rPr>
      </w:pPr>
      <w:r w:rsidRPr="005B15F4">
        <w:rPr>
          <w:sz w:val="22"/>
          <w:szCs w:val="22"/>
        </w:rPr>
        <w:t xml:space="preserve">The basic starting point for the </w:t>
      </w:r>
      <w:r w:rsidR="000B39F6" w:rsidRPr="005B15F4">
        <w:rPr>
          <w:rStyle w:val="BodyDefinitionTerm"/>
          <w:sz w:val="22"/>
          <w:szCs w:val="22"/>
        </w:rPr>
        <w:t>RAFM</w:t>
      </w:r>
      <w:r w:rsidRPr="005B15F4">
        <w:rPr>
          <w:sz w:val="22"/>
          <w:szCs w:val="22"/>
        </w:rPr>
        <w:t xml:space="preserve"> in respect of the sharing of information is that all questions and requests for clarification or further information, and the corresponding responses, will be circulated to all </w:t>
      </w:r>
      <w:bookmarkStart w:id="116" w:name="_1617198962-115462299"/>
      <w:bookmarkEnd w:id="116"/>
      <w:r w:rsidR="007B37ED" w:rsidRPr="005B15F4">
        <w:rPr>
          <w:rStyle w:val="BodyDefinitionTerm"/>
          <w:sz w:val="22"/>
          <w:szCs w:val="22"/>
        </w:rPr>
        <w:t>Bidders</w:t>
      </w:r>
      <w:r w:rsidR="007B37ED" w:rsidRPr="005B15F4">
        <w:rPr>
          <w:sz w:val="22"/>
          <w:szCs w:val="22"/>
        </w:rPr>
        <w:t>.</w:t>
      </w:r>
    </w:p>
    <w:p w14:paraId="56748A1A" w14:textId="4ECD7CCD" w:rsidR="00C153BB" w:rsidRPr="005B15F4" w:rsidRDefault="00C153BB" w:rsidP="00530384">
      <w:pPr>
        <w:pStyle w:val="Level3Number"/>
        <w:numPr>
          <w:ilvl w:val="0"/>
          <w:numId w:val="16"/>
        </w:numPr>
        <w:ind w:left="1560" w:hanging="426"/>
        <w:rPr>
          <w:sz w:val="22"/>
          <w:szCs w:val="22"/>
        </w:rPr>
      </w:pPr>
      <w:r w:rsidRPr="005B15F4">
        <w:rPr>
          <w:sz w:val="22"/>
          <w:szCs w:val="22"/>
        </w:rPr>
        <w:t xml:space="preserve">Should </w:t>
      </w:r>
      <w:r w:rsidRPr="005B15F4">
        <w:rPr>
          <w:rStyle w:val="BodyDefinitionTerm"/>
          <w:sz w:val="22"/>
          <w:szCs w:val="22"/>
        </w:rPr>
        <w:t>Bidders</w:t>
      </w:r>
      <w:r w:rsidRPr="005B15F4">
        <w:rPr>
          <w:sz w:val="22"/>
          <w:szCs w:val="22"/>
        </w:rPr>
        <w:t xml:space="preserve"> wish to avoid disclosure pursuant to paragraph </w:t>
      </w:r>
      <w:r w:rsidR="00036B6E" w:rsidRPr="005B15F4">
        <w:rPr>
          <w:sz w:val="22"/>
          <w:szCs w:val="22"/>
        </w:rPr>
        <w:t>(d)</w:t>
      </w:r>
      <w:r w:rsidRPr="005B15F4">
        <w:rPr>
          <w:sz w:val="22"/>
          <w:szCs w:val="22"/>
        </w:rPr>
        <w:t xml:space="preserve"> (for example, on the basis that the request or response contains commercially sensitive information or may give another </w:t>
      </w:r>
      <w:r w:rsidRPr="005B15F4">
        <w:rPr>
          <w:rStyle w:val="BodyDefinitionTerm"/>
          <w:sz w:val="22"/>
          <w:szCs w:val="22"/>
        </w:rPr>
        <w:t>Bidder</w:t>
      </w:r>
      <w:r w:rsidRPr="005B15F4">
        <w:rPr>
          <w:sz w:val="22"/>
          <w:szCs w:val="22"/>
        </w:rPr>
        <w:t xml:space="preserve"> a commercial advantage) the request must be clearly marked ‘</w:t>
      </w:r>
      <w:r w:rsidRPr="005B15F4">
        <w:rPr>
          <w:rStyle w:val="DefinitionTerm"/>
          <w:sz w:val="22"/>
          <w:szCs w:val="22"/>
        </w:rPr>
        <w:t>In confidence—not to be circulated to other Bidders</w:t>
      </w:r>
      <w:r w:rsidRPr="005B15F4">
        <w:rPr>
          <w:sz w:val="22"/>
          <w:szCs w:val="22"/>
        </w:rPr>
        <w:t xml:space="preserve">’ and the </w:t>
      </w:r>
      <w:r w:rsidRPr="005B15F4">
        <w:rPr>
          <w:rStyle w:val="BodyDefinitionTerm"/>
          <w:sz w:val="22"/>
          <w:szCs w:val="22"/>
        </w:rPr>
        <w:t>Bidder</w:t>
      </w:r>
      <w:r w:rsidRPr="005B15F4">
        <w:rPr>
          <w:sz w:val="22"/>
          <w:szCs w:val="22"/>
        </w:rPr>
        <w:t xml:space="preserve"> must set out the reason(s) for the request for non-disclosure to other </w:t>
      </w:r>
      <w:bookmarkStart w:id="117" w:name="_1617198962-115522299"/>
      <w:bookmarkEnd w:id="117"/>
      <w:r w:rsidR="007B37ED" w:rsidRPr="005B15F4">
        <w:rPr>
          <w:rStyle w:val="BodyDefinitionTerm"/>
          <w:sz w:val="22"/>
          <w:szCs w:val="22"/>
        </w:rPr>
        <w:t>Bidders</w:t>
      </w:r>
      <w:r w:rsidR="007B37ED" w:rsidRPr="005B15F4">
        <w:rPr>
          <w:sz w:val="22"/>
          <w:szCs w:val="22"/>
        </w:rPr>
        <w:t>.</w:t>
      </w:r>
    </w:p>
    <w:p w14:paraId="4FE2F73D" w14:textId="75B9867E" w:rsidR="00C153BB" w:rsidRPr="005B15F4" w:rsidRDefault="00C153BB" w:rsidP="00530384">
      <w:pPr>
        <w:pStyle w:val="Level3Number"/>
        <w:numPr>
          <w:ilvl w:val="0"/>
          <w:numId w:val="16"/>
        </w:numPr>
        <w:ind w:left="1560" w:hanging="426"/>
        <w:rPr>
          <w:sz w:val="22"/>
          <w:szCs w:val="22"/>
        </w:rPr>
      </w:pPr>
      <w:r w:rsidRPr="005B15F4">
        <w:rPr>
          <w:sz w:val="22"/>
          <w:szCs w:val="22"/>
        </w:rPr>
        <w:t xml:space="preserve">If the </w:t>
      </w:r>
      <w:r w:rsidR="000B39F6" w:rsidRPr="005B15F4">
        <w:rPr>
          <w:rStyle w:val="BodyDefinitionTerm"/>
          <w:sz w:val="22"/>
          <w:szCs w:val="22"/>
        </w:rPr>
        <w:t>RAFM</w:t>
      </w:r>
      <w:r w:rsidRPr="005B15F4">
        <w:rPr>
          <w:sz w:val="22"/>
          <w:szCs w:val="22"/>
        </w:rPr>
        <w:t xml:space="preserve"> considers that, in the interests of open and fair competition, it is unable to respond to the question or request for clarification or further information on a confidential basis, it will inform the </w:t>
      </w:r>
      <w:r w:rsidRPr="005B15F4">
        <w:rPr>
          <w:rStyle w:val="BodyDefinitionTerm"/>
          <w:sz w:val="22"/>
          <w:szCs w:val="22"/>
        </w:rPr>
        <w:t>Bidder</w:t>
      </w:r>
      <w:r w:rsidRPr="005B15F4">
        <w:rPr>
          <w:sz w:val="22"/>
          <w:szCs w:val="22"/>
        </w:rPr>
        <w:t xml:space="preserve"> who has submitted it. The </w:t>
      </w:r>
      <w:r w:rsidRPr="005B15F4">
        <w:rPr>
          <w:rStyle w:val="BodyDefinitionTerm"/>
          <w:sz w:val="22"/>
          <w:szCs w:val="22"/>
        </w:rPr>
        <w:t>Bidder</w:t>
      </w:r>
      <w:r w:rsidRPr="005B15F4">
        <w:rPr>
          <w:sz w:val="22"/>
          <w:szCs w:val="22"/>
        </w:rPr>
        <w:t xml:space="preserve"> must as soon as practicable thereafter respond in writing requesting that either the query be withdrawn or treated as not confidential. The </w:t>
      </w:r>
      <w:r w:rsidR="000B39F6" w:rsidRPr="005B15F4">
        <w:rPr>
          <w:rStyle w:val="BodyDefinitionTerm"/>
          <w:sz w:val="22"/>
          <w:szCs w:val="22"/>
        </w:rPr>
        <w:t>RAFM</w:t>
      </w:r>
      <w:r w:rsidRPr="005B15F4">
        <w:rPr>
          <w:sz w:val="22"/>
          <w:szCs w:val="22"/>
        </w:rPr>
        <w:t xml:space="preserve"> will deem that the question or request for clarification or further information has been withdrawn if the </w:t>
      </w:r>
      <w:r w:rsidR="000B39F6" w:rsidRPr="005B15F4">
        <w:rPr>
          <w:rStyle w:val="BodyDefinitionTerm"/>
          <w:sz w:val="22"/>
          <w:szCs w:val="22"/>
        </w:rPr>
        <w:t>RAFM</w:t>
      </w:r>
      <w:r w:rsidRPr="005B15F4">
        <w:rPr>
          <w:sz w:val="22"/>
          <w:szCs w:val="22"/>
        </w:rPr>
        <w:t xml:space="preserve"> is not contacted in writing via the </w:t>
      </w:r>
      <w:r w:rsidRPr="005B15F4">
        <w:rPr>
          <w:rStyle w:val="BodyDefinitionTerm"/>
          <w:sz w:val="22"/>
          <w:szCs w:val="22"/>
        </w:rPr>
        <w:t>Portal</w:t>
      </w:r>
      <w:r w:rsidRPr="005B15F4">
        <w:rPr>
          <w:sz w:val="22"/>
          <w:szCs w:val="22"/>
        </w:rPr>
        <w:t xml:space="preserve"> within three </w:t>
      </w:r>
      <w:r w:rsidRPr="005B15F4">
        <w:rPr>
          <w:rStyle w:val="BodyDefinitionTerm"/>
          <w:sz w:val="22"/>
          <w:szCs w:val="22"/>
        </w:rPr>
        <w:t>Business Day</w:t>
      </w:r>
      <w:r w:rsidRPr="005B15F4">
        <w:rPr>
          <w:sz w:val="22"/>
          <w:szCs w:val="22"/>
        </w:rPr>
        <w:t xml:space="preserve">s following the </w:t>
      </w:r>
      <w:r w:rsidRPr="005B15F4">
        <w:rPr>
          <w:rStyle w:val="BodyDefinitionTerm"/>
          <w:sz w:val="22"/>
          <w:szCs w:val="22"/>
        </w:rPr>
        <w:t>Bidder</w:t>
      </w:r>
      <w:r w:rsidRPr="005B15F4">
        <w:rPr>
          <w:sz w:val="22"/>
          <w:szCs w:val="22"/>
        </w:rPr>
        <w:t xml:space="preserve"> being so </w:t>
      </w:r>
      <w:bookmarkStart w:id="118" w:name="_1617198962-115582299"/>
      <w:bookmarkEnd w:id="118"/>
      <w:r w:rsidR="007B37ED" w:rsidRPr="005B15F4">
        <w:rPr>
          <w:sz w:val="22"/>
          <w:szCs w:val="22"/>
        </w:rPr>
        <w:t>informed.</w:t>
      </w:r>
    </w:p>
    <w:p w14:paraId="5133B94C" w14:textId="08FEFD8F" w:rsidR="00C153BB" w:rsidRPr="005B15F4" w:rsidRDefault="00C153BB" w:rsidP="00530384">
      <w:pPr>
        <w:pStyle w:val="Level3Number"/>
        <w:numPr>
          <w:ilvl w:val="0"/>
          <w:numId w:val="16"/>
        </w:numPr>
        <w:ind w:left="1560" w:hanging="426"/>
        <w:rPr>
          <w:sz w:val="22"/>
          <w:szCs w:val="22"/>
        </w:rPr>
      </w:pPr>
      <w:r w:rsidRPr="005B15F4">
        <w:rPr>
          <w:sz w:val="22"/>
          <w:szCs w:val="22"/>
        </w:rPr>
        <w:t xml:space="preserve">Should the </w:t>
      </w:r>
      <w:r w:rsidR="000B39F6" w:rsidRPr="005B15F4">
        <w:rPr>
          <w:rStyle w:val="BodyDefinitionTerm"/>
          <w:sz w:val="22"/>
          <w:szCs w:val="22"/>
        </w:rPr>
        <w:t>RAFM</w:t>
      </w:r>
      <w:r w:rsidRPr="005B15F4">
        <w:rPr>
          <w:sz w:val="22"/>
          <w:szCs w:val="22"/>
        </w:rPr>
        <w:t xml:space="preserve"> treat a question as commercially sensitive information under the protocol in paragraph </w:t>
      </w:r>
      <w:r w:rsidR="00036B6E" w:rsidRPr="005B15F4">
        <w:rPr>
          <w:sz w:val="22"/>
          <w:szCs w:val="22"/>
        </w:rPr>
        <w:t>(e)</w:t>
      </w:r>
      <w:r w:rsidRPr="005B15F4">
        <w:rPr>
          <w:sz w:val="22"/>
          <w:szCs w:val="22"/>
        </w:rPr>
        <w:t xml:space="preserve"> above, </w:t>
      </w:r>
      <w:r w:rsidRPr="005B15F4">
        <w:rPr>
          <w:rStyle w:val="BodyDefinitionTerm"/>
          <w:sz w:val="22"/>
          <w:szCs w:val="22"/>
        </w:rPr>
        <w:t>Bidders</w:t>
      </w:r>
      <w:r w:rsidRPr="005B15F4">
        <w:rPr>
          <w:sz w:val="22"/>
          <w:szCs w:val="22"/>
        </w:rPr>
        <w:t xml:space="preserve"> should be aware that this will not necessarily enable the </w:t>
      </w:r>
      <w:r w:rsidR="000B39F6" w:rsidRPr="005B15F4">
        <w:rPr>
          <w:rStyle w:val="BodyDefinitionTerm"/>
          <w:sz w:val="22"/>
          <w:szCs w:val="22"/>
        </w:rPr>
        <w:t>RAFM</w:t>
      </w:r>
      <w:r w:rsidRPr="005B15F4">
        <w:rPr>
          <w:sz w:val="22"/>
          <w:szCs w:val="22"/>
        </w:rPr>
        <w:t xml:space="preserve"> to exempt it from disclosure under the Freedom of Information Act 2000 (FIA 2000) and/or the Environmental Information Regulations 2004 (EIR 2004) should a request for such information be made. It may be that there are circumstances in which such information must be disclosed by the </w:t>
      </w:r>
      <w:r w:rsidR="000B39F6" w:rsidRPr="005B15F4">
        <w:rPr>
          <w:rStyle w:val="BodyDefinitionTerm"/>
          <w:sz w:val="22"/>
          <w:szCs w:val="22"/>
        </w:rPr>
        <w:t>RAFM</w:t>
      </w:r>
      <w:r w:rsidRPr="005B15F4">
        <w:rPr>
          <w:sz w:val="22"/>
          <w:szCs w:val="22"/>
        </w:rPr>
        <w:t>; and</w:t>
      </w:r>
      <w:bookmarkStart w:id="119" w:name="_1617198962-5410299"/>
      <w:bookmarkEnd w:id="119"/>
    </w:p>
    <w:p w14:paraId="48588628" w14:textId="395202DC" w:rsidR="00C153BB" w:rsidRPr="005B15F4" w:rsidRDefault="00C153BB" w:rsidP="00530384">
      <w:pPr>
        <w:pStyle w:val="Level3Number"/>
        <w:numPr>
          <w:ilvl w:val="0"/>
          <w:numId w:val="16"/>
        </w:numPr>
        <w:ind w:left="1560" w:hanging="426"/>
        <w:rPr>
          <w:sz w:val="22"/>
          <w:szCs w:val="22"/>
        </w:rPr>
      </w:pPr>
      <w:r w:rsidRPr="005B15F4">
        <w:rPr>
          <w:sz w:val="22"/>
          <w:szCs w:val="22"/>
        </w:rPr>
        <w:lastRenderedPageBreak/>
        <w:t xml:space="preserve">It is the responsibility of the </w:t>
      </w:r>
      <w:r w:rsidRPr="005B15F4">
        <w:rPr>
          <w:rStyle w:val="BodyDefinitionTerm"/>
          <w:sz w:val="22"/>
          <w:szCs w:val="22"/>
        </w:rPr>
        <w:t>Bidders</w:t>
      </w:r>
      <w:r w:rsidRPr="005B15F4">
        <w:rPr>
          <w:sz w:val="22"/>
          <w:szCs w:val="22"/>
        </w:rPr>
        <w:t xml:space="preserve"> to regularly check the </w:t>
      </w:r>
      <w:r w:rsidRPr="005B15F4">
        <w:rPr>
          <w:rStyle w:val="BodyDefinitionTerm"/>
          <w:sz w:val="22"/>
          <w:szCs w:val="22"/>
        </w:rPr>
        <w:t>Portal</w:t>
      </w:r>
      <w:r w:rsidRPr="005B15F4">
        <w:rPr>
          <w:sz w:val="22"/>
          <w:szCs w:val="22"/>
        </w:rPr>
        <w:t xml:space="preserve"> for responses to queries and requests for clarification or further information as the </w:t>
      </w:r>
      <w:r w:rsidR="000B39F6" w:rsidRPr="005B15F4">
        <w:rPr>
          <w:rStyle w:val="BodyDefinitionTerm"/>
          <w:sz w:val="22"/>
          <w:szCs w:val="22"/>
        </w:rPr>
        <w:t>RAFM</w:t>
      </w:r>
      <w:r w:rsidRPr="005B15F4">
        <w:rPr>
          <w:sz w:val="22"/>
          <w:szCs w:val="22"/>
        </w:rPr>
        <w:t xml:space="preserve"> shall not be responsible for communicating responses to </w:t>
      </w:r>
      <w:r w:rsidRPr="005B15F4">
        <w:rPr>
          <w:rStyle w:val="BodyDefinitionTerm"/>
          <w:sz w:val="22"/>
          <w:szCs w:val="22"/>
        </w:rPr>
        <w:t>Bidders</w:t>
      </w:r>
      <w:r w:rsidRPr="005B15F4">
        <w:rPr>
          <w:sz w:val="22"/>
          <w:szCs w:val="22"/>
        </w:rPr>
        <w:t xml:space="preserve"> directly.</w:t>
      </w:r>
      <w:bookmarkStart w:id="120" w:name="_1617198962-1152512299"/>
      <w:bookmarkEnd w:id="120"/>
    </w:p>
    <w:p w14:paraId="071F7571" w14:textId="1A447656" w:rsidR="00AB32F8" w:rsidRPr="001041C8" w:rsidRDefault="00EC60B3" w:rsidP="00FA6EB0">
      <w:pPr>
        <w:pStyle w:val="BDBLevel2"/>
        <w:rPr>
          <w:rFonts w:ascii="Arial" w:hAnsi="Arial"/>
          <w:color w:val="auto"/>
          <w:sz w:val="22"/>
        </w:rPr>
      </w:pPr>
      <w:bookmarkStart w:id="121" w:name="_1617198962-64363299"/>
      <w:bookmarkStart w:id="122" w:name="_Toc81725984"/>
      <w:bookmarkStart w:id="123" w:name="_Toc81726959"/>
      <w:bookmarkStart w:id="124" w:name="_Toc81726990"/>
      <w:bookmarkStart w:id="125" w:name="_Toc82355329"/>
      <w:bookmarkStart w:id="126" w:name="_Toc81725985"/>
      <w:bookmarkStart w:id="127" w:name="_Toc81726960"/>
      <w:bookmarkStart w:id="128" w:name="_Toc135651158"/>
      <w:bookmarkEnd w:id="111"/>
      <w:bookmarkEnd w:id="121"/>
      <w:bookmarkEnd w:id="122"/>
      <w:bookmarkEnd w:id="123"/>
      <w:bookmarkEnd w:id="124"/>
      <w:bookmarkEnd w:id="125"/>
      <w:r w:rsidRPr="001041C8">
        <w:rPr>
          <w:rFonts w:ascii="Arial" w:hAnsi="Arial"/>
          <w:color w:val="auto"/>
          <w:sz w:val="22"/>
        </w:rPr>
        <w:t xml:space="preserve">Bidders </w:t>
      </w:r>
      <w:r w:rsidR="00036B6E" w:rsidRPr="001041C8">
        <w:rPr>
          <w:rFonts w:ascii="Arial" w:hAnsi="Arial"/>
          <w:color w:val="auto"/>
          <w:sz w:val="22"/>
        </w:rPr>
        <w:t>Site visits</w:t>
      </w:r>
      <w:bookmarkEnd w:id="126"/>
      <w:bookmarkEnd w:id="127"/>
      <w:bookmarkEnd w:id="128"/>
    </w:p>
    <w:p w14:paraId="14B51D7B" w14:textId="61E449C9" w:rsidR="008F7177" w:rsidRDefault="006D1DBF" w:rsidP="00E3179F">
      <w:pPr>
        <w:pStyle w:val="BDBBodyText1"/>
        <w:rPr>
          <w:rStyle w:val="CommentReference"/>
          <w:rFonts w:eastAsiaTheme="minorHAnsi" w:cstheme="minorBidi"/>
          <w:kern w:val="2"/>
          <w14:ligatures w14:val="standardContextual"/>
        </w:rPr>
      </w:pPr>
      <w:r w:rsidRPr="001041C8">
        <w:rPr>
          <w:rStyle w:val="Strong"/>
          <w:rFonts w:cs="Arial"/>
          <w:b w:val="0"/>
          <w:sz w:val="22"/>
        </w:rPr>
        <w:t xml:space="preserve">Access to the Hendon site can be freely gained </w:t>
      </w:r>
      <w:r w:rsidR="00EC52EF" w:rsidRPr="001041C8">
        <w:rPr>
          <w:rStyle w:val="Strong"/>
          <w:rFonts w:cs="Arial"/>
          <w:b w:val="0"/>
          <w:sz w:val="22"/>
        </w:rPr>
        <w:t xml:space="preserve">during the </w:t>
      </w:r>
      <w:r w:rsidR="00B774D4">
        <w:rPr>
          <w:rStyle w:val="Strong"/>
          <w:rFonts w:cs="Arial"/>
          <w:b w:val="0"/>
          <w:sz w:val="22"/>
        </w:rPr>
        <w:t>m</w:t>
      </w:r>
      <w:r w:rsidR="00EC52EF" w:rsidRPr="001041C8">
        <w:rPr>
          <w:rStyle w:val="Strong"/>
          <w:rFonts w:cs="Arial"/>
          <w:b w:val="0"/>
          <w:sz w:val="22"/>
        </w:rPr>
        <w:t xml:space="preserve">useum’s </w:t>
      </w:r>
      <w:r w:rsidR="00C47BC8" w:rsidRPr="001041C8">
        <w:rPr>
          <w:rStyle w:val="Strong"/>
          <w:rFonts w:cs="Arial"/>
          <w:b w:val="0"/>
          <w:sz w:val="22"/>
        </w:rPr>
        <w:t>opening hours</w:t>
      </w:r>
      <w:r w:rsidR="00171F94" w:rsidRPr="001041C8">
        <w:rPr>
          <w:rStyle w:val="Strong"/>
          <w:rFonts w:cs="Arial"/>
          <w:b w:val="0"/>
          <w:sz w:val="22"/>
        </w:rPr>
        <w:t xml:space="preserve">. However, if an escorted visit is required, please </w:t>
      </w:r>
      <w:proofErr w:type="gramStart"/>
      <w:r w:rsidR="00171F94" w:rsidRPr="001041C8">
        <w:rPr>
          <w:rStyle w:val="Strong"/>
          <w:rFonts w:cs="Arial"/>
          <w:b w:val="0"/>
          <w:sz w:val="22"/>
        </w:rPr>
        <w:t>contact:</w:t>
      </w:r>
      <w:proofErr w:type="gramEnd"/>
      <w:r w:rsidR="001041C8" w:rsidRPr="001041C8">
        <w:rPr>
          <w:rStyle w:val="Strong"/>
          <w:rFonts w:cs="Arial"/>
          <w:b w:val="0"/>
          <w:sz w:val="22"/>
        </w:rPr>
        <w:t xml:space="preserve"> </w:t>
      </w:r>
      <w:r w:rsidR="003254F2">
        <w:rPr>
          <w:rStyle w:val="Strong"/>
          <w:rFonts w:cs="Arial"/>
          <w:b w:val="0"/>
          <w:sz w:val="22"/>
        </w:rPr>
        <w:t>Mr John Sugg,</w:t>
      </w:r>
      <w:r w:rsidR="00EC7970">
        <w:rPr>
          <w:rStyle w:val="Strong"/>
          <w:rFonts w:cs="Arial"/>
          <w:b w:val="0"/>
          <w:sz w:val="22"/>
        </w:rPr>
        <w:t xml:space="preserve"> Head of Operations</w:t>
      </w:r>
      <w:r w:rsidR="00AB236F">
        <w:rPr>
          <w:rStyle w:val="Strong"/>
          <w:rFonts w:cs="Arial"/>
          <w:b w:val="0"/>
          <w:sz w:val="22"/>
        </w:rPr>
        <w:t xml:space="preserve"> </w:t>
      </w:r>
      <w:r w:rsidR="008F7177">
        <w:rPr>
          <w:rStyle w:val="Strong"/>
          <w:rFonts w:cs="Arial"/>
          <w:b w:val="0"/>
          <w:sz w:val="22"/>
        </w:rPr>
        <w:t>at</w:t>
      </w:r>
      <w:r w:rsidR="000B5F13">
        <w:rPr>
          <w:rStyle w:val="Strong"/>
          <w:rFonts w:cs="Arial"/>
          <w:b w:val="0"/>
          <w:sz w:val="22"/>
        </w:rPr>
        <w:t xml:space="preserve"> </w:t>
      </w:r>
      <w:hyperlink r:id="rId11" w:history="1">
        <w:r w:rsidR="00425E60" w:rsidRPr="00B91077">
          <w:rPr>
            <w:rStyle w:val="Hyperlink"/>
            <w:rFonts w:cs="Arial"/>
            <w:sz w:val="22"/>
          </w:rPr>
          <w:t>john.sugg@rafmuseum.org</w:t>
        </w:r>
      </w:hyperlink>
      <w:r w:rsidR="00425E60">
        <w:rPr>
          <w:rStyle w:val="Strong"/>
          <w:rFonts w:cs="Arial"/>
          <w:b w:val="0"/>
          <w:sz w:val="22"/>
        </w:rPr>
        <w:t xml:space="preserve"> </w:t>
      </w:r>
    </w:p>
    <w:p w14:paraId="5CE91969" w14:textId="275A55E7" w:rsidR="00C153BB" w:rsidRPr="001041C8" w:rsidRDefault="000B5F13" w:rsidP="00E3179F">
      <w:pPr>
        <w:pStyle w:val="BDBBodyText1"/>
      </w:pPr>
      <w:r>
        <w:rPr>
          <w:rStyle w:val="Strong"/>
          <w:rFonts w:cs="Arial"/>
          <w:b w:val="0"/>
          <w:bCs/>
          <w:sz w:val="22"/>
        </w:rPr>
        <w:t>A</w:t>
      </w:r>
      <w:r w:rsidR="00AB32F8" w:rsidRPr="001041C8">
        <w:rPr>
          <w:rStyle w:val="Strong"/>
          <w:rFonts w:cs="Arial"/>
          <w:b w:val="0"/>
          <w:bCs/>
          <w:sz w:val="22"/>
        </w:rPr>
        <w:t xml:space="preserve">ny points of </w:t>
      </w:r>
      <w:r w:rsidR="00BD27BF" w:rsidRPr="001041C8">
        <w:rPr>
          <w:rStyle w:val="Strong"/>
          <w:rFonts w:cs="Arial"/>
          <w:b w:val="0"/>
          <w:bCs/>
          <w:sz w:val="22"/>
        </w:rPr>
        <w:t>C</w:t>
      </w:r>
      <w:r w:rsidR="00AB32F8" w:rsidRPr="001041C8">
        <w:rPr>
          <w:rStyle w:val="Strong"/>
          <w:rFonts w:cs="Arial"/>
          <w:b w:val="0"/>
          <w:bCs/>
          <w:sz w:val="22"/>
        </w:rPr>
        <w:t xml:space="preserve">larification requested by any </w:t>
      </w:r>
      <w:r w:rsidR="00BD27BF" w:rsidRPr="001041C8">
        <w:rPr>
          <w:rStyle w:val="Strong"/>
          <w:rFonts w:cs="Arial"/>
          <w:b w:val="0"/>
          <w:bCs/>
          <w:sz w:val="22"/>
        </w:rPr>
        <w:t>B</w:t>
      </w:r>
      <w:r w:rsidR="00AB32F8" w:rsidRPr="001041C8">
        <w:rPr>
          <w:rStyle w:val="Strong"/>
          <w:rFonts w:cs="Arial"/>
          <w:b w:val="0"/>
          <w:bCs/>
          <w:sz w:val="22"/>
        </w:rPr>
        <w:t xml:space="preserve">idder </w:t>
      </w:r>
      <w:r w:rsidR="00AB32F8" w:rsidRPr="00AA1D30">
        <w:rPr>
          <w:rStyle w:val="Strong"/>
          <w:rFonts w:cs="Arial"/>
          <w:b w:val="0"/>
          <w:bCs/>
          <w:sz w:val="22"/>
        </w:rPr>
        <w:t xml:space="preserve">during </w:t>
      </w:r>
      <w:r w:rsidR="00FD3C73" w:rsidRPr="00AA1D30">
        <w:rPr>
          <w:rStyle w:val="Strong"/>
          <w:rFonts w:cs="Arial"/>
          <w:b w:val="0"/>
          <w:bCs/>
          <w:sz w:val="22"/>
        </w:rPr>
        <w:t>a site</w:t>
      </w:r>
      <w:r w:rsidR="00AB32F8" w:rsidRPr="00AA1D30">
        <w:rPr>
          <w:rStyle w:val="Strong"/>
          <w:rFonts w:cs="Arial"/>
          <w:b w:val="0"/>
          <w:bCs/>
          <w:sz w:val="22"/>
        </w:rPr>
        <w:t xml:space="preserve"> visit</w:t>
      </w:r>
      <w:r w:rsidR="00AB32F8" w:rsidRPr="001041C8">
        <w:rPr>
          <w:rStyle w:val="Strong"/>
          <w:rFonts w:cs="Arial"/>
          <w:b w:val="0"/>
          <w:bCs/>
          <w:sz w:val="22"/>
        </w:rPr>
        <w:t xml:space="preserve"> will be captured.</w:t>
      </w:r>
      <w:r w:rsidR="00AA1D30">
        <w:rPr>
          <w:rStyle w:val="Strong"/>
          <w:rFonts w:cs="Arial"/>
          <w:b w:val="0"/>
          <w:bCs/>
          <w:sz w:val="22"/>
        </w:rPr>
        <w:t xml:space="preserve"> </w:t>
      </w:r>
      <w:r w:rsidR="00AB32F8" w:rsidRPr="001041C8">
        <w:rPr>
          <w:rStyle w:val="Strong"/>
          <w:rFonts w:cs="Arial"/>
          <w:b w:val="0"/>
          <w:bCs/>
          <w:sz w:val="22"/>
        </w:rPr>
        <w:t xml:space="preserve">Responses will be issued subsequently via </w:t>
      </w:r>
      <w:r w:rsidR="00F50822" w:rsidRPr="001041C8">
        <w:rPr>
          <w:rStyle w:val="Strong"/>
          <w:rFonts w:cs="Arial"/>
          <w:b w:val="0"/>
          <w:bCs/>
          <w:sz w:val="22"/>
        </w:rPr>
        <w:t>‘Fin</w:t>
      </w:r>
      <w:r w:rsidR="00DD67F8" w:rsidRPr="001041C8">
        <w:rPr>
          <w:rStyle w:val="Strong"/>
          <w:rFonts w:cs="Arial"/>
          <w:b w:val="0"/>
          <w:bCs/>
          <w:sz w:val="22"/>
        </w:rPr>
        <w:t>d a Tender’</w:t>
      </w:r>
      <w:r w:rsidR="00AB32F8" w:rsidRPr="001041C8">
        <w:rPr>
          <w:rStyle w:val="Strong"/>
          <w:rFonts w:cs="Arial"/>
          <w:b w:val="0"/>
          <w:bCs/>
          <w:sz w:val="22"/>
        </w:rPr>
        <w:t xml:space="preserve"> together with responses to points of clarification raised by other Bidders.</w:t>
      </w:r>
    </w:p>
    <w:p w14:paraId="3E233BA5" w14:textId="60169172" w:rsidR="00036B6E" w:rsidRPr="005B15F4" w:rsidRDefault="00036B6E" w:rsidP="005733BF">
      <w:pPr>
        <w:pStyle w:val="BDBLevel2"/>
        <w:rPr>
          <w:rFonts w:ascii="Arial" w:hAnsi="Arial"/>
          <w:sz w:val="22"/>
        </w:rPr>
      </w:pPr>
      <w:bookmarkStart w:id="129" w:name="_Toc135651159"/>
      <w:r w:rsidRPr="005B15F4">
        <w:rPr>
          <w:rFonts w:ascii="Arial" w:hAnsi="Arial"/>
          <w:sz w:val="22"/>
        </w:rPr>
        <w:t>Amendments</w:t>
      </w:r>
      <w:bookmarkEnd w:id="129"/>
    </w:p>
    <w:p w14:paraId="7580B52C" w14:textId="63AE952A" w:rsidR="00C153BB" w:rsidRPr="005B15F4" w:rsidRDefault="00C153BB" w:rsidP="00912628">
      <w:pPr>
        <w:pStyle w:val="BDBBodyText1"/>
        <w:rPr>
          <w:rFonts w:ascii="Arial" w:hAnsi="Arial" w:cs="Arial"/>
          <w:sz w:val="22"/>
        </w:rPr>
      </w:pPr>
      <w:bookmarkStart w:id="130" w:name="_Hlk83198442"/>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may issue amendments or modifications to the </w:t>
      </w:r>
      <w:r w:rsidRPr="005B15F4">
        <w:rPr>
          <w:rStyle w:val="BodyDefinitionTerm"/>
          <w:rFonts w:cs="Arial"/>
          <w:sz w:val="22"/>
        </w:rPr>
        <w:t>ITT</w:t>
      </w:r>
      <w:r w:rsidRPr="005B15F4">
        <w:rPr>
          <w:rFonts w:ascii="Arial" w:hAnsi="Arial" w:cs="Arial"/>
          <w:sz w:val="22"/>
        </w:rPr>
        <w:t xml:space="preserve"> during the </w:t>
      </w:r>
      <w:r w:rsidRPr="005B15F4">
        <w:rPr>
          <w:rStyle w:val="BodyDefinitionTerm"/>
          <w:rFonts w:cs="Arial"/>
          <w:sz w:val="22"/>
        </w:rPr>
        <w:t>ITT Period</w:t>
      </w:r>
      <w:r w:rsidRPr="005B15F4">
        <w:rPr>
          <w:rFonts w:ascii="Arial" w:hAnsi="Arial" w:cs="Arial"/>
          <w:sz w:val="22"/>
        </w:rPr>
        <w:t xml:space="preserve">. These will be issued to all </w:t>
      </w:r>
      <w:r w:rsidRPr="005B15F4">
        <w:rPr>
          <w:rStyle w:val="BodyDefinitionTerm"/>
          <w:rFonts w:cs="Arial"/>
          <w:sz w:val="22"/>
        </w:rPr>
        <w:t>Bidders</w:t>
      </w:r>
      <w:r w:rsidRPr="005B15F4">
        <w:rPr>
          <w:rFonts w:ascii="Arial" w:hAnsi="Arial" w:cs="Arial"/>
          <w:sz w:val="22"/>
        </w:rPr>
        <w:t xml:space="preserve"> simultaneously and </w:t>
      </w:r>
      <w:r w:rsidRPr="005B15F4">
        <w:rPr>
          <w:rStyle w:val="BodyDefinitionTerm"/>
          <w:rFonts w:cs="Arial"/>
          <w:sz w:val="22"/>
        </w:rPr>
        <w:t>Tenders</w:t>
      </w:r>
      <w:r w:rsidRPr="005B15F4">
        <w:rPr>
          <w:rFonts w:ascii="Arial" w:hAnsi="Arial" w:cs="Arial"/>
          <w:sz w:val="22"/>
        </w:rPr>
        <w:t xml:space="preserve"> will be assumed to take account of any such modifications and amendments.</w:t>
      </w:r>
      <w:bookmarkStart w:id="131" w:name="_1617198962-89984299"/>
      <w:bookmarkEnd w:id="131"/>
    </w:p>
    <w:p w14:paraId="34AD47D0" w14:textId="4C51ABD9" w:rsidR="00036B6E" w:rsidRPr="005B15F4" w:rsidRDefault="00036B6E" w:rsidP="005733BF">
      <w:pPr>
        <w:pStyle w:val="BDBLevel2"/>
        <w:rPr>
          <w:rFonts w:ascii="Arial" w:hAnsi="Arial"/>
          <w:sz w:val="22"/>
        </w:rPr>
      </w:pPr>
      <w:bookmarkStart w:id="132" w:name="_Toc135651160"/>
      <w:bookmarkEnd w:id="130"/>
      <w:r w:rsidRPr="005B15F4">
        <w:rPr>
          <w:rFonts w:ascii="Arial" w:hAnsi="Arial"/>
          <w:sz w:val="22"/>
        </w:rPr>
        <w:t>Terms</w:t>
      </w:r>
      <w:bookmarkEnd w:id="132"/>
    </w:p>
    <w:p w14:paraId="65B345A1" w14:textId="27128A54" w:rsidR="00C153BB" w:rsidRPr="005B15F4" w:rsidRDefault="00C153BB" w:rsidP="00912628">
      <w:pPr>
        <w:pStyle w:val="BDBBodyText1"/>
        <w:rPr>
          <w:rFonts w:ascii="Arial" w:hAnsi="Arial" w:cs="Arial"/>
          <w:sz w:val="22"/>
        </w:rPr>
      </w:pPr>
      <w:r w:rsidRPr="005B15F4">
        <w:rPr>
          <w:rFonts w:ascii="Arial" w:hAnsi="Arial" w:cs="Arial"/>
          <w:sz w:val="22"/>
        </w:rPr>
        <w:t xml:space="preserve">The draft </w:t>
      </w:r>
      <w:r w:rsidRPr="005B15F4">
        <w:rPr>
          <w:rStyle w:val="BodyDefinitionTerm"/>
          <w:rFonts w:cs="Arial"/>
          <w:sz w:val="22"/>
        </w:rPr>
        <w:t>Contract</w:t>
      </w:r>
      <w:r w:rsidRPr="005B15F4">
        <w:rPr>
          <w:rFonts w:ascii="Arial" w:hAnsi="Arial" w:cs="Arial"/>
          <w:sz w:val="22"/>
        </w:rPr>
        <w:t xml:space="preserve"> that the </w:t>
      </w:r>
      <w:r w:rsidR="000B39F6" w:rsidRPr="005B15F4">
        <w:rPr>
          <w:rStyle w:val="BodyDefinitionTerm"/>
          <w:rFonts w:cs="Arial"/>
          <w:sz w:val="22"/>
        </w:rPr>
        <w:t>RAFM</w:t>
      </w:r>
      <w:r w:rsidRPr="005B15F4">
        <w:rPr>
          <w:rFonts w:ascii="Arial" w:hAnsi="Arial" w:cs="Arial"/>
          <w:sz w:val="22"/>
        </w:rPr>
        <w:t xml:space="preserve"> proposes to use is attached at</w:t>
      </w:r>
      <w:r w:rsidR="00B45406" w:rsidRPr="005B15F4">
        <w:rPr>
          <w:rFonts w:ascii="Arial" w:hAnsi="Arial" w:cs="Arial"/>
          <w:sz w:val="22"/>
        </w:rPr>
        <w:t xml:space="preserve"> Part G</w:t>
      </w:r>
      <w:r w:rsidRPr="005B15F4">
        <w:rPr>
          <w:rFonts w:ascii="Arial" w:hAnsi="Arial" w:cs="Arial"/>
          <w:sz w:val="22"/>
        </w:rPr>
        <w:t xml:space="preserve">. By submitting a </w:t>
      </w:r>
      <w:r w:rsidRPr="005B15F4">
        <w:rPr>
          <w:rStyle w:val="BodyDefinitionTerm"/>
          <w:rFonts w:cs="Arial"/>
          <w:sz w:val="22"/>
        </w:rPr>
        <w:t>Tender</w:t>
      </w:r>
      <w:r w:rsidRPr="005B15F4">
        <w:rPr>
          <w:rFonts w:ascii="Arial" w:hAnsi="Arial" w:cs="Arial"/>
          <w:sz w:val="22"/>
        </w:rPr>
        <w:t xml:space="preserve">, </w:t>
      </w:r>
      <w:r w:rsidRPr="005B15F4">
        <w:rPr>
          <w:rStyle w:val="BodyDefinitionTerm"/>
          <w:rFonts w:cs="Arial"/>
          <w:sz w:val="22"/>
        </w:rPr>
        <w:t>Bidders</w:t>
      </w:r>
      <w:r w:rsidRPr="005B15F4">
        <w:rPr>
          <w:rFonts w:ascii="Arial" w:hAnsi="Arial" w:cs="Arial"/>
          <w:sz w:val="22"/>
        </w:rPr>
        <w:t xml:space="preserve"> are agreeing to be bound by the terms of the </w:t>
      </w:r>
      <w:r w:rsidRPr="005B15F4">
        <w:rPr>
          <w:rStyle w:val="BodyDefinitionTerm"/>
          <w:rFonts w:cs="Arial"/>
          <w:sz w:val="22"/>
        </w:rPr>
        <w:t>ITT</w:t>
      </w:r>
      <w:r w:rsidRPr="005B15F4">
        <w:rPr>
          <w:rFonts w:ascii="Arial" w:hAnsi="Arial" w:cs="Arial"/>
          <w:sz w:val="22"/>
        </w:rPr>
        <w:t xml:space="preserve"> and the </w:t>
      </w:r>
      <w:r w:rsidRPr="005B15F4">
        <w:rPr>
          <w:rStyle w:val="BodyDefinitionTerm"/>
          <w:rFonts w:cs="Arial"/>
          <w:sz w:val="22"/>
        </w:rPr>
        <w:t>Contract</w:t>
      </w:r>
      <w:r w:rsidRPr="005B15F4">
        <w:rPr>
          <w:rFonts w:ascii="Arial" w:hAnsi="Arial" w:cs="Arial"/>
          <w:sz w:val="22"/>
        </w:rPr>
        <w:t xml:space="preserve"> without further negotiation or amendment.</w:t>
      </w:r>
      <w:bookmarkStart w:id="133" w:name="_1617198962-1103612299"/>
      <w:bookmarkEnd w:id="133"/>
    </w:p>
    <w:p w14:paraId="29831A04" w14:textId="30279305" w:rsidR="00C153BB" w:rsidRPr="005B15F4" w:rsidRDefault="00C153BB" w:rsidP="00912628">
      <w:pPr>
        <w:pStyle w:val="BDBBodyText1"/>
        <w:rPr>
          <w:rFonts w:ascii="Arial" w:hAnsi="Arial" w:cs="Arial"/>
          <w:sz w:val="22"/>
        </w:rPr>
      </w:pPr>
      <w:r w:rsidRPr="005B15F4">
        <w:rPr>
          <w:rFonts w:ascii="Arial" w:hAnsi="Arial" w:cs="Arial"/>
          <w:sz w:val="22"/>
        </w:rPr>
        <w:t xml:space="preserve">If the terms of the </w:t>
      </w:r>
      <w:r w:rsidRPr="005B15F4">
        <w:rPr>
          <w:rStyle w:val="BodyDefinitionTerm"/>
          <w:rFonts w:cs="Arial"/>
          <w:sz w:val="22"/>
        </w:rPr>
        <w:t>Contract</w:t>
      </w:r>
      <w:r w:rsidRPr="005B15F4">
        <w:rPr>
          <w:rFonts w:ascii="Arial" w:hAnsi="Arial" w:cs="Arial"/>
          <w:sz w:val="22"/>
        </w:rPr>
        <w:t xml:space="preserve"> render the proposals in a </w:t>
      </w:r>
      <w:r w:rsidRPr="005B15F4">
        <w:rPr>
          <w:rStyle w:val="BodyDefinitionTerm"/>
          <w:rFonts w:cs="Arial"/>
          <w:sz w:val="22"/>
        </w:rPr>
        <w:t>Bidder</w:t>
      </w:r>
      <w:r w:rsidRPr="005B15F4">
        <w:rPr>
          <w:rFonts w:ascii="Arial" w:hAnsi="Arial" w:cs="Arial"/>
          <w:sz w:val="22"/>
        </w:rPr>
        <w:t xml:space="preserve">’s </w:t>
      </w:r>
      <w:r w:rsidRPr="005B15F4">
        <w:rPr>
          <w:rStyle w:val="BodyDefinitionTerm"/>
          <w:rFonts w:cs="Arial"/>
          <w:sz w:val="22"/>
        </w:rPr>
        <w:t>Tender</w:t>
      </w:r>
      <w:r w:rsidRPr="005B15F4">
        <w:rPr>
          <w:rFonts w:ascii="Arial" w:hAnsi="Arial" w:cs="Arial"/>
          <w:sz w:val="22"/>
        </w:rPr>
        <w:t xml:space="preserve"> unworkable, the </w:t>
      </w:r>
      <w:r w:rsidRPr="005B15F4">
        <w:rPr>
          <w:rStyle w:val="BodyDefinitionTerm"/>
          <w:rFonts w:cs="Arial"/>
          <w:sz w:val="22"/>
        </w:rPr>
        <w:t>Bidder</w:t>
      </w:r>
      <w:r w:rsidRPr="005B15F4">
        <w:rPr>
          <w:rFonts w:ascii="Arial" w:hAnsi="Arial" w:cs="Arial"/>
          <w:sz w:val="22"/>
        </w:rPr>
        <w:t xml:space="preserve"> should submit a clarification in accordance with paragraph </w:t>
      </w:r>
      <w:r w:rsidRPr="005B15F4">
        <w:rPr>
          <w:rFonts w:ascii="Arial" w:hAnsi="Arial" w:cs="Arial"/>
          <w:sz w:val="22"/>
        </w:rPr>
        <w:fldChar w:fldCharType="begin"/>
      </w:r>
      <w:r w:rsidRPr="005B15F4">
        <w:rPr>
          <w:rFonts w:ascii="Arial" w:hAnsi="Arial" w:cs="Arial"/>
          <w:sz w:val="22"/>
        </w:rPr>
        <w:instrText xml:space="preserve"> REF _1617198962-5544299  \d " " \h \n  </w:instrText>
      </w:r>
      <w:r w:rsidR="00467D8E" w:rsidRPr="005B15F4">
        <w:rPr>
          <w:rFonts w:ascii="Arial" w:hAnsi="Arial" w:cs="Arial"/>
          <w:sz w:val="22"/>
        </w:rPr>
        <w:instrText xml:space="preserve"> \* MERGEFORMAT </w:instrText>
      </w:r>
      <w:r w:rsidRPr="005B15F4">
        <w:rPr>
          <w:rFonts w:ascii="Arial" w:hAnsi="Arial" w:cs="Arial"/>
          <w:sz w:val="22"/>
        </w:rPr>
      </w:r>
      <w:r w:rsidRPr="005B15F4">
        <w:rPr>
          <w:rFonts w:ascii="Arial" w:hAnsi="Arial" w:cs="Arial"/>
          <w:sz w:val="22"/>
        </w:rPr>
        <w:fldChar w:fldCharType="separate"/>
      </w:r>
      <w:r w:rsidR="003E2A1B" w:rsidRPr="005B15F4">
        <w:rPr>
          <w:rFonts w:ascii="Arial" w:hAnsi="Arial" w:cs="Arial"/>
          <w:sz w:val="22"/>
        </w:rPr>
        <w:t>1</w:t>
      </w:r>
      <w:r w:rsidR="00F456AB">
        <w:rPr>
          <w:rFonts w:ascii="Arial" w:hAnsi="Arial" w:cs="Arial"/>
          <w:sz w:val="22"/>
        </w:rPr>
        <w:t>1</w:t>
      </w:r>
      <w:r w:rsidRPr="005B15F4">
        <w:rPr>
          <w:rFonts w:ascii="Arial" w:hAnsi="Arial" w:cs="Arial"/>
          <w:sz w:val="22"/>
        </w:rPr>
        <w:fldChar w:fldCharType="end"/>
      </w:r>
      <w:r w:rsidRPr="005B15F4">
        <w:rPr>
          <w:rFonts w:ascii="Arial" w:hAnsi="Arial" w:cs="Arial"/>
          <w:sz w:val="22"/>
        </w:rPr>
        <w:t xml:space="preserve"> and the </w:t>
      </w:r>
      <w:r w:rsidR="000B39F6" w:rsidRPr="005B15F4">
        <w:rPr>
          <w:rStyle w:val="BodyDefinitionTerm"/>
          <w:rFonts w:cs="Arial"/>
          <w:sz w:val="22"/>
        </w:rPr>
        <w:t>RAFM</w:t>
      </w:r>
      <w:r w:rsidRPr="005B15F4">
        <w:rPr>
          <w:rFonts w:ascii="Arial" w:hAnsi="Arial" w:cs="Arial"/>
          <w:sz w:val="22"/>
        </w:rPr>
        <w:t xml:space="preserve"> will consider whether any amendment to the </w:t>
      </w:r>
      <w:r w:rsidRPr="005B15F4">
        <w:rPr>
          <w:rStyle w:val="BodyDefinitionTerm"/>
          <w:rFonts w:cs="Arial"/>
          <w:sz w:val="22"/>
        </w:rPr>
        <w:t>Contract</w:t>
      </w:r>
      <w:r w:rsidRPr="005B15F4">
        <w:rPr>
          <w:rFonts w:ascii="Arial" w:hAnsi="Arial" w:cs="Arial"/>
          <w:sz w:val="22"/>
        </w:rPr>
        <w:t xml:space="preserve"> is required at the </w:t>
      </w:r>
      <w:r w:rsidR="000B39F6" w:rsidRPr="005B15F4">
        <w:rPr>
          <w:rStyle w:val="BodyDefinitionTerm"/>
          <w:rFonts w:cs="Arial"/>
          <w:sz w:val="22"/>
        </w:rPr>
        <w:t>RAFM</w:t>
      </w:r>
      <w:r w:rsidRPr="005B15F4">
        <w:rPr>
          <w:rFonts w:ascii="Arial" w:hAnsi="Arial" w:cs="Arial"/>
          <w:sz w:val="22"/>
        </w:rPr>
        <w:t xml:space="preserve">’s entire discretion. Any amendments will be at the </w:t>
      </w:r>
      <w:r w:rsidR="000B39F6" w:rsidRPr="005B15F4">
        <w:rPr>
          <w:rStyle w:val="BodyDefinitionTerm"/>
          <w:rFonts w:cs="Arial"/>
          <w:sz w:val="22"/>
        </w:rPr>
        <w:t>RAFM</w:t>
      </w:r>
      <w:r w:rsidRPr="005B15F4">
        <w:rPr>
          <w:rFonts w:ascii="Arial" w:hAnsi="Arial" w:cs="Arial"/>
          <w:sz w:val="22"/>
        </w:rPr>
        <w:t xml:space="preserve">’s discretion and shall be published via the </w:t>
      </w:r>
      <w:r w:rsidRPr="005B15F4">
        <w:rPr>
          <w:rStyle w:val="BodyDefinitionTerm"/>
          <w:rFonts w:cs="Arial"/>
          <w:sz w:val="22"/>
        </w:rPr>
        <w:t>Portal</w:t>
      </w:r>
      <w:r w:rsidRPr="005B15F4">
        <w:rPr>
          <w:rFonts w:ascii="Arial" w:hAnsi="Arial" w:cs="Arial"/>
          <w:sz w:val="22"/>
        </w:rPr>
        <w:t xml:space="preserve"> and shall apply to all </w:t>
      </w:r>
      <w:r w:rsidRPr="005B15F4">
        <w:rPr>
          <w:rStyle w:val="BodyDefinitionTerm"/>
          <w:rFonts w:cs="Arial"/>
          <w:sz w:val="22"/>
        </w:rPr>
        <w:t>Bidders</w:t>
      </w:r>
      <w:r w:rsidRPr="005B15F4">
        <w:rPr>
          <w:rFonts w:ascii="Arial" w:hAnsi="Arial" w:cs="Arial"/>
          <w:sz w:val="22"/>
        </w:rPr>
        <w:t xml:space="preserve">. Any amendments which are proposed by a </w:t>
      </w:r>
      <w:r w:rsidRPr="005B15F4">
        <w:rPr>
          <w:rStyle w:val="BodyDefinitionTerm"/>
          <w:rFonts w:cs="Arial"/>
          <w:sz w:val="22"/>
        </w:rPr>
        <w:t>Bidder</w:t>
      </w:r>
      <w:r w:rsidRPr="005B15F4">
        <w:rPr>
          <w:rFonts w:ascii="Arial" w:hAnsi="Arial" w:cs="Arial"/>
          <w:sz w:val="22"/>
        </w:rPr>
        <w:t xml:space="preserve"> at any stage before the </w:t>
      </w:r>
      <w:r w:rsidR="000C7D40">
        <w:rPr>
          <w:rFonts w:ascii="Arial" w:hAnsi="Arial" w:cs="Arial"/>
          <w:sz w:val="22"/>
        </w:rPr>
        <w:t>Deadline for Tender Responses</w:t>
      </w:r>
      <w:r w:rsidR="004F516D" w:rsidRPr="005B15F4">
        <w:rPr>
          <w:rStyle w:val="BodyDefinitionTerm"/>
          <w:rFonts w:cs="Arial"/>
          <w:sz w:val="22"/>
        </w:rPr>
        <w:t>,</w:t>
      </w:r>
      <w:r w:rsidRPr="005B15F4">
        <w:rPr>
          <w:rFonts w:ascii="Arial" w:hAnsi="Arial" w:cs="Arial"/>
          <w:sz w:val="22"/>
        </w:rPr>
        <w:t xml:space="preserve"> but which are not approved by the </w:t>
      </w:r>
      <w:r w:rsidR="000B39F6" w:rsidRPr="005B15F4">
        <w:rPr>
          <w:rStyle w:val="BodyDefinitionTerm"/>
          <w:rFonts w:cs="Arial"/>
          <w:sz w:val="22"/>
        </w:rPr>
        <w:t>RAFM</w:t>
      </w:r>
      <w:r w:rsidRPr="005B15F4">
        <w:rPr>
          <w:rFonts w:ascii="Arial" w:hAnsi="Arial" w:cs="Arial"/>
          <w:sz w:val="22"/>
        </w:rPr>
        <w:t xml:space="preserve"> through this process, will not be acceptable and may be construed as a rejection of the terms of the </w:t>
      </w:r>
      <w:r w:rsidRPr="005B15F4">
        <w:rPr>
          <w:rStyle w:val="BodyDefinitionTerm"/>
          <w:rFonts w:cs="Arial"/>
          <w:sz w:val="22"/>
        </w:rPr>
        <w:t>Contract</w:t>
      </w:r>
      <w:r w:rsidRPr="005B15F4">
        <w:rPr>
          <w:rFonts w:ascii="Arial" w:hAnsi="Arial" w:cs="Arial"/>
          <w:sz w:val="22"/>
        </w:rPr>
        <w:t xml:space="preserve">, leading to the disqualification of the </w:t>
      </w:r>
      <w:r w:rsidRPr="005B15F4">
        <w:rPr>
          <w:rStyle w:val="BodyDefinitionTerm"/>
          <w:rFonts w:cs="Arial"/>
          <w:sz w:val="22"/>
        </w:rPr>
        <w:t>Bidder</w:t>
      </w:r>
      <w:r w:rsidRPr="005B15F4">
        <w:rPr>
          <w:rFonts w:ascii="Arial" w:hAnsi="Arial" w:cs="Arial"/>
          <w:sz w:val="22"/>
        </w:rPr>
        <w:t xml:space="preserve">’s </w:t>
      </w:r>
      <w:r w:rsidRPr="005B15F4">
        <w:rPr>
          <w:rStyle w:val="BodyDefinitionTerm"/>
          <w:rFonts w:cs="Arial"/>
          <w:sz w:val="22"/>
        </w:rPr>
        <w:t>Tender</w:t>
      </w:r>
      <w:r w:rsidRPr="005B15F4">
        <w:rPr>
          <w:rFonts w:ascii="Arial" w:hAnsi="Arial" w:cs="Arial"/>
          <w:sz w:val="22"/>
        </w:rPr>
        <w:t>.</w:t>
      </w:r>
      <w:bookmarkStart w:id="134" w:name="_1617198962-5276299"/>
      <w:bookmarkEnd w:id="134"/>
    </w:p>
    <w:p w14:paraId="2589CDD7" w14:textId="314179A2" w:rsidR="00C153BB" w:rsidRPr="005B15F4" w:rsidRDefault="00C153BB" w:rsidP="005733BF">
      <w:pPr>
        <w:pStyle w:val="BDBLevel1"/>
        <w:rPr>
          <w:rFonts w:ascii="Arial" w:hAnsi="Arial" w:cs="Arial"/>
          <w:sz w:val="22"/>
          <w:szCs w:val="22"/>
        </w:rPr>
      </w:pPr>
      <w:bookmarkStart w:id="135" w:name="_Toc80171742"/>
      <w:bookmarkStart w:id="136" w:name="_Toc81725986"/>
      <w:bookmarkStart w:id="137" w:name="_Toc81726961"/>
      <w:bookmarkStart w:id="138" w:name="_Toc135651161"/>
      <w:r w:rsidRPr="005B15F4">
        <w:rPr>
          <w:rFonts w:ascii="Arial" w:hAnsi="Arial" w:cs="Arial"/>
          <w:sz w:val="22"/>
          <w:szCs w:val="22"/>
        </w:rPr>
        <w:t>Tender submission</w:t>
      </w:r>
      <w:bookmarkStart w:id="139" w:name="_1617198962-53911299"/>
      <w:bookmarkEnd w:id="135"/>
      <w:bookmarkEnd w:id="136"/>
      <w:bookmarkEnd w:id="137"/>
      <w:bookmarkEnd w:id="138"/>
      <w:bookmarkEnd w:id="139"/>
    </w:p>
    <w:p w14:paraId="32AA8866" w14:textId="00E6EB3D" w:rsidR="00C153BB" w:rsidRPr="005B15F4" w:rsidRDefault="00C153BB" w:rsidP="00514A89">
      <w:pPr>
        <w:pStyle w:val="Level2Number"/>
        <w:numPr>
          <w:ilvl w:val="0"/>
          <w:numId w:val="17"/>
        </w:numPr>
        <w:ind w:left="1560" w:hanging="426"/>
        <w:jc w:val="left"/>
        <w:rPr>
          <w:sz w:val="22"/>
          <w:szCs w:val="22"/>
        </w:rPr>
      </w:pPr>
      <w:r w:rsidRPr="005B15F4">
        <w:rPr>
          <w:rStyle w:val="BodyDefinitionTerm"/>
          <w:sz w:val="22"/>
          <w:szCs w:val="22"/>
        </w:rPr>
        <w:t>Tenders</w:t>
      </w:r>
      <w:r w:rsidRPr="005B15F4">
        <w:rPr>
          <w:sz w:val="22"/>
          <w:szCs w:val="22"/>
        </w:rPr>
        <w:t xml:space="preserve"> must be submitted via the </w:t>
      </w:r>
      <w:r w:rsidRPr="005B15F4">
        <w:rPr>
          <w:rStyle w:val="BodyDefinitionTerm"/>
          <w:sz w:val="22"/>
          <w:szCs w:val="22"/>
        </w:rPr>
        <w:t>Portal</w:t>
      </w:r>
      <w:r w:rsidRPr="005B15F4">
        <w:rPr>
          <w:sz w:val="22"/>
          <w:szCs w:val="22"/>
        </w:rPr>
        <w:t xml:space="preserve"> by </w:t>
      </w:r>
      <w:r w:rsidR="00031008" w:rsidRPr="005B15F4">
        <w:rPr>
          <w:sz w:val="22"/>
          <w:szCs w:val="22"/>
        </w:rPr>
        <w:t xml:space="preserve">12:00 </w:t>
      </w:r>
      <w:r w:rsidRPr="005B15F4">
        <w:rPr>
          <w:rStyle w:val="OptionalText"/>
          <w:sz w:val="22"/>
          <w:szCs w:val="22"/>
        </w:rPr>
        <w:t xml:space="preserve">on </w:t>
      </w:r>
      <w:r w:rsidRPr="005B15F4">
        <w:rPr>
          <w:sz w:val="22"/>
          <w:szCs w:val="22"/>
        </w:rPr>
        <w:t xml:space="preserve">the </w:t>
      </w:r>
      <w:r w:rsidR="006212BD">
        <w:rPr>
          <w:sz w:val="22"/>
        </w:rPr>
        <w:t>Deadline for Tender Responses</w:t>
      </w:r>
      <w:r w:rsidR="000B39F6" w:rsidRPr="005B15F4">
        <w:rPr>
          <w:sz w:val="22"/>
          <w:szCs w:val="22"/>
        </w:rPr>
        <w:t xml:space="preserve"> as set out in section </w:t>
      </w:r>
      <w:r w:rsidR="00DD140E" w:rsidRPr="005B15F4">
        <w:rPr>
          <w:sz w:val="22"/>
          <w:szCs w:val="22"/>
        </w:rPr>
        <w:t>10</w:t>
      </w:r>
      <w:r w:rsidR="000B39F6" w:rsidRPr="005B15F4">
        <w:rPr>
          <w:sz w:val="22"/>
          <w:szCs w:val="22"/>
        </w:rPr>
        <w:t xml:space="preserve"> above.</w:t>
      </w:r>
      <w:r w:rsidRPr="005B15F4">
        <w:rPr>
          <w:sz w:val="22"/>
          <w:szCs w:val="22"/>
        </w:rPr>
        <w:t xml:space="preserve"> The </w:t>
      </w:r>
      <w:r w:rsidR="000B39F6" w:rsidRPr="005B15F4">
        <w:rPr>
          <w:rStyle w:val="BodyDefinitionTerm"/>
          <w:sz w:val="22"/>
          <w:szCs w:val="22"/>
        </w:rPr>
        <w:t>RAFM</w:t>
      </w:r>
      <w:r w:rsidRPr="005B15F4">
        <w:rPr>
          <w:sz w:val="22"/>
          <w:szCs w:val="22"/>
        </w:rPr>
        <w:t xml:space="preserve"> may change the </w:t>
      </w:r>
      <w:r w:rsidR="006212BD">
        <w:rPr>
          <w:sz w:val="22"/>
        </w:rPr>
        <w:t>Deadline for Tender Responses</w:t>
      </w:r>
      <w:r w:rsidR="006212BD" w:rsidRPr="005B15F4">
        <w:rPr>
          <w:sz w:val="22"/>
          <w:szCs w:val="22"/>
        </w:rPr>
        <w:t xml:space="preserve"> </w:t>
      </w:r>
      <w:r w:rsidRPr="005B15F4">
        <w:rPr>
          <w:sz w:val="22"/>
          <w:szCs w:val="22"/>
        </w:rPr>
        <w:t xml:space="preserve">by notice in writing to all </w:t>
      </w:r>
      <w:r w:rsidRPr="005B15F4">
        <w:rPr>
          <w:rStyle w:val="BodyDefinitionTerm"/>
          <w:sz w:val="22"/>
          <w:szCs w:val="22"/>
        </w:rPr>
        <w:t>Bidders</w:t>
      </w:r>
      <w:r w:rsidRPr="005B15F4">
        <w:rPr>
          <w:sz w:val="22"/>
          <w:szCs w:val="22"/>
        </w:rPr>
        <w:t>.</w:t>
      </w:r>
      <w:bookmarkStart w:id="140" w:name="_1617198962-1131310299"/>
      <w:bookmarkEnd w:id="140"/>
    </w:p>
    <w:p w14:paraId="533F7BFB" w14:textId="77777777" w:rsidR="00C153BB" w:rsidRPr="005B15F4" w:rsidRDefault="00C153BB" w:rsidP="00514A89">
      <w:pPr>
        <w:pStyle w:val="Level2Number"/>
        <w:numPr>
          <w:ilvl w:val="0"/>
          <w:numId w:val="17"/>
        </w:numPr>
        <w:ind w:left="1560" w:hanging="426"/>
        <w:jc w:val="left"/>
        <w:rPr>
          <w:sz w:val="22"/>
          <w:szCs w:val="22"/>
        </w:rPr>
      </w:pPr>
      <w:r w:rsidRPr="005B15F4">
        <w:rPr>
          <w:rStyle w:val="BodyDefinitionTerm"/>
          <w:sz w:val="22"/>
          <w:szCs w:val="22"/>
        </w:rPr>
        <w:t>Bidders</w:t>
      </w:r>
      <w:r w:rsidRPr="005B15F4">
        <w:rPr>
          <w:sz w:val="22"/>
          <w:szCs w:val="22"/>
        </w:rPr>
        <w:t xml:space="preserve"> must ensure that the </w:t>
      </w:r>
      <w:r w:rsidRPr="005B15F4">
        <w:rPr>
          <w:rStyle w:val="BodyDefinitionTerm"/>
          <w:sz w:val="22"/>
          <w:szCs w:val="22"/>
        </w:rPr>
        <w:t>Form of Tender</w:t>
      </w:r>
      <w:r w:rsidRPr="005B15F4">
        <w:rPr>
          <w:sz w:val="22"/>
          <w:szCs w:val="22"/>
        </w:rPr>
        <w:t xml:space="preserve"> and the </w:t>
      </w:r>
      <w:r w:rsidRPr="005B15F4">
        <w:rPr>
          <w:rStyle w:val="BodyDefinitionTerm"/>
          <w:sz w:val="22"/>
          <w:szCs w:val="22"/>
        </w:rPr>
        <w:t>Non-Collusion Certificate</w:t>
      </w:r>
      <w:r w:rsidRPr="005B15F4">
        <w:rPr>
          <w:sz w:val="22"/>
          <w:szCs w:val="22"/>
        </w:rPr>
        <w:t xml:space="preserve"> are completed in full by appropriately authorised persons within the </w:t>
      </w:r>
      <w:r w:rsidRPr="005B15F4">
        <w:rPr>
          <w:rStyle w:val="BodyDefinitionTerm"/>
          <w:sz w:val="22"/>
          <w:szCs w:val="22"/>
        </w:rPr>
        <w:t>Bidder</w:t>
      </w:r>
      <w:r w:rsidRPr="005B15F4">
        <w:rPr>
          <w:sz w:val="22"/>
          <w:szCs w:val="22"/>
        </w:rPr>
        <w:t>’s organisation and submitted accordingly.</w:t>
      </w:r>
      <w:bookmarkStart w:id="141" w:name="_1617198962-208711299"/>
      <w:bookmarkEnd w:id="141"/>
    </w:p>
    <w:p w14:paraId="45843E99" w14:textId="0F3A0945" w:rsidR="00C153BB" w:rsidRPr="005B15F4" w:rsidRDefault="00C153BB" w:rsidP="00514A89">
      <w:pPr>
        <w:pStyle w:val="Level2Number"/>
        <w:numPr>
          <w:ilvl w:val="0"/>
          <w:numId w:val="17"/>
        </w:numPr>
        <w:ind w:left="1560" w:hanging="426"/>
        <w:jc w:val="left"/>
        <w:rPr>
          <w:sz w:val="22"/>
          <w:szCs w:val="22"/>
        </w:rPr>
      </w:pPr>
      <w:r w:rsidRPr="005B15F4">
        <w:rPr>
          <w:rStyle w:val="BodyDefinitionTerm"/>
          <w:sz w:val="22"/>
          <w:szCs w:val="22"/>
        </w:rPr>
        <w:t>Bidders</w:t>
      </w:r>
      <w:r w:rsidRPr="005B15F4">
        <w:rPr>
          <w:sz w:val="22"/>
          <w:szCs w:val="22"/>
        </w:rPr>
        <w:t xml:space="preserve"> are required to name key personnel who may be contacted by the </w:t>
      </w:r>
      <w:r w:rsidR="000B39F6" w:rsidRPr="005B15F4">
        <w:rPr>
          <w:rStyle w:val="BodyDefinitionTerm"/>
          <w:sz w:val="22"/>
          <w:szCs w:val="22"/>
        </w:rPr>
        <w:t>RAFM</w:t>
      </w:r>
      <w:r w:rsidRPr="005B15F4">
        <w:rPr>
          <w:sz w:val="22"/>
          <w:szCs w:val="22"/>
        </w:rPr>
        <w:t xml:space="preserve"> to deal with any queries that may arise during the evaluation process. The </w:t>
      </w:r>
      <w:r w:rsidR="000B39F6" w:rsidRPr="005B15F4">
        <w:rPr>
          <w:rStyle w:val="BodyDefinitionTerm"/>
          <w:sz w:val="22"/>
          <w:szCs w:val="22"/>
        </w:rPr>
        <w:t>RAFM</w:t>
      </w:r>
      <w:r w:rsidRPr="005B15F4">
        <w:rPr>
          <w:sz w:val="22"/>
          <w:szCs w:val="22"/>
        </w:rPr>
        <w:t xml:space="preserve"> may request additional information from </w:t>
      </w:r>
      <w:r w:rsidRPr="005B15F4">
        <w:rPr>
          <w:rStyle w:val="BodyDefinitionTerm"/>
          <w:sz w:val="22"/>
          <w:szCs w:val="22"/>
        </w:rPr>
        <w:t>Bidders</w:t>
      </w:r>
      <w:r w:rsidRPr="005B15F4">
        <w:rPr>
          <w:sz w:val="22"/>
          <w:szCs w:val="22"/>
        </w:rPr>
        <w:t xml:space="preserve"> if it considers such information is required for the purposes of clarification.</w:t>
      </w:r>
      <w:bookmarkStart w:id="142" w:name="_1617198962-1180210299"/>
      <w:bookmarkEnd w:id="142"/>
    </w:p>
    <w:p w14:paraId="7D625B6E" w14:textId="33D1F3A6" w:rsidR="00C153BB" w:rsidRPr="005B15F4" w:rsidRDefault="00C153BB" w:rsidP="00514A89">
      <w:pPr>
        <w:pStyle w:val="Level2Number"/>
        <w:numPr>
          <w:ilvl w:val="0"/>
          <w:numId w:val="17"/>
        </w:numPr>
        <w:ind w:left="1560" w:hanging="426"/>
        <w:jc w:val="left"/>
        <w:rPr>
          <w:sz w:val="22"/>
          <w:szCs w:val="22"/>
        </w:rPr>
      </w:pPr>
      <w:r w:rsidRPr="005B15F4">
        <w:rPr>
          <w:sz w:val="22"/>
          <w:szCs w:val="22"/>
        </w:rPr>
        <w:lastRenderedPageBreak/>
        <w:t>Subject to paragraph</w:t>
      </w:r>
      <w:r w:rsidR="00036B6E" w:rsidRPr="005B15F4">
        <w:rPr>
          <w:sz w:val="22"/>
          <w:szCs w:val="22"/>
        </w:rPr>
        <w:t xml:space="preserve"> </w:t>
      </w:r>
      <w:r w:rsidR="00F86BFC" w:rsidRPr="005B15F4">
        <w:rPr>
          <w:sz w:val="22"/>
          <w:szCs w:val="22"/>
        </w:rPr>
        <w:t>12</w:t>
      </w:r>
      <w:r w:rsidR="00036B6E" w:rsidRPr="005B15F4">
        <w:rPr>
          <w:sz w:val="22"/>
          <w:szCs w:val="22"/>
        </w:rPr>
        <w:t>(j)</w:t>
      </w:r>
      <w:r w:rsidRPr="005B15F4">
        <w:rPr>
          <w:sz w:val="22"/>
          <w:szCs w:val="22"/>
        </w:rPr>
        <w:t xml:space="preserve">, only </w:t>
      </w:r>
      <w:r w:rsidRPr="005B15F4">
        <w:rPr>
          <w:rStyle w:val="BodyDefinitionTerm"/>
          <w:sz w:val="22"/>
          <w:szCs w:val="22"/>
        </w:rPr>
        <w:t>Tenders</w:t>
      </w:r>
      <w:r w:rsidRPr="005B15F4">
        <w:rPr>
          <w:sz w:val="22"/>
          <w:szCs w:val="22"/>
        </w:rPr>
        <w:t xml:space="preserve"> that are submitted by the </w:t>
      </w:r>
      <w:r w:rsidR="006212BD">
        <w:rPr>
          <w:sz w:val="22"/>
        </w:rPr>
        <w:t>Deadline for Tender Responses</w:t>
      </w:r>
      <w:r w:rsidRPr="005B15F4">
        <w:rPr>
          <w:sz w:val="22"/>
          <w:szCs w:val="22"/>
        </w:rPr>
        <w:t xml:space="preserve"> will be accepted by the </w:t>
      </w:r>
      <w:r w:rsidR="000B39F6" w:rsidRPr="005B15F4">
        <w:rPr>
          <w:rStyle w:val="BodyDefinitionTerm"/>
          <w:sz w:val="22"/>
          <w:szCs w:val="22"/>
        </w:rPr>
        <w:t>RAFM</w:t>
      </w:r>
      <w:r w:rsidRPr="005B15F4">
        <w:rPr>
          <w:sz w:val="22"/>
          <w:szCs w:val="22"/>
        </w:rPr>
        <w:t xml:space="preserve">. It is the </w:t>
      </w:r>
      <w:r w:rsidRPr="005B15F4">
        <w:rPr>
          <w:rStyle w:val="BodyDefinitionTerm"/>
          <w:sz w:val="22"/>
          <w:szCs w:val="22"/>
        </w:rPr>
        <w:t>Bidder</w:t>
      </w:r>
      <w:r w:rsidRPr="005B15F4">
        <w:rPr>
          <w:sz w:val="22"/>
          <w:szCs w:val="22"/>
        </w:rPr>
        <w:t xml:space="preserve">’s responsibility to ensure submissions are uploaded to the </w:t>
      </w:r>
      <w:r w:rsidRPr="005B15F4">
        <w:rPr>
          <w:rStyle w:val="BodyDefinitionTerm"/>
          <w:sz w:val="22"/>
          <w:szCs w:val="22"/>
        </w:rPr>
        <w:t>Portal</w:t>
      </w:r>
      <w:r w:rsidRPr="005B15F4">
        <w:rPr>
          <w:sz w:val="22"/>
          <w:szCs w:val="22"/>
        </w:rPr>
        <w:t xml:space="preserve"> and submitted to the </w:t>
      </w:r>
      <w:r w:rsidR="000B39F6" w:rsidRPr="005B15F4">
        <w:rPr>
          <w:rStyle w:val="BodyDefinitionTerm"/>
          <w:sz w:val="22"/>
          <w:szCs w:val="22"/>
        </w:rPr>
        <w:t>RAFM</w:t>
      </w:r>
      <w:r w:rsidRPr="005B15F4">
        <w:rPr>
          <w:sz w:val="22"/>
          <w:szCs w:val="22"/>
        </w:rPr>
        <w:t xml:space="preserve"> on time.</w:t>
      </w:r>
      <w:bookmarkStart w:id="143" w:name="_1617198962-112802299"/>
      <w:bookmarkEnd w:id="143"/>
    </w:p>
    <w:p w14:paraId="415A81B9" w14:textId="77777777" w:rsidR="00C153BB" w:rsidRPr="005B15F4" w:rsidRDefault="00C153BB" w:rsidP="00514A89">
      <w:pPr>
        <w:pStyle w:val="Level2Number"/>
        <w:numPr>
          <w:ilvl w:val="0"/>
          <w:numId w:val="17"/>
        </w:numPr>
        <w:ind w:left="1560" w:hanging="426"/>
        <w:jc w:val="left"/>
        <w:rPr>
          <w:sz w:val="22"/>
          <w:szCs w:val="22"/>
        </w:rPr>
      </w:pPr>
      <w:r w:rsidRPr="005B15F4">
        <w:rPr>
          <w:rStyle w:val="BodyDefinitionTerm"/>
          <w:sz w:val="22"/>
          <w:szCs w:val="22"/>
        </w:rPr>
        <w:t>Tenders</w:t>
      </w:r>
      <w:r w:rsidRPr="005B15F4">
        <w:rPr>
          <w:sz w:val="22"/>
          <w:szCs w:val="22"/>
        </w:rPr>
        <w:t xml:space="preserve"> shall only be accepted via the </w:t>
      </w:r>
      <w:r w:rsidRPr="005B15F4">
        <w:rPr>
          <w:rStyle w:val="BodyDefinitionTerm"/>
          <w:sz w:val="22"/>
          <w:szCs w:val="22"/>
        </w:rPr>
        <w:t>Portal</w:t>
      </w:r>
      <w:r w:rsidRPr="005B15F4">
        <w:rPr>
          <w:sz w:val="22"/>
          <w:szCs w:val="22"/>
        </w:rPr>
        <w:t xml:space="preserve"> and shall not be sent and will not be accepted by fax, electronic mail, post or by hand.</w:t>
      </w:r>
      <w:bookmarkStart w:id="144" w:name="_1617198962-117995299"/>
      <w:bookmarkEnd w:id="144"/>
    </w:p>
    <w:p w14:paraId="482F6C4D" w14:textId="77777777" w:rsidR="00C153BB" w:rsidRPr="005B15F4" w:rsidRDefault="00C153BB" w:rsidP="00514A89">
      <w:pPr>
        <w:pStyle w:val="Level2Number"/>
        <w:numPr>
          <w:ilvl w:val="0"/>
          <w:numId w:val="17"/>
        </w:numPr>
        <w:ind w:left="1560" w:hanging="426"/>
        <w:jc w:val="left"/>
        <w:rPr>
          <w:sz w:val="22"/>
          <w:szCs w:val="22"/>
        </w:rPr>
      </w:pPr>
      <w:r w:rsidRPr="005B15F4">
        <w:rPr>
          <w:sz w:val="22"/>
          <w:szCs w:val="22"/>
        </w:rPr>
        <w:t xml:space="preserve">All pages of the </w:t>
      </w:r>
      <w:r w:rsidRPr="005B15F4">
        <w:rPr>
          <w:rStyle w:val="BodyDefinitionTerm"/>
          <w:sz w:val="22"/>
          <w:szCs w:val="22"/>
        </w:rPr>
        <w:t>Tender</w:t>
      </w:r>
      <w:r w:rsidRPr="005B15F4">
        <w:rPr>
          <w:sz w:val="22"/>
          <w:szCs w:val="22"/>
        </w:rPr>
        <w:t xml:space="preserve"> submission must be sequentially numbered (including any forms to be completed and returned).</w:t>
      </w:r>
      <w:bookmarkStart w:id="145" w:name="_1617198962-110579299"/>
      <w:bookmarkEnd w:id="145"/>
    </w:p>
    <w:p w14:paraId="5E5A947F" w14:textId="77777777" w:rsidR="00C153BB" w:rsidRPr="005B15F4" w:rsidRDefault="00C153BB" w:rsidP="00514A89">
      <w:pPr>
        <w:pStyle w:val="Level2Number"/>
        <w:numPr>
          <w:ilvl w:val="0"/>
          <w:numId w:val="17"/>
        </w:numPr>
        <w:ind w:left="1560" w:hanging="426"/>
        <w:jc w:val="left"/>
        <w:rPr>
          <w:sz w:val="22"/>
          <w:szCs w:val="22"/>
        </w:rPr>
      </w:pPr>
      <w:r w:rsidRPr="005B15F4">
        <w:rPr>
          <w:rStyle w:val="BodyDefinitionTerm"/>
          <w:sz w:val="22"/>
          <w:szCs w:val="22"/>
        </w:rPr>
        <w:t>Bidders</w:t>
      </w:r>
      <w:r w:rsidRPr="005B15F4">
        <w:rPr>
          <w:sz w:val="22"/>
          <w:szCs w:val="22"/>
        </w:rPr>
        <w:t xml:space="preserve"> are not permitted to submit any extraneous information that has not been specifically requested in the </w:t>
      </w:r>
      <w:r w:rsidRPr="005B15F4">
        <w:rPr>
          <w:rStyle w:val="BodyDefinitionTerm"/>
          <w:sz w:val="22"/>
          <w:szCs w:val="22"/>
        </w:rPr>
        <w:t>ITT</w:t>
      </w:r>
      <w:r w:rsidRPr="005B15F4">
        <w:rPr>
          <w:sz w:val="22"/>
          <w:szCs w:val="22"/>
        </w:rPr>
        <w:t xml:space="preserve"> including, for example, sales literature or the </w:t>
      </w:r>
      <w:r w:rsidRPr="005B15F4">
        <w:rPr>
          <w:rStyle w:val="BodyDefinitionTerm"/>
          <w:sz w:val="22"/>
          <w:szCs w:val="22"/>
        </w:rPr>
        <w:t>Bidder</w:t>
      </w:r>
      <w:r w:rsidRPr="005B15F4">
        <w:rPr>
          <w:sz w:val="22"/>
          <w:szCs w:val="22"/>
        </w:rPr>
        <w:t>’s standard terms and conditions, etc.</w:t>
      </w:r>
      <w:bookmarkStart w:id="146" w:name="_1617198962-67022299"/>
      <w:bookmarkEnd w:id="146"/>
    </w:p>
    <w:p w14:paraId="53FFB3C3" w14:textId="2AA6A48B" w:rsidR="00C153BB" w:rsidRPr="005B15F4" w:rsidRDefault="00C153BB" w:rsidP="00514A89">
      <w:pPr>
        <w:pStyle w:val="Level2Number"/>
        <w:numPr>
          <w:ilvl w:val="0"/>
          <w:numId w:val="17"/>
        </w:numPr>
        <w:ind w:left="1560" w:hanging="426"/>
        <w:jc w:val="left"/>
        <w:rPr>
          <w:sz w:val="22"/>
          <w:szCs w:val="22"/>
        </w:rPr>
      </w:pPr>
      <w:r w:rsidRPr="005B15F4">
        <w:rPr>
          <w:rStyle w:val="BodyDefinitionTerm"/>
          <w:sz w:val="22"/>
          <w:szCs w:val="22"/>
        </w:rPr>
        <w:t>Bidders</w:t>
      </w:r>
      <w:r w:rsidRPr="005B15F4">
        <w:rPr>
          <w:sz w:val="22"/>
          <w:szCs w:val="22"/>
        </w:rPr>
        <w:t xml:space="preserve"> must respond to each question within the corresponding section of the </w:t>
      </w:r>
      <w:r w:rsidRPr="005B15F4">
        <w:rPr>
          <w:rStyle w:val="BodyDefinitionTerm"/>
          <w:sz w:val="22"/>
          <w:szCs w:val="22"/>
        </w:rPr>
        <w:t>Quality Response Template</w:t>
      </w:r>
      <w:r w:rsidRPr="005B15F4">
        <w:rPr>
          <w:sz w:val="22"/>
          <w:szCs w:val="22"/>
        </w:rPr>
        <w:t xml:space="preserve"> and provide all the information honestly, </w:t>
      </w:r>
      <w:proofErr w:type="gramStart"/>
      <w:r w:rsidRPr="005B15F4">
        <w:rPr>
          <w:sz w:val="22"/>
          <w:szCs w:val="22"/>
        </w:rPr>
        <w:t>fairly</w:t>
      </w:r>
      <w:proofErr w:type="gramEnd"/>
      <w:r w:rsidRPr="005B15F4">
        <w:rPr>
          <w:sz w:val="22"/>
          <w:szCs w:val="22"/>
        </w:rPr>
        <w:t xml:space="preserve"> and fully relating to the response to that question. </w:t>
      </w:r>
      <w:r w:rsidRPr="005B15F4">
        <w:rPr>
          <w:rStyle w:val="BodyDefinitionTerm"/>
          <w:sz w:val="22"/>
          <w:szCs w:val="22"/>
        </w:rPr>
        <w:t>Bidders</w:t>
      </w:r>
      <w:r w:rsidRPr="005B15F4">
        <w:rPr>
          <w:sz w:val="22"/>
          <w:szCs w:val="22"/>
        </w:rPr>
        <w:t xml:space="preserve"> must not provide an answer to a particular question by way of cross reference to the response for another question. The </w:t>
      </w:r>
      <w:r w:rsidR="000B39F6" w:rsidRPr="005B15F4">
        <w:rPr>
          <w:rStyle w:val="BodyDefinitionTerm"/>
          <w:sz w:val="22"/>
          <w:szCs w:val="22"/>
        </w:rPr>
        <w:t>RAFM</w:t>
      </w:r>
      <w:r w:rsidRPr="005B15F4">
        <w:rPr>
          <w:sz w:val="22"/>
          <w:szCs w:val="22"/>
        </w:rPr>
        <w:t xml:space="preserve"> will not attempt to find information within other parts of the </w:t>
      </w:r>
      <w:r w:rsidRPr="005B15F4">
        <w:rPr>
          <w:rStyle w:val="BodyDefinitionTerm"/>
          <w:sz w:val="22"/>
          <w:szCs w:val="22"/>
        </w:rPr>
        <w:t>Quality Response Template</w:t>
      </w:r>
      <w:r w:rsidRPr="005B15F4">
        <w:rPr>
          <w:sz w:val="22"/>
          <w:szCs w:val="22"/>
        </w:rPr>
        <w:t>.</w:t>
      </w:r>
      <w:bookmarkStart w:id="147" w:name="_1617198962-64352299"/>
      <w:bookmarkEnd w:id="147"/>
    </w:p>
    <w:p w14:paraId="13A021B3" w14:textId="77777777" w:rsidR="00C153BB" w:rsidRPr="005B15F4" w:rsidRDefault="00C153BB" w:rsidP="00514A89">
      <w:pPr>
        <w:pStyle w:val="Level2Number"/>
        <w:numPr>
          <w:ilvl w:val="0"/>
          <w:numId w:val="17"/>
        </w:numPr>
        <w:ind w:left="1560" w:hanging="426"/>
        <w:jc w:val="left"/>
        <w:rPr>
          <w:sz w:val="22"/>
          <w:szCs w:val="22"/>
        </w:rPr>
      </w:pPr>
      <w:r w:rsidRPr="005B15F4">
        <w:rPr>
          <w:rStyle w:val="BodyDefinitionTerm"/>
          <w:sz w:val="22"/>
          <w:szCs w:val="22"/>
        </w:rPr>
        <w:t>Tenders</w:t>
      </w:r>
      <w:r w:rsidRPr="005B15F4">
        <w:rPr>
          <w:sz w:val="22"/>
          <w:szCs w:val="22"/>
        </w:rPr>
        <w:t xml:space="preserve"> must be submitted strictly in accordance with the conditions set out in the </w:t>
      </w:r>
      <w:r w:rsidRPr="005B15F4">
        <w:rPr>
          <w:rStyle w:val="BodyDefinitionTerm"/>
          <w:sz w:val="22"/>
          <w:szCs w:val="22"/>
        </w:rPr>
        <w:t>ITT</w:t>
      </w:r>
      <w:r w:rsidRPr="005B15F4">
        <w:rPr>
          <w:sz w:val="22"/>
          <w:szCs w:val="22"/>
        </w:rPr>
        <w:t xml:space="preserve">. </w:t>
      </w:r>
      <w:r w:rsidRPr="005B15F4">
        <w:rPr>
          <w:rStyle w:val="BodyDefinitionTerm"/>
          <w:sz w:val="22"/>
          <w:szCs w:val="22"/>
        </w:rPr>
        <w:t>Tenders</w:t>
      </w:r>
      <w:r w:rsidRPr="005B15F4">
        <w:rPr>
          <w:sz w:val="22"/>
          <w:szCs w:val="22"/>
        </w:rPr>
        <w:t xml:space="preserve"> must not contain any qualifications to the </w:t>
      </w:r>
      <w:r w:rsidRPr="005B15F4">
        <w:rPr>
          <w:rStyle w:val="BodyDefinitionTerm"/>
          <w:sz w:val="22"/>
          <w:szCs w:val="22"/>
        </w:rPr>
        <w:t>Contract</w:t>
      </w:r>
      <w:r w:rsidRPr="005B15F4">
        <w:rPr>
          <w:sz w:val="22"/>
          <w:szCs w:val="22"/>
        </w:rPr>
        <w:t xml:space="preserve">. </w:t>
      </w:r>
      <w:r w:rsidRPr="005B15F4">
        <w:rPr>
          <w:rStyle w:val="BodyDefinitionTerm"/>
          <w:sz w:val="22"/>
          <w:szCs w:val="22"/>
        </w:rPr>
        <w:t>Tenders</w:t>
      </w:r>
      <w:r w:rsidRPr="005B15F4">
        <w:rPr>
          <w:sz w:val="22"/>
          <w:szCs w:val="22"/>
        </w:rPr>
        <w:t xml:space="preserve"> must not be accompanied by statements that could be construed as rendering the </w:t>
      </w:r>
      <w:r w:rsidRPr="005B15F4">
        <w:rPr>
          <w:rStyle w:val="BodyDefinitionTerm"/>
          <w:sz w:val="22"/>
          <w:szCs w:val="22"/>
        </w:rPr>
        <w:t>Tender</w:t>
      </w:r>
      <w:r w:rsidRPr="005B15F4">
        <w:rPr>
          <w:sz w:val="22"/>
          <w:szCs w:val="22"/>
        </w:rPr>
        <w:t xml:space="preserve"> equivocal and/or placing it on a different footing from other </w:t>
      </w:r>
      <w:r w:rsidRPr="005B15F4">
        <w:rPr>
          <w:rStyle w:val="BodyDefinitionTerm"/>
          <w:sz w:val="22"/>
          <w:szCs w:val="22"/>
        </w:rPr>
        <w:t>Tenders</w:t>
      </w:r>
      <w:r w:rsidRPr="005B15F4">
        <w:rPr>
          <w:sz w:val="22"/>
          <w:szCs w:val="22"/>
        </w:rPr>
        <w:t>.</w:t>
      </w:r>
      <w:bookmarkStart w:id="148" w:name="_1617198962-55011299"/>
      <w:bookmarkEnd w:id="148"/>
    </w:p>
    <w:p w14:paraId="01398C0D" w14:textId="3F300C01" w:rsidR="00C153BB" w:rsidRPr="005B15F4" w:rsidRDefault="00C153BB" w:rsidP="00514A89">
      <w:pPr>
        <w:pStyle w:val="Level2Number"/>
        <w:numPr>
          <w:ilvl w:val="0"/>
          <w:numId w:val="17"/>
        </w:numPr>
        <w:ind w:left="1560" w:hanging="426"/>
        <w:jc w:val="left"/>
        <w:rPr>
          <w:sz w:val="22"/>
          <w:szCs w:val="22"/>
        </w:rPr>
      </w:pPr>
      <w:r w:rsidRPr="005B15F4">
        <w:rPr>
          <w:sz w:val="22"/>
          <w:szCs w:val="22"/>
        </w:rPr>
        <w:t xml:space="preserve">It is the </w:t>
      </w:r>
      <w:r w:rsidRPr="005B15F4">
        <w:rPr>
          <w:rStyle w:val="BodyDefinitionTerm"/>
          <w:sz w:val="22"/>
          <w:szCs w:val="22"/>
        </w:rPr>
        <w:t>Bidder</w:t>
      </w:r>
      <w:r w:rsidRPr="005B15F4">
        <w:rPr>
          <w:sz w:val="22"/>
          <w:szCs w:val="22"/>
        </w:rPr>
        <w:t xml:space="preserve">’s responsibility to contact the </w:t>
      </w:r>
      <w:r w:rsidRPr="005B15F4">
        <w:rPr>
          <w:rStyle w:val="BodyDefinitionTerm"/>
          <w:sz w:val="22"/>
          <w:szCs w:val="22"/>
        </w:rPr>
        <w:t>Portal</w:t>
      </w:r>
      <w:r w:rsidRPr="005B15F4">
        <w:rPr>
          <w:sz w:val="22"/>
          <w:szCs w:val="22"/>
        </w:rPr>
        <w:t xml:space="preserve"> helpdesk to resolve any problems with the electronic submission of the </w:t>
      </w:r>
      <w:r w:rsidRPr="005B15F4">
        <w:rPr>
          <w:rStyle w:val="BodyDefinitionTerm"/>
          <w:sz w:val="22"/>
          <w:szCs w:val="22"/>
        </w:rPr>
        <w:t>Tender</w:t>
      </w:r>
      <w:r w:rsidRPr="005B15F4">
        <w:rPr>
          <w:sz w:val="22"/>
          <w:szCs w:val="22"/>
        </w:rPr>
        <w:t xml:space="preserve">. Where a </w:t>
      </w:r>
      <w:r w:rsidRPr="005B15F4">
        <w:rPr>
          <w:rStyle w:val="BodyDefinitionTerm"/>
          <w:sz w:val="22"/>
          <w:szCs w:val="22"/>
        </w:rPr>
        <w:t>Bidder</w:t>
      </w:r>
      <w:r w:rsidRPr="005B15F4">
        <w:rPr>
          <w:sz w:val="22"/>
          <w:szCs w:val="22"/>
        </w:rPr>
        <w:t xml:space="preserve"> identifies to the absolute satisfaction of the </w:t>
      </w:r>
      <w:r w:rsidR="000B39F6" w:rsidRPr="005B15F4">
        <w:rPr>
          <w:rStyle w:val="BodyDefinitionTerm"/>
          <w:sz w:val="22"/>
          <w:szCs w:val="22"/>
        </w:rPr>
        <w:t>RAFM</w:t>
      </w:r>
      <w:r w:rsidRPr="005B15F4">
        <w:rPr>
          <w:sz w:val="22"/>
          <w:szCs w:val="22"/>
        </w:rPr>
        <w:t xml:space="preserve"> (whose decision shall be absolute and final) that extraordinary circumstances beyond the reasonable management and control of the </w:t>
      </w:r>
      <w:r w:rsidRPr="005B15F4">
        <w:rPr>
          <w:rStyle w:val="BodyDefinitionTerm"/>
          <w:sz w:val="22"/>
          <w:szCs w:val="22"/>
        </w:rPr>
        <w:t>Bidder</w:t>
      </w:r>
      <w:r w:rsidRPr="005B15F4">
        <w:rPr>
          <w:sz w:val="22"/>
          <w:szCs w:val="22"/>
        </w:rPr>
        <w:t xml:space="preserve"> prevented the </w:t>
      </w:r>
      <w:r w:rsidRPr="005B15F4">
        <w:rPr>
          <w:rStyle w:val="BodyDefinitionTerm"/>
          <w:sz w:val="22"/>
          <w:szCs w:val="22"/>
        </w:rPr>
        <w:t>Tender</w:t>
      </w:r>
      <w:r w:rsidRPr="005B15F4">
        <w:rPr>
          <w:sz w:val="22"/>
          <w:szCs w:val="22"/>
        </w:rPr>
        <w:t xml:space="preserve"> from being submitted via the </w:t>
      </w:r>
      <w:r w:rsidRPr="005B15F4">
        <w:rPr>
          <w:rStyle w:val="BodyDefinitionTerm"/>
          <w:sz w:val="22"/>
          <w:szCs w:val="22"/>
        </w:rPr>
        <w:t>Portal</w:t>
      </w:r>
      <w:r w:rsidRPr="005B15F4">
        <w:rPr>
          <w:sz w:val="22"/>
          <w:szCs w:val="22"/>
        </w:rPr>
        <w:t xml:space="preserve"> by </w:t>
      </w:r>
      <w:r w:rsidR="00F86C49" w:rsidRPr="005B15F4">
        <w:rPr>
          <w:sz w:val="22"/>
          <w:szCs w:val="22"/>
        </w:rPr>
        <w:t>12:00</w:t>
      </w:r>
      <w:r w:rsidRPr="005B15F4">
        <w:rPr>
          <w:rStyle w:val="OptionalText"/>
          <w:sz w:val="22"/>
          <w:szCs w:val="22"/>
        </w:rPr>
        <w:t xml:space="preserve"> on </w:t>
      </w:r>
      <w:r w:rsidRPr="005B15F4">
        <w:rPr>
          <w:sz w:val="22"/>
          <w:szCs w:val="22"/>
        </w:rPr>
        <w:t xml:space="preserve">the </w:t>
      </w:r>
      <w:r w:rsidR="0082622D">
        <w:rPr>
          <w:sz w:val="22"/>
        </w:rPr>
        <w:t>Deadline for Tender Responses</w:t>
      </w:r>
      <w:r w:rsidRPr="005B15F4">
        <w:rPr>
          <w:sz w:val="22"/>
          <w:szCs w:val="22"/>
        </w:rPr>
        <w:t xml:space="preserve">, then the </w:t>
      </w:r>
      <w:r w:rsidR="000B39F6" w:rsidRPr="005B15F4">
        <w:rPr>
          <w:rStyle w:val="BodyDefinitionTerm"/>
          <w:sz w:val="22"/>
          <w:szCs w:val="22"/>
        </w:rPr>
        <w:t>RAFM</w:t>
      </w:r>
      <w:r w:rsidRPr="005B15F4">
        <w:rPr>
          <w:sz w:val="22"/>
          <w:szCs w:val="22"/>
        </w:rPr>
        <w:t xml:space="preserve"> may consider accepting the </w:t>
      </w:r>
      <w:r w:rsidRPr="005B15F4">
        <w:rPr>
          <w:rStyle w:val="BodyDefinitionTerm"/>
          <w:sz w:val="22"/>
          <w:szCs w:val="22"/>
        </w:rPr>
        <w:t>Tender</w:t>
      </w:r>
      <w:r w:rsidRPr="005B15F4">
        <w:rPr>
          <w:sz w:val="22"/>
          <w:szCs w:val="22"/>
        </w:rPr>
        <w:t>.</w:t>
      </w:r>
      <w:bookmarkStart w:id="149" w:name="_1617198962-1178214299"/>
      <w:bookmarkEnd w:id="149"/>
    </w:p>
    <w:p w14:paraId="17BE6ECB" w14:textId="793FFD5B" w:rsidR="00C153BB" w:rsidRPr="005B15F4" w:rsidRDefault="00C153BB" w:rsidP="00514A89">
      <w:pPr>
        <w:pStyle w:val="Level2Number"/>
        <w:numPr>
          <w:ilvl w:val="0"/>
          <w:numId w:val="17"/>
        </w:numPr>
        <w:ind w:left="1560" w:hanging="426"/>
        <w:jc w:val="left"/>
        <w:rPr>
          <w:sz w:val="22"/>
          <w:szCs w:val="22"/>
        </w:rPr>
      </w:pPr>
      <w:r w:rsidRPr="005B15F4">
        <w:rPr>
          <w:sz w:val="22"/>
          <w:szCs w:val="22"/>
        </w:rPr>
        <w:t xml:space="preserve">The </w:t>
      </w:r>
      <w:r w:rsidRPr="005B15F4">
        <w:rPr>
          <w:rStyle w:val="BodyDefinitionTerm"/>
          <w:sz w:val="22"/>
          <w:szCs w:val="22"/>
        </w:rPr>
        <w:t>Bidder</w:t>
      </w:r>
      <w:r w:rsidRPr="005B15F4">
        <w:rPr>
          <w:sz w:val="22"/>
          <w:szCs w:val="22"/>
        </w:rPr>
        <w:t xml:space="preserve"> may modify its </w:t>
      </w:r>
      <w:r w:rsidRPr="005B15F4">
        <w:rPr>
          <w:rStyle w:val="BodyDefinitionTerm"/>
          <w:sz w:val="22"/>
          <w:szCs w:val="22"/>
        </w:rPr>
        <w:t>Tender</w:t>
      </w:r>
      <w:r w:rsidRPr="005B15F4">
        <w:rPr>
          <w:sz w:val="22"/>
          <w:szCs w:val="22"/>
        </w:rPr>
        <w:t xml:space="preserve"> once submitted provided this is prior to the </w:t>
      </w:r>
      <w:r w:rsidR="0082622D">
        <w:rPr>
          <w:sz w:val="22"/>
        </w:rPr>
        <w:t>Deadline for Tender Responses</w:t>
      </w:r>
      <w:r w:rsidR="0082622D" w:rsidRPr="005B15F4">
        <w:rPr>
          <w:sz w:val="22"/>
          <w:szCs w:val="22"/>
        </w:rPr>
        <w:t xml:space="preserve"> </w:t>
      </w:r>
      <w:r w:rsidRPr="005B15F4">
        <w:rPr>
          <w:sz w:val="22"/>
          <w:szCs w:val="22"/>
        </w:rPr>
        <w:t xml:space="preserve">and that the </w:t>
      </w:r>
      <w:r w:rsidRPr="005B15F4">
        <w:rPr>
          <w:rStyle w:val="BodyDefinitionTerm"/>
          <w:sz w:val="22"/>
          <w:szCs w:val="22"/>
        </w:rPr>
        <w:t>Bidder</w:t>
      </w:r>
      <w:r w:rsidRPr="005B15F4">
        <w:rPr>
          <w:sz w:val="22"/>
          <w:szCs w:val="22"/>
        </w:rPr>
        <w:t xml:space="preserve"> gives written notice to the </w:t>
      </w:r>
      <w:r w:rsidR="000B39F6" w:rsidRPr="005B15F4">
        <w:rPr>
          <w:rStyle w:val="BodyDefinitionTerm"/>
          <w:sz w:val="22"/>
          <w:szCs w:val="22"/>
        </w:rPr>
        <w:t>RAFM</w:t>
      </w:r>
      <w:r w:rsidRPr="005B15F4">
        <w:rPr>
          <w:sz w:val="22"/>
          <w:szCs w:val="22"/>
        </w:rPr>
        <w:t xml:space="preserve"> that a new </w:t>
      </w:r>
      <w:r w:rsidRPr="005B15F4">
        <w:rPr>
          <w:rStyle w:val="BodyDefinitionTerm"/>
          <w:sz w:val="22"/>
          <w:szCs w:val="22"/>
        </w:rPr>
        <w:t>Tender</w:t>
      </w:r>
      <w:r w:rsidRPr="005B15F4">
        <w:rPr>
          <w:sz w:val="22"/>
          <w:szCs w:val="22"/>
        </w:rPr>
        <w:t xml:space="preserve"> has been submitted. No </w:t>
      </w:r>
      <w:r w:rsidRPr="005B15F4">
        <w:rPr>
          <w:rStyle w:val="BodyDefinitionTerm"/>
          <w:sz w:val="22"/>
          <w:szCs w:val="22"/>
        </w:rPr>
        <w:t>Tender</w:t>
      </w:r>
      <w:r w:rsidRPr="005B15F4">
        <w:rPr>
          <w:sz w:val="22"/>
          <w:szCs w:val="22"/>
        </w:rPr>
        <w:t xml:space="preserve"> may be modified after the </w:t>
      </w:r>
      <w:r w:rsidR="0082622D">
        <w:rPr>
          <w:sz w:val="22"/>
        </w:rPr>
        <w:t>Deadline for Tender Responses</w:t>
      </w:r>
      <w:r w:rsidRPr="005B15F4">
        <w:rPr>
          <w:sz w:val="22"/>
          <w:szCs w:val="22"/>
        </w:rPr>
        <w:t>.</w:t>
      </w:r>
      <w:bookmarkStart w:id="150" w:name="_1617198962-89845299"/>
      <w:bookmarkEnd w:id="150"/>
    </w:p>
    <w:p w14:paraId="7FAD31B1" w14:textId="77777777" w:rsidR="00C153BB" w:rsidRPr="005B15F4" w:rsidRDefault="00C153BB" w:rsidP="00514A89">
      <w:pPr>
        <w:pStyle w:val="Level2Number"/>
        <w:numPr>
          <w:ilvl w:val="0"/>
          <w:numId w:val="17"/>
        </w:numPr>
        <w:ind w:left="1560" w:hanging="426"/>
        <w:jc w:val="left"/>
        <w:rPr>
          <w:sz w:val="22"/>
          <w:szCs w:val="22"/>
        </w:rPr>
      </w:pPr>
      <w:r w:rsidRPr="005B15F4">
        <w:rPr>
          <w:sz w:val="22"/>
          <w:szCs w:val="22"/>
        </w:rPr>
        <w:t xml:space="preserve">The </w:t>
      </w:r>
      <w:r w:rsidRPr="005B15F4">
        <w:rPr>
          <w:rStyle w:val="BodyDefinitionTerm"/>
          <w:sz w:val="22"/>
          <w:szCs w:val="22"/>
        </w:rPr>
        <w:t>Tender</w:t>
      </w:r>
      <w:r w:rsidRPr="005B15F4">
        <w:rPr>
          <w:sz w:val="22"/>
          <w:szCs w:val="22"/>
        </w:rPr>
        <w:t xml:space="preserve"> should be completed and submitted in </w:t>
      </w:r>
      <w:r w:rsidR="005D16A4" w:rsidRPr="005B15F4">
        <w:rPr>
          <w:sz w:val="22"/>
          <w:szCs w:val="22"/>
        </w:rPr>
        <w:t>MS Office compatible</w:t>
      </w:r>
      <w:r w:rsidRPr="005B15F4">
        <w:rPr>
          <w:sz w:val="22"/>
          <w:szCs w:val="22"/>
        </w:rPr>
        <w:t xml:space="preserve"> format.</w:t>
      </w:r>
      <w:bookmarkStart w:id="151" w:name="_1617198962-7938299"/>
      <w:bookmarkEnd w:id="151"/>
    </w:p>
    <w:p w14:paraId="325857BD" w14:textId="58F56966" w:rsidR="00C153BB" w:rsidRPr="005B15F4" w:rsidRDefault="00C153BB" w:rsidP="00514A89">
      <w:pPr>
        <w:pStyle w:val="Level2Number"/>
        <w:numPr>
          <w:ilvl w:val="0"/>
          <w:numId w:val="17"/>
        </w:numPr>
        <w:ind w:left="1560" w:hanging="426"/>
        <w:jc w:val="left"/>
        <w:rPr>
          <w:sz w:val="22"/>
          <w:szCs w:val="22"/>
        </w:rPr>
      </w:pPr>
      <w:r w:rsidRPr="005B15F4">
        <w:rPr>
          <w:sz w:val="22"/>
          <w:szCs w:val="22"/>
        </w:rPr>
        <w:t xml:space="preserve">Please ensure that the declarations at the end of </w:t>
      </w:r>
      <w:r w:rsidR="00622927" w:rsidRPr="005B15F4">
        <w:rPr>
          <w:rStyle w:val="BodyDefinitionTerm"/>
          <w:sz w:val="22"/>
          <w:szCs w:val="22"/>
        </w:rPr>
        <w:t xml:space="preserve">Part </w:t>
      </w:r>
      <w:r w:rsidR="00F86BFC" w:rsidRPr="005B15F4">
        <w:rPr>
          <w:rStyle w:val="BodyDefinitionTerm"/>
          <w:sz w:val="22"/>
          <w:szCs w:val="22"/>
        </w:rPr>
        <w:t>D</w:t>
      </w:r>
      <w:r w:rsidR="00622927" w:rsidRPr="005B15F4">
        <w:rPr>
          <w:rStyle w:val="BodyDefinitionTerm"/>
          <w:sz w:val="22"/>
          <w:szCs w:val="22"/>
        </w:rPr>
        <w:t xml:space="preserve"> – Response Document</w:t>
      </w:r>
      <w:r w:rsidRPr="005B15F4">
        <w:rPr>
          <w:sz w:val="22"/>
          <w:szCs w:val="22"/>
        </w:rPr>
        <w:t xml:space="preserve"> are completed in full by appropriately authorised persons within the </w:t>
      </w:r>
      <w:r w:rsidRPr="005B15F4">
        <w:rPr>
          <w:rStyle w:val="BodyDefinitionTerm"/>
          <w:sz w:val="22"/>
          <w:szCs w:val="22"/>
        </w:rPr>
        <w:t>Bidder</w:t>
      </w:r>
      <w:r w:rsidRPr="005B15F4">
        <w:rPr>
          <w:sz w:val="22"/>
          <w:szCs w:val="22"/>
        </w:rPr>
        <w:t>’s organisation and are uploaded accordingly.</w:t>
      </w:r>
      <w:bookmarkStart w:id="152" w:name="_1617198962-112713299"/>
      <w:bookmarkEnd w:id="152"/>
    </w:p>
    <w:p w14:paraId="022AB645" w14:textId="39BC1100" w:rsidR="00C153BB" w:rsidRPr="005B15F4" w:rsidRDefault="00C153BB" w:rsidP="00514A89">
      <w:pPr>
        <w:pStyle w:val="Level2Number"/>
        <w:numPr>
          <w:ilvl w:val="0"/>
          <w:numId w:val="17"/>
        </w:numPr>
        <w:ind w:left="1560" w:hanging="426"/>
        <w:jc w:val="left"/>
        <w:rPr>
          <w:sz w:val="22"/>
          <w:szCs w:val="22"/>
        </w:rPr>
      </w:pPr>
      <w:r w:rsidRPr="005B15F4">
        <w:rPr>
          <w:sz w:val="22"/>
          <w:szCs w:val="22"/>
        </w:rPr>
        <w:lastRenderedPageBreak/>
        <w:t xml:space="preserve">Where any information supplied to the </w:t>
      </w:r>
      <w:r w:rsidR="000B39F6" w:rsidRPr="005B15F4">
        <w:rPr>
          <w:rStyle w:val="BodyDefinitionTerm"/>
          <w:sz w:val="22"/>
          <w:szCs w:val="22"/>
        </w:rPr>
        <w:t>RAFM</w:t>
      </w:r>
      <w:r w:rsidRPr="005B15F4">
        <w:rPr>
          <w:sz w:val="22"/>
          <w:szCs w:val="22"/>
        </w:rPr>
        <w:t xml:space="preserve"> (including during the </w:t>
      </w:r>
      <w:r w:rsidRPr="005B15F4">
        <w:rPr>
          <w:rStyle w:val="BodyDefinitionTerm"/>
          <w:sz w:val="22"/>
          <w:szCs w:val="22"/>
        </w:rPr>
        <w:t>SQ</w:t>
      </w:r>
      <w:r w:rsidRPr="005B15F4">
        <w:rPr>
          <w:sz w:val="22"/>
          <w:szCs w:val="22"/>
        </w:rPr>
        <w:t xml:space="preserve"> stage) becomes inaccurate or significantly changes at any time the </w:t>
      </w:r>
      <w:r w:rsidRPr="005B15F4">
        <w:rPr>
          <w:rStyle w:val="BodyDefinitionTerm"/>
          <w:sz w:val="22"/>
          <w:szCs w:val="22"/>
        </w:rPr>
        <w:t>Bidder</w:t>
      </w:r>
      <w:r w:rsidRPr="005B15F4">
        <w:rPr>
          <w:sz w:val="22"/>
          <w:szCs w:val="22"/>
        </w:rPr>
        <w:t xml:space="preserve"> must notify the </w:t>
      </w:r>
      <w:r w:rsidR="000B39F6" w:rsidRPr="005B15F4">
        <w:rPr>
          <w:rStyle w:val="BodyDefinitionTerm"/>
          <w:sz w:val="22"/>
          <w:szCs w:val="22"/>
        </w:rPr>
        <w:t>RAFM</w:t>
      </w:r>
      <w:r w:rsidRPr="005B15F4">
        <w:rPr>
          <w:sz w:val="22"/>
          <w:szCs w:val="22"/>
        </w:rPr>
        <w:t xml:space="preserve"> immediately together with a full explanation of the changes and reasons for the changes. The </w:t>
      </w:r>
      <w:r w:rsidR="000B39F6" w:rsidRPr="005B15F4">
        <w:rPr>
          <w:rStyle w:val="BodyDefinitionTerm"/>
          <w:sz w:val="22"/>
          <w:szCs w:val="22"/>
        </w:rPr>
        <w:t>RAFM</w:t>
      </w:r>
      <w:r w:rsidRPr="005B15F4">
        <w:rPr>
          <w:sz w:val="22"/>
          <w:szCs w:val="22"/>
        </w:rPr>
        <w:t xml:space="preserve"> may decide that the </w:t>
      </w:r>
      <w:r w:rsidRPr="005B15F4">
        <w:rPr>
          <w:rStyle w:val="BodyDefinitionTerm"/>
          <w:sz w:val="22"/>
          <w:szCs w:val="22"/>
        </w:rPr>
        <w:t>Bidder</w:t>
      </w:r>
      <w:r w:rsidRPr="005B15F4">
        <w:rPr>
          <w:sz w:val="22"/>
          <w:szCs w:val="22"/>
        </w:rPr>
        <w:t xml:space="preserve"> should not participate further in the </w:t>
      </w:r>
      <w:r w:rsidRPr="005B15F4">
        <w:rPr>
          <w:rStyle w:val="BodyDefinitionTerm"/>
          <w:sz w:val="22"/>
          <w:szCs w:val="22"/>
        </w:rPr>
        <w:t>Procurement Exercise</w:t>
      </w:r>
      <w:r w:rsidRPr="005B15F4">
        <w:rPr>
          <w:sz w:val="22"/>
          <w:szCs w:val="22"/>
        </w:rPr>
        <w:t xml:space="preserve"> </w:t>
      </w:r>
      <w:proofErr w:type="gramStart"/>
      <w:r w:rsidRPr="005B15F4">
        <w:rPr>
          <w:sz w:val="22"/>
          <w:szCs w:val="22"/>
        </w:rPr>
        <w:t>as a result of</w:t>
      </w:r>
      <w:proofErr w:type="gramEnd"/>
      <w:r w:rsidRPr="005B15F4">
        <w:rPr>
          <w:sz w:val="22"/>
          <w:szCs w:val="22"/>
        </w:rPr>
        <w:t xml:space="preserve"> any such change in information.</w:t>
      </w:r>
      <w:bookmarkStart w:id="153" w:name="_1617198962-1283412299"/>
      <w:bookmarkEnd w:id="153"/>
    </w:p>
    <w:p w14:paraId="3B9F28EB" w14:textId="7EE50676" w:rsidR="00C153BB" w:rsidRPr="00514A89" w:rsidRDefault="00C153BB" w:rsidP="00514A89">
      <w:pPr>
        <w:pStyle w:val="Level2Number"/>
        <w:numPr>
          <w:ilvl w:val="0"/>
          <w:numId w:val="17"/>
        </w:numPr>
        <w:ind w:left="1560" w:hanging="426"/>
        <w:jc w:val="left"/>
        <w:rPr>
          <w:sz w:val="22"/>
          <w:szCs w:val="22"/>
        </w:rPr>
      </w:pPr>
      <w:r w:rsidRPr="005B15F4">
        <w:rPr>
          <w:sz w:val="22"/>
          <w:szCs w:val="22"/>
        </w:rPr>
        <w:t xml:space="preserve">No offer or </w:t>
      </w:r>
      <w:r w:rsidRPr="005B15F4">
        <w:rPr>
          <w:rStyle w:val="BodyDefinitionTerm"/>
          <w:sz w:val="22"/>
          <w:szCs w:val="22"/>
        </w:rPr>
        <w:t>Tender</w:t>
      </w:r>
      <w:r w:rsidRPr="005B15F4">
        <w:rPr>
          <w:sz w:val="22"/>
          <w:szCs w:val="22"/>
        </w:rPr>
        <w:t xml:space="preserve"> is deemed accepted until the relevant contractual documents have been duly signed on behalf of the </w:t>
      </w:r>
      <w:r w:rsidR="000B39F6" w:rsidRPr="005B15F4">
        <w:rPr>
          <w:rStyle w:val="BodyDefinitionTerm"/>
          <w:sz w:val="22"/>
          <w:szCs w:val="22"/>
        </w:rPr>
        <w:t>RAFM</w:t>
      </w:r>
      <w:r w:rsidRPr="005B15F4">
        <w:rPr>
          <w:sz w:val="22"/>
          <w:szCs w:val="22"/>
        </w:rPr>
        <w:t xml:space="preserve">, the </w:t>
      </w:r>
      <w:r w:rsidRPr="005B15F4">
        <w:rPr>
          <w:rStyle w:val="BodyDefinitionTerm"/>
          <w:sz w:val="22"/>
          <w:szCs w:val="22"/>
        </w:rPr>
        <w:t>Successful Bidder</w:t>
      </w:r>
      <w:r w:rsidRPr="005B15F4">
        <w:rPr>
          <w:sz w:val="22"/>
          <w:szCs w:val="22"/>
        </w:rPr>
        <w:t xml:space="preserve"> and all other relevant parties and declared unconditional. No dialogue or communication with a </w:t>
      </w:r>
      <w:r w:rsidRPr="005B15F4">
        <w:rPr>
          <w:rStyle w:val="BodyDefinitionTerm"/>
          <w:sz w:val="22"/>
          <w:szCs w:val="22"/>
        </w:rPr>
        <w:t>Bidder</w:t>
      </w:r>
      <w:r w:rsidRPr="005B15F4">
        <w:rPr>
          <w:sz w:val="22"/>
          <w:szCs w:val="22"/>
        </w:rPr>
        <w:t xml:space="preserve"> whether prior to, during, or </w:t>
      </w:r>
      <w:proofErr w:type="gramStart"/>
      <w:r w:rsidRPr="005B15F4">
        <w:rPr>
          <w:sz w:val="22"/>
          <w:szCs w:val="22"/>
        </w:rPr>
        <w:t>subsequent to</w:t>
      </w:r>
      <w:proofErr w:type="gramEnd"/>
      <w:r w:rsidRPr="005B15F4">
        <w:rPr>
          <w:sz w:val="22"/>
          <w:szCs w:val="22"/>
        </w:rPr>
        <w:t xml:space="preserve"> the submission of any </w:t>
      </w:r>
      <w:r w:rsidRPr="005B15F4">
        <w:rPr>
          <w:rStyle w:val="BodyDefinitionTerm"/>
          <w:sz w:val="22"/>
          <w:szCs w:val="22"/>
        </w:rPr>
        <w:t>Tender</w:t>
      </w:r>
      <w:r w:rsidRPr="005B15F4">
        <w:rPr>
          <w:sz w:val="22"/>
          <w:szCs w:val="22"/>
        </w:rPr>
        <w:t xml:space="preserve"> implies acceptance of any offer or constitutes an indication that the </w:t>
      </w:r>
      <w:r w:rsidRPr="005B15F4">
        <w:rPr>
          <w:rStyle w:val="BodyDefinitionTerm"/>
          <w:sz w:val="22"/>
          <w:szCs w:val="22"/>
        </w:rPr>
        <w:t>Bidder</w:t>
      </w:r>
      <w:r w:rsidRPr="005B15F4">
        <w:rPr>
          <w:sz w:val="22"/>
          <w:szCs w:val="22"/>
        </w:rPr>
        <w:t xml:space="preserve"> will be awarded the </w:t>
      </w:r>
      <w:r w:rsidRPr="005B15F4">
        <w:rPr>
          <w:rStyle w:val="BodyDefinitionTerm"/>
          <w:sz w:val="22"/>
          <w:szCs w:val="22"/>
        </w:rPr>
        <w:t>Contract</w:t>
      </w:r>
      <w:r w:rsidRPr="005B15F4">
        <w:rPr>
          <w:sz w:val="22"/>
          <w:szCs w:val="22"/>
        </w:rPr>
        <w:t xml:space="preserve">. Only the express terms of any written contract which is finally agreed and signed for and on behalf of the relevant parties and which is duly declared unconditional shall </w:t>
      </w:r>
      <w:r w:rsidRPr="00514A89">
        <w:rPr>
          <w:sz w:val="22"/>
          <w:szCs w:val="22"/>
        </w:rPr>
        <w:t>have any contractual effect.</w:t>
      </w:r>
      <w:bookmarkStart w:id="154" w:name="_1617198962-7715299"/>
      <w:bookmarkEnd w:id="154"/>
    </w:p>
    <w:p w14:paraId="63F18D86" w14:textId="1A919A46" w:rsidR="00C153BB" w:rsidRPr="005B15F4" w:rsidRDefault="00F87FE7" w:rsidP="00514A89">
      <w:pPr>
        <w:pStyle w:val="Level2Number"/>
        <w:numPr>
          <w:ilvl w:val="0"/>
          <w:numId w:val="17"/>
        </w:numPr>
        <w:ind w:left="1560" w:hanging="426"/>
        <w:jc w:val="left"/>
        <w:rPr>
          <w:b/>
          <w:bCs/>
          <w:sz w:val="22"/>
          <w:szCs w:val="22"/>
        </w:rPr>
      </w:pPr>
      <w:r w:rsidRPr="00514A89">
        <w:rPr>
          <w:rStyle w:val="Strong"/>
          <w:b w:val="0"/>
          <w:sz w:val="22"/>
          <w:szCs w:val="22"/>
        </w:rPr>
        <w:t xml:space="preserve">Bidders are required to submit a </w:t>
      </w:r>
      <w:r w:rsidR="00BB0C7E" w:rsidRPr="00514A89">
        <w:rPr>
          <w:rStyle w:val="Strong"/>
          <w:b w:val="0"/>
          <w:sz w:val="22"/>
          <w:szCs w:val="22"/>
        </w:rPr>
        <w:t>T</w:t>
      </w:r>
      <w:r w:rsidRPr="00514A89">
        <w:rPr>
          <w:rStyle w:val="Strong"/>
          <w:b w:val="0"/>
          <w:sz w:val="22"/>
          <w:szCs w:val="22"/>
        </w:rPr>
        <w:t xml:space="preserve">ender at TUPE compliant rates and then a </w:t>
      </w:r>
      <w:r w:rsidR="000858D8" w:rsidRPr="00514A89">
        <w:rPr>
          <w:rStyle w:val="Strong"/>
          <w:b w:val="0"/>
          <w:sz w:val="22"/>
          <w:szCs w:val="22"/>
        </w:rPr>
        <w:t xml:space="preserve">second </w:t>
      </w:r>
      <w:r w:rsidR="002C6A8B" w:rsidRPr="00514A89">
        <w:rPr>
          <w:rStyle w:val="Strong"/>
          <w:b w:val="0"/>
          <w:sz w:val="22"/>
          <w:szCs w:val="22"/>
        </w:rPr>
        <w:t>option</w:t>
      </w:r>
      <w:r w:rsidRPr="00514A89">
        <w:rPr>
          <w:rStyle w:val="Strong"/>
          <w:b w:val="0"/>
          <w:sz w:val="22"/>
          <w:szCs w:val="22"/>
        </w:rPr>
        <w:t xml:space="preserve"> to allow for compliance with</w:t>
      </w:r>
      <w:r w:rsidR="000858D8" w:rsidRPr="00514A89">
        <w:rPr>
          <w:rStyle w:val="Strong"/>
          <w:b w:val="0"/>
          <w:sz w:val="22"/>
          <w:szCs w:val="22"/>
        </w:rPr>
        <w:t xml:space="preserve"> the</w:t>
      </w:r>
      <w:r w:rsidRPr="00514A89">
        <w:rPr>
          <w:rStyle w:val="Strong"/>
          <w:b w:val="0"/>
          <w:sz w:val="22"/>
          <w:szCs w:val="22"/>
        </w:rPr>
        <w:t xml:space="preserve"> Real Living Wage.  </w:t>
      </w:r>
      <w:r w:rsidR="00C153BB" w:rsidRPr="00514A89">
        <w:rPr>
          <w:rStyle w:val="AlternativeText"/>
          <w:sz w:val="22"/>
          <w:szCs w:val="22"/>
        </w:rPr>
        <w:t>Variant</w:t>
      </w:r>
      <w:r w:rsidR="00C153BB" w:rsidRPr="005B15F4">
        <w:rPr>
          <w:rStyle w:val="AlternativeText"/>
          <w:sz w:val="22"/>
          <w:szCs w:val="22"/>
        </w:rPr>
        <w:t xml:space="preserve"> Tenders are not permitted.</w:t>
      </w:r>
      <w:r w:rsidR="00C153BB" w:rsidRPr="005B15F4">
        <w:rPr>
          <w:b/>
          <w:bCs/>
          <w:sz w:val="22"/>
          <w:szCs w:val="22"/>
        </w:rPr>
        <w:t xml:space="preserve"> </w:t>
      </w:r>
      <w:bookmarkStart w:id="155" w:name="_1617700097-44325628"/>
      <w:bookmarkEnd w:id="155"/>
    </w:p>
    <w:p w14:paraId="44CF2978" w14:textId="0423F4CF" w:rsidR="00C153BB" w:rsidRPr="005B15F4" w:rsidRDefault="00C153BB" w:rsidP="00531BFE">
      <w:pPr>
        <w:pStyle w:val="BDBLevel1"/>
        <w:rPr>
          <w:rFonts w:ascii="Arial" w:hAnsi="Arial" w:cs="Arial"/>
          <w:sz w:val="22"/>
          <w:szCs w:val="22"/>
        </w:rPr>
      </w:pPr>
      <w:bookmarkStart w:id="156" w:name="_1617198962-1360111299"/>
      <w:bookmarkStart w:id="157" w:name="_Toc81725987"/>
      <w:bookmarkStart w:id="158" w:name="_Toc81726962"/>
      <w:bookmarkStart w:id="159" w:name="_Toc81726993"/>
      <w:bookmarkStart w:id="160" w:name="_Toc82355332"/>
      <w:bookmarkStart w:id="161" w:name="_1617198962-138492299"/>
      <w:bookmarkStart w:id="162" w:name="_Toc81725988"/>
      <w:bookmarkStart w:id="163" w:name="_Toc81726963"/>
      <w:bookmarkStart w:id="164" w:name="_Toc81726994"/>
      <w:bookmarkStart w:id="165" w:name="_Toc82355333"/>
      <w:bookmarkStart w:id="166" w:name="_Toc81725989"/>
      <w:bookmarkStart w:id="167" w:name="_Toc81726964"/>
      <w:bookmarkStart w:id="168" w:name="_Toc81726995"/>
      <w:bookmarkStart w:id="169" w:name="_Toc82355334"/>
      <w:bookmarkStart w:id="170" w:name="_1617198962-125720299"/>
      <w:bookmarkStart w:id="171" w:name="_Toc81725990"/>
      <w:bookmarkStart w:id="172" w:name="_Toc81726965"/>
      <w:bookmarkStart w:id="173" w:name="_Toc81726996"/>
      <w:bookmarkStart w:id="174" w:name="_Toc82355335"/>
      <w:bookmarkStart w:id="175" w:name="_1617198962-5517299"/>
      <w:bookmarkStart w:id="176" w:name="_Toc81725991"/>
      <w:bookmarkStart w:id="177" w:name="_Toc81726966"/>
      <w:bookmarkStart w:id="178" w:name="_Toc81726997"/>
      <w:bookmarkStart w:id="179" w:name="_Toc82355336"/>
      <w:bookmarkStart w:id="180" w:name="_1617198962-135956299"/>
      <w:bookmarkStart w:id="181" w:name="_Toc81725992"/>
      <w:bookmarkStart w:id="182" w:name="_Toc81726967"/>
      <w:bookmarkStart w:id="183" w:name="_Toc81726998"/>
      <w:bookmarkStart w:id="184" w:name="_Toc82355337"/>
      <w:bookmarkStart w:id="185" w:name="_1617198962-1437011299"/>
      <w:bookmarkStart w:id="186" w:name="_Toc81725993"/>
      <w:bookmarkStart w:id="187" w:name="_Toc81726968"/>
      <w:bookmarkStart w:id="188" w:name="_Toc81726999"/>
      <w:bookmarkStart w:id="189" w:name="_Toc82355338"/>
      <w:bookmarkStart w:id="190" w:name="_1617198962-138612299"/>
      <w:bookmarkStart w:id="191" w:name="_Toc81725994"/>
      <w:bookmarkStart w:id="192" w:name="_Toc81726969"/>
      <w:bookmarkStart w:id="193" w:name="_Toc81727000"/>
      <w:bookmarkStart w:id="194" w:name="_Toc82355339"/>
      <w:bookmarkStart w:id="195" w:name="_1617198962-138720299"/>
      <w:bookmarkStart w:id="196" w:name="_Toc81725995"/>
      <w:bookmarkStart w:id="197" w:name="_Toc81726970"/>
      <w:bookmarkStart w:id="198" w:name="_Toc81727001"/>
      <w:bookmarkStart w:id="199" w:name="_Toc82355340"/>
      <w:bookmarkStart w:id="200" w:name="_1617198962-146142299"/>
      <w:bookmarkStart w:id="201" w:name="_Toc81725996"/>
      <w:bookmarkStart w:id="202" w:name="_Toc81726971"/>
      <w:bookmarkStart w:id="203" w:name="_Toc81727002"/>
      <w:bookmarkStart w:id="204" w:name="_Toc82355341"/>
      <w:bookmarkStart w:id="205" w:name="_1617198962-145931299"/>
      <w:bookmarkStart w:id="206" w:name="_Toc81725997"/>
      <w:bookmarkStart w:id="207" w:name="_Toc81726972"/>
      <w:bookmarkStart w:id="208" w:name="_Toc81727003"/>
      <w:bookmarkStart w:id="209" w:name="_Toc82355342"/>
      <w:bookmarkStart w:id="210" w:name="_Toc80171743"/>
      <w:bookmarkStart w:id="211" w:name="_Toc81725998"/>
      <w:bookmarkStart w:id="212" w:name="_Toc81726973"/>
      <w:bookmarkStart w:id="213" w:name="_Toc13565116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5B15F4">
        <w:rPr>
          <w:rFonts w:ascii="Arial" w:hAnsi="Arial" w:cs="Arial"/>
          <w:sz w:val="22"/>
          <w:szCs w:val="22"/>
        </w:rPr>
        <w:t>Evaluation</w:t>
      </w:r>
      <w:bookmarkStart w:id="214" w:name="_1617198962-53012299"/>
      <w:bookmarkEnd w:id="210"/>
      <w:bookmarkEnd w:id="211"/>
      <w:bookmarkEnd w:id="212"/>
      <w:bookmarkEnd w:id="213"/>
      <w:bookmarkEnd w:id="214"/>
    </w:p>
    <w:p w14:paraId="5A76A7A0" w14:textId="7594700E" w:rsidR="00C153BB" w:rsidRPr="005B15F4" w:rsidRDefault="00C153BB" w:rsidP="00912628">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intends to award the </w:t>
      </w:r>
      <w:r w:rsidRPr="005B15F4">
        <w:rPr>
          <w:rStyle w:val="BodyDefinitionTerm"/>
          <w:rFonts w:cs="Arial"/>
          <w:sz w:val="22"/>
        </w:rPr>
        <w:t>Contract</w:t>
      </w:r>
      <w:r w:rsidRPr="005B15F4">
        <w:rPr>
          <w:rFonts w:ascii="Arial" w:hAnsi="Arial" w:cs="Arial"/>
          <w:sz w:val="22"/>
        </w:rPr>
        <w:t xml:space="preserve"> to the </w:t>
      </w:r>
      <w:r w:rsidRPr="005B15F4">
        <w:rPr>
          <w:rStyle w:val="BodyDefinitionTerm"/>
          <w:rFonts w:cs="Arial"/>
          <w:sz w:val="22"/>
        </w:rPr>
        <w:t>Bidder</w:t>
      </w:r>
      <w:r w:rsidRPr="005B15F4">
        <w:rPr>
          <w:rFonts w:ascii="Arial" w:hAnsi="Arial" w:cs="Arial"/>
          <w:sz w:val="22"/>
        </w:rPr>
        <w:t xml:space="preserve"> offering the </w:t>
      </w:r>
      <w:r w:rsidRPr="005B15F4">
        <w:rPr>
          <w:rStyle w:val="BodyDefinitionTerm"/>
          <w:rFonts w:cs="Arial"/>
          <w:sz w:val="22"/>
        </w:rPr>
        <w:t>Most Economically Advantageous Tender</w:t>
      </w:r>
      <w:r w:rsidRPr="005B15F4">
        <w:rPr>
          <w:rFonts w:ascii="Arial" w:hAnsi="Arial" w:cs="Arial"/>
          <w:sz w:val="22"/>
        </w:rPr>
        <w:t xml:space="preserve"> in accordance with the </w:t>
      </w:r>
      <w:r w:rsidRPr="005B15F4">
        <w:rPr>
          <w:rStyle w:val="BodyDefinitionTerm"/>
          <w:rFonts w:cs="Arial"/>
          <w:sz w:val="22"/>
        </w:rPr>
        <w:t>Evaluation Criteria</w:t>
      </w:r>
      <w:r w:rsidRPr="005B15F4">
        <w:rPr>
          <w:rFonts w:ascii="Arial" w:hAnsi="Arial" w:cs="Arial"/>
          <w:sz w:val="22"/>
        </w:rPr>
        <w:t xml:space="preserve"> and weightings set out below. The evaluation methodology set out is designed to provide a structured and auditable approach to evaluating the </w:t>
      </w:r>
      <w:r w:rsidRPr="005B15F4">
        <w:rPr>
          <w:rStyle w:val="BodyDefinitionTerm"/>
          <w:rFonts w:cs="Arial"/>
          <w:sz w:val="22"/>
        </w:rPr>
        <w:t>Tenders</w:t>
      </w:r>
      <w:r w:rsidRPr="005B15F4">
        <w:rPr>
          <w:rFonts w:ascii="Arial" w:hAnsi="Arial" w:cs="Arial"/>
          <w:sz w:val="22"/>
        </w:rPr>
        <w:t xml:space="preserve"> submitted by the </w:t>
      </w:r>
      <w:r w:rsidRPr="005B15F4">
        <w:rPr>
          <w:rStyle w:val="BodyDefinitionTerm"/>
          <w:rFonts w:cs="Arial"/>
          <w:sz w:val="22"/>
        </w:rPr>
        <w:t>Bidders</w:t>
      </w:r>
      <w:r w:rsidRPr="005B15F4">
        <w:rPr>
          <w:rFonts w:ascii="Arial" w:hAnsi="Arial" w:cs="Arial"/>
          <w:sz w:val="22"/>
        </w:rPr>
        <w:t xml:space="preserve">. In evaluating </w:t>
      </w:r>
      <w:r w:rsidRPr="005B15F4">
        <w:rPr>
          <w:rStyle w:val="BodyDefinitionTerm"/>
          <w:rFonts w:cs="Arial"/>
          <w:sz w:val="22"/>
        </w:rPr>
        <w:t>Tenders</w:t>
      </w:r>
      <w:r w:rsidRPr="005B15F4">
        <w:rPr>
          <w:rFonts w:ascii="Arial" w:hAnsi="Arial" w:cs="Arial"/>
          <w:sz w:val="22"/>
        </w:rPr>
        <w:t xml:space="preserve">, the </w:t>
      </w:r>
      <w:r w:rsidR="000B39F6" w:rsidRPr="005B15F4">
        <w:rPr>
          <w:rStyle w:val="BodyDefinitionTerm"/>
          <w:rFonts w:cs="Arial"/>
          <w:sz w:val="22"/>
        </w:rPr>
        <w:t>RAFM</w:t>
      </w:r>
      <w:r w:rsidRPr="005B15F4">
        <w:rPr>
          <w:rFonts w:ascii="Arial" w:hAnsi="Arial" w:cs="Arial"/>
          <w:sz w:val="22"/>
        </w:rPr>
        <w:t xml:space="preserve"> will only consider information provided in response to the </w:t>
      </w:r>
      <w:r w:rsidRPr="005B15F4">
        <w:rPr>
          <w:rStyle w:val="BodyDefinitionTerm"/>
          <w:rFonts w:cs="Arial"/>
          <w:sz w:val="22"/>
        </w:rPr>
        <w:t>ITT</w:t>
      </w:r>
      <w:r w:rsidRPr="005B15F4">
        <w:rPr>
          <w:rFonts w:ascii="Arial" w:hAnsi="Arial" w:cs="Arial"/>
          <w:sz w:val="22"/>
        </w:rPr>
        <w:t>. There will be an evaluation period consisting of two phases: the initial assessment and the detailed assessment.</w:t>
      </w:r>
      <w:bookmarkStart w:id="215" w:name="_1617198962-18245299"/>
      <w:bookmarkEnd w:id="215"/>
    </w:p>
    <w:p w14:paraId="15098676" w14:textId="77777777" w:rsidR="00C153BB" w:rsidRPr="005B15F4" w:rsidRDefault="00C153BB" w:rsidP="001B4B36">
      <w:pPr>
        <w:pStyle w:val="BDBLevel2"/>
        <w:rPr>
          <w:rFonts w:ascii="Arial" w:hAnsi="Arial"/>
          <w:sz w:val="22"/>
        </w:rPr>
      </w:pPr>
      <w:bookmarkStart w:id="216" w:name="_Toc135651163"/>
      <w:r w:rsidRPr="005B15F4">
        <w:rPr>
          <w:rFonts w:ascii="Arial" w:hAnsi="Arial"/>
          <w:sz w:val="22"/>
        </w:rPr>
        <w:t>Initial assessment</w:t>
      </w:r>
      <w:bookmarkStart w:id="217" w:name="_1617198962-10725299"/>
      <w:bookmarkEnd w:id="216"/>
      <w:bookmarkEnd w:id="217"/>
    </w:p>
    <w:p w14:paraId="29780E79" w14:textId="77777777" w:rsidR="00C153BB" w:rsidRPr="005B15F4" w:rsidRDefault="00C153BB" w:rsidP="00912628">
      <w:pPr>
        <w:pStyle w:val="BDBBodyText1"/>
        <w:rPr>
          <w:rFonts w:ascii="Arial" w:hAnsi="Arial" w:cs="Arial"/>
          <w:sz w:val="22"/>
        </w:rPr>
      </w:pPr>
      <w:r w:rsidRPr="005B15F4">
        <w:rPr>
          <w:rStyle w:val="BodyDefinitionTerm"/>
          <w:rFonts w:cs="Arial"/>
          <w:sz w:val="22"/>
        </w:rPr>
        <w:t>Tenders</w:t>
      </w:r>
      <w:r w:rsidRPr="005B15F4">
        <w:rPr>
          <w:rFonts w:ascii="Arial" w:hAnsi="Arial" w:cs="Arial"/>
          <w:sz w:val="22"/>
        </w:rPr>
        <w:t xml:space="preserve"> will first be reviewed to ensure that:</w:t>
      </w:r>
      <w:bookmarkStart w:id="218" w:name="_1617198962-141086299"/>
      <w:bookmarkEnd w:id="218"/>
    </w:p>
    <w:p w14:paraId="7DCFF4DF" w14:textId="5580FC7C" w:rsidR="00C153BB" w:rsidRPr="005B15F4" w:rsidRDefault="00C153BB" w:rsidP="00912628">
      <w:pPr>
        <w:pStyle w:val="Level4Number"/>
        <w:numPr>
          <w:ilvl w:val="0"/>
          <w:numId w:val="18"/>
        </w:numPr>
        <w:tabs>
          <w:tab w:val="clear" w:pos="720"/>
          <w:tab w:val="num" w:pos="1560"/>
        </w:tabs>
        <w:ind w:left="1560" w:hanging="426"/>
        <w:rPr>
          <w:sz w:val="22"/>
          <w:szCs w:val="22"/>
        </w:rPr>
      </w:pPr>
      <w:r w:rsidRPr="005B15F4">
        <w:rPr>
          <w:sz w:val="22"/>
          <w:szCs w:val="22"/>
        </w:rPr>
        <w:t xml:space="preserve">the </w:t>
      </w:r>
      <w:r w:rsidRPr="005B15F4">
        <w:rPr>
          <w:rStyle w:val="BodyDefinitionTerm"/>
          <w:sz w:val="22"/>
          <w:szCs w:val="22"/>
        </w:rPr>
        <w:t>Tender</w:t>
      </w:r>
      <w:r w:rsidRPr="005B15F4">
        <w:rPr>
          <w:sz w:val="22"/>
          <w:szCs w:val="22"/>
        </w:rPr>
        <w:t xml:space="preserve"> has been submitted on time and meets the </w:t>
      </w:r>
      <w:r w:rsidR="000B39F6" w:rsidRPr="005B15F4">
        <w:rPr>
          <w:rStyle w:val="BodyDefinitionTerm"/>
          <w:sz w:val="22"/>
          <w:szCs w:val="22"/>
        </w:rPr>
        <w:t>RAFM</w:t>
      </w:r>
      <w:r w:rsidRPr="005B15F4">
        <w:rPr>
          <w:sz w:val="22"/>
          <w:szCs w:val="22"/>
        </w:rPr>
        <w:t xml:space="preserve">’s submission requirements/instructions which have been notified to the </w:t>
      </w:r>
      <w:bookmarkStart w:id="219" w:name="_1617198962-1512814299"/>
      <w:bookmarkEnd w:id="219"/>
      <w:r w:rsidR="000505A0" w:rsidRPr="005B15F4">
        <w:rPr>
          <w:rStyle w:val="BodyDefinitionTerm"/>
          <w:sz w:val="22"/>
          <w:szCs w:val="22"/>
        </w:rPr>
        <w:t>Bidders</w:t>
      </w:r>
      <w:r w:rsidR="000505A0" w:rsidRPr="005B15F4">
        <w:rPr>
          <w:sz w:val="22"/>
          <w:szCs w:val="22"/>
        </w:rPr>
        <w:t>.</w:t>
      </w:r>
    </w:p>
    <w:p w14:paraId="2DF202B4" w14:textId="77777777" w:rsidR="00C153BB" w:rsidRPr="005B15F4" w:rsidRDefault="00C153BB" w:rsidP="00912628">
      <w:pPr>
        <w:pStyle w:val="Level4Number"/>
        <w:numPr>
          <w:ilvl w:val="0"/>
          <w:numId w:val="18"/>
        </w:numPr>
        <w:tabs>
          <w:tab w:val="clear" w:pos="720"/>
          <w:tab w:val="num" w:pos="1560"/>
        </w:tabs>
        <w:ind w:left="1560" w:hanging="426"/>
        <w:rPr>
          <w:sz w:val="22"/>
          <w:szCs w:val="22"/>
        </w:rPr>
      </w:pPr>
      <w:r w:rsidRPr="005B15F4">
        <w:rPr>
          <w:sz w:val="22"/>
          <w:szCs w:val="22"/>
        </w:rPr>
        <w:t xml:space="preserve">the </w:t>
      </w:r>
      <w:r w:rsidRPr="005B15F4">
        <w:rPr>
          <w:rStyle w:val="BodyDefinitionTerm"/>
          <w:sz w:val="22"/>
          <w:szCs w:val="22"/>
        </w:rPr>
        <w:t>Tender</w:t>
      </w:r>
      <w:r w:rsidRPr="005B15F4">
        <w:rPr>
          <w:sz w:val="22"/>
          <w:szCs w:val="22"/>
        </w:rPr>
        <w:t xml:space="preserve"> is submitted with a correctly completed </w:t>
      </w:r>
      <w:r w:rsidRPr="005B15F4">
        <w:rPr>
          <w:rStyle w:val="BodyDefinitionTerm"/>
          <w:sz w:val="22"/>
          <w:szCs w:val="22"/>
        </w:rPr>
        <w:t>Form of Tender</w:t>
      </w:r>
      <w:r w:rsidR="005D16A4" w:rsidRPr="005B15F4">
        <w:rPr>
          <w:sz w:val="22"/>
          <w:szCs w:val="22"/>
        </w:rPr>
        <w:t xml:space="preserve">, </w:t>
      </w:r>
      <w:r w:rsidRPr="005B15F4">
        <w:rPr>
          <w:rStyle w:val="BodyDefinitionTerm"/>
          <w:sz w:val="22"/>
          <w:szCs w:val="22"/>
        </w:rPr>
        <w:t>Non-Collusion Certificate</w:t>
      </w:r>
      <w:r w:rsidRPr="005B15F4">
        <w:rPr>
          <w:sz w:val="22"/>
          <w:szCs w:val="22"/>
        </w:rPr>
        <w:t xml:space="preserve"> </w:t>
      </w:r>
      <w:r w:rsidRPr="005B15F4">
        <w:rPr>
          <w:rStyle w:val="OptionalText"/>
          <w:sz w:val="22"/>
          <w:szCs w:val="22"/>
        </w:rPr>
        <w:t>and</w:t>
      </w:r>
      <w:r w:rsidR="005D16A4" w:rsidRPr="005B15F4">
        <w:rPr>
          <w:rStyle w:val="OptionalText"/>
          <w:sz w:val="22"/>
          <w:szCs w:val="22"/>
        </w:rPr>
        <w:t xml:space="preserve"> Conflict of Interest Declaration</w:t>
      </w:r>
      <w:r w:rsidRPr="005B15F4">
        <w:rPr>
          <w:rStyle w:val="OptionalText"/>
          <w:sz w:val="22"/>
          <w:szCs w:val="22"/>
        </w:rPr>
        <w:t xml:space="preserve"> together with the Tender</w:t>
      </w:r>
      <w:r w:rsidR="005D16A4" w:rsidRPr="005B15F4">
        <w:rPr>
          <w:rStyle w:val="Strong"/>
          <w:sz w:val="22"/>
          <w:szCs w:val="22"/>
        </w:rPr>
        <w:t xml:space="preserve"> </w:t>
      </w:r>
      <w:r w:rsidR="005D16A4" w:rsidRPr="005B15F4">
        <w:rPr>
          <w:rStyle w:val="Strong"/>
          <w:b w:val="0"/>
          <w:bCs/>
          <w:sz w:val="22"/>
          <w:szCs w:val="22"/>
        </w:rPr>
        <w:t>and completed Pricing Schedules</w:t>
      </w:r>
      <w:r w:rsidRPr="005B15F4">
        <w:rPr>
          <w:b/>
          <w:bCs/>
          <w:sz w:val="22"/>
          <w:szCs w:val="22"/>
        </w:rPr>
        <w:t xml:space="preserve">; </w:t>
      </w:r>
      <w:r w:rsidRPr="005B15F4">
        <w:rPr>
          <w:sz w:val="22"/>
          <w:szCs w:val="22"/>
        </w:rPr>
        <w:t>and</w:t>
      </w:r>
      <w:bookmarkStart w:id="220" w:name="_1617198962-5292299"/>
      <w:bookmarkEnd w:id="220"/>
    </w:p>
    <w:p w14:paraId="385E7840" w14:textId="77777777" w:rsidR="00C153BB" w:rsidRPr="005B15F4" w:rsidRDefault="00C153BB" w:rsidP="00912628">
      <w:pPr>
        <w:pStyle w:val="Level4Number"/>
        <w:numPr>
          <w:ilvl w:val="0"/>
          <w:numId w:val="18"/>
        </w:numPr>
        <w:tabs>
          <w:tab w:val="clear" w:pos="720"/>
          <w:tab w:val="num" w:pos="1560"/>
        </w:tabs>
        <w:ind w:left="1560" w:hanging="426"/>
        <w:rPr>
          <w:sz w:val="22"/>
          <w:szCs w:val="22"/>
        </w:rPr>
      </w:pPr>
      <w:r w:rsidRPr="005B15F4">
        <w:rPr>
          <w:sz w:val="22"/>
          <w:szCs w:val="22"/>
        </w:rPr>
        <w:t xml:space="preserve">the </w:t>
      </w:r>
      <w:r w:rsidRPr="005B15F4">
        <w:rPr>
          <w:rStyle w:val="BodyDefinitionTerm"/>
          <w:sz w:val="22"/>
          <w:szCs w:val="22"/>
        </w:rPr>
        <w:t>Tender</w:t>
      </w:r>
      <w:r w:rsidRPr="005B15F4">
        <w:rPr>
          <w:sz w:val="22"/>
          <w:szCs w:val="22"/>
        </w:rPr>
        <w:t xml:space="preserve"> is substantially complete, containing sufficient information to enable the </w:t>
      </w:r>
      <w:r w:rsidRPr="005B15F4">
        <w:rPr>
          <w:rStyle w:val="BodyDefinitionTerm"/>
          <w:sz w:val="22"/>
          <w:szCs w:val="22"/>
        </w:rPr>
        <w:t>Tender</w:t>
      </w:r>
      <w:r w:rsidRPr="005B15F4">
        <w:rPr>
          <w:sz w:val="22"/>
          <w:szCs w:val="22"/>
        </w:rPr>
        <w:t xml:space="preserve"> to be evaluated in accordance with the </w:t>
      </w:r>
      <w:r w:rsidRPr="005B15F4">
        <w:rPr>
          <w:rStyle w:val="BodyDefinitionTerm"/>
          <w:sz w:val="22"/>
          <w:szCs w:val="22"/>
        </w:rPr>
        <w:t>Evaluation Criteria</w:t>
      </w:r>
      <w:r w:rsidRPr="005B15F4">
        <w:rPr>
          <w:sz w:val="22"/>
          <w:szCs w:val="22"/>
        </w:rPr>
        <w:t>.</w:t>
      </w:r>
      <w:bookmarkStart w:id="221" w:name="_1617198962-140981299"/>
      <w:bookmarkEnd w:id="221"/>
    </w:p>
    <w:p w14:paraId="1B380652" w14:textId="6D52EE6A" w:rsidR="00C153BB" w:rsidRPr="005B15F4" w:rsidRDefault="00C153BB" w:rsidP="00912628">
      <w:pPr>
        <w:pStyle w:val="BDBBodyText1"/>
        <w:rPr>
          <w:rFonts w:ascii="Arial" w:hAnsi="Arial" w:cs="Arial"/>
          <w:sz w:val="22"/>
        </w:rPr>
      </w:pPr>
      <w:r w:rsidRPr="005B15F4">
        <w:rPr>
          <w:rStyle w:val="BodyDefinitionTerm"/>
          <w:rFonts w:cs="Arial"/>
          <w:sz w:val="22"/>
        </w:rPr>
        <w:t>Tenders</w:t>
      </w:r>
      <w:r w:rsidRPr="005B15F4">
        <w:rPr>
          <w:rFonts w:ascii="Arial" w:hAnsi="Arial" w:cs="Arial"/>
          <w:sz w:val="22"/>
        </w:rPr>
        <w:t xml:space="preserve"> that do not satisfy the initial assessment may be rejected at this stage.</w:t>
      </w:r>
      <w:bookmarkStart w:id="222" w:name="_1617198962-1284414299"/>
      <w:bookmarkEnd w:id="222"/>
    </w:p>
    <w:p w14:paraId="4F572DD0" w14:textId="77777777" w:rsidR="00C153BB" w:rsidRPr="005B15F4" w:rsidRDefault="00C153BB" w:rsidP="00912628">
      <w:pPr>
        <w:pStyle w:val="BDBBodyText1"/>
        <w:rPr>
          <w:rFonts w:ascii="Arial" w:hAnsi="Arial" w:cs="Arial"/>
          <w:sz w:val="22"/>
        </w:rPr>
      </w:pPr>
      <w:r w:rsidRPr="005B15F4">
        <w:rPr>
          <w:rStyle w:val="BodyDefinitionTerm"/>
          <w:rFonts w:cs="Arial"/>
          <w:sz w:val="22"/>
        </w:rPr>
        <w:t>Tenders</w:t>
      </w:r>
      <w:r w:rsidRPr="005B15F4">
        <w:rPr>
          <w:rFonts w:ascii="Arial" w:hAnsi="Arial" w:cs="Arial"/>
          <w:sz w:val="22"/>
        </w:rPr>
        <w:t xml:space="preserve"> that pass this initial assessment will be evaluated in accordance with the </w:t>
      </w:r>
      <w:r w:rsidRPr="005B15F4">
        <w:rPr>
          <w:rStyle w:val="BodyDefinitionTerm"/>
          <w:rFonts w:cs="Arial"/>
          <w:sz w:val="22"/>
        </w:rPr>
        <w:t>Evaluation Criteria</w:t>
      </w:r>
      <w:r w:rsidRPr="005B15F4">
        <w:rPr>
          <w:rFonts w:ascii="Arial" w:hAnsi="Arial" w:cs="Arial"/>
          <w:sz w:val="22"/>
        </w:rPr>
        <w:t>, and weightings set out below.</w:t>
      </w:r>
      <w:bookmarkStart w:id="223" w:name="_1617198962-138329299"/>
      <w:bookmarkEnd w:id="223"/>
    </w:p>
    <w:p w14:paraId="5E855CFA" w14:textId="77777777" w:rsidR="00C153BB" w:rsidRPr="005B15F4" w:rsidRDefault="00C153BB" w:rsidP="001B4B36">
      <w:pPr>
        <w:pStyle w:val="BDBLevel2"/>
        <w:rPr>
          <w:rFonts w:ascii="Arial" w:hAnsi="Arial"/>
          <w:sz w:val="22"/>
        </w:rPr>
      </w:pPr>
      <w:bookmarkStart w:id="224" w:name="_Toc135651164"/>
      <w:r w:rsidRPr="005B15F4">
        <w:rPr>
          <w:rFonts w:ascii="Arial" w:hAnsi="Arial"/>
          <w:sz w:val="22"/>
        </w:rPr>
        <w:lastRenderedPageBreak/>
        <w:t>Detailed assessment</w:t>
      </w:r>
      <w:bookmarkStart w:id="225" w:name="_1617198962-133447299"/>
      <w:bookmarkEnd w:id="224"/>
      <w:bookmarkEnd w:id="225"/>
    </w:p>
    <w:p w14:paraId="3D4CC98C" w14:textId="449F7FD9" w:rsidR="00C153BB" w:rsidRPr="005B15F4" w:rsidRDefault="00C153BB" w:rsidP="001B4B36">
      <w:pPr>
        <w:pStyle w:val="BDBBodyText1"/>
        <w:rPr>
          <w:rFonts w:ascii="Arial" w:hAnsi="Arial" w:cs="Arial"/>
          <w:sz w:val="22"/>
        </w:rPr>
      </w:pPr>
      <w:r w:rsidRPr="005B15F4">
        <w:rPr>
          <w:rFonts w:ascii="Arial" w:hAnsi="Arial" w:cs="Arial"/>
          <w:sz w:val="22"/>
        </w:rPr>
        <w:t xml:space="preserve">Following the initial assessment in accordance with paragraph </w:t>
      </w:r>
      <w:r w:rsidR="00EC6B5D" w:rsidRPr="005B15F4">
        <w:rPr>
          <w:rFonts w:ascii="Arial" w:hAnsi="Arial" w:cs="Arial"/>
          <w:sz w:val="22"/>
        </w:rPr>
        <w:t>13</w:t>
      </w:r>
      <w:r w:rsidR="00291BE2" w:rsidRPr="005B15F4">
        <w:rPr>
          <w:rFonts w:ascii="Arial" w:hAnsi="Arial" w:cs="Arial"/>
          <w:sz w:val="22"/>
        </w:rPr>
        <w:t>.1</w:t>
      </w:r>
      <w:r w:rsidRPr="005B15F4">
        <w:rPr>
          <w:rFonts w:ascii="Arial" w:hAnsi="Arial" w:cs="Arial"/>
          <w:sz w:val="22"/>
        </w:rPr>
        <w:t xml:space="preserve">, a detailed evaluation of quality and price will be conducted by the </w:t>
      </w:r>
      <w:r w:rsidR="000B39F6" w:rsidRPr="005B15F4">
        <w:rPr>
          <w:rStyle w:val="BodyDefinitionTerm"/>
          <w:rFonts w:cs="Arial"/>
          <w:sz w:val="22"/>
        </w:rPr>
        <w:t>RAFM</w:t>
      </w:r>
      <w:r w:rsidRPr="005B15F4">
        <w:rPr>
          <w:rFonts w:ascii="Arial" w:hAnsi="Arial" w:cs="Arial"/>
          <w:sz w:val="22"/>
        </w:rPr>
        <w:t xml:space="preserve">. </w:t>
      </w:r>
      <w:r w:rsidRPr="005B15F4">
        <w:rPr>
          <w:rStyle w:val="BodyDefinitionTerm"/>
          <w:rFonts w:cs="Arial"/>
          <w:sz w:val="22"/>
        </w:rPr>
        <w:t>Tenders</w:t>
      </w:r>
      <w:r w:rsidRPr="005B15F4">
        <w:rPr>
          <w:rFonts w:ascii="Arial" w:hAnsi="Arial" w:cs="Arial"/>
          <w:sz w:val="22"/>
        </w:rPr>
        <w:t xml:space="preserve"> will be scored against the </w:t>
      </w:r>
      <w:r w:rsidR="0056089D" w:rsidRPr="005B15F4">
        <w:rPr>
          <w:rStyle w:val="BodyDefinitionTerm"/>
          <w:rFonts w:cs="Arial"/>
          <w:sz w:val="22"/>
        </w:rPr>
        <w:t>e</w:t>
      </w:r>
      <w:r w:rsidRPr="005B15F4">
        <w:rPr>
          <w:rStyle w:val="BodyDefinitionTerm"/>
          <w:rFonts w:cs="Arial"/>
          <w:sz w:val="22"/>
        </w:rPr>
        <w:t xml:space="preserve">valuation </w:t>
      </w:r>
      <w:r w:rsidR="0056089D" w:rsidRPr="005B15F4">
        <w:rPr>
          <w:rStyle w:val="BodyDefinitionTerm"/>
          <w:rFonts w:cs="Arial"/>
          <w:sz w:val="22"/>
        </w:rPr>
        <w:t>c</w:t>
      </w:r>
      <w:r w:rsidRPr="005B15F4">
        <w:rPr>
          <w:rStyle w:val="BodyDefinitionTerm"/>
          <w:rFonts w:cs="Arial"/>
          <w:sz w:val="22"/>
        </w:rPr>
        <w:t>riteria</w:t>
      </w:r>
      <w:r w:rsidRPr="005B15F4">
        <w:rPr>
          <w:rFonts w:ascii="Arial" w:hAnsi="Arial" w:cs="Arial"/>
          <w:sz w:val="22"/>
        </w:rPr>
        <w:t xml:space="preserve"> set out in the </w:t>
      </w:r>
      <w:r w:rsidRPr="005B15F4">
        <w:rPr>
          <w:rStyle w:val="BodyDefinitionTerm"/>
          <w:rFonts w:cs="Arial"/>
          <w:sz w:val="22"/>
        </w:rPr>
        <w:t>ITT</w:t>
      </w:r>
      <w:r w:rsidRPr="005B15F4">
        <w:rPr>
          <w:rFonts w:ascii="Arial" w:hAnsi="Arial" w:cs="Arial"/>
          <w:sz w:val="22"/>
        </w:rPr>
        <w:t xml:space="preserve">. The </w:t>
      </w:r>
      <w:r w:rsidR="000B39F6" w:rsidRPr="005B15F4">
        <w:rPr>
          <w:rStyle w:val="BodyDefinitionTerm"/>
          <w:rFonts w:cs="Arial"/>
          <w:sz w:val="22"/>
        </w:rPr>
        <w:t>RAFM</w:t>
      </w:r>
      <w:r w:rsidRPr="005B15F4">
        <w:rPr>
          <w:rFonts w:ascii="Arial" w:hAnsi="Arial" w:cs="Arial"/>
          <w:sz w:val="22"/>
        </w:rPr>
        <w:t xml:space="preserve"> has weighted the </w:t>
      </w:r>
      <w:r w:rsidR="0056089D" w:rsidRPr="005B15F4">
        <w:rPr>
          <w:rStyle w:val="BodyDefinitionTerm"/>
          <w:rFonts w:cs="Arial"/>
          <w:sz w:val="22"/>
        </w:rPr>
        <w:t>e</w:t>
      </w:r>
      <w:r w:rsidRPr="005B15F4">
        <w:rPr>
          <w:rStyle w:val="BodyDefinitionTerm"/>
          <w:rFonts w:cs="Arial"/>
          <w:sz w:val="22"/>
        </w:rPr>
        <w:t xml:space="preserve">valuation </w:t>
      </w:r>
      <w:r w:rsidR="0056089D" w:rsidRPr="005B15F4">
        <w:rPr>
          <w:rStyle w:val="BodyDefinitionTerm"/>
          <w:rFonts w:cs="Arial"/>
          <w:sz w:val="22"/>
        </w:rPr>
        <w:t>c</w:t>
      </w:r>
      <w:r w:rsidRPr="005B15F4">
        <w:rPr>
          <w:rStyle w:val="BodyDefinitionTerm"/>
          <w:rFonts w:cs="Arial"/>
          <w:sz w:val="22"/>
        </w:rPr>
        <w:t>riteria</w:t>
      </w:r>
      <w:r w:rsidRPr="005B15F4">
        <w:rPr>
          <w:rFonts w:ascii="Arial" w:hAnsi="Arial" w:cs="Arial"/>
          <w:sz w:val="22"/>
        </w:rPr>
        <w:t xml:space="preserve"> to demonstrate the relative importance of each criterion.</w:t>
      </w:r>
      <w:bookmarkStart w:id="226" w:name="_1617198962-153934299"/>
      <w:bookmarkEnd w:id="226"/>
      <w:r w:rsidR="0056089D" w:rsidRPr="005B15F4">
        <w:rPr>
          <w:rFonts w:ascii="Arial" w:hAnsi="Arial" w:cs="Arial"/>
          <w:sz w:val="22"/>
        </w:rPr>
        <w:t xml:space="preserve">  These are detailed in Table 2.</w:t>
      </w:r>
    </w:p>
    <w:p w14:paraId="45DCDAD3" w14:textId="6751A38B" w:rsidR="00C153BB" w:rsidRPr="005B15F4" w:rsidRDefault="00C153BB" w:rsidP="001B4B36">
      <w:pPr>
        <w:pStyle w:val="BDBBodyText1"/>
        <w:rPr>
          <w:rFonts w:ascii="Arial" w:hAnsi="Arial" w:cs="Arial"/>
          <w:sz w:val="22"/>
        </w:rPr>
      </w:pPr>
      <w:bookmarkStart w:id="227" w:name="_1617198962-1436110299"/>
      <w:bookmarkStart w:id="228" w:name="_1617198962-1515214299"/>
      <w:bookmarkEnd w:id="227"/>
      <w:bookmarkEnd w:id="228"/>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may also issue clarification questions to clarify all or any part of a </w:t>
      </w:r>
      <w:r w:rsidRPr="005B15F4">
        <w:rPr>
          <w:rStyle w:val="BodyDefinitionTerm"/>
          <w:rFonts w:cs="Arial"/>
          <w:sz w:val="22"/>
        </w:rPr>
        <w:t>Tender</w:t>
      </w:r>
      <w:r w:rsidRPr="005B15F4">
        <w:rPr>
          <w:rFonts w:ascii="Arial" w:hAnsi="Arial" w:cs="Arial"/>
          <w:sz w:val="22"/>
        </w:rPr>
        <w:t xml:space="preserve"> or to clarify a </w:t>
      </w:r>
      <w:r w:rsidRPr="005B15F4">
        <w:rPr>
          <w:rStyle w:val="BodyDefinitionTerm"/>
          <w:rFonts w:cs="Arial"/>
          <w:sz w:val="22"/>
        </w:rPr>
        <w:t>Bidder</w:t>
      </w:r>
      <w:r w:rsidRPr="005B15F4">
        <w:rPr>
          <w:rFonts w:ascii="Arial" w:hAnsi="Arial" w:cs="Arial"/>
          <w:sz w:val="22"/>
        </w:rPr>
        <w:t xml:space="preserve">’s submission following submission of the </w:t>
      </w:r>
      <w:r w:rsidRPr="005B15F4">
        <w:rPr>
          <w:rStyle w:val="BodyDefinitionTerm"/>
          <w:rFonts w:cs="Arial"/>
          <w:sz w:val="22"/>
        </w:rPr>
        <w:t>Tender</w:t>
      </w:r>
      <w:r w:rsidRPr="005B15F4">
        <w:rPr>
          <w:rFonts w:ascii="Arial" w:hAnsi="Arial" w:cs="Arial"/>
          <w:sz w:val="22"/>
        </w:rPr>
        <w:t xml:space="preserve">. Information submitted by a </w:t>
      </w:r>
      <w:r w:rsidRPr="005B15F4">
        <w:rPr>
          <w:rStyle w:val="BodyDefinitionTerm"/>
          <w:rFonts w:cs="Arial"/>
          <w:sz w:val="22"/>
        </w:rPr>
        <w:t>Bidder</w:t>
      </w:r>
      <w:r w:rsidRPr="005B15F4">
        <w:rPr>
          <w:rFonts w:ascii="Arial" w:hAnsi="Arial" w:cs="Arial"/>
          <w:sz w:val="22"/>
        </w:rPr>
        <w:t xml:space="preserve"> via the </w:t>
      </w:r>
      <w:r w:rsidRPr="005B15F4">
        <w:rPr>
          <w:rStyle w:val="BodyDefinitionTerm"/>
          <w:rFonts w:cs="Arial"/>
          <w:sz w:val="22"/>
        </w:rPr>
        <w:t>Portal</w:t>
      </w:r>
      <w:r w:rsidRPr="005B15F4">
        <w:rPr>
          <w:rFonts w:ascii="Arial" w:hAnsi="Arial" w:cs="Arial"/>
          <w:sz w:val="22"/>
        </w:rPr>
        <w:t xml:space="preserve"> in response to clarifications issued by the </w:t>
      </w:r>
      <w:r w:rsidR="000B39F6" w:rsidRPr="005B15F4">
        <w:rPr>
          <w:rStyle w:val="BodyDefinitionTerm"/>
          <w:rFonts w:cs="Arial"/>
          <w:sz w:val="22"/>
        </w:rPr>
        <w:t>RAFM</w:t>
      </w:r>
      <w:r w:rsidRPr="005B15F4">
        <w:rPr>
          <w:rFonts w:ascii="Arial" w:hAnsi="Arial" w:cs="Arial"/>
          <w:sz w:val="22"/>
        </w:rPr>
        <w:t xml:space="preserve"> will be </w:t>
      </w:r>
      <w:proofErr w:type="gramStart"/>
      <w:r w:rsidRPr="005B15F4">
        <w:rPr>
          <w:rFonts w:ascii="Arial" w:hAnsi="Arial" w:cs="Arial"/>
          <w:sz w:val="22"/>
        </w:rPr>
        <w:t>taken into account</w:t>
      </w:r>
      <w:proofErr w:type="gramEnd"/>
      <w:r w:rsidRPr="005B15F4">
        <w:rPr>
          <w:rFonts w:ascii="Arial" w:hAnsi="Arial" w:cs="Arial"/>
          <w:sz w:val="22"/>
        </w:rPr>
        <w:t xml:space="preserve"> when evaluating the </w:t>
      </w:r>
      <w:r w:rsidRPr="005B15F4">
        <w:rPr>
          <w:rStyle w:val="BodyDefinitionTerm"/>
          <w:rFonts w:cs="Arial"/>
          <w:sz w:val="22"/>
        </w:rPr>
        <w:t>Tender</w:t>
      </w:r>
      <w:r w:rsidRPr="005B15F4">
        <w:rPr>
          <w:rFonts w:ascii="Arial" w:hAnsi="Arial" w:cs="Arial"/>
          <w:sz w:val="22"/>
        </w:rPr>
        <w:t>.</w:t>
      </w:r>
      <w:bookmarkStart w:id="229" w:name="_1617198962-156597299"/>
      <w:bookmarkEnd w:id="229"/>
    </w:p>
    <w:p w14:paraId="44C397C2" w14:textId="41FBF705" w:rsidR="00ED7DCC" w:rsidRPr="005B15F4" w:rsidRDefault="00C153BB" w:rsidP="001B4B36">
      <w:pPr>
        <w:pStyle w:val="BDBBodyText1"/>
        <w:rPr>
          <w:rFonts w:ascii="Arial" w:hAnsi="Arial" w:cs="Arial"/>
          <w:sz w:val="22"/>
        </w:rPr>
      </w:pPr>
      <w:r w:rsidRPr="005B15F4">
        <w:rPr>
          <w:rFonts w:ascii="Arial" w:hAnsi="Arial" w:cs="Arial"/>
          <w:sz w:val="22"/>
        </w:rPr>
        <w:t>A summary of the methodology that will be used to score the Responses is set out below.</w:t>
      </w:r>
      <w:bookmarkStart w:id="230" w:name="_1617198962-1281811299"/>
      <w:bookmarkEnd w:id="230"/>
    </w:p>
    <w:p w14:paraId="1EA1D5C7" w14:textId="77777777" w:rsidR="00C153BB" w:rsidRPr="005B15F4" w:rsidRDefault="00C153BB" w:rsidP="001B4B36">
      <w:pPr>
        <w:pStyle w:val="BDBLevel2"/>
        <w:rPr>
          <w:rFonts w:ascii="Arial" w:hAnsi="Arial"/>
          <w:sz w:val="22"/>
        </w:rPr>
      </w:pPr>
      <w:bookmarkStart w:id="231" w:name="_Toc135651165"/>
      <w:r w:rsidRPr="005B15F4">
        <w:rPr>
          <w:rFonts w:ascii="Arial" w:hAnsi="Arial"/>
          <w:sz w:val="22"/>
        </w:rPr>
        <w:t>Quality assessment</w:t>
      </w:r>
      <w:bookmarkStart w:id="232" w:name="_1617198962-1332014299"/>
      <w:bookmarkEnd w:id="231"/>
      <w:bookmarkEnd w:id="232"/>
    </w:p>
    <w:p w14:paraId="41930723" w14:textId="2A197763" w:rsidR="00C153BB" w:rsidRPr="005B15F4" w:rsidRDefault="00C153BB" w:rsidP="001B4B36">
      <w:pPr>
        <w:pStyle w:val="BDBBodyText1"/>
        <w:rPr>
          <w:rFonts w:ascii="Arial" w:hAnsi="Arial" w:cs="Arial"/>
          <w:sz w:val="22"/>
        </w:rPr>
      </w:pPr>
      <w:r w:rsidRPr="005B15F4">
        <w:rPr>
          <w:rFonts w:ascii="Arial" w:hAnsi="Arial" w:cs="Arial"/>
          <w:sz w:val="22"/>
        </w:rPr>
        <w:t xml:space="preserve">The quality element of </w:t>
      </w:r>
      <w:r w:rsidRPr="005B15F4">
        <w:rPr>
          <w:rStyle w:val="BodyDefinitionTerm"/>
          <w:rFonts w:cs="Arial"/>
          <w:sz w:val="22"/>
        </w:rPr>
        <w:t>Tenders</w:t>
      </w:r>
      <w:r w:rsidRPr="005B15F4">
        <w:rPr>
          <w:rFonts w:ascii="Arial" w:hAnsi="Arial" w:cs="Arial"/>
          <w:sz w:val="22"/>
        </w:rPr>
        <w:t xml:space="preserve"> will be evaluated</w:t>
      </w:r>
      <w:r w:rsidR="00EB18E8" w:rsidRPr="005B15F4">
        <w:rPr>
          <w:rFonts w:ascii="Arial" w:hAnsi="Arial" w:cs="Arial"/>
          <w:sz w:val="22"/>
        </w:rPr>
        <w:t xml:space="preserve"> by the evaluation panel</w:t>
      </w:r>
      <w:r w:rsidRPr="005B15F4">
        <w:rPr>
          <w:rFonts w:ascii="Arial" w:hAnsi="Arial" w:cs="Arial"/>
          <w:sz w:val="22"/>
        </w:rPr>
        <w:t xml:space="preserve"> in accordance with the </w:t>
      </w:r>
      <w:r w:rsidR="00EB18E8" w:rsidRPr="005B15F4">
        <w:rPr>
          <w:rFonts w:ascii="Arial" w:hAnsi="Arial" w:cs="Arial"/>
          <w:sz w:val="22"/>
        </w:rPr>
        <w:t>s</w:t>
      </w:r>
      <w:r w:rsidR="00017E15" w:rsidRPr="005B15F4">
        <w:rPr>
          <w:rFonts w:ascii="Arial" w:hAnsi="Arial" w:cs="Arial"/>
          <w:sz w:val="22"/>
        </w:rPr>
        <w:t xml:space="preserve">coring </w:t>
      </w:r>
      <w:r w:rsidR="00EB18E8" w:rsidRPr="005B15F4">
        <w:rPr>
          <w:rFonts w:ascii="Arial" w:hAnsi="Arial" w:cs="Arial"/>
          <w:sz w:val="22"/>
        </w:rPr>
        <w:t>m</w:t>
      </w:r>
      <w:r w:rsidR="00017E15" w:rsidRPr="005B15F4">
        <w:rPr>
          <w:rFonts w:ascii="Arial" w:hAnsi="Arial" w:cs="Arial"/>
          <w:sz w:val="22"/>
        </w:rPr>
        <w:t xml:space="preserve">ethodology and </w:t>
      </w:r>
      <w:r w:rsidRPr="005B15F4">
        <w:rPr>
          <w:rStyle w:val="BodyDefinitionTerm"/>
          <w:rFonts w:cs="Arial"/>
          <w:sz w:val="22"/>
        </w:rPr>
        <w:t>Evaluation Criteria</w:t>
      </w:r>
      <w:r w:rsidRPr="005B15F4">
        <w:rPr>
          <w:rFonts w:ascii="Arial" w:hAnsi="Arial" w:cs="Arial"/>
          <w:sz w:val="22"/>
        </w:rPr>
        <w:t xml:space="preserve"> and using the following methodology:</w:t>
      </w:r>
      <w:bookmarkStart w:id="233" w:name="_1617198962-156560299"/>
      <w:bookmarkEnd w:id="233"/>
    </w:p>
    <w:p w14:paraId="4085AD5F" w14:textId="7E9F8B2F" w:rsidR="00C153BB" w:rsidRPr="005B15F4" w:rsidRDefault="00C153BB" w:rsidP="001B4B36">
      <w:pPr>
        <w:pStyle w:val="Level4Number"/>
        <w:numPr>
          <w:ilvl w:val="0"/>
          <w:numId w:val="22"/>
        </w:numPr>
        <w:tabs>
          <w:tab w:val="clear" w:pos="720"/>
        </w:tabs>
        <w:ind w:left="1560" w:hanging="426"/>
        <w:rPr>
          <w:sz w:val="22"/>
          <w:szCs w:val="22"/>
        </w:rPr>
      </w:pPr>
      <w:r w:rsidRPr="005B15F4">
        <w:rPr>
          <w:rStyle w:val="BodyDefinitionTerm"/>
          <w:sz w:val="22"/>
          <w:szCs w:val="22"/>
        </w:rPr>
        <w:t>Bidders</w:t>
      </w:r>
      <w:r w:rsidRPr="005B15F4">
        <w:rPr>
          <w:sz w:val="22"/>
          <w:szCs w:val="22"/>
        </w:rPr>
        <w:t xml:space="preserve"> must respond to each of the questions in </w:t>
      </w:r>
      <w:r w:rsidR="000641B9" w:rsidRPr="005B15F4">
        <w:rPr>
          <w:sz w:val="22"/>
          <w:szCs w:val="22"/>
        </w:rPr>
        <w:t xml:space="preserve">Part </w:t>
      </w:r>
      <w:r w:rsidR="005F60C8" w:rsidRPr="005B15F4">
        <w:rPr>
          <w:sz w:val="22"/>
          <w:szCs w:val="22"/>
        </w:rPr>
        <w:t>D</w:t>
      </w:r>
      <w:r w:rsidR="000641B9" w:rsidRPr="005B15F4">
        <w:rPr>
          <w:sz w:val="22"/>
          <w:szCs w:val="22"/>
        </w:rPr>
        <w:t xml:space="preserve"> – </w:t>
      </w:r>
      <w:r w:rsidR="005F60C8" w:rsidRPr="005B15F4">
        <w:rPr>
          <w:sz w:val="22"/>
          <w:szCs w:val="22"/>
        </w:rPr>
        <w:t>R</w:t>
      </w:r>
      <w:r w:rsidR="000641B9" w:rsidRPr="005B15F4">
        <w:rPr>
          <w:sz w:val="22"/>
          <w:szCs w:val="22"/>
        </w:rPr>
        <w:t xml:space="preserve">esponse </w:t>
      </w:r>
      <w:r w:rsidR="005F60C8" w:rsidRPr="005B15F4">
        <w:rPr>
          <w:sz w:val="22"/>
          <w:szCs w:val="22"/>
        </w:rPr>
        <w:t>D</w:t>
      </w:r>
      <w:r w:rsidR="000641B9" w:rsidRPr="005B15F4">
        <w:rPr>
          <w:sz w:val="22"/>
          <w:szCs w:val="22"/>
        </w:rPr>
        <w:t xml:space="preserve">ocument </w:t>
      </w:r>
      <w:bookmarkStart w:id="234" w:name="_1617198962-1562714299"/>
      <w:bookmarkEnd w:id="234"/>
    </w:p>
    <w:p w14:paraId="6358DF50" w14:textId="4E906A95" w:rsidR="00C153BB" w:rsidRPr="005B15F4" w:rsidRDefault="00C153BB" w:rsidP="001B4B36">
      <w:pPr>
        <w:pStyle w:val="Level4Number"/>
        <w:numPr>
          <w:ilvl w:val="0"/>
          <w:numId w:val="22"/>
        </w:numPr>
        <w:tabs>
          <w:tab w:val="clear" w:pos="720"/>
        </w:tabs>
        <w:ind w:left="1560" w:hanging="426"/>
        <w:rPr>
          <w:sz w:val="22"/>
          <w:szCs w:val="22"/>
        </w:rPr>
      </w:pPr>
      <w:r w:rsidRPr="005B15F4">
        <w:rPr>
          <w:sz w:val="22"/>
          <w:szCs w:val="22"/>
        </w:rPr>
        <w:t>The scoring methodology set out in Table 1</w:t>
      </w:r>
      <w:r w:rsidR="00017E15" w:rsidRPr="005B15F4">
        <w:rPr>
          <w:sz w:val="22"/>
          <w:szCs w:val="22"/>
        </w:rPr>
        <w:t>: Scoring methodology</w:t>
      </w:r>
      <w:r w:rsidRPr="005B15F4">
        <w:rPr>
          <w:sz w:val="22"/>
          <w:szCs w:val="22"/>
        </w:rPr>
        <w:t xml:space="preserve"> will be used to evaluate </w:t>
      </w:r>
      <w:r w:rsidR="000D06A7">
        <w:rPr>
          <w:sz w:val="22"/>
          <w:szCs w:val="22"/>
        </w:rPr>
        <w:t xml:space="preserve">each </w:t>
      </w:r>
      <w:r w:rsidRPr="005B15F4">
        <w:rPr>
          <w:rStyle w:val="BodyDefinitionTerm"/>
          <w:sz w:val="22"/>
          <w:szCs w:val="22"/>
        </w:rPr>
        <w:t>Bidders</w:t>
      </w:r>
      <w:r w:rsidRPr="005B15F4">
        <w:rPr>
          <w:sz w:val="22"/>
          <w:szCs w:val="22"/>
        </w:rPr>
        <w:t>’ response.</w:t>
      </w:r>
      <w:bookmarkStart w:id="235" w:name="_1617198962-163862299"/>
      <w:bookmarkEnd w:id="235"/>
    </w:p>
    <w:p w14:paraId="0FB4E1B6" w14:textId="588D6D1B" w:rsidR="00017E15" w:rsidRPr="005B15F4" w:rsidRDefault="00C153BB" w:rsidP="001B4B36">
      <w:pPr>
        <w:pStyle w:val="Level4Number"/>
        <w:numPr>
          <w:ilvl w:val="0"/>
          <w:numId w:val="22"/>
        </w:numPr>
        <w:tabs>
          <w:tab w:val="clear" w:pos="720"/>
        </w:tabs>
        <w:ind w:left="1560" w:hanging="426"/>
        <w:rPr>
          <w:sz w:val="22"/>
          <w:szCs w:val="22"/>
        </w:rPr>
      </w:pPr>
      <w:r w:rsidRPr="005B15F4">
        <w:rPr>
          <w:rStyle w:val="BodyDefinitionTerm"/>
          <w:sz w:val="22"/>
          <w:szCs w:val="22"/>
        </w:rPr>
        <w:t>Bidders</w:t>
      </w:r>
      <w:r w:rsidRPr="005B15F4">
        <w:rPr>
          <w:sz w:val="22"/>
          <w:szCs w:val="22"/>
        </w:rPr>
        <w:t xml:space="preserve"> should take account of the guidance in the </w:t>
      </w:r>
      <w:r w:rsidR="005F60C8" w:rsidRPr="005B15F4">
        <w:rPr>
          <w:sz w:val="22"/>
          <w:szCs w:val="22"/>
        </w:rPr>
        <w:t>P</w:t>
      </w:r>
      <w:r w:rsidR="0056089D" w:rsidRPr="005B15F4">
        <w:rPr>
          <w:rStyle w:val="BodyDefinitionTerm"/>
          <w:sz w:val="22"/>
          <w:szCs w:val="22"/>
        </w:rPr>
        <w:t xml:space="preserve">art </w:t>
      </w:r>
      <w:r w:rsidR="005F60C8" w:rsidRPr="005B15F4">
        <w:rPr>
          <w:rStyle w:val="BodyDefinitionTerm"/>
          <w:sz w:val="22"/>
          <w:szCs w:val="22"/>
        </w:rPr>
        <w:t>D</w:t>
      </w:r>
      <w:r w:rsidR="0056089D" w:rsidRPr="005B15F4">
        <w:rPr>
          <w:rStyle w:val="BodyDefinitionTerm"/>
          <w:sz w:val="22"/>
          <w:szCs w:val="22"/>
        </w:rPr>
        <w:t xml:space="preserve"> - </w:t>
      </w:r>
      <w:r w:rsidR="005F60C8" w:rsidRPr="005B15F4">
        <w:rPr>
          <w:rStyle w:val="BodyDefinitionTerm"/>
          <w:sz w:val="22"/>
          <w:szCs w:val="22"/>
        </w:rPr>
        <w:t>R</w:t>
      </w:r>
      <w:r w:rsidRPr="005B15F4">
        <w:rPr>
          <w:rStyle w:val="BodyDefinitionTerm"/>
          <w:sz w:val="22"/>
          <w:szCs w:val="22"/>
        </w:rPr>
        <w:t xml:space="preserve">esponse </w:t>
      </w:r>
      <w:r w:rsidR="005F60C8" w:rsidRPr="005B15F4">
        <w:rPr>
          <w:rStyle w:val="BodyDefinitionTerm"/>
          <w:sz w:val="22"/>
          <w:szCs w:val="22"/>
        </w:rPr>
        <w:t>D</w:t>
      </w:r>
      <w:r w:rsidR="0056089D" w:rsidRPr="005B15F4">
        <w:rPr>
          <w:rStyle w:val="BodyDefinitionTerm"/>
          <w:sz w:val="22"/>
          <w:szCs w:val="22"/>
        </w:rPr>
        <w:t>ocument</w:t>
      </w:r>
      <w:r w:rsidRPr="005B15F4">
        <w:rPr>
          <w:sz w:val="22"/>
          <w:szCs w:val="22"/>
        </w:rPr>
        <w:t xml:space="preserve"> when drafting their responses.</w:t>
      </w:r>
      <w:bookmarkStart w:id="236" w:name="_1617198962-163922299"/>
      <w:bookmarkStart w:id="237" w:name="_1617198962-163982299"/>
      <w:bookmarkEnd w:id="236"/>
      <w:bookmarkEnd w:id="237"/>
    </w:p>
    <w:p w14:paraId="4225C102" w14:textId="5D977C9C" w:rsidR="00017E15" w:rsidRPr="005B15F4" w:rsidRDefault="00017E15" w:rsidP="001B4B36">
      <w:pPr>
        <w:pStyle w:val="Level4Number"/>
        <w:numPr>
          <w:ilvl w:val="0"/>
          <w:numId w:val="22"/>
        </w:numPr>
        <w:tabs>
          <w:tab w:val="clear" w:pos="720"/>
        </w:tabs>
        <w:ind w:left="1560" w:hanging="426"/>
        <w:rPr>
          <w:sz w:val="22"/>
          <w:szCs w:val="22"/>
        </w:rPr>
      </w:pPr>
      <w:r w:rsidRPr="005B15F4">
        <w:rPr>
          <w:sz w:val="22"/>
          <w:szCs w:val="22"/>
        </w:rPr>
        <w:t>Scores will then be multiplied by the relevant weighting</w:t>
      </w:r>
      <w:r w:rsidR="00EB18E8" w:rsidRPr="005B15F4">
        <w:rPr>
          <w:sz w:val="22"/>
          <w:szCs w:val="22"/>
        </w:rPr>
        <w:t xml:space="preserve"> against each criterion</w:t>
      </w:r>
      <w:r w:rsidRPr="005B15F4">
        <w:rPr>
          <w:sz w:val="22"/>
          <w:szCs w:val="22"/>
        </w:rPr>
        <w:t xml:space="preserve"> as set out in table 2: Evaluation </w:t>
      </w:r>
      <w:r w:rsidR="00EB18E8" w:rsidRPr="005B15F4">
        <w:rPr>
          <w:sz w:val="22"/>
          <w:szCs w:val="22"/>
        </w:rPr>
        <w:t>C</w:t>
      </w:r>
      <w:r w:rsidRPr="005B15F4">
        <w:rPr>
          <w:sz w:val="22"/>
          <w:szCs w:val="22"/>
        </w:rPr>
        <w:t>riteria.</w:t>
      </w:r>
    </w:p>
    <w:p w14:paraId="3DDFE8B0" w14:textId="64C70422" w:rsidR="00017E15" w:rsidRPr="005B15F4" w:rsidRDefault="00017E15" w:rsidP="001B4B36">
      <w:pPr>
        <w:pStyle w:val="Level4Number"/>
        <w:numPr>
          <w:ilvl w:val="0"/>
          <w:numId w:val="22"/>
        </w:numPr>
        <w:tabs>
          <w:tab w:val="clear" w:pos="720"/>
        </w:tabs>
        <w:ind w:left="1560" w:hanging="426"/>
        <w:rPr>
          <w:sz w:val="22"/>
          <w:szCs w:val="22"/>
        </w:rPr>
      </w:pPr>
      <w:r w:rsidRPr="005B15F4">
        <w:rPr>
          <w:sz w:val="22"/>
          <w:szCs w:val="22"/>
        </w:rPr>
        <w:t xml:space="preserve">Scores for all quality </w:t>
      </w:r>
      <w:r w:rsidRPr="005B15F4">
        <w:rPr>
          <w:rStyle w:val="BodyDefinitionTerm"/>
          <w:sz w:val="22"/>
          <w:szCs w:val="22"/>
        </w:rPr>
        <w:t>Evaluation Criteria</w:t>
      </w:r>
      <w:r w:rsidRPr="005B15F4">
        <w:rPr>
          <w:sz w:val="22"/>
          <w:szCs w:val="22"/>
        </w:rPr>
        <w:t xml:space="preserve"> will be moderated by the </w:t>
      </w:r>
      <w:r w:rsidR="000B39F6" w:rsidRPr="005B15F4">
        <w:rPr>
          <w:rStyle w:val="BodyDefinitionTerm"/>
          <w:sz w:val="22"/>
          <w:szCs w:val="22"/>
        </w:rPr>
        <w:t>RAFM</w:t>
      </w:r>
      <w:r w:rsidRPr="005B15F4">
        <w:rPr>
          <w:sz w:val="22"/>
          <w:szCs w:val="22"/>
        </w:rPr>
        <w:t xml:space="preserve"> before a final score for the </w:t>
      </w:r>
      <w:r w:rsidRPr="005B15F4">
        <w:rPr>
          <w:rStyle w:val="BodyDefinitionTerm"/>
          <w:sz w:val="22"/>
          <w:szCs w:val="22"/>
        </w:rPr>
        <w:t>Evaluation Criteria</w:t>
      </w:r>
      <w:r w:rsidRPr="005B15F4">
        <w:rPr>
          <w:sz w:val="22"/>
          <w:szCs w:val="22"/>
        </w:rPr>
        <w:t xml:space="preserve"> is confirmed.</w:t>
      </w:r>
    </w:p>
    <w:p w14:paraId="0208E437" w14:textId="7765C2F3" w:rsidR="00C153BB" w:rsidRPr="005B15F4" w:rsidRDefault="00C153BB" w:rsidP="001B4B36">
      <w:pPr>
        <w:pStyle w:val="Level4Number"/>
        <w:numPr>
          <w:ilvl w:val="0"/>
          <w:numId w:val="23"/>
        </w:numPr>
        <w:tabs>
          <w:tab w:val="clear" w:pos="720"/>
        </w:tabs>
        <w:ind w:left="1560" w:hanging="426"/>
        <w:rPr>
          <w:sz w:val="22"/>
          <w:szCs w:val="22"/>
        </w:rPr>
      </w:pPr>
      <w:bookmarkStart w:id="238" w:name="_1617198962-20782299"/>
      <w:bookmarkEnd w:id="238"/>
      <w:r w:rsidRPr="005B15F4">
        <w:rPr>
          <w:sz w:val="22"/>
          <w:szCs w:val="22"/>
        </w:rPr>
        <w:t xml:space="preserve">The </w:t>
      </w:r>
      <w:r w:rsidR="000B39F6" w:rsidRPr="005B15F4">
        <w:rPr>
          <w:rStyle w:val="BodyDefinitionTerm"/>
          <w:sz w:val="22"/>
          <w:szCs w:val="22"/>
        </w:rPr>
        <w:t>RAFM</w:t>
      </w:r>
      <w:r w:rsidRPr="005B15F4">
        <w:rPr>
          <w:sz w:val="22"/>
          <w:szCs w:val="22"/>
        </w:rPr>
        <w:t xml:space="preserve"> cannot assign partial scores against any of the Evaluation Sub-criterion (for example giving a score of 2.5). However, once all the scores have had weightings applied and are then aggregated, the overall quality score will be rounded to two decimal places.</w:t>
      </w:r>
      <w:bookmarkStart w:id="239" w:name="_1617198962-158949299"/>
      <w:bookmarkEnd w:id="239"/>
    </w:p>
    <w:p w14:paraId="5067C6DA" w14:textId="3999B046" w:rsidR="00C153BB" w:rsidRPr="005B15F4" w:rsidRDefault="00C153BB" w:rsidP="001B4B36">
      <w:pPr>
        <w:pStyle w:val="Level4Number"/>
        <w:numPr>
          <w:ilvl w:val="0"/>
          <w:numId w:val="23"/>
        </w:numPr>
        <w:tabs>
          <w:tab w:val="clear" w:pos="720"/>
        </w:tabs>
        <w:ind w:left="1560" w:hanging="426"/>
        <w:rPr>
          <w:sz w:val="22"/>
          <w:szCs w:val="22"/>
        </w:rPr>
      </w:pPr>
      <w:bookmarkStart w:id="240" w:name="_1617198962-164283299"/>
      <w:bookmarkEnd w:id="240"/>
      <w:r w:rsidRPr="005B15F4">
        <w:rPr>
          <w:sz w:val="22"/>
          <w:szCs w:val="22"/>
        </w:rPr>
        <w:t>The final quality score is expressed as a percentage of the maximum score available (which will be rounded to two decimal places) prior to consolidating with the price evaluation.</w:t>
      </w:r>
      <w:bookmarkStart w:id="241" w:name="_1617198962-166401299"/>
      <w:bookmarkEnd w:id="241"/>
    </w:p>
    <w:p w14:paraId="580C4326" w14:textId="377E9442" w:rsidR="00293825" w:rsidRPr="005B15F4" w:rsidRDefault="00293825" w:rsidP="001B4B36">
      <w:pPr>
        <w:pStyle w:val="Level4Number"/>
        <w:numPr>
          <w:ilvl w:val="0"/>
          <w:numId w:val="23"/>
        </w:numPr>
        <w:tabs>
          <w:tab w:val="clear" w:pos="720"/>
        </w:tabs>
        <w:ind w:left="1560" w:hanging="426"/>
        <w:rPr>
          <w:sz w:val="22"/>
          <w:szCs w:val="22"/>
        </w:rPr>
      </w:pPr>
      <w:r w:rsidRPr="005B15F4">
        <w:rPr>
          <w:sz w:val="22"/>
          <w:szCs w:val="22"/>
        </w:rPr>
        <w:t xml:space="preserve">The </w:t>
      </w:r>
      <w:r w:rsidR="000B39F6" w:rsidRPr="005B15F4">
        <w:rPr>
          <w:sz w:val="22"/>
          <w:szCs w:val="22"/>
        </w:rPr>
        <w:t>RAFM</w:t>
      </w:r>
      <w:r w:rsidRPr="005B15F4">
        <w:rPr>
          <w:sz w:val="22"/>
          <w:szCs w:val="22"/>
        </w:rPr>
        <w:t xml:space="preserve"> reserves the right to request clarifications from Bidders throughout the evaluation period</w:t>
      </w:r>
      <w:r w:rsidR="005A66C3" w:rsidRPr="005B15F4">
        <w:rPr>
          <w:sz w:val="22"/>
          <w:szCs w:val="22"/>
        </w:rPr>
        <w:t>.</w:t>
      </w:r>
    </w:p>
    <w:p w14:paraId="5561F273" w14:textId="77777777" w:rsidR="00B86BF5" w:rsidRPr="005B15F4" w:rsidRDefault="00B86BF5" w:rsidP="001407D2">
      <w:pPr>
        <w:pStyle w:val="Level4Number"/>
        <w:numPr>
          <w:ilvl w:val="0"/>
          <w:numId w:val="0"/>
        </w:numPr>
        <w:rPr>
          <w:sz w:val="22"/>
          <w:szCs w:val="22"/>
        </w:rPr>
      </w:pPr>
    </w:p>
    <w:p w14:paraId="38448924" w14:textId="77777777" w:rsidR="00C153BB" w:rsidRPr="005B15F4" w:rsidRDefault="00C153BB" w:rsidP="00BF46D5">
      <w:pPr>
        <w:pStyle w:val="BDBBodyText1"/>
        <w:rPr>
          <w:rFonts w:ascii="Arial" w:hAnsi="Arial" w:cs="Arial"/>
          <w:sz w:val="22"/>
        </w:rPr>
      </w:pPr>
      <w:bookmarkStart w:id="242" w:name="_1617198962-166461299"/>
      <w:bookmarkEnd w:id="242"/>
      <w:r w:rsidRPr="005B15F4">
        <w:rPr>
          <w:rFonts w:ascii="Arial" w:hAnsi="Arial" w:cs="Arial"/>
          <w:sz w:val="22"/>
        </w:rPr>
        <w:t>The quality score will be subject to the following moderation process:</w:t>
      </w:r>
      <w:bookmarkStart w:id="243" w:name="_1617198962-1537315299"/>
      <w:bookmarkEnd w:id="243"/>
    </w:p>
    <w:p w14:paraId="384DEBCB" w14:textId="346A0458" w:rsidR="00C153BB" w:rsidRDefault="00CE427F" w:rsidP="001407D2">
      <w:pPr>
        <w:pStyle w:val="Level4Number"/>
        <w:numPr>
          <w:ilvl w:val="0"/>
          <w:numId w:val="0"/>
        </w:numPr>
        <w:ind w:left="720"/>
        <w:rPr>
          <w:sz w:val="22"/>
          <w:szCs w:val="22"/>
        </w:rPr>
      </w:pPr>
      <w:r w:rsidRPr="005B15F4">
        <w:rPr>
          <w:sz w:val="22"/>
          <w:szCs w:val="22"/>
        </w:rPr>
        <w:t xml:space="preserve">Following the detailed assessment by the </w:t>
      </w:r>
      <w:r w:rsidR="000B39F6" w:rsidRPr="005B15F4">
        <w:rPr>
          <w:sz w:val="22"/>
          <w:szCs w:val="22"/>
        </w:rPr>
        <w:t>RAFM</w:t>
      </w:r>
      <w:r w:rsidR="00293825" w:rsidRPr="005B15F4">
        <w:rPr>
          <w:sz w:val="22"/>
          <w:szCs w:val="22"/>
        </w:rPr>
        <w:t xml:space="preserve"> Evaluation Panel</w:t>
      </w:r>
      <w:r w:rsidRPr="005B15F4">
        <w:rPr>
          <w:sz w:val="22"/>
          <w:szCs w:val="22"/>
        </w:rPr>
        <w:t xml:space="preserve"> the quality scores will be subject to a moderation process</w:t>
      </w:r>
      <w:r w:rsidR="00522490" w:rsidRPr="005B15F4">
        <w:rPr>
          <w:sz w:val="22"/>
          <w:szCs w:val="22"/>
        </w:rPr>
        <w:t xml:space="preserve">.  Clarifications </w:t>
      </w:r>
      <w:r w:rsidR="00293825" w:rsidRPr="005B15F4">
        <w:rPr>
          <w:sz w:val="22"/>
          <w:szCs w:val="22"/>
        </w:rPr>
        <w:t xml:space="preserve">from Bidders </w:t>
      </w:r>
      <w:r w:rsidR="00522490" w:rsidRPr="005B15F4">
        <w:rPr>
          <w:sz w:val="22"/>
          <w:szCs w:val="22"/>
        </w:rPr>
        <w:t xml:space="preserve">may be sought and the </w:t>
      </w:r>
      <w:r w:rsidR="000B39F6" w:rsidRPr="005B15F4">
        <w:rPr>
          <w:sz w:val="22"/>
          <w:szCs w:val="22"/>
        </w:rPr>
        <w:t>RAFM</w:t>
      </w:r>
      <w:r w:rsidR="00522490" w:rsidRPr="005B15F4">
        <w:rPr>
          <w:sz w:val="22"/>
          <w:szCs w:val="22"/>
        </w:rPr>
        <w:t xml:space="preserve"> reserves the right to re-moderate scores following </w:t>
      </w:r>
      <w:r w:rsidR="00293825" w:rsidRPr="005B15F4">
        <w:rPr>
          <w:sz w:val="22"/>
          <w:szCs w:val="22"/>
        </w:rPr>
        <w:t xml:space="preserve">receipt of </w:t>
      </w:r>
      <w:r w:rsidR="00522490" w:rsidRPr="005B15F4">
        <w:rPr>
          <w:sz w:val="22"/>
          <w:szCs w:val="22"/>
        </w:rPr>
        <w:t>clarifications.</w:t>
      </w:r>
      <w:r w:rsidRPr="005B15F4">
        <w:rPr>
          <w:sz w:val="22"/>
          <w:szCs w:val="22"/>
        </w:rPr>
        <w:t xml:space="preserve"> </w:t>
      </w:r>
      <w:bookmarkStart w:id="244" w:name="_1617198962-164164299"/>
      <w:bookmarkEnd w:id="244"/>
    </w:p>
    <w:p w14:paraId="41D060D8" w14:textId="77777777" w:rsidR="006E4ABF" w:rsidRPr="005B15F4" w:rsidRDefault="006E4ABF" w:rsidP="001407D2">
      <w:pPr>
        <w:pStyle w:val="Level4Number"/>
        <w:numPr>
          <w:ilvl w:val="0"/>
          <w:numId w:val="0"/>
        </w:numPr>
        <w:ind w:left="720"/>
      </w:pPr>
    </w:p>
    <w:p w14:paraId="6B3B16E5" w14:textId="73A8071F" w:rsidR="0056089D" w:rsidRPr="005B15F4" w:rsidRDefault="0056089D" w:rsidP="000D3B88">
      <w:pPr>
        <w:pStyle w:val="BDBLevel2"/>
        <w:rPr>
          <w:rFonts w:ascii="Arial" w:hAnsi="Arial"/>
          <w:sz w:val="22"/>
        </w:rPr>
      </w:pPr>
      <w:bookmarkStart w:id="245" w:name="_Toc135651166"/>
      <w:r w:rsidRPr="005B15F4">
        <w:rPr>
          <w:rFonts w:ascii="Arial" w:hAnsi="Arial"/>
          <w:sz w:val="22"/>
        </w:rPr>
        <w:t>Scoring Methodology</w:t>
      </w:r>
      <w:bookmarkEnd w:id="245"/>
    </w:p>
    <w:p w14:paraId="205B89B0" w14:textId="5B1261B4" w:rsidR="00C153BB" w:rsidRPr="005B15F4" w:rsidRDefault="00C153BB" w:rsidP="000D3B88">
      <w:pPr>
        <w:pStyle w:val="BDBBodyText1"/>
        <w:rPr>
          <w:rFonts w:ascii="Arial" w:hAnsi="Arial" w:cs="Arial"/>
          <w:sz w:val="22"/>
        </w:rPr>
      </w:pPr>
      <w:r w:rsidRPr="005B15F4">
        <w:rPr>
          <w:rFonts w:ascii="Arial" w:hAnsi="Arial" w:cs="Arial"/>
          <w:sz w:val="22"/>
        </w:rPr>
        <w:t>The following scoring methodology will be applied to</w:t>
      </w:r>
      <w:r w:rsidRPr="005B15F4">
        <w:rPr>
          <w:rStyle w:val="OptionalText"/>
          <w:sz w:val="22"/>
        </w:rPr>
        <w:t xml:space="preserve"> all</w:t>
      </w:r>
      <w:r w:rsidRPr="005B15F4">
        <w:rPr>
          <w:rFonts w:ascii="Arial" w:hAnsi="Arial" w:cs="Arial"/>
          <w:sz w:val="22"/>
        </w:rPr>
        <w:t xml:space="preserve"> </w:t>
      </w:r>
      <w:r w:rsidRPr="005B15F4">
        <w:rPr>
          <w:rStyle w:val="OptionalText"/>
          <w:sz w:val="22"/>
        </w:rPr>
        <w:t>questions of the</w:t>
      </w:r>
      <w:r w:rsidRPr="005B15F4">
        <w:rPr>
          <w:rFonts w:ascii="Arial" w:hAnsi="Arial" w:cs="Arial"/>
          <w:sz w:val="22"/>
        </w:rPr>
        <w:t xml:space="preserve"> quality </w:t>
      </w:r>
      <w:r w:rsidRPr="005B15F4">
        <w:rPr>
          <w:rStyle w:val="BodyDefinitionTerm"/>
          <w:rFonts w:cs="Arial"/>
          <w:sz w:val="22"/>
        </w:rPr>
        <w:t>Evaluation Criteria</w:t>
      </w:r>
      <w:r w:rsidRPr="005B15F4">
        <w:rPr>
          <w:rFonts w:ascii="Arial" w:hAnsi="Arial" w:cs="Arial"/>
          <w:sz w:val="22"/>
        </w:rPr>
        <w:t>:</w:t>
      </w:r>
      <w:bookmarkStart w:id="246" w:name="_1617198962-20630299"/>
      <w:bookmarkEnd w:id="246"/>
    </w:p>
    <w:p w14:paraId="72BDEE97" w14:textId="0EBB89FE" w:rsidR="00C153BB" w:rsidRPr="005B15F4" w:rsidRDefault="00C153BB" w:rsidP="000D3B88">
      <w:pPr>
        <w:pStyle w:val="BDBBodyText1"/>
        <w:rPr>
          <w:sz w:val="22"/>
        </w:rPr>
      </w:pPr>
      <w:r w:rsidRPr="005B15F4">
        <w:rPr>
          <w:rStyle w:val="Strong"/>
          <w:sz w:val="22"/>
        </w:rPr>
        <w:t xml:space="preserve">Table 1—Scoring </w:t>
      </w:r>
      <w:r w:rsidR="006E4ABF" w:rsidRPr="005B15F4">
        <w:rPr>
          <w:rStyle w:val="Strong"/>
          <w:sz w:val="22"/>
        </w:rPr>
        <w:t>methodology.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1440"/>
        <w:gridCol w:w="6100"/>
      </w:tblGrid>
      <w:tr w:rsidR="00C153BB" w:rsidRPr="005B15F4" w14:paraId="682D5C1C" w14:textId="77777777" w:rsidTr="000D3B88">
        <w:trPr>
          <w:trHeight w:val="504"/>
        </w:trPr>
        <w:tc>
          <w:tcPr>
            <w:tcW w:w="515" w:type="dxa"/>
            <w:tcBorders>
              <w:top w:val="single" w:sz="4" w:space="0" w:color="auto"/>
              <w:left w:val="single" w:sz="4" w:space="0" w:color="auto"/>
              <w:bottom w:val="single" w:sz="4" w:space="0" w:color="auto"/>
              <w:right w:val="single" w:sz="4" w:space="0" w:color="auto"/>
            </w:tcBorders>
            <w:shd w:val="clear" w:color="auto" w:fill="auto"/>
          </w:tcPr>
          <w:p w14:paraId="7B7705E5" w14:textId="77777777" w:rsidR="00C153BB" w:rsidRPr="005B15F4" w:rsidRDefault="00C153BB" w:rsidP="00D13EE5">
            <w:pPr>
              <w:pStyle w:val="BodyText"/>
              <w:spacing w:before="120" w:after="120"/>
              <w:jc w:val="center"/>
            </w:pPr>
            <w:r w:rsidRPr="005B15F4">
              <w:rPr>
                <w:rStyle w:val="Strong"/>
              </w:rPr>
              <w:t>Score</w:t>
            </w:r>
          </w:p>
        </w:tc>
        <w:tc>
          <w:tcPr>
            <w:tcW w:w="1440" w:type="dxa"/>
            <w:tcBorders>
              <w:top w:val="single" w:sz="4" w:space="0" w:color="auto"/>
              <w:bottom w:val="single" w:sz="4" w:space="0" w:color="auto"/>
              <w:right w:val="single" w:sz="4" w:space="0" w:color="auto"/>
            </w:tcBorders>
            <w:shd w:val="clear" w:color="auto" w:fill="auto"/>
          </w:tcPr>
          <w:p w14:paraId="202A29E4" w14:textId="77777777" w:rsidR="00C153BB" w:rsidRPr="005B15F4" w:rsidRDefault="00C153BB" w:rsidP="00D13EE5">
            <w:pPr>
              <w:pStyle w:val="BodyText"/>
              <w:spacing w:before="120" w:after="120"/>
            </w:pPr>
            <w:r w:rsidRPr="005B15F4">
              <w:rPr>
                <w:rStyle w:val="Strong"/>
              </w:rPr>
              <w:t>Term</w:t>
            </w:r>
          </w:p>
        </w:tc>
        <w:tc>
          <w:tcPr>
            <w:tcW w:w="6125" w:type="dxa"/>
            <w:tcBorders>
              <w:top w:val="single" w:sz="4" w:space="0" w:color="auto"/>
              <w:bottom w:val="single" w:sz="4" w:space="0" w:color="auto"/>
              <w:right w:val="single" w:sz="4" w:space="0" w:color="auto"/>
            </w:tcBorders>
            <w:shd w:val="clear" w:color="auto" w:fill="auto"/>
          </w:tcPr>
          <w:p w14:paraId="0C95C182" w14:textId="77777777" w:rsidR="00C153BB" w:rsidRPr="005B15F4" w:rsidRDefault="00C153BB" w:rsidP="00D13EE5">
            <w:pPr>
              <w:pStyle w:val="BodyText"/>
              <w:spacing w:before="120" w:after="120"/>
            </w:pPr>
            <w:r w:rsidRPr="005B15F4">
              <w:rPr>
                <w:rStyle w:val="Strong"/>
              </w:rPr>
              <w:t>Explanation</w:t>
            </w:r>
          </w:p>
        </w:tc>
      </w:tr>
      <w:tr w:rsidR="00C153BB" w:rsidRPr="005B15F4" w14:paraId="42DCC676" w14:textId="77777777" w:rsidTr="000D3B88">
        <w:trPr>
          <w:trHeight w:val="504"/>
        </w:trPr>
        <w:tc>
          <w:tcPr>
            <w:tcW w:w="515" w:type="dxa"/>
            <w:tcBorders>
              <w:left w:val="single" w:sz="4" w:space="0" w:color="auto"/>
              <w:bottom w:val="single" w:sz="4" w:space="0" w:color="auto"/>
              <w:right w:val="single" w:sz="4" w:space="0" w:color="auto"/>
            </w:tcBorders>
            <w:shd w:val="clear" w:color="auto" w:fill="auto"/>
          </w:tcPr>
          <w:p w14:paraId="2F338DBE" w14:textId="77777777" w:rsidR="00C153BB" w:rsidRPr="005B15F4" w:rsidRDefault="00C153BB" w:rsidP="00D13EE5">
            <w:pPr>
              <w:pStyle w:val="BodyText"/>
              <w:spacing w:before="120" w:after="120"/>
              <w:jc w:val="center"/>
            </w:pPr>
            <w:r w:rsidRPr="005B15F4">
              <w:rPr>
                <w:rStyle w:val="Strong"/>
              </w:rPr>
              <w:t>0</w:t>
            </w:r>
          </w:p>
        </w:tc>
        <w:tc>
          <w:tcPr>
            <w:tcW w:w="1440" w:type="dxa"/>
            <w:tcBorders>
              <w:bottom w:val="single" w:sz="4" w:space="0" w:color="auto"/>
              <w:right w:val="single" w:sz="4" w:space="0" w:color="auto"/>
            </w:tcBorders>
            <w:shd w:val="clear" w:color="auto" w:fill="auto"/>
          </w:tcPr>
          <w:p w14:paraId="67D17741" w14:textId="77777777" w:rsidR="00C153BB" w:rsidRPr="005B15F4" w:rsidRDefault="00C153BB" w:rsidP="00D13EE5">
            <w:pPr>
              <w:pStyle w:val="BodyText"/>
              <w:spacing w:before="120" w:after="120"/>
            </w:pPr>
            <w:r w:rsidRPr="005B15F4">
              <w:t>Unacceptable</w:t>
            </w:r>
          </w:p>
        </w:tc>
        <w:tc>
          <w:tcPr>
            <w:tcW w:w="6125" w:type="dxa"/>
            <w:tcBorders>
              <w:bottom w:val="single" w:sz="4" w:space="0" w:color="auto"/>
              <w:right w:val="single" w:sz="4" w:space="0" w:color="auto"/>
            </w:tcBorders>
            <w:shd w:val="clear" w:color="auto" w:fill="auto"/>
          </w:tcPr>
          <w:p w14:paraId="69D8F285" w14:textId="62358214" w:rsidR="00C153BB" w:rsidRPr="005B15F4" w:rsidRDefault="00C153BB" w:rsidP="00D13EE5">
            <w:pPr>
              <w:pStyle w:val="BodyText"/>
              <w:spacing w:before="120" w:after="120"/>
            </w:pPr>
            <w:r w:rsidRPr="005B15F4">
              <w:t xml:space="preserve">Failed to provide a response, or the response provided is wholly inconsistent with the </w:t>
            </w:r>
            <w:r w:rsidR="000B39F6" w:rsidRPr="005B15F4">
              <w:rPr>
                <w:rStyle w:val="BodyDefinitionTerm"/>
              </w:rPr>
              <w:t>RAFM</w:t>
            </w:r>
            <w:r w:rsidRPr="005B15F4">
              <w:t>’s specified contract requirements and standards with respect to this criterion.</w:t>
            </w:r>
          </w:p>
        </w:tc>
      </w:tr>
      <w:tr w:rsidR="00C153BB" w:rsidRPr="005B15F4" w14:paraId="1F73D65B" w14:textId="77777777" w:rsidTr="000D3B88">
        <w:trPr>
          <w:trHeight w:val="504"/>
        </w:trPr>
        <w:tc>
          <w:tcPr>
            <w:tcW w:w="515" w:type="dxa"/>
            <w:tcBorders>
              <w:left w:val="single" w:sz="4" w:space="0" w:color="auto"/>
              <w:bottom w:val="single" w:sz="4" w:space="0" w:color="auto"/>
              <w:right w:val="single" w:sz="4" w:space="0" w:color="auto"/>
            </w:tcBorders>
            <w:shd w:val="clear" w:color="auto" w:fill="auto"/>
          </w:tcPr>
          <w:p w14:paraId="2AB67728" w14:textId="77777777" w:rsidR="00C153BB" w:rsidRPr="005B15F4" w:rsidRDefault="00C153BB" w:rsidP="00D13EE5">
            <w:pPr>
              <w:pStyle w:val="BodyText"/>
              <w:spacing w:before="120" w:after="120"/>
              <w:jc w:val="center"/>
            </w:pPr>
            <w:r w:rsidRPr="005B15F4">
              <w:rPr>
                <w:rStyle w:val="Strong"/>
              </w:rPr>
              <w:t>1</w:t>
            </w:r>
          </w:p>
        </w:tc>
        <w:tc>
          <w:tcPr>
            <w:tcW w:w="1440" w:type="dxa"/>
            <w:tcBorders>
              <w:bottom w:val="single" w:sz="4" w:space="0" w:color="auto"/>
              <w:right w:val="single" w:sz="4" w:space="0" w:color="auto"/>
            </w:tcBorders>
            <w:shd w:val="clear" w:color="auto" w:fill="auto"/>
          </w:tcPr>
          <w:p w14:paraId="35060EA7" w14:textId="77777777" w:rsidR="00C153BB" w:rsidRPr="005B15F4" w:rsidRDefault="00C153BB" w:rsidP="00D13EE5">
            <w:pPr>
              <w:pStyle w:val="BodyText"/>
              <w:spacing w:before="120" w:after="120"/>
            </w:pPr>
            <w:r w:rsidRPr="005B15F4">
              <w:t>Poor</w:t>
            </w:r>
          </w:p>
        </w:tc>
        <w:tc>
          <w:tcPr>
            <w:tcW w:w="6125" w:type="dxa"/>
            <w:tcBorders>
              <w:bottom w:val="single" w:sz="4" w:space="0" w:color="auto"/>
              <w:right w:val="single" w:sz="4" w:space="0" w:color="auto"/>
            </w:tcBorders>
            <w:shd w:val="clear" w:color="auto" w:fill="auto"/>
          </w:tcPr>
          <w:p w14:paraId="446CDD55" w14:textId="6305C887" w:rsidR="00C153BB" w:rsidRPr="005B15F4" w:rsidRDefault="00C153BB" w:rsidP="00D13EE5">
            <w:pPr>
              <w:pStyle w:val="BodyText"/>
              <w:spacing w:before="120" w:after="120"/>
            </w:pPr>
            <w:r w:rsidRPr="005B15F4">
              <w:t xml:space="preserve">The response has material weaknesses, </w:t>
            </w:r>
            <w:r w:rsidR="00E139C1" w:rsidRPr="005B15F4">
              <w:t>issues,</w:t>
            </w:r>
            <w:r w:rsidRPr="005B15F4">
              <w:t xml:space="preserve"> or omissions, lacking detail, clarity and/or evidence </w:t>
            </w:r>
            <w:proofErr w:type="gramStart"/>
            <w:r w:rsidRPr="005B15F4">
              <w:t>with regard to</w:t>
            </w:r>
            <w:proofErr w:type="gramEnd"/>
            <w:r w:rsidRPr="005B15F4">
              <w:t xml:space="preserve"> many key elements of the criterion, and associated specified contract requirements and standards.</w:t>
            </w:r>
          </w:p>
        </w:tc>
      </w:tr>
      <w:tr w:rsidR="00C153BB" w:rsidRPr="005B15F4" w14:paraId="4367D2CB" w14:textId="77777777" w:rsidTr="000D3B88">
        <w:trPr>
          <w:trHeight w:val="504"/>
        </w:trPr>
        <w:tc>
          <w:tcPr>
            <w:tcW w:w="515" w:type="dxa"/>
            <w:tcBorders>
              <w:left w:val="single" w:sz="4" w:space="0" w:color="auto"/>
              <w:bottom w:val="single" w:sz="4" w:space="0" w:color="auto"/>
              <w:right w:val="single" w:sz="4" w:space="0" w:color="auto"/>
            </w:tcBorders>
            <w:shd w:val="clear" w:color="auto" w:fill="auto"/>
          </w:tcPr>
          <w:p w14:paraId="39F317AF" w14:textId="77777777" w:rsidR="00C153BB" w:rsidRPr="005B15F4" w:rsidRDefault="00C153BB" w:rsidP="00D13EE5">
            <w:pPr>
              <w:pStyle w:val="BodyText"/>
              <w:spacing w:before="120" w:after="120"/>
              <w:jc w:val="center"/>
            </w:pPr>
            <w:r w:rsidRPr="005B15F4">
              <w:rPr>
                <w:rStyle w:val="Strong"/>
              </w:rPr>
              <w:t>2</w:t>
            </w:r>
          </w:p>
        </w:tc>
        <w:tc>
          <w:tcPr>
            <w:tcW w:w="1440" w:type="dxa"/>
            <w:tcBorders>
              <w:bottom w:val="single" w:sz="4" w:space="0" w:color="auto"/>
              <w:right w:val="single" w:sz="4" w:space="0" w:color="auto"/>
            </w:tcBorders>
            <w:shd w:val="clear" w:color="auto" w:fill="auto"/>
          </w:tcPr>
          <w:p w14:paraId="3DE05803" w14:textId="77777777" w:rsidR="00C153BB" w:rsidRPr="005B15F4" w:rsidRDefault="00C153BB" w:rsidP="00D13EE5">
            <w:pPr>
              <w:pStyle w:val="BodyText"/>
              <w:spacing w:before="120" w:after="120"/>
            </w:pPr>
            <w:r w:rsidRPr="005B15F4">
              <w:t>Fair</w:t>
            </w:r>
          </w:p>
        </w:tc>
        <w:tc>
          <w:tcPr>
            <w:tcW w:w="6125" w:type="dxa"/>
            <w:tcBorders>
              <w:bottom w:val="single" w:sz="4" w:space="0" w:color="auto"/>
              <w:right w:val="single" w:sz="4" w:space="0" w:color="auto"/>
            </w:tcBorders>
            <w:shd w:val="clear" w:color="auto" w:fill="auto"/>
          </w:tcPr>
          <w:p w14:paraId="629D30D9" w14:textId="04076AE2" w:rsidR="00C153BB" w:rsidRPr="005B15F4" w:rsidRDefault="00C153BB" w:rsidP="00D13EE5">
            <w:pPr>
              <w:pStyle w:val="BodyText"/>
              <w:spacing w:before="120" w:after="120"/>
            </w:pPr>
            <w:r w:rsidRPr="005B15F4">
              <w:t xml:space="preserve">The response has some weaknesses, </w:t>
            </w:r>
            <w:r w:rsidR="00E139C1" w:rsidRPr="005B15F4">
              <w:t>issues,</w:t>
            </w:r>
            <w:r w:rsidRPr="005B15F4">
              <w:t xml:space="preserve"> or omissions, lacking detail, clarity and/or evidence </w:t>
            </w:r>
            <w:proofErr w:type="gramStart"/>
            <w:r w:rsidRPr="005B15F4">
              <w:t>with regard to</w:t>
            </w:r>
            <w:proofErr w:type="gramEnd"/>
            <w:r w:rsidRPr="005B15F4">
              <w:t xml:space="preserve"> at least one key element of the criterion, and associated specified contract requirements and standards with respect to this criterion.</w:t>
            </w:r>
          </w:p>
        </w:tc>
      </w:tr>
      <w:tr w:rsidR="00C153BB" w:rsidRPr="005B15F4" w14:paraId="24498DEB" w14:textId="77777777" w:rsidTr="000D3B88">
        <w:trPr>
          <w:trHeight w:val="504"/>
        </w:trPr>
        <w:tc>
          <w:tcPr>
            <w:tcW w:w="515" w:type="dxa"/>
            <w:tcBorders>
              <w:left w:val="single" w:sz="4" w:space="0" w:color="auto"/>
              <w:bottom w:val="single" w:sz="4" w:space="0" w:color="auto"/>
              <w:right w:val="single" w:sz="4" w:space="0" w:color="auto"/>
            </w:tcBorders>
            <w:shd w:val="clear" w:color="auto" w:fill="auto"/>
          </w:tcPr>
          <w:p w14:paraId="010E870C" w14:textId="77777777" w:rsidR="00C153BB" w:rsidRPr="005B15F4" w:rsidRDefault="00C153BB" w:rsidP="00D13EE5">
            <w:pPr>
              <w:pStyle w:val="BodyText"/>
              <w:spacing w:before="120" w:after="120"/>
              <w:jc w:val="center"/>
            </w:pPr>
            <w:r w:rsidRPr="005B15F4">
              <w:rPr>
                <w:rStyle w:val="Strong"/>
              </w:rPr>
              <w:t>3</w:t>
            </w:r>
          </w:p>
        </w:tc>
        <w:tc>
          <w:tcPr>
            <w:tcW w:w="1440" w:type="dxa"/>
            <w:tcBorders>
              <w:bottom w:val="single" w:sz="4" w:space="0" w:color="auto"/>
              <w:right w:val="single" w:sz="4" w:space="0" w:color="auto"/>
            </w:tcBorders>
            <w:shd w:val="clear" w:color="auto" w:fill="auto"/>
          </w:tcPr>
          <w:p w14:paraId="255F8DE9" w14:textId="77777777" w:rsidR="00C153BB" w:rsidRPr="005B15F4" w:rsidRDefault="00C153BB" w:rsidP="00D13EE5">
            <w:pPr>
              <w:pStyle w:val="BodyText"/>
              <w:spacing w:before="120" w:after="120"/>
            </w:pPr>
            <w:r w:rsidRPr="005B15F4">
              <w:t>Satisfactory</w:t>
            </w:r>
          </w:p>
        </w:tc>
        <w:tc>
          <w:tcPr>
            <w:tcW w:w="6125" w:type="dxa"/>
            <w:tcBorders>
              <w:bottom w:val="single" w:sz="4" w:space="0" w:color="auto"/>
              <w:right w:val="single" w:sz="4" w:space="0" w:color="auto"/>
            </w:tcBorders>
            <w:shd w:val="clear" w:color="auto" w:fill="auto"/>
          </w:tcPr>
          <w:p w14:paraId="5DD3E01D" w14:textId="09240929" w:rsidR="00C153BB" w:rsidRPr="005B15F4" w:rsidRDefault="00C153BB" w:rsidP="00D13EE5">
            <w:pPr>
              <w:pStyle w:val="BodyText"/>
              <w:spacing w:before="120" w:after="120"/>
            </w:pPr>
            <w:r w:rsidRPr="005B15F4">
              <w:t xml:space="preserve">The response addresses all key elements of the </w:t>
            </w:r>
            <w:r w:rsidR="008C7560" w:rsidRPr="005B15F4">
              <w:t>criterion and</w:t>
            </w:r>
            <w:r w:rsidRPr="005B15F4">
              <w:t xml:space="preserve"> associated specified contract requirements and standards; but is not fully detailed or fully backed up with clear evidence in some areas; some issues, weaknesses, or omissions in some areas.</w:t>
            </w:r>
          </w:p>
        </w:tc>
      </w:tr>
      <w:tr w:rsidR="00C153BB" w:rsidRPr="005B15F4" w14:paraId="0A413885" w14:textId="77777777" w:rsidTr="000D3B88">
        <w:tc>
          <w:tcPr>
            <w:tcW w:w="515" w:type="dxa"/>
            <w:tcBorders>
              <w:left w:val="single" w:sz="4" w:space="0" w:color="auto"/>
              <w:bottom w:val="single" w:sz="4" w:space="0" w:color="auto"/>
              <w:right w:val="single" w:sz="4" w:space="0" w:color="auto"/>
            </w:tcBorders>
            <w:shd w:val="clear" w:color="auto" w:fill="auto"/>
          </w:tcPr>
          <w:p w14:paraId="34D63635" w14:textId="77777777" w:rsidR="00C153BB" w:rsidRPr="005B15F4" w:rsidRDefault="00C153BB" w:rsidP="00D13EE5">
            <w:pPr>
              <w:pStyle w:val="BodyText"/>
              <w:spacing w:before="120" w:after="120"/>
              <w:jc w:val="center"/>
            </w:pPr>
            <w:r w:rsidRPr="005B15F4">
              <w:rPr>
                <w:rStyle w:val="Strong"/>
              </w:rPr>
              <w:t>4</w:t>
            </w:r>
          </w:p>
        </w:tc>
        <w:tc>
          <w:tcPr>
            <w:tcW w:w="1440" w:type="dxa"/>
            <w:tcBorders>
              <w:bottom w:val="single" w:sz="4" w:space="0" w:color="auto"/>
              <w:right w:val="single" w:sz="4" w:space="0" w:color="auto"/>
            </w:tcBorders>
            <w:shd w:val="clear" w:color="auto" w:fill="auto"/>
          </w:tcPr>
          <w:p w14:paraId="18EA4DD2" w14:textId="77777777" w:rsidR="00C153BB" w:rsidRPr="005B15F4" w:rsidRDefault="00C153BB" w:rsidP="00D13EE5">
            <w:pPr>
              <w:pStyle w:val="BodyText"/>
              <w:spacing w:before="120" w:after="120"/>
            </w:pPr>
            <w:r w:rsidRPr="005B15F4">
              <w:t>Very Good</w:t>
            </w:r>
          </w:p>
        </w:tc>
        <w:tc>
          <w:tcPr>
            <w:tcW w:w="6125" w:type="dxa"/>
            <w:tcBorders>
              <w:bottom w:val="single" w:sz="4" w:space="0" w:color="auto"/>
              <w:right w:val="single" w:sz="4" w:space="0" w:color="auto"/>
            </w:tcBorders>
            <w:shd w:val="clear" w:color="auto" w:fill="auto"/>
          </w:tcPr>
          <w:p w14:paraId="6FB83E76" w14:textId="7B433D6A" w:rsidR="00C153BB" w:rsidRPr="005B15F4" w:rsidRDefault="00C153BB" w:rsidP="00D13EE5">
            <w:pPr>
              <w:pStyle w:val="BodyText"/>
              <w:spacing w:before="120" w:after="120"/>
            </w:pPr>
            <w:r w:rsidRPr="005B15F4">
              <w:t xml:space="preserve">The response covers all key elements and almost </w:t>
            </w:r>
            <w:proofErr w:type="gramStart"/>
            <w:r w:rsidRPr="005B15F4">
              <w:t>all of</w:t>
            </w:r>
            <w:proofErr w:type="gramEnd"/>
            <w:r w:rsidRPr="005B15F4">
              <w:t xml:space="preserve"> the other elements of the </w:t>
            </w:r>
            <w:r w:rsidR="008C7560" w:rsidRPr="005B15F4">
              <w:t>criterion and</w:t>
            </w:r>
            <w:r w:rsidRPr="005B15F4">
              <w:t xml:space="preserve"> associated specified contract requirements and standards; and with relevant and detailed information, backed up with clear evidence; with a few minor issues, weaknesses, or omissions.</w:t>
            </w:r>
          </w:p>
        </w:tc>
      </w:tr>
      <w:tr w:rsidR="00C153BB" w:rsidRPr="005B15F4" w14:paraId="4B5DFA93" w14:textId="77777777" w:rsidTr="000D3B88">
        <w:tc>
          <w:tcPr>
            <w:tcW w:w="515" w:type="dxa"/>
            <w:tcBorders>
              <w:left w:val="single" w:sz="4" w:space="0" w:color="auto"/>
              <w:bottom w:val="single" w:sz="4" w:space="0" w:color="auto"/>
              <w:right w:val="single" w:sz="4" w:space="0" w:color="auto"/>
            </w:tcBorders>
            <w:shd w:val="clear" w:color="auto" w:fill="auto"/>
          </w:tcPr>
          <w:p w14:paraId="0321FF57" w14:textId="77777777" w:rsidR="00C153BB" w:rsidRPr="005B15F4" w:rsidRDefault="00C153BB" w:rsidP="00D13EE5">
            <w:pPr>
              <w:pStyle w:val="BodyText"/>
              <w:spacing w:before="120" w:after="120"/>
              <w:jc w:val="center"/>
            </w:pPr>
            <w:r w:rsidRPr="005B15F4">
              <w:rPr>
                <w:rStyle w:val="Strong"/>
              </w:rPr>
              <w:t>5</w:t>
            </w:r>
          </w:p>
        </w:tc>
        <w:tc>
          <w:tcPr>
            <w:tcW w:w="1440" w:type="dxa"/>
            <w:tcBorders>
              <w:bottom w:val="single" w:sz="4" w:space="0" w:color="auto"/>
              <w:right w:val="single" w:sz="4" w:space="0" w:color="auto"/>
            </w:tcBorders>
            <w:shd w:val="clear" w:color="auto" w:fill="auto"/>
          </w:tcPr>
          <w:p w14:paraId="4A4D68D9" w14:textId="77777777" w:rsidR="00C153BB" w:rsidRPr="005B15F4" w:rsidRDefault="00C153BB" w:rsidP="00D13EE5">
            <w:pPr>
              <w:pStyle w:val="BodyText"/>
              <w:spacing w:before="120" w:after="120"/>
            </w:pPr>
            <w:r w:rsidRPr="005B15F4">
              <w:t>Outstanding</w:t>
            </w:r>
          </w:p>
        </w:tc>
        <w:tc>
          <w:tcPr>
            <w:tcW w:w="6125" w:type="dxa"/>
            <w:tcBorders>
              <w:bottom w:val="single" w:sz="4" w:space="0" w:color="auto"/>
              <w:right w:val="single" w:sz="4" w:space="0" w:color="auto"/>
            </w:tcBorders>
            <w:shd w:val="clear" w:color="auto" w:fill="auto"/>
          </w:tcPr>
          <w:p w14:paraId="16BC282D" w14:textId="2AFCC3C9" w:rsidR="00C153BB" w:rsidRPr="005B15F4" w:rsidRDefault="00C153BB" w:rsidP="00D13EE5">
            <w:pPr>
              <w:pStyle w:val="BodyText"/>
              <w:spacing w:before="120" w:after="120"/>
            </w:pPr>
            <w:r w:rsidRPr="005B15F4">
              <w:t>The Response covers all elements of the sub-</w:t>
            </w:r>
            <w:r w:rsidR="008C7560" w:rsidRPr="005B15F4">
              <w:t>criterion and</w:t>
            </w:r>
            <w:r w:rsidRPr="005B15F4">
              <w:t xml:space="preserve"> associated specified contract requirements and standards; and with a high level of relevant and detailed information, backed up with clear evidence; and demonstrates a robust and coherent understanding of the </w:t>
            </w:r>
            <w:r w:rsidR="000B39F6" w:rsidRPr="005B15F4">
              <w:rPr>
                <w:rStyle w:val="BodyDefinitionTerm"/>
              </w:rPr>
              <w:t>RAFM</w:t>
            </w:r>
            <w:r w:rsidRPr="005B15F4">
              <w:t xml:space="preserve">’s requirements; and with no issues, </w:t>
            </w:r>
            <w:r w:rsidR="00E139C1" w:rsidRPr="005B15F4">
              <w:t>weaknesses,</w:t>
            </w:r>
            <w:r w:rsidRPr="005B15F4">
              <w:t xml:space="preserve"> or omissions.</w:t>
            </w:r>
          </w:p>
        </w:tc>
      </w:tr>
    </w:tbl>
    <w:p w14:paraId="75147928" w14:textId="77777777" w:rsidR="00E67A63" w:rsidRDefault="00E67A63" w:rsidP="00505383">
      <w:pPr>
        <w:pStyle w:val="BDBBodyText1"/>
      </w:pPr>
    </w:p>
    <w:p w14:paraId="6F62A407" w14:textId="4D5E741A" w:rsidR="0003484A" w:rsidRPr="005B15F4" w:rsidRDefault="0003484A" w:rsidP="0085768D">
      <w:pPr>
        <w:pStyle w:val="BDBLevel2"/>
        <w:rPr>
          <w:rFonts w:ascii="Arial" w:hAnsi="Arial"/>
          <w:sz w:val="22"/>
        </w:rPr>
      </w:pPr>
      <w:bookmarkStart w:id="247" w:name="_Toc135651167"/>
      <w:r w:rsidRPr="005B15F4">
        <w:rPr>
          <w:rFonts w:ascii="Arial" w:hAnsi="Arial"/>
          <w:sz w:val="22"/>
        </w:rPr>
        <w:t>Evaluation Criteria</w:t>
      </w:r>
      <w:bookmarkEnd w:id="247"/>
    </w:p>
    <w:p w14:paraId="363B9D73" w14:textId="75EDC894" w:rsidR="00E917B3" w:rsidRPr="005B15F4" w:rsidRDefault="00E917B3" w:rsidP="0085768D">
      <w:pPr>
        <w:pStyle w:val="Level3Number"/>
        <w:numPr>
          <w:ilvl w:val="0"/>
          <w:numId w:val="0"/>
        </w:numPr>
        <w:ind w:left="709"/>
        <w:rPr>
          <w:sz w:val="22"/>
          <w:szCs w:val="22"/>
        </w:rPr>
      </w:pPr>
      <w:r w:rsidRPr="005B15F4">
        <w:rPr>
          <w:rStyle w:val="BodyDefinitionTerm"/>
          <w:sz w:val="22"/>
          <w:szCs w:val="22"/>
        </w:rPr>
        <w:t>Evaluation Criteria</w:t>
      </w:r>
      <w:r w:rsidRPr="005B15F4">
        <w:rPr>
          <w:sz w:val="22"/>
          <w:szCs w:val="22"/>
        </w:rPr>
        <w:t xml:space="preserve"> and weightings that will be used to evaluate the </w:t>
      </w:r>
      <w:r w:rsidRPr="005B15F4">
        <w:rPr>
          <w:rStyle w:val="BodyDefinitionTerm"/>
          <w:sz w:val="22"/>
          <w:szCs w:val="22"/>
        </w:rPr>
        <w:t>Tenders is set out below</w:t>
      </w:r>
      <w:r w:rsidRPr="005B15F4">
        <w:rPr>
          <w:sz w:val="22"/>
          <w:szCs w:val="22"/>
        </w:rPr>
        <w:t>:</w:t>
      </w:r>
    </w:p>
    <w:p w14:paraId="3E34D153" w14:textId="7DAD93EA" w:rsidR="00017E15" w:rsidRPr="005B15F4" w:rsidRDefault="00017E15" w:rsidP="000D3B88">
      <w:pPr>
        <w:pStyle w:val="BDBBodyText1"/>
        <w:rPr>
          <w:rFonts w:ascii="Arial" w:hAnsi="Arial" w:cs="Arial"/>
          <w:b/>
          <w:bCs/>
          <w:sz w:val="22"/>
        </w:rPr>
      </w:pPr>
      <w:r w:rsidRPr="005B15F4">
        <w:rPr>
          <w:rFonts w:ascii="Arial" w:hAnsi="Arial" w:cs="Arial"/>
          <w:b/>
          <w:bCs/>
          <w:sz w:val="22"/>
        </w:rPr>
        <w:t>Table 2 – Evaluation criteria and weightings</w:t>
      </w:r>
    </w:p>
    <w:tbl>
      <w:tblPr>
        <w:tblW w:w="8363" w:type="dxa"/>
        <w:tblInd w:w="704"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000" w:firstRow="0" w:lastRow="0" w:firstColumn="0" w:lastColumn="0" w:noHBand="0" w:noVBand="0"/>
      </w:tblPr>
      <w:tblGrid>
        <w:gridCol w:w="1369"/>
        <w:gridCol w:w="4443"/>
        <w:gridCol w:w="1276"/>
        <w:gridCol w:w="1275"/>
      </w:tblGrid>
      <w:tr w:rsidR="00E67A63" w:rsidRPr="005B15F4" w14:paraId="327B6151" w14:textId="77777777" w:rsidTr="00E67A63">
        <w:trPr>
          <w:trHeight w:val="340"/>
        </w:trPr>
        <w:tc>
          <w:tcPr>
            <w:tcW w:w="5812" w:type="dxa"/>
            <w:gridSpan w:val="2"/>
            <w:shd w:val="clear" w:color="auto" w:fill="E7E6E6"/>
            <w:vAlign w:val="center"/>
          </w:tcPr>
          <w:p w14:paraId="281416D3" w14:textId="77777777" w:rsidR="00E67A63" w:rsidRPr="005B15F4" w:rsidRDefault="00E67A63" w:rsidP="00505383">
            <w:pPr>
              <w:spacing w:before="120" w:after="120"/>
              <w:rPr>
                <w:rFonts w:eastAsia="Times" w:cs="Arial"/>
                <w:b/>
                <w:sz w:val="20"/>
                <w:szCs w:val="20"/>
              </w:rPr>
            </w:pPr>
            <w:bookmarkStart w:id="248" w:name="_Hlk81575361"/>
            <w:r w:rsidRPr="005B15F4">
              <w:rPr>
                <w:rFonts w:eastAsia="Times" w:cs="Arial"/>
                <w:b/>
                <w:sz w:val="20"/>
                <w:szCs w:val="20"/>
              </w:rPr>
              <w:t>Evaluation Criteria</w:t>
            </w:r>
          </w:p>
        </w:tc>
        <w:tc>
          <w:tcPr>
            <w:tcW w:w="1276" w:type="dxa"/>
            <w:shd w:val="clear" w:color="auto" w:fill="E7E6E6"/>
          </w:tcPr>
          <w:p w14:paraId="22902047" w14:textId="77777777" w:rsidR="00E67A63" w:rsidRPr="005B15F4" w:rsidRDefault="00E67A63" w:rsidP="00505383">
            <w:pPr>
              <w:spacing w:before="120" w:after="120"/>
              <w:jc w:val="center"/>
              <w:rPr>
                <w:rFonts w:eastAsia="Times" w:cs="Arial"/>
                <w:b/>
                <w:sz w:val="20"/>
                <w:szCs w:val="20"/>
                <w:lang w:eastAsia="ja-JP"/>
              </w:rPr>
            </w:pPr>
            <w:r w:rsidRPr="005B15F4">
              <w:rPr>
                <w:rFonts w:eastAsia="Times" w:cs="Arial"/>
                <w:b/>
                <w:sz w:val="20"/>
                <w:szCs w:val="20"/>
                <w:lang w:eastAsia="ja-JP"/>
              </w:rPr>
              <w:t>Weighting</w:t>
            </w:r>
          </w:p>
          <w:p w14:paraId="25BC7286" w14:textId="0E331372" w:rsidR="00E67A63" w:rsidRPr="005B15F4" w:rsidRDefault="00E67A63" w:rsidP="00505383">
            <w:pPr>
              <w:spacing w:before="120" w:after="120"/>
              <w:jc w:val="center"/>
              <w:rPr>
                <w:rFonts w:eastAsia="Times" w:cs="Arial"/>
                <w:b/>
                <w:sz w:val="20"/>
                <w:szCs w:val="20"/>
                <w:lang w:eastAsia="ja-JP"/>
              </w:rPr>
            </w:pPr>
            <w:r w:rsidRPr="005B15F4">
              <w:rPr>
                <w:rFonts w:eastAsia="Times" w:cs="Arial"/>
                <w:b/>
                <w:sz w:val="20"/>
                <w:szCs w:val="20"/>
                <w:lang w:eastAsia="ja-JP"/>
              </w:rPr>
              <w:lastRenderedPageBreak/>
              <w:t>%</w:t>
            </w:r>
          </w:p>
        </w:tc>
        <w:tc>
          <w:tcPr>
            <w:tcW w:w="1275" w:type="dxa"/>
            <w:shd w:val="clear" w:color="auto" w:fill="E7E6E6"/>
          </w:tcPr>
          <w:p w14:paraId="694D29F0" w14:textId="77777777" w:rsidR="00E67A63" w:rsidRPr="005B15F4" w:rsidRDefault="00E67A63" w:rsidP="00505383">
            <w:pPr>
              <w:spacing w:before="120" w:after="120"/>
              <w:jc w:val="center"/>
              <w:rPr>
                <w:rFonts w:eastAsia="Times" w:cs="Arial"/>
                <w:b/>
                <w:sz w:val="20"/>
                <w:szCs w:val="20"/>
                <w:lang w:eastAsia="ja-JP"/>
              </w:rPr>
            </w:pPr>
            <w:r w:rsidRPr="005B15F4">
              <w:rPr>
                <w:rFonts w:eastAsia="Times" w:cs="Arial"/>
                <w:b/>
                <w:sz w:val="20"/>
                <w:szCs w:val="20"/>
                <w:lang w:eastAsia="ja-JP"/>
              </w:rPr>
              <w:lastRenderedPageBreak/>
              <w:t>Sub Weighting</w:t>
            </w:r>
          </w:p>
          <w:p w14:paraId="4982384D" w14:textId="504EC430" w:rsidR="00E67A63" w:rsidRPr="005B15F4" w:rsidRDefault="00E67A63" w:rsidP="00505383">
            <w:pPr>
              <w:spacing w:before="120" w:after="120"/>
              <w:jc w:val="center"/>
              <w:rPr>
                <w:rFonts w:eastAsia="Times" w:cs="Arial"/>
                <w:b/>
                <w:sz w:val="20"/>
                <w:szCs w:val="20"/>
                <w:lang w:eastAsia="ja-JP"/>
              </w:rPr>
            </w:pPr>
            <w:r w:rsidRPr="005B15F4">
              <w:rPr>
                <w:rFonts w:eastAsia="Times" w:cs="Arial"/>
                <w:b/>
                <w:sz w:val="20"/>
                <w:szCs w:val="20"/>
                <w:lang w:eastAsia="ja-JP"/>
              </w:rPr>
              <w:lastRenderedPageBreak/>
              <w:t xml:space="preserve">% </w:t>
            </w:r>
          </w:p>
        </w:tc>
      </w:tr>
      <w:tr w:rsidR="00E67A63" w:rsidRPr="005B15F4" w14:paraId="18EA8AF3" w14:textId="77777777" w:rsidTr="00771013">
        <w:trPr>
          <w:trHeight w:val="340"/>
        </w:trPr>
        <w:tc>
          <w:tcPr>
            <w:tcW w:w="1369" w:type="dxa"/>
          </w:tcPr>
          <w:p w14:paraId="42512702" w14:textId="7B76055F" w:rsidR="00E67A63" w:rsidRPr="005B15F4" w:rsidRDefault="00E67A63" w:rsidP="00505383">
            <w:pPr>
              <w:spacing w:before="120" w:after="120"/>
              <w:rPr>
                <w:rFonts w:eastAsia="Times" w:cs="Arial"/>
                <w:b/>
                <w:bCs/>
                <w:sz w:val="20"/>
                <w:szCs w:val="20"/>
              </w:rPr>
            </w:pPr>
            <w:r w:rsidRPr="005B15F4">
              <w:rPr>
                <w:rFonts w:eastAsia="Times" w:cs="Arial"/>
                <w:b/>
                <w:bCs/>
                <w:sz w:val="20"/>
                <w:szCs w:val="20"/>
              </w:rPr>
              <w:lastRenderedPageBreak/>
              <w:t>Quality - Method Statements</w:t>
            </w:r>
          </w:p>
        </w:tc>
        <w:tc>
          <w:tcPr>
            <w:tcW w:w="4443" w:type="dxa"/>
            <w:shd w:val="clear" w:color="auto" w:fill="auto"/>
            <w:noWrap/>
            <w:vAlign w:val="center"/>
          </w:tcPr>
          <w:p w14:paraId="3E52559D" w14:textId="4DD320EB" w:rsidR="00E67A63" w:rsidRPr="009245A9" w:rsidRDefault="00E67A63" w:rsidP="009245A9">
            <w:pPr>
              <w:pStyle w:val="ListParagraph"/>
              <w:numPr>
                <w:ilvl w:val="0"/>
                <w:numId w:val="35"/>
              </w:numPr>
              <w:spacing w:before="120"/>
              <w:ind w:left="364"/>
              <w:rPr>
                <w:rFonts w:ascii="Arial" w:eastAsia="Times" w:hAnsi="Arial"/>
              </w:rPr>
            </w:pPr>
            <w:r w:rsidRPr="009245A9">
              <w:rPr>
                <w:rFonts w:ascii="Arial" w:eastAsia="Times" w:hAnsi="Arial"/>
              </w:rPr>
              <w:t>Company Support, Subject Matter Expertise &amp; Proactive Partnership</w:t>
            </w:r>
          </w:p>
        </w:tc>
        <w:tc>
          <w:tcPr>
            <w:tcW w:w="1276" w:type="dxa"/>
            <w:vMerge w:val="restart"/>
            <w:vAlign w:val="center"/>
          </w:tcPr>
          <w:p w14:paraId="77AB325C" w14:textId="4BEF92A6" w:rsidR="00E67A63" w:rsidRPr="005B15F4" w:rsidRDefault="00E67A63" w:rsidP="00505383">
            <w:pPr>
              <w:spacing w:before="120" w:after="120"/>
              <w:jc w:val="center"/>
              <w:rPr>
                <w:rFonts w:eastAsia="Times" w:cs="Arial"/>
                <w:sz w:val="20"/>
                <w:szCs w:val="20"/>
                <w:lang w:eastAsia="ja-JP"/>
              </w:rPr>
            </w:pPr>
            <w:r w:rsidRPr="005B15F4">
              <w:rPr>
                <w:rFonts w:eastAsia="Times" w:cs="Arial"/>
                <w:sz w:val="20"/>
                <w:szCs w:val="20"/>
                <w:lang w:eastAsia="ja-JP"/>
              </w:rPr>
              <w:t>7</w:t>
            </w:r>
            <w:r w:rsidR="00B65B02">
              <w:rPr>
                <w:rFonts w:eastAsia="Times" w:cs="Arial"/>
                <w:sz w:val="20"/>
                <w:szCs w:val="20"/>
                <w:lang w:eastAsia="ja-JP"/>
              </w:rPr>
              <w:t>0</w:t>
            </w:r>
          </w:p>
        </w:tc>
        <w:tc>
          <w:tcPr>
            <w:tcW w:w="1275" w:type="dxa"/>
            <w:vAlign w:val="center"/>
          </w:tcPr>
          <w:p w14:paraId="7DB7FAD0" w14:textId="05DA199D" w:rsidR="00E67A63" w:rsidRPr="005B15F4" w:rsidRDefault="00E67A63" w:rsidP="00505383">
            <w:pPr>
              <w:spacing w:before="120" w:after="120"/>
              <w:jc w:val="center"/>
              <w:rPr>
                <w:rFonts w:eastAsia="Times" w:cs="Arial"/>
                <w:sz w:val="20"/>
                <w:szCs w:val="20"/>
                <w:lang w:eastAsia="ja-JP"/>
              </w:rPr>
            </w:pPr>
            <w:r w:rsidRPr="005B15F4">
              <w:rPr>
                <w:rFonts w:eastAsia="Times" w:cs="Arial"/>
                <w:sz w:val="20"/>
                <w:szCs w:val="20"/>
                <w:lang w:eastAsia="ja-JP"/>
              </w:rPr>
              <w:t>10</w:t>
            </w:r>
          </w:p>
        </w:tc>
      </w:tr>
      <w:tr w:rsidR="00E67A63" w:rsidRPr="005B15F4" w14:paraId="21774FD0" w14:textId="77777777" w:rsidTr="00771013">
        <w:trPr>
          <w:trHeight w:val="340"/>
        </w:trPr>
        <w:tc>
          <w:tcPr>
            <w:tcW w:w="1369" w:type="dxa"/>
          </w:tcPr>
          <w:p w14:paraId="78E15AF3" w14:textId="77777777" w:rsidR="00E67A63" w:rsidRPr="005B15F4" w:rsidRDefault="00E67A63" w:rsidP="00505383">
            <w:pPr>
              <w:spacing w:before="120" w:after="120"/>
              <w:rPr>
                <w:rFonts w:eastAsia="Times" w:cs="Arial"/>
                <w:b/>
                <w:bCs/>
                <w:sz w:val="20"/>
                <w:szCs w:val="20"/>
              </w:rPr>
            </w:pPr>
          </w:p>
        </w:tc>
        <w:tc>
          <w:tcPr>
            <w:tcW w:w="4443" w:type="dxa"/>
            <w:shd w:val="clear" w:color="auto" w:fill="auto"/>
            <w:noWrap/>
            <w:vAlign w:val="center"/>
          </w:tcPr>
          <w:p w14:paraId="786B11D6" w14:textId="418B9988" w:rsidR="00E67A63" w:rsidRPr="009245A9" w:rsidRDefault="00E67A63" w:rsidP="00F70C70">
            <w:pPr>
              <w:pStyle w:val="ListParagraph"/>
              <w:numPr>
                <w:ilvl w:val="0"/>
                <w:numId w:val="35"/>
              </w:numPr>
              <w:spacing w:before="120"/>
              <w:ind w:left="364"/>
              <w:rPr>
                <w:rFonts w:ascii="Arial" w:eastAsia="Times" w:hAnsi="Arial"/>
              </w:rPr>
            </w:pPr>
            <w:r w:rsidRPr="009245A9">
              <w:rPr>
                <w:rFonts w:ascii="Arial" w:eastAsia="Times" w:hAnsi="Arial"/>
              </w:rPr>
              <w:t>Onsite Staffing</w:t>
            </w:r>
          </w:p>
        </w:tc>
        <w:tc>
          <w:tcPr>
            <w:tcW w:w="1276" w:type="dxa"/>
            <w:vMerge/>
            <w:vAlign w:val="center"/>
          </w:tcPr>
          <w:p w14:paraId="3E983ECC" w14:textId="77777777" w:rsidR="00E67A63" w:rsidRPr="005B15F4" w:rsidRDefault="00E67A63" w:rsidP="00505383">
            <w:pPr>
              <w:spacing w:before="120" w:after="120"/>
              <w:jc w:val="center"/>
              <w:rPr>
                <w:rFonts w:eastAsia="Times" w:cs="Arial"/>
                <w:sz w:val="20"/>
                <w:szCs w:val="20"/>
                <w:lang w:eastAsia="ja-JP"/>
              </w:rPr>
            </w:pPr>
          </w:p>
        </w:tc>
        <w:tc>
          <w:tcPr>
            <w:tcW w:w="1275" w:type="dxa"/>
            <w:vAlign w:val="center"/>
          </w:tcPr>
          <w:p w14:paraId="71ADDBEB" w14:textId="75D559B5" w:rsidR="00E67A63" w:rsidRPr="005B15F4" w:rsidRDefault="00E67A63" w:rsidP="00505383">
            <w:pPr>
              <w:spacing w:before="120" w:after="120"/>
              <w:jc w:val="center"/>
              <w:rPr>
                <w:rFonts w:eastAsia="Times" w:cs="Arial"/>
                <w:sz w:val="20"/>
                <w:szCs w:val="20"/>
                <w:lang w:eastAsia="ja-JP"/>
              </w:rPr>
            </w:pPr>
            <w:r w:rsidRPr="005B15F4">
              <w:rPr>
                <w:rFonts w:eastAsia="Times" w:cs="Arial"/>
                <w:sz w:val="20"/>
                <w:szCs w:val="20"/>
                <w:lang w:eastAsia="ja-JP"/>
              </w:rPr>
              <w:t>10</w:t>
            </w:r>
          </w:p>
        </w:tc>
      </w:tr>
      <w:tr w:rsidR="00E67A63" w:rsidRPr="005B15F4" w14:paraId="43AC5DE4" w14:textId="77777777" w:rsidTr="00771013">
        <w:trPr>
          <w:trHeight w:val="340"/>
        </w:trPr>
        <w:tc>
          <w:tcPr>
            <w:tcW w:w="1369" w:type="dxa"/>
          </w:tcPr>
          <w:p w14:paraId="793DB1BB" w14:textId="77777777" w:rsidR="00E67A63" w:rsidRPr="005B15F4" w:rsidRDefault="00E67A63" w:rsidP="00505383">
            <w:pPr>
              <w:spacing w:before="120" w:after="120"/>
              <w:rPr>
                <w:rFonts w:eastAsia="Times" w:cs="Arial"/>
                <w:b/>
                <w:bCs/>
                <w:sz w:val="20"/>
                <w:szCs w:val="20"/>
              </w:rPr>
            </w:pPr>
          </w:p>
        </w:tc>
        <w:tc>
          <w:tcPr>
            <w:tcW w:w="4443" w:type="dxa"/>
            <w:shd w:val="clear" w:color="auto" w:fill="auto"/>
            <w:noWrap/>
            <w:vAlign w:val="center"/>
          </w:tcPr>
          <w:p w14:paraId="4ED84499" w14:textId="61C8CD2F" w:rsidR="00E67A63" w:rsidRPr="00F70C70" w:rsidRDefault="0094178D" w:rsidP="00F70C70">
            <w:pPr>
              <w:pStyle w:val="ListParagraph"/>
              <w:numPr>
                <w:ilvl w:val="0"/>
                <w:numId w:val="35"/>
              </w:numPr>
              <w:spacing w:before="120"/>
              <w:ind w:left="364"/>
              <w:rPr>
                <w:rFonts w:ascii="Arial" w:eastAsia="Times" w:hAnsi="Arial"/>
              </w:rPr>
            </w:pPr>
            <w:r>
              <w:rPr>
                <w:rFonts w:ascii="Arial" w:eastAsia="Times" w:hAnsi="Arial"/>
              </w:rPr>
              <w:t xml:space="preserve">Staff </w:t>
            </w:r>
            <w:r w:rsidR="00197A60">
              <w:rPr>
                <w:rFonts w:ascii="Arial" w:eastAsia="Times" w:hAnsi="Arial"/>
              </w:rPr>
              <w:t>V</w:t>
            </w:r>
            <w:r>
              <w:rPr>
                <w:rFonts w:ascii="Arial" w:eastAsia="Times" w:hAnsi="Arial"/>
              </w:rPr>
              <w:t>etting</w:t>
            </w:r>
            <w:r w:rsidR="00197A60">
              <w:rPr>
                <w:rFonts w:ascii="Arial" w:eastAsia="Times" w:hAnsi="Arial"/>
              </w:rPr>
              <w:t xml:space="preserve">, </w:t>
            </w:r>
            <w:r w:rsidR="00E67A63" w:rsidRPr="00F70C70">
              <w:rPr>
                <w:rFonts w:ascii="Arial" w:eastAsia="Times" w:hAnsi="Arial"/>
              </w:rPr>
              <w:t>Training &amp; Team Motivation</w:t>
            </w:r>
          </w:p>
        </w:tc>
        <w:tc>
          <w:tcPr>
            <w:tcW w:w="1276" w:type="dxa"/>
            <w:vMerge/>
            <w:vAlign w:val="center"/>
          </w:tcPr>
          <w:p w14:paraId="59CC908D" w14:textId="77777777" w:rsidR="00E67A63" w:rsidRPr="005B15F4" w:rsidRDefault="00E67A63" w:rsidP="00505383">
            <w:pPr>
              <w:spacing w:before="120" w:after="120"/>
              <w:jc w:val="center"/>
              <w:rPr>
                <w:rFonts w:eastAsia="Times" w:cs="Arial"/>
                <w:sz w:val="20"/>
                <w:szCs w:val="20"/>
                <w:lang w:eastAsia="ja-JP"/>
              </w:rPr>
            </w:pPr>
          </w:p>
        </w:tc>
        <w:tc>
          <w:tcPr>
            <w:tcW w:w="1275" w:type="dxa"/>
            <w:vAlign w:val="center"/>
          </w:tcPr>
          <w:p w14:paraId="17D24B70" w14:textId="6C5F7F47" w:rsidR="00E67A63" w:rsidRPr="005B15F4" w:rsidRDefault="00E67A63" w:rsidP="00505383">
            <w:pPr>
              <w:spacing w:before="120" w:after="120"/>
              <w:jc w:val="center"/>
              <w:rPr>
                <w:rFonts w:eastAsia="Times" w:cs="Arial"/>
                <w:sz w:val="20"/>
                <w:szCs w:val="20"/>
                <w:lang w:eastAsia="ja-JP"/>
              </w:rPr>
            </w:pPr>
            <w:r w:rsidRPr="005B15F4">
              <w:rPr>
                <w:rFonts w:eastAsia="Times" w:cs="Arial"/>
                <w:sz w:val="20"/>
                <w:szCs w:val="20"/>
                <w:lang w:eastAsia="ja-JP"/>
              </w:rPr>
              <w:t>10</w:t>
            </w:r>
          </w:p>
        </w:tc>
      </w:tr>
      <w:tr w:rsidR="00E67A63" w:rsidRPr="005B15F4" w14:paraId="6BCE7C49" w14:textId="77777777" w:rsidTr="00771013">
        <w:trPr>
          <w:trHeight w:val="340"/>
        </w:trPr>
        <w:tc>
          <w:tcPr>
            <w:tcW w:w="1369" w:type="dxa"/>
          </w:tcPr>
          <w:p w14:paraId="469AC414" w14:textId="77777777" w:rsidR="00E67A63" w:rsidRPr="005B15F4" w:rsidRDefault="00E67A63" w:rsidP="00505383">
            <w:pPr>
              <w:spacing w:before="120" w:after="120"/>
              <w:rPr>
                <w:rFonts w:eastAsia="Times" w:cs="Arial"/>
                <w:b/>
                <w:bCs/>
                <w:sz w:val="20"/>
                <w:szCs w:val="20"/>
              </w:rPr>
            </w:pPr>
          </w:p>
        </w:tc>
        <w:tc>
          <w:tcPr>
            <w:tcW w:w="4443" w:type="dxa"/>
            <w:shd w:val="clear" w:color="auto" w:fill="auto"/>
            <w:noWrap/>
            <w:vAlign w:val="center"/>
          </w:tcPr>
          <w:p w14:paraId="3A60FB59" w14:textId="0D9D314A" w:rsidR="00E67A63" w:rsidRPr="00F70C70" w:rsidRDefault="00197A60" w:rsidP="00F70C70">
            <w:pPr>
              <w:pStyle w:val="ListParagraph"/>
              <w:numPr>
                <w:ilvl w:val="0"/>
                <w:numId w:val="35"/>
              </w:numPr>
              <w:spacing w:before="120"/>
              <w:ind w:left="364"/>
              <w:rPr>
                <w:rFonts w:ascii="Arial" w:eastAsia="Times" w:hAnsi="Arial"/>
              </w:rPr>
            </w:pPr>
            <w:r>
              <w:rPr>
                <w:rFonts w:ascii="Arial" w:eastAsia="Times" w:hAnsi="Arial"/>
              </w:rPr>
              <w:t>Continuous Improvement &amp; Proactivity</w:t>
            </w:r>
          </w:p>
        </w:tc>
        <w:tc>
          <w:tcPr>
            <w:tcW w:w="1276" w:type="dxa"/>
            <w:vMerge/>
            <w:vAlign w:val="center"/>
          </w:tcPr>
          <w:p w14:paraId="35975522" w14:textId="77777777" w:rsidR="00E67A63" w:rsidRPr="005B15F4" w:rsidRDefault="00E67A63" w:rsidP="00505383">
            <w:pPr>
              <w:spacing w:before="120" w:after="120"/>
              <w:jc w:val="center"/>
              <w:rPr>
                <w:rFonts w:eastAsia="Times" w:cs="Arial"/>
                <w:sz w:val="20"/>
                <w:szCs w:val="20"/>
                <w:lang w:eastAsia="ja-JP"/>
              </w:rPr>
            </w:pPr>
          </w:p>
        </w:tc>
        <w:tc>
          <w:tcPr>
            <w:tcW w:w="1275" w:type="dxa"/>
            <w:vAlign w:val="center"/>
          </w:tcPr>
          <w:p w14:paraId="09A9BDFD" w14:textId="15E9C7FE" w:rsidR="00E67A63" w:rsidRPr="005B15F4" w:rsidRDefault="00E67A63" w:rsidP="00505383">
            <w:pPr>
              <w:spacing w:before="120" w:after="120"/>
              <w:jc w:val="center"/>
              <w:rPr>
                <w:rFonts w:eastAsia="Times" w:cs="Arial"/>
                <w:sz w:val="20"/>
                <w:szCs w:val="20"/>
                <w:lang w:eastAsia="ja-JP"/>
              </w:rPr>
            </w:pPr>
            <w:r>
              <w:rPr>
                <w:rFonts w:eastAsia="Times" w:cs="Arial"/>
                <w:sz w:val="20"/>
                <w:szCs w:val="20"/>
                <w:lang w:eastAsia="ja-JP"/>
              </w:rPr>
              <w:t>10</w:t>
            </w:r>
          </w:p>
        </w:tc>
      </w:tr>
      <w:tr w:rsidR="00E67A63" w:rsidRPr="005B15F4" w14:paraId="3E98CD38" w14:textId="77777777" w:rsidTr="00771013">
        <w:trPr>
          <w:trHeight w:val="340"/>
        </w:trPr>
        <w:tc>
          <w:tcPr>
            <w:tcW w:w="1369" w:type="dxa"/>
          </w:tcPr>
          <w:p w14:paraId="31EF44AF" w14:textId="77777777" w:rsidR="00E67A63" w:rsidRPr="005B15F4" w:rsidRDefault="00E67A63" w:rsidP="00505383">
            <w:pPr>
              <w:spacing w:before="120" w:after="120"/>
              <w:rPr>
                <w:rFonts w:eastAsia="Times" w:cs="Arial"/>
                <w:b/>
                <w:bCs/>
                <w:sz w:val="20"/>
                <w:szCs w:val="20"/>
              </w:rPr>
            </w:pPr>
          </w:p>
        </w:tc>
        <w:tc>
          <w:tcPr>
            <w:tcW w:w="4443" w:type="dxa"/>
            <w:shd w:val="clear" w:color="auto" w:fill="auto"/>
            <w:noWrap/>
            <w:vAlign w:val="center"/>
          </w:tcPr>
          <w:p w14:paraId="432AB043" w14:textId="199E3866" w:rsidR="00E67A63" w:rsidRPr="00F70C70" w:rsidRDefault="00E67A63" w:rsidP="00F70C70">
            <w:pPr>
              <w:pStyle w:val="ListParagraph"/>
              <w:numPr>
                <w:ilvl w:val="0"/>
                <w:numId w:val="35"/>
              </w:numPr>
              <w:spacing w:before="120"/>
              <w:ind w:left="364"/>
              <w:rPr>
                <w:rFonts w:ascii="Arial" w:eastAsia="Times" w:hAnsi="Arial"/>
              </w:rPr>
            </w:pPr>
            <w:r w:rsidRPr="00F70C70">
              <w:rPr>
                <w:rFonts w:ascii="Arial" w:eastAsia="Times" w:hAnsi="Arial"/>
              </w:rPr>
              <w:t>Performance Measurement &amp; Reporting</w:t>
            </w:r>
          </w:p>
        </w:tc>
        <w:tc>
          <w:tcPr>
            <w:tcW w:w="1276" w:type="dxa"/>
            <w:vMerge/>
            <w:vAlign w:val="center"/>
          </w:tcPr>
          <w:p w14:paraId="57B8C724" w14:textId="77777777" w:rsidR="00E67A63" w:rsidRPr="005B15F4" w:rsidRDefault="00E67A63" w:rsidP="00505383">
            <w:pPr>
              <w:spacing w:before="120" w:after="120"/>
              <w:jc w:val="center"/>
              <w:rPr>
                <w:rFonts w:eastAsia="Times" w:cs="Arial"/>
                <w:sz w:val="20"/>
                <w:szCs w:val="20"/>
                <w:lang w:eastAsia="ja-JP"/>
              </w:rPr>
            </w:pPr>
          </w:p>
        </w:tc>
        <w:tc>
          <w:tcPr>
            <w:tcW w:w="1275" w:type="dxa"/>
            <w:vAlign w:val="center"/>
          </w:tcPr>
          <w:p w14:paraId="66BC90E2" w14:textId="0DE6AFB9" w:rsidR="00E67A63" w:rsidRPr="005B15F4" w:rsidRDefault="00E67A63" w:rsidP="00505383">
            <w:pPr>
              <w:spacing w:before="120" w:after="120"/>
              <w:jc w:val="center"/>
              <w:rPr>
                <w:rFonts w:eastAsia="Times" w:cs="Arial"/>
                <w:sz w:val="20"/>
                <w:szCs w:val="20"/>
                <w:lang w:eastAsia="ja-JP"/>
              </w:rPr>
            </w:pPr>
            <w:r w:rsidRPr="005B15F4">
              <w:rPr>
                <w:rFonts w:eastAsia="Times" w:cs="Arial"/>
                <w:sz w:val="20"/>
                <w:szCs w:val="20"/>
                <w:lang w:eastAsia="ja-JP"/>
              </w:rPr>
              <w:t>10</w:t>
            </w:r>
          </w:p>
        </w:tc>
      </w:tr>
      <w:tr w:rsidR="00E67A63" w:rsidRPr="005B15F4" w14:paraId="5F813F9E" w14:textId="77777777" w:rsidTr="00771013">
        <w:trPr>
          <w:trHeight w:val="340"/>
        </w:trPr>
        <w:tc>
          <w:tcPr>
            <w:tcW w:w="1369" w:type="dxa"/>
          </w:tcPr>
          <w:p w14:paraId="0705A833" w14:textId="77777777" w:rsidR="00E67A63" w:rsidRPr="005B15F4" w:rsidRDefault="00E67A63" w:rsidP="00505383">
            <w:pPr>
              <w:spacing w:before="120" w:after="120"/>
              <w:rPr>
                <w:rFonts w:eastAsia="Times" w:cs="Arial"/>
                <w:b/>
                <w:bCs/>
                <w:sz w:val="20"/>
                <w:szCs w:val="20"/>
              </w:rPr>
            </w:pPr>
          </w:p>
        </w:tc>
        <w:tc>
          <w:tcPr>
            <w:tcW w:w="4443" w:type="dxa"/>
            <w:shd w:val="clear" w:color="auto" w:fill="auto"/>
            <w:noWrap/>
            <w:vAlign w:val="center"/>
          </w:tcPr>
          <w:p w14:paraId="7F12719C" w14:textId="209820B2" w:rsidR="00E67A63" w:rsidRPr="00F70C70" w:rsidRDefault="00E67A63" w:rsidP="00F70C70">
            <w:pPr>
              <w:pStyle w:val="ListParagraph"/>
              <w:numPr>
                <w:ilvl w:val="0"/>
                <w:numId w:val="35"/>
              </w:numPr>
              <w:spacing w:before="120"/>
              <w:ind w:left="364"/>
              <w:rPr>
                <w:rFonts w:ascii="Arial" w:eastAsia="Times" w:hAnsi="Arial"/>
              </w:rPr>
            </w:pPr>
            <w:r w:rsidRPr="00F70C70">
              <w:rPr>
                <w:rFonts w:ascii="Arial" w:eastAsia="Times" w:hAnsi="Arial"/>
              </w:rPr>
              <w:t>Co</w:t>
            </w:r>
            <w:r w:rsidR="00283F19">
              <w:rPr>
                <w:rFonts w:ascii="Arial" w:eastAsia="Times" w:hAnsi="Arial"/>
              </w:rPr>
              <w:t>rporate Experience &amp; Expertise</w:t>
            </w:r>
          </w:p>
        </w:tc>
        <w:tc>
          <w:tcPr>
            <w:tcW w:w="1276" w:type="dxa"/>
            <w:vMerge/>
            <w:vAlign w:val="center"/>
          </w:tcPr>
          <w:p w14:paraId="019D59A6" w14:textId="77777777" w:rsidR="00E67A63" w:rsidRPr="005B15F4" w:rsidRDefault="00E67A63" w:rsidP="00505383">
            <w:pPr>
              <w:spacing w:before="120" w:after="120"/>
              <w:jc w:val="center"/>
              <w:rPr>
                <w:rFonts w:eastAsia="Times" w:cs="Arial"/>
                <w:sz w:val="20"/>
                <w:szCs w:val="20"/>
                <w:lang w:eastAsia="ja-JP"/>
              </w:rPr>
            </w:pPr>
          </w:p>
        </w:tc>
        <w:tc>
          <w:tcPr>
            <w:tcW w:w="1275" w:type="dxa"/>
            <w:vAlign w:val="center"/>
          </w:tcPr>
          <w:p w14:paraId="0C84DF0B" w14:textId="7060D329" w:rsidR="00E67A63" w:rsidRPr="005B15F4" w:rsidRDefault="00E67A63" w:rsidP="00505383">
            <w:pPr>
              <w:spacing w:before="120" w:after="120"/>
              <w:jc w:val="center"/>
              <w:rPr>
                <w:rFonts w:eastAsia="Times" w:cs="Arial"/>
                <w:sz w:val="20"/>
                <w:szCs w:val="20"/>
                <w:lang w:eastAsia="ja-JP"/>
              </w:rPr>
            </w:pPr>
            <w:r w:rsidRPr="005B15F4">
              <w:rPr>
                <w:rFonts w:eastAsia="Times" w:cs="Arial"/>
                <w:sz w:val="20"/>
                <w:szCs w:val="20"/>
                <w:lang w:eastAsia="ja-JP"/>
              </w:rPr>
              <w:t>10</w:t>
            </w:r>
          </w:p>
        </w:tc>
      </w:tr>
      <w:tr w:rsidR="00E67A63" w:rsidRPr="005B15F4" w14:paraId="2CD5E1EE" w14:textId="77777777" w:rsidTr="00771013">
        <w:trPr>
          <w:trHeight w:val="340"/>
        </w:trPr>
        <w:tc>
          <w:tcPr>
            <w:tcW w:w="1369" w:type="dxa"/>
          </w:tcPr>
          <w:p w14:paraId="7C728954" w14:textId="77777777" w:rsidR="00E67A63" w:rsidRPr="005B15F4" w:rsidRDefault="00E67A63" w:rsidP="00505383">
            <w:pPr>
              <w:spacing w:before="120" w:after="120"/>
              <w:rPr>
                <w:rFonts w:eastAsia="Times" w:cs="Arial"/>
                <w:b/>
                <w:bCs/>
                <w:sz w:val="20"/>
                <w:szCs w:val="20"/>
              </w:rPr>
            </w:pPr>
          </w:p>
        </w:tc>
        <w:tc>
          <w:tcPr>
            <w:tcW w:w="4443" w:type="dxa"/>
            <w:shd w:val="clear" w:color="auto" w:fill="auto"/>
            <w:noWrap/>
            <w:vAlign w:val="center"/>
          </w:tcPr>
          <w:p w14:paraId="510B6229" w14:textId="0979FE39" w:rsidR="00E67A63" w:rsidRPr="00F70C70" w:rsidRDefault="00E67A63" w:rsidP="00F70C70">
            <w:pPr>
              <w:pStyle w:val="ListParagraph"/>
              <w:numPr>
                <w:ilvl w:val="0"/>
                <w:numId w:val="35"/>
              </w:numPr>
              <w:spacing w:before="120"/>
              <w:ind w:left="364"/>
              <w:rPr>
                <w:rFonts w:ascii="Arial" w:eastAsia="Times" w:hAnsi="Arial"/>
              </w:rPr>
            </w:pPr>
            <w:r w:rsidRPr="00F70C70">
              <w:rPr>
                <w:rFonts w:ascii="Arial" w:eastAsia="Times" w:hAnsi="Arial"/>
              </w:rPr>
              <w:t>Mobilisation</w:t>
            </w:r>
          </w:p>
        </w:tc>
        <w:tc>
          <w:tcPr>
            <w:tcW w:w="1276" w:type="dxa"/>
            <w:vMerge/>
            <w:vAlign w:val="center"/>
          </w:tcPr>
          <w:p w14:paraId="3CC1A878" w14:textId="77777777" w:rsidR="00E67A63" w:rsidRPr="005B15F4" w:rsidRDefault="00E67A63" w:rsidP="00505383">
            <w:pPr>
              <w:spacing w:before="120" w:after="120"/>
              <w:jc w:val="center"/>
              <w:rPr>
                <w:rFonts w:eastAsia="Times" w:cs="Arial"/>
                <w:sz w:val="20"/>
                <w:szCs w:val="20"/>
                <w:lang w:eastAsia="ja-JP"/>
              </w:rPr>
            </w:pPr>
          </w:p>
        </w:tc>
        <w:tc>
          <w:tcPr>
            <w:tcW w:w="1275" w:type="dxa"/>
            <w:vAlign w:val="center"/>
          </w:tcPr>
          <w:p w14:paraId="6C68DACF" w14:textId="14A4DFA3" w:rsidR="00E67A63" w:rsidRPr="005B15F4" w:rsidRDefault="00B65B02" w:rsidP="00505383">
            <w:pPr>
              <w:spacing w:before="120" w:after="120"/>
              <w:jc w:val="center"/>
              <w:rPr>
                <w:rFonts w:eastAsia="Times" w:cs="Arial"/>
                <w:sz w:val="20"/>
                <w:szCs w:val="20"/>
                <w:lang w:eastAsia="ja-JP"/>
              </w:rPr>
            </w:pPr>
            <w:r>
              <w:rPr>
                <w:rFonts w:eastAsia="Times" w:cs="Arial"/>
                <w:sz w:val="20"/>
                <w:szCs w:val="20"/>
                <w:lang w:eastAsia="ja-JP"/>
              </w:rPr>
              <w:t>10</w:t>
            </w:r>
          </w:p>
        </w:tc>
      </w:tr>
      <w:tr w:rsidR="00505383" w:rsidRPr="005B15F4" w14:paraId="0561F9F7" w14:textId="77777777" w:rsidTr="00771013">
        <w:trPr>
          <w:trHeight w:val="564"/>
        </w:trPr>
        <w:tc>
          <w:tcPr>
            <w:tcW w:w="1369" w:type="dxa"/>
            <w:vAlign w:val="center"/>
          </w:tcPr>
          <w:p w14:paraId="146C5E2B" w14:textId="3DDD31BC" w:rsidR="00505383" w:rsidRPr="005B15F4" w:rsidRDefault="00505383" w:rsidP="00505383">
            <w:pPr>
              <w:spacing w:before="120" w:after="120"/>
              <w:rPr>
                <w:rFonts w:eastAsia="Times" w:cs="Arial"/>
                <w:b/>
                <w:bCs/>
                <w:sz w:val="20"/>
                <w:szCs w:val="20"/>
              </w:rPr>
            </w:pPr>
            <w:r w:rsidRPr="005B15F4">
              <w:rPr>
                <w:rFonts w:eastAsia="Times" w:cs="Arial"/>
                <w:b/>
                <w:bCs/>
                <w:sz w:val="20"/>
                <w:szCs w:val="20"/>
              </w:rPr>
              <w:t>Price</w:t>
            </w:r>
          </w:p>
        </w:tc>
        <w:tc>
          <w:tcPr>
            <w:tcW w:w="4443" w:type="dxa"/>
            <w:shd w:val="clear" w:color="auto" w:fill="auto"/>
            <w:noWrap/>
            <w:vAlign w:val="center"/>
          </w:tcPr>
          <w:p w14:paraId="1C6542EF" w14:textId="61D11C10" w:rsidR="00505383" w:rsidRPr="005B15F4" w:rsidRDefault="00505383" w:rsidP="00505383">
            <w:pPr>
              <w:spacing w:before="120" w:after="120"/>
              <w:rPr>
                <w:rFonts w:eastAsia="Times" w:cs="Arial"/>
                <w:sz w:val="20"/>
                <w:szCs w:val="20"/>
              </w:rPr>
            </w:pPr>
            <w:r w:rsidRPr="005B15F4">
              <w:rPr>
                <w:rFonts w:eastAsia="Times" w:cs="Arial"/>
                <w:sz w:val="20"/>
                <w:szCs w:val="20"/>
              </w:rPr>
              <w:t>Fixed Contract Price over 3 years</w:t>
            </w:r>
          </w:p>
        </w:tc>
        <w:tc>
          <w:tcPr>
            <w:tcW w:w="1276" w:type="dxa"/>
            <w:vAlign w:val="center"/>
          </w:tcPr>
          <w:p w14:paraId="73C57DD9" w14:textId="2FD03888" w:rsidR="00505383" w:rsidRPr="005B15F4" w:rsidRDefault="00B65B02" w:rsidP="00505383">
            <w:pPr>
              <w:spacing w:before="120" w:after="120"/>
              <w:jc w:val="center"/>
              <w:rPr>
                <w:rFonts w:eastAsia="Times" w:cs="Arial"/>
                <w:sz w:val="20"/>
                <w:szCs w:val="20"/>
                <w:lang w:eastAsia="ja-JP"/>
              </w:rPr>
            </w:pPr>
            <w:r>
              <w:rPr>
                <w:rFonts w:eastAsia="Times" w:cs="Arial"/>
                <w:sz w:val="20"/>
                <w:szCs w:val="20"/>
                <w:lang w:eastAsia="ja-JP"/>
              </w:rPr>
              <w:t>30</w:t>
            </w:r>
          </w:p>
        </w:tc>
        <w:tc>
          <w:tcPr>
            <w:tcW w:w="1275" w:type="dxa"/>
            <w:vAlign w:val="center"/>
          </w:tcPr>
          <w:p w14:paraId="7A79E26B" w14:textId="699974F4" w:rsidR="00505383" w:rsidRPr="005B15F4" w:rsidRDefault="00B65B02" w:rsidP="00505383">
            <w:pPr>
              <w:spacing w:before="120" w:after="120"/>
              <w:jc w:val="center"/>
              <w:rPr>
                <w:rFonts w:eastAsia="Times" w:cs="Arial"/>
                <w:sz w:val="20"/>
                <w:szCs w:val="20"/>
                <w:lang w:eastAsia="ja-JP"/>
              </w:rPr>
            </w:pPr>
            <w:r>
              <w:rPr>
                <w:rFonts w:eastAsia="Times" w:cs="Arial"/>
                <w:sz w:val="20"/>
                <w:szCs w:val="20"/>
                <w:lang w:eastAsia="ja-JP"/>
              </w:rPr>
              <w:t>30</w:t>
            </w:r>
          </w:p>
        </w:tc>
      </w:tr>
      <w:tr w:rsidR="00E67A63" w:rsidRPr="005B15F4" w14:paraId="62038FB9" w14:textId="77777777" w:rsidTr="00771013">
        <w:trPr>
          <w:trHeight w:val="340"/>
        </w:trPr>
        <w:tc>
          <w:tcPr>
            <w:tcW w:w="5812" w:type="dxa"/>
            <w:gridSpan w:val="2"/>
            <w:vAlign w:val="center"/>
          </w:tcPr>
          <w:p w14:paraId="591728D6" w14:textId="77777777" w:rsidR="00E67A63" w:rsidRPr="005B15F4" w:rsidRDefault="00E67A63" w:rsidP="00505383">
            <w:pPr>
              <w:autoSpaceDE w:val="0"/>
              <w:autoSpaceDN w:val="0"/>
              <w:adjustRightInd w:val="0"/>
              <w:spacing w:before="120" w:after="120"/>
              <w:rPr>
                <w:rFonts w:eastAsia="Times" w:cs="Arial"/>
                <w:b/>
                <w:bCs/>
                <w:sz w:val="20"/>
                <w:szCs w:val="20"/>
                <w:lang w:eastAsia="ja-JP"/>
              </w:rPr>
            </w:pPr>
            <w:r w:rsidRPr="005B15F4">
              <w:rPr>
                <w:rFonts w:eastAsia="Times" w:cs="Arial"/>
                <w:b/>
                <w:bCs/>
                <w:sz w:val="20"/>
                <w:szCs w:val="20"/>
                <w:lang w:eastAsia="ja-JP"/>
              </w:rPr>
              <w:t>Total</w:t>
            </w:r>
          </w:p>
        </w:tc>
        <w:tc>
          <w:tcPr>
            <w:tcW w:w="1276" w:type="dxa"/>
            <w:vAlign w:val="center"/>
          </w:tcPr>
          <w:p w14:paraId="68868F01" w14:textId="77777777" w:rsidR="00E67A63" w:rsidRPr="005B15F4" w:rsidRDefault="00E67A63" w:rsidP="00505383">
            <w:pPr>
              <w:spacing w:before="120" w:after="120"/>
              <w:jc w:val="center"/>
              <w:rPr>
                <w:rFonts w:eastAsia="Times" w:cs="Arial"/>
                <w:b/>
                <w:sz w:val="20"/>
                <w:szCs w:val="20"/>
                <w:lang w:eastAsia="ja-JP"/>
              </w:rPr>
            </w:pPr>
            <w:r w:rsidRPr="005B15F4">
              <w:rPr>
                <w:rFonts w:eastAsia="Times" w:cs="Arial"/>
                <w:b/>
                <w:sz w:val="20"/>
                <w:szCs w:val="20"/>
                <w:lang w:eastAsia="ja-JP"/>
              </w:rPr>
              <w:t>100</w:t>
            </w:r>
          </w:p>
        </w:tc>
        <w:tc>
          <w:tcPr>
            <w:tcW w:w="1275" w:type="dxa"/>
            <w:vAlign w:val="center"/>
          </w:tcPr>
          <w:p w14:paraId="0D28FD79" w14:textId="77777777" w:rsidR="00E67A63" w:rsidRPr="005B15F4" w:rsidRDefault="00E67A63" w:rsidP="00505383">
            <w:pPr>
              <w:spacing w:before="120" w:after="120"/>
              <w:jc w:val="center"/>
              <w:rPr>
                <w:rFonts w:eastAsia="Times" w:cs="Arial"/>
                <w:b/>
                <w:sz w:val="20"/>
                <w:szCs w:val="20"/>
                <w:lang w:eastAsia="ja-JP"/>
              </w:rPr>
            </w:pPr>
            <w:r w:rsidRPr="005B15F4">
              <w:rPr>
                <w:rFonts w:eastAsia="Times" w:cs="Arial"/>
                <w:b/>
                <w:sz w:val="20"/>
                <w:szCs w:val="20"/>
                <w:lang w:eastAsia="ja-JP"/>
              </w:rPr>
              <w:t>100</w:t>
            </w:r>
          </w:p>
        </w:tc>
      </w:tr>
    </w:tbl>
    <w:p w14:paraId="4535C972" w14:textId="41BC574F" w:rsidR="00ED7DCC" w:rsidRPr="005B15F4" w:rsidRDefault="00ED7DCC" w:rsidP="002D79AC">
      <w:pPr>
        <w:pStyle w:val="BDBLevel2"/>
        <w:rPr>
          <w:rFonts w:ascii="Arial" w:hAnsi="Arial"/>
          <w:sz w:val="22"/>
        </w:rPr>
      </w:pPr>
      <w:bookmarkStart w:id="249" w:name="_Toc135651168"/>
      <w:bookmarkEnd w:id="248"/>
      <w:r w:rsidRPr="005B15F4">
        <w:rPr>
          <w:rFonts w:ascii="Arial" w:hAnsi="Arial"/>
          <w:sz w:val="22"/>
        </w:rPr>
        <w:t xml:space="preserve">Evaluation </w:t>
      </w:r>
      <w:r w:rsidR="008070BE" w:rsidRPr="005B15F4">
        <w:rPr>
          <w:rFonts w:ascii="Arial" w:hAnsi="Arial"/>
          <w:sz w:val="22"/>
        </w:rPr>
        <w:t>p</w:t>
      </w:r>
      <w:r w:rsidRPr="005B15F4">
        <w:rPr>
          <w:rFonts w:ascii="Arial" w:hAnsi="Arial"/>
          <w:sz w:val="22"/>
        </w:rPr>
        <w:t>anel</w:t>
      </w:r>
      <w:bookmarkEnd w:id="249"/>
    </w:p>
    <w:p w14:paraId="3B7DEE1C" w14:textId="403012C6" w:rsidR="00ED7DCC" w:rsidRPr="005B15F4" w:rsidRDefault="001C26E0" w:rsidP="002D79AC">
      <w:pPr>
        <w:pStyle w:val="BDBBodyText1"/>
        <w:rPr>
          <w:rFonts w:ascii="Arial" w:hAnsi="Arial" w:cs="Arial"/>
          <w:sz w:val="22"/>
        </w:rPr>
      </w:pPr>
      <w:bookmarkStart w:id="250" w:name="_Hlk83381750"/>
      <w:r w:rsidRPr="005B15F4">
        <w:rPr>
          <w:rFonts w:ascii="Arial" w:hAnsi="Arial" w:cs="Arial"/>
          <w:sz w:val="22"/>
        </w:rPr>
        <w:t xml:space="preserve">Evaluation of Tenders will be carried out by a panel </w:t>
      </w:r>
      <w:r w:rsidR="00ED7DCC" w:rsidRPr="005B15F4">
        <w:rPr>
          <w:rFonts w:ascii="Arial" w:hAnsi="Arial" w:cs="Arial"/>
          <w:sz w:val="22"/>
        </w:rPr>
        <w:t>consist</w:t>
      </w:r>
      <w:r w:rsidRPr="005B15F4">
        <w:rPr>
          <w:rFonts w:ascii="Arial" w:hAnsi="Arial" w:cs="Arial"/>
          <w:sz w:val="22"/>
        </w:rPr>
        <w:t>ing</w:t>
      </w:r>
      <w:r w:rsidR="00ED7DCC" w:rsidRPr="005B15F4">
        <w:rPr>
          <w:rFonts w:ascii="Arial" w:hAnsi="Arial" w:cs="Arial"/>
          <w:sz w:val="22"/>
        </w:rPr>
        <w:t xml:space="preserve"> of suitably competent</w:t>
      </w:r>
      <w:r w:rsidR="00B86BF5" w:rsidRPr="005B15F4">
        <w:rPr>
          <w:rFonts w:ascii="Arial" w:hAnsi="Arial" w:cs="Arial"/>
          <w:sz w:val="22"/>
        </w:rPr>
        <w:t xml:space="preserve"> staff</w:t>
      </w:r>
      <w:r w:rsidR="00ED7DCC" w:rsidRPr="005B15F4">
        <w:rPr>
          <w:rFonts w:ascii="Arial" w:hAnsi="Arial" w:cs="Arial"/>
          <w:sz w:val="22"/>
        </w:rPr>
        <w:t xml:space="preserve"> from the RAFM. Any attempt to contact any museum staff outside the official </w:t>
      </w:r>
      <w:r w:rsidR="00DD67F8">
        <w:rPr>
          <w:rFonts w:ascii="Arial" w:hAnsi="Arial" w:cs="Arial"/>
          <w:sz w:val="22"/>
        </w:rPr>
        <w:t>‘Find a Tender’</w:t>
      </w:r>
      <w:r w:rsidR="00ED7DCC" w:rsidRPr="005B15F4">
        <w:rPr>
          <w:rFonts w:ascii="Arial" w:hAnsi="Arial" w:cs="Arial"/>
          <w:sz w:val="22"/>
        </w:rPr>
        <w:t xml:space="preserve"> </w:t>
      </w:r>
      <w:r w:rsidR="00DD67F8">
        <w:rPr>
          <w:rFonts w:ascii="Arial" w:hAnsi="Arial" w:cs="Arial"/>
          <w:sz w:val="22"/>
        </w:rPr>
        <w:t>p</w:t>
      </w:r>
      <w:r w:rsidR="0056089D" w:rsidRPr="005B15F4">
        <w:rPr>
          <w:rFonts w:ascii="Arial" w:hAnsi="Arial" w:cs="Arial"/>
          <w:sz w:val="22"/>
        </w:rPr>
        <w:t>ortal</w:t>
      </w:r>
      <w:r w:rsidR="00ED7DCC" w:rsidRPr="005B15F4">
        <w:rPr>
          <w:rFonts w:ascii="Arial" w:hAnsi="Arial" w:cs="Arial"/>
          <w:sz w:val="22"/>
        </w:rPr>
        <w:t xml:space="preserve"> will be considered canvassing and will result in your tender being rejected.</w:t>
      </w:r>
    </w:p>
    <w:p w14:paraId="69247DE3" w14:textId="77777777" w:rsidR="00ED7DCC" w:rsidRPr="005B15F4" w:rsidRDefault="00ED7DCC" w:rsidP="00663F44">
      <w:pPr>
        <w:pStyle w:val="BDBLevel2"/>
        <w:rPr>
          <w:rFonts w:ascii="Arial" w:hAnsi="Arial"/>
          <w:sz w:val="22"/>
        </w:rPr>
      </w:pPr>
      <w:bookmarkStart w:id="251" w:name="_Toc135651169"/>
      <w:bookmarkEnd w:id="250"/>
      <w:r w:rsidRPr="005B15F4">
        <w:rPr>
          <w:rFonts w:ascii="Arial" w:hAnsi="Arial"/>
          <w:sz w:val="22"/>
        </w:rPr>
        <w:t>Bidder clarification meetings</w:t>
      </w:r>
      <w:bookmarkEnd w:id="251"/>
    </w:p>
    <w:p w14:paraId="3597183E" w14:textId="4C9B1AD8" w:rsidR="00E917B3" w:rsidRDefault="00A74D14" w:rsidP="00663F44">
      <w:pPr>
        <w:pStyle w:val="BDBBodyText1"/>
        <w:rPr>
          <w:rFonts w:ascii="Arial" w:hAnsi="Arial" w:cs="Arial"/>
          <w:sz w:val="22"/>
        </w:rPr>
      </w:pPr>
      <w:r w:rsidRPr="005B15F4">
        <w:rPr>
          <w:rFonts w:ascii="Arial" w:hAnsi="Arial" w:cs="Arial"/>
          <w:sz w:val="22"/>
        </w:rPr>
        <w:t xml:space="preserve">Following an assessment of the Tenders, </w:t>
      </w:r>
      <w:r w:rsidR="000858D8" w:rsidRPr="005B15F4">
        <w:rPr>
          <w:rFonts w:ascii="Arial" w:hAnsi="Arial" w:cs="Arial"/>
          <w:sz w:val="22"/>
        </w:rPr>
        <w:t>B</w:t>
      </w:r>
      <w:r w:rsidRPr="005B15F4">
        <w:rPr>
          <w:rFonts w:ascii="Arial" w:hAnsi="Arial" w:cs="Arial"/>
          <w:sz w:val="22"/>
        </w:rPr>
        <w:t xml:space="preserve">idders </w:t>
      </w:r>
      <w:r w:rsidR="00755A7C" w:rsidRPr="005B15F4">
        <w:rPr>
          <w:rFonts w:ascii="Arial" w:hAnsi="Arial" w:cs="Arial"/>
          <w:sz w:val="22"/>
        </w:rPr>
        <w:t>may</w:t>
      </w:r>
      <w:r w:rsidRPr="005B15F4">
        <w:rPr>
          <w:rFonts w:ascii="Arial" w:hAnsi="Arial" w:cs="Arial"/>
          <w:sz w:val="22"/>
        </w:rPr>
        <w:t xml:space="preserve"> be invited to clarification meetings.  Clarifications will be based on the evaluation panels assessment of the </w:t>
      </w:r>
      <w:r w:rsidR="000858D8" w:rsidRPr="005B15F4">
        <w:rPr>
          <w:rFonts w:ascii="Arial" w:hAnsi="Arial" w:cs="Arial"/>
          <w:sz w:val="22"/>
        </w:rPr>
        <w:t>B</w:t>
      </w:r>
      <w:r w:rsidRPr="005B15F4">
        <w:rPr>
          <w:rFonts w:ascii="Arial" w:hAnsi="Arial" w:cs="Arial"/>
          <w:sz w:val="22"/>
        </w:rPr>
        <w:t>idders</w:t>
      </w:r>
      <w:r w:rsidR="007F7E0F" w:rsidRPr="005B15F4">
        <w:rPr>
          <w:rFonts w:ascii="Arial" w:hAnsi="Arial" w:cs="Arial"/>
          <w:sz w:val="22"/>
        </w:rPr>
        <w:t>’</w:t>
      </w:r>
      <w:r w:rsidRPr="005B15F4">
        <w:rPr>
          <w:rFonts w:ascii="Arial" w:hAnsi="Arial" w:cs="Arial"/>
          <w:sz w:val="22"/>
        </w:rPr>
        <w:t xml:space="preserve"> </w:t>
      </w:r>
      <w:r w:rsidR="007F7E0F" w:rsidRPr="005B15F4">
        <w:rPr>
          <w:rFonts w:ascii="Arial" w:hAnsi="Arial" w:cs="Arial"/>
          <w:sz w:val="22"/>
        </w:rPr>
        <w:t>Tenders</w:t>
      </w:r>
      <w:r w:rsidRPr="005B15F4">
        <w:rPr>
          <w:rFonts w:ascii="Arial" w:hAnsi="Arial" w:cs="Arial"/>
          <w:sz w:val="22"/>
        </w:rPr>
        <w:t>.  Bidders are restricted to 3 attendees one of whom must be the proposed Contractors Representative for the Contract who will have ongoing management relationship with the RAFM</w:t>
      </w:r>
      <w:r w:rsidR="00234141" w:rsidRPr="005B15F4">
        <w:rPr>
          <w:rFonts w:ascii="Arial" w:hAnsi="Arial" w:cs="Arial"/>
          <w:sz w:val="22"/>
        </w:rPr>
        <w:t>.</w:t>
      </w:r>
    </w:p>
    <w:p w14:paraId="0089E283" w14:textId="77777777" w:rsidR="00C153BB" w:rsidRPr="003A7A36" w:rsidRDefault="00C153BB" w:rsidP="00663F44">
      <w:pPr>
        <w:pStyle w:val="BDBLevel2"/>
        <w:rPr>
          <w:rFonts w:ascii="Arial" w:hAnsi="Arial"/>
          <w:color w:val="auto"/>
          <w:sz w:val="22"/>
        </w:rPr>
      </w:pPr>
      <w:bookmarkStart w:id="252" w:name="_Toc135651170"/>
      <w:r w:rsidRPr="003A7A36">
        <w:rPr>
          <w:rFonts w:ascii="Arial" w:hAnsi="Arial"/>
          <w:color w:val="auto"/>
          <w:sz w:val="22"/>
        </w:rPr>
        <w:t>Price assessment</w:t>
      </w:r>
      <w:bookmarkStart w:id="253" w:name="_1617198962-1359412299"/>
      <w:bookmarkEnd w:id="252"/>
      <w:bookmarkEnd w:id="253"/>
    </w:p>
    <w:p w14:paraId="4F764779" w14:textId="2B48FA2C" w:rsidR="001407D2" w:rsidRDefault="00907255" w:rsidP="00B06E1B">
      <w:pPr>
        <w:pStyle w:val="BDBLevel3"/>
        <w:rPr>
          <w:rFonts w:ascii="Arial" w:hAnsi="Arial" w:cs="Arial"/>
          <w:sz w:val="22"/>
        </w:rPr>
      </w:pPr>
      <w:r w:rsidRPr="00907255">
        <w:rPr>
          <w:rFonts w:ascii="Arial" w:hAnsi="Arial" w:cs="Arial"/>
          <w:sz w:val="22"/>
          <w:szCs w:val="22"/>
        </w:rPr>
        <w:t>B</w:t>
      </w:r>
      <w:r w:rsidR="00C153BB" w:rsidRPr="00907255">
        <w:rPr>
          <w:rStyle w:val="BodyDefinitionTerm"/>
          <w:rFonts w:cs="Arial"/>
          <w:sz w:val="22"/>
        </w:rPr>
        <w:t>idders</w:t>
      </w:r>
      <w:r w:rsidR="00C153BB" w:rsidRPr="00907255">
        <w:rPr>
          <w:rFonts w:ascii="Arial" w:hAnsi="Arial" w:cs="Arial"/>
          <w:sz w:val="22"/>
        </w:rPr>
        <w:t xml:space="preserve"> must complete the </w:t>
      </w:r>
      <w:r w:rsidR="0056089D" w:rsidRPr="00907255">
        <w:rPr>
          <w:rStyle w:val="BodyDefinitionTerm"/>
          <w:rFonts w:cs="Arial"/>
          <w:sz w:val="22"/>
        </w:rPr>
        <w:t>p</w:t>
      </w:r>
      <w:r w:rsidR="00C153BB" w:rsidRPr="00907255">
        <w:rPr>
          <w:rStyle w:val="BodyDefinitionTerm"/>
          <w:rFonts w:cs="Arial"/>
          <w:sz w:val="22"/>
        </w:rPr>
        <w:t>ric</w:t>
      </w:r>
      <w:r w:rsidR="00F87FE7" w:rsidRPr="00907255">
        <w:rPr>
          <w:rStyle w:val="BodyDefinitionTerm"/>
          <w:rFonts w:cs="Arial"/>
          <w:sz w:val="22"/>
        </w:rPr>
        <w:t xml:space="preserve">ing </w:t>
      </w:r>
      <w:r w:rsidR="0056089D" w:rsidRPr="00907255">
        <w:rPr>
          <w:rStyle w:val="BodyDefinitionTerm"/>
          <w:rFonts w:cs="Arial"/>
          <w:sz w:val="22"/>
        </w:rPr>
        <w:t>s</w:t>
      </w:r>
      <w:r w:rsidR="00F87FE7" w:rsidRPr="00907255">
        <w:rPr>
          <w:rStyle w:val="BodyDefinitionTerm"/>
          <w:rFonts w:cs="Arial"/>
          <w:sz w:val="22"/>
        </w:rPr>
        <w:t>chedule</w:t>
      </w:r>
      <w:r w:rsidR="00E917B3" w:rsidRPr="00907255">
        <w:rPr>
          <w:rStyle w:val="BodyDefinitionTerm"/>
          <w:rFonts w:cs="Arial"/>
          <w:sz w:val="22"/>
        </w:rPr>
        <w:t>s</w:t>
      </w:r>
      <w:r w:rsidR="00C153BB" w:rsidRPr="00907255">
        <w:rPr>
          <w:rFonts w:ascii="Arial" w:hAnsi="Arial" w:cs="Arial"/>
          <w:sz w:val="22"/>
        </w:rPr>
        <w:t xml:space="preserve"> attached at Part </w:t>
      </w:r>
      <w:r w:rsidR="00BF46D5" w:rsidRPr="00907255">
        <w:rPr>
          <w:rFonts w:ascii="Arial" w:hAnsi="Arial" w:cs="Arial"/>
          <w:sz w:val="22"/>
        </w:rPr>
        <w:t>F</w:t>
      </w:r>
      <w:r w:rsidR="00C153BB" w:rsidRPr="00907255">
        <w:rPr>
          <w:rFonts w:ascii="Arial" w:hAnsi="Arial" w:cs="Arial"/>
          <w:sz w:val="22"/>
        </w:rPr>
        <w:t>.</w:t>
      </w:r>
      <w:bookmarkStart w:id="254" w:name="_1617198962-1411912299"/>
      <w:bookmarkEnd w:id="254"/>
    </w:p>
    <w:p w14:paraId="0E62120F" w14:textId="2FDFDAB8" w:rsidR="009A682A" w:rsidRDefault="00610D41" w:rsidP="00663F44">
      <w:pPr>
        <w:pStyle w:val="BDBLevel3"/>
        <w:rPr>
          <w:rFonts w:ascii="Arial" w:hAnsi="Arial" w:cs="Arial"/>
          <w:sz w:val="22"/>
        </w:rPr>
      </w:pPr>
      <w:r w:rsidRPr="00610D41">
        <w:rPr>
          <w:rFonts w:ascii="Arial" w:hAnsi="Arial" w:cs="Arial"/>
          <w:sz w:val="22"/>
        </w:rPr>
        <w:t>C</w:t>
      </w:r>
      <w:r w:rsidR="00F87FE7" w:rsidRPr="00610D41">
        <w:rPr>
          <w:rFonts w:ascii="Arial" w:hAnsi="Arial" w:cs="Arial"/>
          <w:sz w:val="22"/>
        </w:rPr>
        <w:t xml:space="preserve">ost evaluation will be </w:t>
      </w:r>
      <w:r w:rsidR="00B033CC" w:rsidRPr="00610D41">
        <w:rPr>
          <w:rFonts w:ascii="Arial" w:hAnsi="Arial" w:cs="Arial"/>
          <w:sz w:val="22"/>
        </w:rPr>
        <w:t xml:space="preserve">based on the TUPE compliant </w:t>
      </w:r>
      <w:r w:rsidR="0056089D" w:rsidRPr="00610D41">
        <w:rPr>
          <w:rFonts w:ascii="Arial" w:hAnsi="Arial" w:cs="Arial"/>
          <w:sz w:val="22"/>
        </w:rPr>
        <w:t>p</w:t>
      </w:r>
      <w:r w:rsidR="00B033CC" w:rsidRPr="00610D41">
        <w:rPr>
          <w:rFonts w:ascii="Arial" w:hAnsi="Arial" w:cs="Arial"/>
          <w:sz w:val="22"/>
        </w:rPr>
        <w:t xml:space="preserve">ricing </w:t>
      </w:r>
      <w:r w:rsidR="0056089D" w:rsidRPr="00610D41">
        <w:rPr>
          <w:rFonts w:ascii="Arial" w:hAnsi="Arial" w:cs="Arial"/>
          <w:sz w:val="22"/>
        </w:rPr>
        <w:t>s</w:t>
      </w:r>
      <w:r w:rsidR="00B033CC" w:rsidRPr="00610D41">
        <w:rPr>
          <w:rFonts w:ascii="Arial" w:hAnsi="Arial" w:cs="Arial"/>
          <w:sz w:val="22"/>
        </w:rPr>
        <w:t xml:space="preserve">chedule </w:t>
      </w:r>
      <w:r w:rsidR="008B0C48">
        <w:rPr>
          <w:rFonts w:ascii="Arial" w:hAnsi="Arial" w:cs="Arial"/>
          <w:sz w:val="22"/>
        </w:rPr>
        <w:t xml:space="preserve">for the </w:t>
      </w:r>
      <w:r w:rsidR="00F87FE7" w:rsidRPr="00610D41">
        <w:rPr>
          <w:rFonts w:ascii="Arial" w:hAnsi="Arial" w:cs="Arial"/>
          <w:sz w:val="22"/>
        </w:rPr>
        <w:t xml:space="preserve">total </w:t>
      </w:r>
      <w:r w:rsidR="005D5E00" w:rsidRPr="00610D41">
        <w:rPr>
          <w:rFonts w:ascii="Arial" w:hAnsi="Arial" w:cs="Arial"/>
          <w:sz w:val="22"/>
        </w:rPr>
        <w:t>3-year</w:t>
      </w:r>
      <w:r w:rsidR="00F87FE7" w:rsidRPr="00610D41">
        <w:rPr>
          <w:rFonts w:ascii="Arial" w:hAnsi="Arial" w:cs="Arial"/>
          <w:sz w:val="22"/>
        </w:rPr>
        <w:t xml:space="preserve"> fixed cost to provide the</w:t>
      </w:r>
      <w:r w:rsidR="004F1F42" w:rsidRPr="00610D41">
        <w:rPr>
          <w:rFonts w:ascii="Arial" w:hAnsi="Arial" w:cs="Arial"/>
          <w:sz w:val="22"/>
        </w:rPr>
        <w:t xml:space="preserve"> services</w:t>
      </w:r>
      <w:r w:rsidR="00F87FE7" w:rsidRPr="00610D41">
        <w:rPr>
          <w:rFonts w:ascii="Arial" w:hAnsi="Arial" w:cs="Arial"/>
          <w:sz w:val="22"/>
        </w:rPr>
        <w:t xml:space="preserve">.  </w:t>
      </w:r>
      <w:r w:rsidR="009A682A" w:rsidRPr="00610D41">
        <w:rPr>
          <w:rFonts w:ascii="Arial" w:hAnsi="Arial" w:cs="Arial"/>
          <w:sz w:val="22"/>
        </w:rPr>
        <w:t>Please note that the two optional 12-month extensions are not included in the cost evaluation.</w:t>
      </w:r>
    </w:p>
    <w:p w14:paraId="6AFFDA19" w14:textId="77777777" w:rsidR="009819D4" w:rsidRDefault="009819D4" w:rsidP="009819D4">
      <w:pPr>
        <w:pStyle w:val="BDBLevel3"/>
        <w:rPr>
          <w:rFonts w:ascii="Arial" w:hAnsi="Arial" w:cs="Arial"/>
          <w:sz w:val="22"/>
        </w:rPr>
      </w:pPr>
      <w:r>
        <w:rPr>
          <w:rFonts w:ascii="Arial" w:hAnsi="Arial" w:cs="Arial"/>
          <w:sz w:val="22"/>
        </w:rPr>
        <w:t xml:space="preserve">The cost evaluation </w:t>
      </w:r>
      <w:r w:rsidRPr="00881EB6">
        <w:rPr>
          <w:rFonts w:ascii="Arial" w:hAnsi="Arial" w:cs="Arial"/>
          <w:sz w:val="22"/>
        </w:rPr>
        <w:t xml:space="preserve">will be </w:t>
      </w:r>
      <w:r>
        <w:rPr>
          <w:rFonts w:ascii="Arial" w:hAnsi="Arial" w:cs="Arial"/>
          <w:sz w:val="22"/>
        </w:rPr>
        <w:t xml:space="preserve">based on the </w:t>
      </w:r>
      <w:r w:rsidRPr="00881EB6">
        <w:rPr>
          <w:rFonts w:ascii="Arial" w:hAnsi="Arial" w:cs="Arial"/>
          <w:sz w:val="22"/>
        </w:rPr>
        <w:t>Table 2 Evaluation Criteria</w:t>
      </w:r>
      <w:r>
        <w:rPr>
          <w:rFonts w:ascii="Arial" w:hAnsi="Arial" w:cs="Arial"/>
          <w:sz w:val="22"/>
        </w:rPr>
        <w:t xml:space="preserve">, where the </w:t>
      </w:r>
      <w:r w:rsidRPr="00881EB6">
        <w:rPr>
          <w:rFonts w:ascii="Arial" w:hAnsi="Arial" w:cs="Arial"/>
          <w:sz w:val="22"/>
        </w:rPr>
        <w:t xml:space="preserve">percentage split for the price assessment is set at </w:t>
      </w:r>
      <w:r>
        <w:rPr>
          <w:rFonts w:ascii="Arial" w:hAnsi="Arial" w:cs="Arial"/>
          <w:sz w:val="22"/>
        </w:rPr>
        <w:t>30</w:t>
      </w:r>
      <w:r w:rsidRPr="00881EB6">
        <w:rPr>
          <w:rFonts w:ascii="Arial" w:hAnsi="Arial" w:cs="Arial"/>
          <w:sz w:val="22"/>
        </w:rPr>
        <w:t>%</w:t>
      </w:r>
      <w:r>
        <w:rPr>
          <w:rFonts w:ascii="Arial" w:hAnsi="Arial" w:cs="Arial"/>
          <w:sz w:val="22"/>
        </w:rPr>
        <w:t>.</w:t>
      </w:r>
    </w:p>
    <w:p w14:paraId="745EDA94" w14:textId="77777777" w:rsidR="009819D4" w:rsidRDefault="009819D4" w:rsidP="009819D4">
      <w:pPr>
        <w:pStyle w:val="BDBLevel3"/>
        <w:numPr>
          <w:ilvl w:val="0"/>
          <w:numId w:val="0"/>
        </w:numPr>
        <w:ind w:left="1350"/>
        <w:rPr>
          <w:rFonts w:ascii="Arial" w:hAnsi="Arial" w:cs="Arial"/>
          <w:sz w:val="22"/>
        </w:rPr>
      </w:pPr>
      <w:r w:rsidRPr="002539C2">
        <w:rPr>
          <w:rFonts w:ascii="Arial" w:hAnsi="Arial" w:cs="Arial"/>
          <w:sz w:val="22"/>
        </w:rPr>
        <w:t xml:space="preserve">The total sums within the fixed price Tenders shall be compared to each other, with the lowest total sum receiving the full 30% and each other total sum receiving a proportion of the score based on its relationship to the lowest total sum. </w:t>
      </w:r>
      <w:r w:rsidRPr="00D60F30">
        <w:rPr>
          <w:rFonts w:ascii="Arial" w:hAnsi="Arial" w:cs="Arial"/>
          <w:sz w:val="22"/>
        </w:rPr>
        <w:t>The formula is therefore</w:t>
      </w:r>
      <w:r>
        <w:rPr>
          <w:rFonts w:ascii="Arial" w:hAnsi="Arial" w:cs="Arial"/>
          <w:sz w:val="22"/>
        </w:rPr>
        <w:t>:</w:t>
      </w:r>
    </w:p>
    <w:p w14:paraId="75F45660" w14:textId="77777777" w:rsidR="009819D4" w:rsidRPr="00B23E2D" w:rsidRDefault="009819D4" w:rsidP="009819D4">
      <w:pPr>
        <w:pStyle w:val="Level1"/>
        <w:numPr>
          <w:ilvl w:val="0"/>
          <w:numId w:val="0"/>
        </w:numPr>
        <w:tabs>
          <w:tab w:val="left" w:pos="720"/>
        </w:tabs>
        <w:ind w:left="7655" w:hanging="6325"/>
        <w:rPr>
          <w:b/>
          <w:bCs/>
          <w:i/>
          <w:iCs/>
          <w:sz w:val="22"/>
          <w:szCs w:val="22"/>
        </w:rPr>
      </w:pPr>
      <w:r w:rsidRPr="00B23E2D">
        <w:rPr>
          <w:b/>
          <w:bCs/>
          <w:i/>
          <w:iCs/>
          <w:sz w:val="22"/>
          <w:szCs w:val="22"/>
        </w:rPr>
        <w:t xml:space="preserve">Price Score = Lowest Bidder’s Price </w:t>
      </w:r>
      <w:r w:rsidRPr="00B23E2D">
        <w:rPr>
          <w:sz w:val="22"/>
          <w:szCs w:val="22"/>
        </w:rPr>
        <w:t>÷</w:t>
      </w:r>
      <w:r w:rsidRPr="00B23E2D">
        <w:rPr>
          <w:b/>
          <w:bCs/>
          <w:i/>
          <w:iCs/>
          <w:sz w:val="22"/>
          <w:szCs w:val="22"/>
        </w:rPr>
        <w:t xml:space="preserve"> Bidder’s Price x Price Weighting </w:t>
      </w:r>
    </w:p>
    <w:p w14:paraId="39A28F65" w14:textId="77777777" w:rsidR="009819D4" w:rsidRPr="00B23E2D" w:rsidRDefault="009819D4" w:rsidP="009819D4">
      <w:pPr>
        <w:ind w:firstLine="1344"/>
        <w:rPr>
          <w:rFonts w:cs="Arial"/>
        </w:rPr>
      </w:pPr>
      <w:r w:rsidRPr="00B23E2D">
        <w:rPr>
          <w:rFonts w:cs="Arial"/>
        </w:rPr>
        <w:lastRenderedPageBreak/>
        <w:t xml:space="preserve">For example, if: </w:t>
      </w:r>
    </w:p>
    <w:p w14:paraId="2C63EC89" w14:textId="77777777" w:rsidR="009819D4" w:rsidRPr="00B23E2D" w:rsidRDefault="009819D4" w:rsidP="009819D4">
      <w:pPr>
        <w:pStyle w:val="Level3"/>
        <w:numPr>
          <w:ilvl w:val="2"/>
          <w:numId w:val="37"/>
        </w:numPr>
        <w:ind w:left="2268" w:hanging="425"/>
        <w:rPr>
          <w:sz w:val="22"/>
          <w:szCs w:val="22"/>
        </w:rPr>
      </w:pPr>
      <w:r w:rsidRPr="00B23E2D">
        <w:rPr>
          <w:sz w:val="22"/>
          <w:szCs w:val="22"/>
        </w:rPr>
        <w:t>Bidder A’s total price is £450; and</w:t>
      </w:r>
    </w:p>
    <w:p w14:paraId="10760B41" w14:textId="77777777" w:rsidR="009819D4" w:rsidRPr="00B23E2D" w:rsidRDefault="009819D4" w:rsidP="009819D4">
      <w:pPr>
        <w:pStyle w:val="Level3"/>
        <w:ind w:left="2268" w:hanging="425"/>
        <w:rPr>
          <w:sz w:val="22"/>
          <w:szCs w:val="22"/>
        </w:rPr>
      </w:pPr>
      <w:r w:rsidRPr="00B23E2D">
        <w:rPr>
          <w:sz w:val="22"/>
          <w:szCs w:val="22"/>
        </w:rPr>
        <w:t>Bidder B’s total price is £400 and Bidder B offers the lowest total price in the Procurement,</w:t>
      </w:r>
    </w:p>
    <w:p w14:paraId="1EEAA4FF" w14:textId="00CC53B7" w:rsidR="009819D4" w:rsidRDefault="009819D4" w:rsidP="003A7A36">
      <w:pPr>
        <w:ind w:left="1330"/>
        <w:rPr>
          <w:rFonts w:cs="Arial"/>
        </w:rPr>
      </w:pPr>
      <w:r w:rsidRPr="00B23E2D">
        <w:rPr>
          <w:rFonts w:cs="Arial"/>
        </w:rPr>
        <w:t>Bidder A’s price score will be 26.7% (£400 ÷ £450 x 30%) and Bidder B’s price score will be 30% (£400 ÷ £400 x 30%).</w:t>
      </w:r>
    </w:p>
    <w:p w14:paraId="4624A6E0" w14:textId="7F1467BD" w:rsidR="00F87FE7" w:rsidRDefault="00D60F30" w:rsidP="00663F44">
      <w:pPr>
        <w:pStyle w:val="BDBLevel3"/>
        <w:rPr>
          <w:rFonts w:ascii="Arial" w:hAnsi="Arial" w:cs="Arial"/>
          <w:sz w:val="22"/>
        </w:rPr>
      </w:pPr>
      <w:r w:rsidRPr="00D60F30">
        <w:rPr>
          <w:rFonts w:ascii="Arial" w:hAnsi="Arial" w:cs="Arial"/>
          <w:sz w:val="22"/>
        </w:rPr>
        <w:t>T</w:t>
      </w:r>
      <w:r w:rsidR="00F87FE7" w:rsidRPr="00D60F30">
        <w:rPr>
          <w:rFonts w:ascii="Arial" w:hAnsi="Arial" w:cs="Arial"/>
          <w:sz w:val="22"/>
        </w:rPr>
        <w:t xml:space="preserve">he </w:t>
      </w:r>
      <w:r w:rsidR="00676F10" w:rsidRPr="00D60F30">
        <w:rPr>
          <w:rFonts w:ascii="Arial" w:hAnsi="Arial" w:cs="Arial"/>
          <w:sz w:val="22"/>
        </w:rPr>
        <w:t>RAFM</w:t>
      </w:r>
      <w:r w:rsidR="00F87FE7" w:rsidRPr="00D60F30">
        <w:rPr>
          <w:rFonts w:ascii="Arial" w:hAnsi="Arial" w:cs="Arial"/>
          <w:sz w:val="22"/>
        </w:rPr>
        <w:t xml:space="preserve"> reserves the right to clarify and where needed, for parity purposes, normalise tendered costs.</w:t>
      </w:r>
    </w:p>
    <w:p w14:paraId="0722C1D6" w14:textId="77777777" w:rsidR="00C153BB" w:rsidRDefault="00C153BB" w:rsidP="00663F44">
      <w:pPr>
        <w:pStyle w:val="BDBLevel2"/>
        <w:rPr>
          <w:rFonts w:ascii="Arial" w:hAnsi="Arial"/>
          <w:sz w:val="22"/>
        </w:rPr>
      </w:pPr>
      <w:bookmarkStart w:id="255" w:name="_1617198962-143463299"/>
      <w:bookmarkStart w:id="256" w:name="_1617198962-182236299"/>
      <w:bookmarkStart w:id="257" w:name="_Toc135651171"/>
      <w:bookmarkEnd w:id="255"/>
      <w:bookmarkEnd w:id="256"/>
      <w:r w:rsidRPr="005B15F4">
        <w:rPr>
          <w:rFonts w:ascii="Arial" w:hAnsi="Arial"/>
          <w:sz w:val="22"/>
        </w:rPr>
        <w:t>Final score</w:t>
      </w:r>
      <w:bookmarkStart w:id="258" w:name="_1617198962-64402299"/>
      <w:bookmarkEnd w:id="257"/>
      <w:bookmarkEnd w:id="258"/>
    </w:p>
    <w:p w14:paraId="5B72D5C7" w14:textId="34CA3835" w:rsidR="00C153BB" w:rsidRDefault="00D60F30" w:rsidP="00663F44">
      <w:pPr>
        <w:pStyle w:val="BDBLevel3"/>
        <w:rPr>
          <w:rFonts w:ascii="Arial" w:hAnsi="Arial" w:cs="Arial"/>
          <w:sz w:val="22"/>
        </w:rPr>
      </w:pPr>
      <w:r w:rsidRPr="00D60F30">
        <w:rPr>
          <w:rFonts w:ascii="Arial" w:hAnsi="Arial" w:cs="Arial"/>
          <w:sz w:val="22"/>
          <w:szCs w:val="22"/>
        </w:rPr>
        <w:t>T</w:t>
      </w:r>
      <w:r w:rsidR="00C153BB" w:rsidRPr="00D60F30">
        <w:rPr>
          <w:rStyle w:val="BodyDefinitionTerm"/>
          <w:rFonts w:cs="Arial"/>
          <w:sz w:val="22"/>
        </w:rPr>
        <w:t>enders</w:t>
      </w:r>
      <w:r w:rsidR="00C153BB" w:rsidRPr="00D60F30">
        <w:rPr>
          <w:rFonts w:ascii="Arial" w:hAnsi="Arial" w:cs="Arial"/>
          <w:sz w:val="22"/>
        </w:rPr>
        <w:t xml:space="preserve"> will be evaluated on both quality and price. To ensure the relative importance of both categories are reflected correctly in the overall score, a weighting system has been applied to each element within the </w:t>
      </w:r>
      <w:r w:rsidR="00C153BB" w:rsidRPr="00D60F30">
        <w:rPr>
          <w:rStyle w:val="BodyDefinitionTerm"/>
          <w:rFonts w:cs="Arial"/>
          <w:sz w:val="22"/>
        </w:rPr>
        <w:t>Evaluation Criteria</w:t>
      </w:r>
      <w:r w:rsidR="00C153BB" w:rsidRPr="00D60F30">
        <w:rPr>
          <w:rFonts w:ascii="Arial" w:hAnsi="Arial" w:cs="Arial"/>
          <w:sz w:val="22"/>
        </w:rPr>
        <w:t>.</w:t>
      </w:r>
      <w:bookmarkStart w:id="259" w:name="_1617198962-184439299"/>
      <w:bookmarkEnd w:id="259"/>
    </w:p>
    <w:p w14:paraId="5F80257B" w14:textId="39AFAD73" w:rsidR="00C153BB" w:rsidRDefault="00D60F30" w:rsidP="00663F44">
      <w:pPr>
        <w:pStyle w:val="BDBLevel3"/>
        <w:rPr>
          <w:rFonts w:ascii="Arial" w:hAnsi="Arial" w:cs="Arial"/>
          <w:sz w:val="22"/>
        </w:rPr>
      </w:pPr>
      <w:r w:rsidRPr="00D60F30">
        <w:rPr>
          <w:rFonts w:ascii="Arial" w:hAnsi="Arial" w:cs="Arial"/>
          <w:sz w:val="22"/>
        </w:rPr>
        <w:t>Q</w:t>
      </w:r>
      <w:r w:rsidR="00C153BB" w:rsidRPr="00D60F30">
        <w:rPr>
          <w:rFonts w:ascii="Arial" w:hAnsi="Arial" w:cs="Arial"/>
          <w:sz w:val="22"/>
        </w:rPr>
        <w:t xml:space="preserve">uality forms </w:t>
      </w:r>
      <w:r w:rsidR="00676F10" w:rsidRPr="00D60F30">
        <w:rPr>
          <w:rFonts w:ascii="Arial" w:hAnsi="Arial" w:cs="Arial"/>
          <w:sz w:val="22"/>
        </w:rPr>
        <w:t>7</w:t>
      </w:r>
      <w:r w:rsidR="008A3A41">
        <w:rPr>
          <w:rFonts w:ascii="Arial" w:hAnsi="Arial" w:cs="Arial"/>
          <w:sz w:val="22"/>
        </w:rPr>
        <w:t>0</w:t>
      </w:r>
      <w:r w:rsidR="00C153BB" w:rsidRPr="00D60F30">
        <w:rPr>
          <w:rFonts w:ascii="Arial" w:hAnsi="Arial" w:cs="Arial"/>
          <w:sz w:val="22"/>
        </w:rPr>
        <w:t xml:space="preserve">%, while price forms </w:t>
      </w:r>
      <w:r w:rsidR="008A3A41">
        <w:rPr>
          <w:rFonts w:ascii="Arial" w:hAnsi="Arial" w:cs="Arial"/>
          <w:sz w:val="22"/>
        </w:rPr>
        <w:t>30</w:t>
      </w:r>
      <w:r w:rsidR="00C153BB" w:rsidRPr="00D60F30">
        <w:rPr>
          <w:rFonts w:ascii="Arial" w:hAnsi="Arial" w:cs="Arial"/>
          <w:sz w:val="22"/>
        </w:rPr>
        <w:t>% of the final score.</w:t>
      </w:r>
      <w:bookmarkStart w:id="260" w:name="_1617198962-184581299"/>
      <w:bookmarkEnd w:id="260"/>
    </w:p>
    <w:p w14:paraId="50D36509" w14:textId="71A9B5AC" w:rsidR="00C153BB" w:rsidRPr="009C3C60" w:rsidRDefault="00D60F30" w:rsidP="00663F44">
      <w:pPr>
        <w:pStyle w:val="BDBLevel3"/>
        <w:rPr>
          <w:rFonts w:ascii="Arial" w:hAnsi="Arial" w:cs="Arial"/>
          <w:sz w:val="22"/>
        </w:rPr>
      </w:pPr>
      <w:r w:rsidRPr="009C3C60">
        <w:rPr>
          <w:rFonts w:ascii="Arial" w:hAnsi="Arial" w:cs="Arial"/>
          <w:sz w:val="22"/>
        </w:rPr>
        <w:t>T</w:t>
      </w:r>
      <w:r w:rsidR="00C153BB" w:rsidRPr="009C3C60">
        <w:rPr>
          <w:rFonts w:ascii="Arial" w:hAnsi="Arial" w:cs="Arial"/>
          <w:sz w:val="22"/>
        </w:rPr>
        <w:t xml:space="preserve">he </w:t>
      </w:r>
      <w:r w:rsidR="00C153BB" w:rsidRPr="009C3C60">
        <w:rPr>
          <w:rStyle w:val="BodyDefinitionTerm"/>
          <w:rFonts w:cs="Arial"/>
          <w:sz w:val="22"/>
        </w:rPr>
        <w:t>Successful Bidder</w:t>
      </w:r>
      <w:r w:rsidR="00C153BB" w:rsidRPr="009C3C60">
        <w:rPr>
          <w:rFonts w:ascii="Arial" w:hAnsi="Arial" w:cs="Arial"/>
          <w:sz w:val="22"/>
        </w:rPr>
        <w:t xml:space="preserve"> will be the </w:t>
      </w:r>
      <w:r w:rsidR="00C153BB" w:rsidRPr="009C3C60">
        <w:rPr>
          <w:rStyle w:val="BodyDefinitionTerm"/>
          <w:rFonts w:cs="Arial"/>
          <w:sz w:val="22"/>
        </w:rPr>
        <w:t>Bidder</w:t>
      </w:r>
      <w:r w:rsidR="00C153BB" w:rsidRPr="009C3C60">
        <w:rPr>
          <w:rFonts w:ascii="Arial" w:hAnsi="Arial" w:cs="Arial"/>
          <w:sz w:val="22"/>
        </w:rPr>
        <w:t xml:space="preserve"> whose </w:t>
      </w:r>
      <w:r w:rsidR="00C153BB" w:rsidRPr="009C3C60">
        <w:rPr>
          <w:rStyle w:val="BodyDefinitionTerm"/>
          <w:rFonts w:cs="Arial"/>
          <w:sz w:val="22"/>
        </w:rPr>
        <w:t>Tender</w:t>
      </w:r>
      <w:r w:rsidR="00C153BB" w:rsidRPr="009C3C60">
        <w:rPr>
          <w:rFonts w:ascii="Arial" w:hAnsi="Arial" w:cs="Arial"/>
          <w:sz w:val="22"/>
        </w:rPr>
        <w:t xml:space="preserve"> </w:t>
      </w:r>
      <w:bookmarkStart w:id="261" w:name="_1617198962-184641299"/>
      <w:bookmarkStart w:id="262" w:name="_1617198962-166663299"/>
      <w:bookmarkStart w:id="263" w:name="_1617198962-184808299"/>
      <w:bookmarkEnd w:id="261"/>
      <w:bookmarkEnd w:id="262"/>
      <w:bookmarkEnd w:id="263"/>
      <w:r w:rsidR="009C3C60">
        <w:rPr>
          <w:rFonts w:ascii="Arial" w:hAnsi="Arial" w:cs="Arial"/>
          <w:sz w:val="22"/>
        </w:rPr>
        <w:t>h</w:t>
      </w:r>
      <w:r w:rsidR="00C153BB" w:rsidRPr="009C3C60">
        <w:rPr>
          <w:rFonts w:ascii="Arial" w:hAnsi="Arial" w:cs="Arial"/>
          <w:sz w:val="22"/>
        </w:rPr>
        <w:t xml:space="preserve">as the highest combined score across those </w:t>
      </w:r>
      <w:r w:rsidR="00C153BB" w:rsidRPr="009C3C60">
        <w:rPr>
          <w:rStyle w:val="BodyDefinitionTerm"/>
          <w:rFonts w:cs="Arial"/>
          <w:sz w:val="22"/>
        </w:rPr>
        <w:t>Bidders</w:t>
      </w:r>
      <w:r w:rsidR="00C153BB" w:rsidRPr="009C3C60">
        <w:rPr>
          <w:rFonts w:ascii="Arial" w:hAnsi="Arial" w:cs="Arial"/>
          <w:sz w:val="22"/>
        </w:rPr>
        <w:t xml:space="preserve"> that satisfy the quality and price </w:t>
      </w:r>
      <w:r w:rsidR="00C153BB" w:rsidRPr="009C3C60">
        <w:rPr>
          <w:rStyle w:val="BodyDefinitionTerm"/>
          <w:rFonts w:cs="Arial"/>
          <w:sz w:val="22"/>
        </w:rPr>
        <w:t>Evaluation Criteria</w:t>
      </w:r>
      <w:r w:rsidR="00C153BB" w:rsidRPr="009C3C60">
        <w:rPr>
          <w:rFonts w:ascii="Arial" w:hAnsi="Arial" w:cs="Arial"/>
          <w:sz w:val="22"/>
        </w:rPr>
        <w:t>.</w:t>
      </w:r>
      <w:bookmarkStart w:id="264" w:name="_1617198962-184522299"/>
      <w:bookmarkEnd w:id="264"/>
    </w:p>
    <w:p w14:paraId="58D7DF29" w14:textId="05FAA24A" w:rsidR="00C153BB" w:rsidRDefault="00C153BB" w:rsidP="00B06EDA">
      <w:pPr>
        <w:pStyle w:val="BDBLevel1"/>
        <w:rPr>
          <w:rFonts w:ascii="Arial" w:hAnsi="Arial" w:cs="Arial"/>
          <w:sz w:val="22"/>
          <w:szCs w:val="22"/>
        </w:rPr>
      </w:pPr>
      <w:bookmarkStart w:id="265" w:name="_Toc80171744"/>
      <w:bookmarkStart w:id="266" w:name="_Toc81725999"/>
      <w:bookmarkStart w:id="267" w:name="_Toc81726974"/>
      <w:bookmarkStart w:id="268" w:name="_Toc135651172"/>
      <w:r w:rsidRPr="005B15F4">
        <w:rPr>
          <w:rFonts w:ascii="Arial" w:hAnsi="Arial" w:cs="Arial"/>
          <w:sz w:val="22"/>
          <w:szCs w:val="22"/>
        </w:rPr>
        <w:t>Abnormally low Tenders</w:t>
      </w:r>
      <w:bookmarkStart w:id="269" w:name="_1617198962-5162299"/>
      <w:bookmarkEnd w:id="265"/>
      <w:bookmarkEnd w:id="266"/>
      <w:bookmarkEnd w:id="267"/>
      <w:bookmarkEnd w:id="268"/>
      <w:bookmarkEnd w:id="269"/>
    </w:p>
    <w:p w14:paraId="6C992060" w14:textId="1C95CE23" w:rsidR="00C153BB" w:rsidRPr="00EC6232" w:rsidRDefault="00850443" w:rsidP="00EC6232">
      <w:pPr>
        <w:pStyle w:val="BDBBodyText1"/>
        <w:rPr>
          <w:rFonts w:ascii="Arial" w:hAnsi="Arial" w:cs="Arial"/>
          <w:sz w:val="22"/>
        </w:rPr>
      </w:pPr>
      <w:r w:rsidRPr="00EC6232">
        <w:rPr>
          <w:rFonts w:ascii="Arial" w:hAnsi="Arial" w:cs="Arial"/>
          <w:sz w:val="22"/>
        </w:rPr>
        <w:t xml:space="preserve">Where the </w:t>
      </w:r>
      <w:r w:rsidRPr="00EC6232">
        <w:rPr>
          <w:rStyle w:val="BodyDefinitionTerm"/>
          <w:rFonts w:cs="Arial"/>
          <w:sz w:val="22"/>
        </w:rPr>
        <w:t>RAFM</w:t>
      </w:r>
      <w:r w:rsidRPr="00EC6232">
        <w:rPr>
          <w:rFonts w:ascii="Arial" w:hAnsi="Arial" w:cs="Arial"/>
          <w:sz w:val="22"/>
        </w:rPr>
        <w:t xml:space="preserve"> considers that a price submitted by a </w:t>
      </w:r>
      <w:r w:rsidRPr="00EC6232">
        <w:rPr>
          <w:rStyle w:val="BodyDefinitionTerm"/>
          <w:rFonts w:cs="Arial"/>
          <w:sz w:val="22"/>
        </w:rPr>
        <w:t>Bidder</w:t>
      </w:r>
      <w:r w:rsidRPr="00EC6232">
        <w:rPr>
          <w:rFonts w:ascii="Arial" w:hAnsi="Arial" w:cs="Arial"/>
          <w:sz w:val="22"/>
        </w:rPr>
        <w:t xml:space="preserve"> may be abnormally low in relation to the </w:t>
      </w:r>
      <w:r w:rsidRPr="00EC6232">
        <w:rPr>
          <w:rStyle w:val="AlternativeText"/>
          <w:sz w:val="22"/>
        </w:rPr>
        <w:t>Services</w:t>
      </w:r>
      <w:r w:rsidRPr="00EC6232">
        <w:rPr>
          <w:rFonts w:ascii="Arial" w:hAnsi="Arial" w:cs="Arial"/>
          <w:sz w:val="22"/>
        </w:rPr>
        <w:t xml:space="preserve"> it shall require the </w:t>
      </w:r>
      <w:r w:rsidRPr="00EC6232">
        <w:rPr>
          <w:rStyle w:val="BodyDefinitionTerm"/>
          <w:rFonts w:cs="Arial"/>
          <w:sz w:val="22"/>
        </w:rPr>
        <w:t>Bidder</w:t>
      </w:r>
      <w:r w:rsidRPr="00EC6232">
        <w:rPr>
          <w:rFonts w:ascii="Arial" w:hAnsi="Arial" w:cs="Arial"/>
          <w:sz w:val="22"/>
        </w:rPr>
        <w:t xml:space="preserve"> to explain the proposed price or costs and shall assess the information provided by the </w:t>
      </w:r>
      <w:r w:rsidRPr="00EC6232">
        <w:rPr>
          <w:rStyle w:val="BodyDefinitionTerm"/>
          <w:rFonts w:cs="Arial"/>
          <w:sz w:val="22"/>
        </w:rPr>
        <w:t>Bidder</w:t>
      </w:r>
      <w:r w:rsidRPr="00EC6232">
        <w:rPr>
          <w:rFonts w:ascii="Arial" w:hAnsi="Arial" w:cs="Arial"/>
          <w:sz w:val="22"/>
        </w:rPr>
        <w:t xml:space="preserve">. Where the evidence supplied does not satisfactorily account for the low level of price or costs proposed, the </w:t>
      </w:r>
      <w:r w:rsidRPr="00EC6232">
        <w:rPr>
          <w:rStyle w:val="BodyDefinitionTerm"/>
          <w:rFonts w:cs="Arial"/>
          <w:sz w:val="22"/>
        </w:rPr>
        <w:t>RAFM</w:t>
      </w:r>
      <w:r w:rsidRPr="00EC6232">
        <w:rPr>
          <w:rFonts w:ascii="Arial" w:hAnsi="Arial" w:cs="Arial"/>
          <w:sz w:val="22"/>
        </w:rPr>
        <w:t xml:space="preserve"> may reject the </w:t>
      </w:r>
      <w:r w:rsidRPr="00EC6232">
        <w:rPr>
          <w:rStyle w:val="BodyDefinitionTerm"/>
          <w:rFonts w:cs="Arial"/>
          <w:sz w:val="22"/>
        </w:rPr>
        <w:t>Tender</w:t>
      </w:r>
      <w:r w:rsidRPr="00EC6232">
        <w:rPr>
          <w:rFonts w:ascii="Arial" w:hAnsi="Arial" w:cs="Arial"/>
          <w:sz w:val="22"/>
        </w:rPr>
        <w:t xml:space="preserve">. </w:t>
      </w:r>
      <w:r w:rsidRPr="00EC6232">
        <w:rPr>
          <w:rStyle w:val="BodyDefinitionTerm"/>
          <w:rFonts w:cs="Arial"/>
          <w:sz w:val="22"/>
        </w:rPr>
        <w:t>Bidders</w:t>
      </w:r>
      <w:r w:rsidRPr="00EC6232">
        <w:rPr>
          <w:rFonts w:ascii="Arial" w:hAnsi="Arial" w:cs="Arial"/>
          <w:sz w:val="22"/>
        </w:rPr>
        <w:t xml:space="preserve"> acknowledge that the </w:t>
      </w:r>
      <w:r w:rsidRPr="00EC6232">
        <w:rPr>
          <w:rStyle w:val="BodyDefinitionTerm"/>
          <w:rFonts w:cs="Arial"/>
          <w:sz w:val="22"/>
        </w:rPr>
        <w:t>RAFM</w:t>
      </w:r>
      <w:r w:rsidRPr="00EC6232">
        <w:rPr>
          <w:rFonts w:ascii="Arial" w:hAnsi="Arial" w:cs="Arial"/>
          <w:sz w:val="22"/>
        </w:rPr>
        <w:t xml:space="preserve"> may be required to reject their tender if it is abnormally low for the reasons set out in </w:t>
      </w:r>
      <w:r w:rsidRPr="00EC6232">
        <w:rPr>
          <w:rStyle w:val="BodyDefinitionTerm"/>
          <w:rFonts w:cs="Arial"/>
          <w:sz w:val="22"/>
        </w:rPr>
        <w:t>PCR 2015</w:t>
      </w:r>
      <w:r w:rsidRPr="00EC6232">
        <w:rPr>
          <w:rFonts w:ascii="Arial" w:hAnsi="Arial" w:cs="Arial"/>
          <w:sz w:val="22"/>
        </w:rPr>
        <w:t>, regulation 69(5) and (6) in accordance with the procedure set out within that regulation.</w:t>
      </w:r>
      <w:bookmarkStart w:id="270" w:name="_1617198962-1845312299"/>
      <w:bookmarkEnd w:id="270"/>
    </w:p>
    <w:p w14:paraId="497C0613" w14:textId="1864F421" w:rsidR="00C153BB" w:rsidRDefault="00C153BB" w:rsidP="00B06EDA">
      <w:pPr>
        <w:pStyle w:val="BDBLevel1"/>
        <w:rPr>
          <w:rFonts w:ascii="Arial" w:hAnsi="Arial" w:cs="Arial"/>
          <w:sz w:val="22"/>
          <w:szCs w:val="22"/>
        </w:rPr>
      </w:pPr>
      <w:bookmarkStart w:id="271" w:name="_Toc80171745"/>
      <w:bookmarkStart w:id="272" w:name="_Toc81726000"/>
      <w:bookmarkStart w:id="273" w:name="_Toc81726975"/>
      <w:bookmarkStart w:id="274" w:name="_Toc135651173"/>
      <w:r w:rsidRPr="005B15F4">
        <w:rPr>
          <w:rFonts w:ascii="Arial" w:hAnsi="Arial" w:cs="Arial"/>
          <w:sz w:val="22"/>
          <w:szCs w:val="22"/>
        </w:rPr>
        <w:t>Notification of outcome</w:t>
      </w:r>
      <w:bookmarkStart w:id="275" w:name="_1617198962-5381299"/>
      <w:bookmarkEnd w:id="271"/>
      <w:bookmarkEnd w:id="272"/>
      <w:bookmarkEnd w:id="273"/>
      <w:bookmarkEnd w:id="274"/>
      <w:bookmarkEnd w:id="275"/>
    </w:p>
    <w:p w14:paraId="3601E2D7" w14:textId="7AE2720B" w:rsidR="00C153BB" w:rsidRPr="00BA576B" w:rsidRDefault="00E67EE8" w:rsidP="00BA576B">
      <w:pPr>
        <w:pStyle w:val="BDBBodyText1"/>
        <w:rPr>
          <w:rFonts w:ascii="Arial" w:hAnsi="Arial" w:cs="Arial"/>
          <w:sz w:val="22"/>
        </w:rPr>
      </w:pPr>
      <w:r w:rsidRPr="00BA576B">
        <w:rPr>
          <w:rFonts w:ascii="Arial" w:hAnsi="Arial" w:cs="Arial"/>
          <w:sz w:val="22"/>
        </w:rPr>
        <w:t xml:space="preserve">The </w:t>
      </w:r>
      <w:r w:rsidR="000B39F6" w:rsidRPr="00BA576B">
        <w:rPr>
          <w:rStyle w:val="BodyDefinitionTerm"/>
          <w:rFonts w:cs="Arial"/>
          <w:sz w:val="22"/>
        </w:rPr>
        <w:t>RAFM</w:t>
      </w:r>
      <w:r w:rsidR="00C153BB" w:rsidRPr="00BA576B">
        <w:rPr>
          <w:rFonts w:ascii="Arial" w:hAnsi="Arial" w:cs="Arial"/>
          <w:sz w:val="22"/>
        </w:rPr>
        <w:t xml:space="preserve"> may award the </w:t>
      </w:r>
      <w:r w:rsidR="00C153BB" w:rsidRPr="00BA576B">
        <w:rPr>
          <w:rStyle w:val="BodyDefinitionTerm"/>
          <w:rFonts w:cs="Arial"/>
          <w:sz w:val="22"/>
        </w:rPr>
        <w:t>Contract</w:t>
      </w:r>
      <w:r w:rsidR="00C153BB" w:rsidRPr="00BA576B">
        <w:rPr>
          <w:rFonts w:ascii="Arial" w:hAnsi="Arial" w:cs="Arial"/>
          <w:sz w:val="22"/>
        </w:rPr>
        <w:t xml:space="preserve"> to the </w:t>
      </w:r>
      <w:r w:rsidR="00C153BB" w:rsidRPr="00BA576B">
        <w:rPr>
          <w:rStyle w:val="BodyDefinitionTerm"/>
          <w:rFonts w:cs="Arial"/>
          <w:sz w:val="22"/>
        </w:rPr>
        <w:t>Successful Bidder</w:t>
      </w:r>
      <w:r w:rsidR="00C153BB" w:rsidRPr="00BA576B">
        <w:rPr>
          <w:rFonts w:ascii="Arial" w:hAnsi="Arial" w:cs="Arial"/>
          <w:sz w:val="22"/>
        </w:rPr>
        <w:t xml:space="preserve"> on the basis of the </w:t>
      </w:r>
      <w:r w:rsidR="00C153BB" w:rsidRPr="00BA576B">
        <w:rPr>
          <w:rStyle w:val="BodyDefinitionTerm"/>
          <w:rFonts w:cs="Arial"/>
          <w:sz w:val="22"/>
        </w:rPr>
        <w:t>Tender</w:t>
      </w:r>
      <w:r w:rsidR="00C153BB" w:rsidRPr="00BA576B">
        <w:rPr>
          <w:rFonts w:ascii="Arial" w:hAnsi="Arial" w:cs="Arial"/>
          <w:sz w:val="22"/>
        </w:rPr>
        <w:t xml:space="preserve"> which has been submitted in accordance with the instructions in the </w:t>
      </w:r>
      <w:r w:rsidR="00C153BB" w:rsidRPr="00BA576B">
        <w:rPr>
          <w:rStyle w:val="BodyDefinitionTerm"/>
          <w:rFonts w:cs="Arial"/>
          <w:sz w:val="22"/>
        </w:rPr>
        <w:t>ITT</w:t>
      </w:r>
      <w:r w:rsidR="00C153BB" w:rsidRPr="00BA576B">
        <w:rPr>
          <w:rFonts w:ascii="Arial" w:hAnsi="Arial" w:cs="Arial"/>
          <w:sz w:val="22"/>
        </w:rPr>
        <w:t xml:space="preserve"> and confirmed as the </w:t>
      </w:r>
      <w:r w:rsidR="00C153BB" w:rsidRPr="00BA576B">
        <w:rPr>
          <w:rStyle w:val="BodyDefinitionTerm"/>
          <w:rFonts w:cs="Arial"/>
          <w:sz w:val="22"/>
        </w:rPr>
        <w:t>Most Economically Advantageous Tender</w:t>
      </w:r>
      <w:r w:rsidR="00C153BB" w:rsidRPr="00BA576B">
        <w:rPr>
          <w:rFonts w:ascii="Arial" w:hAnsi="Arial" w:cs="Arial"/>
          <w:sz w:val="22"/>
        </w:rPr>
        <w:t xml:space="preserve"> in accordance with paragraph </w:t>
      </w:r>
      <w:r w:rsidR="00C153BB" w:rsidRPr="00BA576B">
        <w:rPr>
          <w:rFonts w:ascii="Arial" w:hAnsi="Arial" w:cs="Arial"/>
          <w:sz w:val="22"/>
        </w:rPr>
        <w:fldChar w:fldCharType="begin"/>
      </w:r>
      <w:r w:rsidR="00C153BB" w:rsidRPr="00BA576B">
        <w:rPr>
          <w:rFonts w:ascii="Arial" w:hAnsi="Arial" w:cs="Arial"/>
          <w:sz w:val="22"/>
        </w:rPr>
        <w:instrText xml:space="preserve"> REF _1617198962-53012299  \d " " \h \n  </w:instrText>
      </w:r>
      <w:r w:rsidR="00036B6E" w:rsidRPr="00BA576B">
        <w:rPr>
          <w:rFonts w:ascii="Arial" w:hAnsi="Arial" w:cs="Arial"/>
          <w:sz w:val="22"/>
        </w:rPr>
        <w:instrText xml:space="preserve"> \* MERGEFORMAT </w:instrText>
      </w:r>
      <w:r w:rsidR="00C153BB" w:rsidRPr="00BA576B">
        <w:rPr>
          <w:rFonts w:ascii="Arial" w:hAnsi="Arial" w:cs="Arial"/>
          <w:sz w:val="22"/>
        </w:rPr>
      </w:r>
      <w:r w:rsidR="00C153BB" w:rsidRPr="00BA576B">
        <w:rPr>
          <w:rFonts w:ascii="Arial" w:hAnsi="Arial" w:cs="Arial"/>
          <w:sz w:val="22"/>
        </w:rPr>
        <w:fldChar w:fldCharType="separate"/>
      </w:r>
      <w:r w:rsidR="003E2A1B" w:rsidRPr="00BA576B">
        <w:rPr>
          <w:rFonts w:ascii="Arial" w:hAnsi="Arial" w:cs="Arial"/>
          <w:sz w:val="22"/>
        </w:rPr>
        <w:t>1</w:t>
      </w:r>
      <w:r w:rsidR="005B15F4" w:rsidRPr="00BA576B">
        <w:rPr>
          <w:rFonts w:ascii="Arial" w:hAnsi="Arial" w:cs="Arial"/>
          <w:sz w:val="22"/>
        </w:rPr>
        <w:t>3.8</w:t>
      </w:r>
      <w:r w:rsidR="00C153BB" w:rsidRPr="00BA576B">
        <w:rPr>
          <w:rFonts w:ascii="Arial" w:hAnsi="Arial" w:cs="Arial"/>
          <w:sz w:val="22"/>
        </w:rPr>
        <w:fldChar w:fldCharType="end"/>
      </w:r>
      <w:r w:rsidR="00C153BB" w:rsidRPr="00BA576B">
        <w:rPr>
          <w:rFonts w:ascii="Arial" w:hAnsi="Arial" w:cs="Arial"/>
          <w:sz w:val="22"/>
        </w:rPr>
        <w:t>.</w:t>
      </w:r>
      <w:bookmarkStart w:id="276" w:name="_1617198962-1898912299"/>
      <w:bookmarkEnd w:id="276"/>
    </w:p>
    <w:p w14:paraId="01682714" w14:textId="42F76228" w:rsidR="00C153BB" w:rsidRPr="00BA576B" w:rsidRDefault="00E67EE8" w:rsidP="00BA576B">
      <w:pPr>
        <w:pStyle w:val="BDBBodyText1"/>
        <w:rPr>
          <w:rFonts w:ascii="Arial" w:hAnsi="Arial" w:cs="Arial"/>
          <w:sz w:val="22"/>
        </w:rPr>
      </w:pPr>
      <w:r w:rsidRPr="00BA576B">
        <w:rPr>
          <w:rFonts w:ascii="Arial" w:hAnsi="Arial" w:cs="Arial"/>
          <w:sz w:val="22"/>
        </w:rPr>
        <w:t>C</w:t>
      </w:r>
      <w:r w:rsidR="00C153BB" w:rsidRPr="00BA576B">
        <w:rPr>
          <w:rStyle w:val="BodyDefinitionTerm"/>
          <w:rFonts w:cs="Arial"/>
          <w:sz w:val="22"/>
        </w:rPr>
        <w:t>ontract</w:t>
      </w:r>
      <w:r w:rsidR="00C153BB" w:rsidRPr="00BA576B">
        <w:rPr>
          <w:rFonts w:ascii="Arial" w:hAnsi="Arial" w:cs="Arial"/>
          <w:sz w:val="22"/>
        </w:rPr>
        <w:t xml:space="preserve"> award is subject to the formal approval process of the </w:t>
      </w:r>
      <w:r w:rsidR="000B39F6" w:rsidRPr="00BA576B">
        <w:rPr>
          <w:rStyle w:val="BodyDefinitionTerm"/>
          <w:rFonts w:cs="Arial"/>
          <w:sz w:val="22"/>
        </w:rPr>
        <w:t>RAFM</w:t>
      </w:r>
      <w:r w:rsidR="00C153BB" w:rsidRPr="00BA576B">
        <w:rPr>
          <w:rFonts w:ascii="Arial" w:hAnsi="Arial" w:cs="Arial"/>
          <w:sz w:val="22"/>
        </w:rPr>
        <w:t xml:space="preserve">. Until all necessary approvals are </w:t>
      </w:r>
      <w:r w:rsidR="00EF7A39" w:rsidRPr="00BA576B">
        <w:rPr>
          <w:rFonts w:ascii="Arial" w:hAnsi="Arial" w:cs="Arial"/>
          <w:sz w:val="22"/>
        </w:rPr>
        <w:t>obtained,</w:t>
      </w:r>
      <w:r w:rsidR="00C153BB" w:rsidRPr="00BA576B">
        <w:rPr>
          <w:rFonts w:ascii="Arial" w:hAnsi="Arial" w:cs="Arial"/>
          <w:sz w:val="22"/>
        </w:rPr>
        <w:t xml:space="preserve"> and the standstill period successfully completed, no </w:t>
      </w:r>
      <w:r w:rsidR="00C153BB" w:rsidRPr="00BA576B">
        <w:rPr>
          <w:rStyle w:val="BodyDefinitionTerm"/>
          <w:rFonts w:cs="Arial"/>
          <w:sz w:val="22"/>
        </w:rPr>
        <w:t>Contract</w:t>
      </w:r>
      <w:r w:rsidR="00C153BB" w:rsidRPr="00BA576B">
        <w:rPr>
          <w:rFonts w:ascii="Arial" w:hAnsi="Arial" w:cs="Arial"/>
          <w:sz w:val="22"/>
        </w:rPr>
        <w:t>(s) will be entered into.</w:t>
      </w:r>
      <w:bookmarkStart w:id="277" w:name="_1617198962-8119299"/>
      <w:bookmarkEnd w:id="277"/>
    </w:p>
    <w:p w14:paraId="13AFDCFF" w14:textId="33862BDE" w:rsidR="00C153BB" w:rsidRPr="00BA576B" w:rsidRDefault="00E67EE8" w:rsidP="00BA576B">
      <w:pPr>
        <w:pStyle w:val="BDBBodyText1"/>
        <w:rPr>
          <w:rFonts w:ascii="Arial" w:hAnsi="Arial" w:cs="Arial"/>
          <w:sz w:val="22"/>
        </w:rPr>
      </w:pPr>
      <w:r w:rsidRPr="00BA576B">
        <w:rPr>
          <w:rFonts w:ascii="Arial" w:hAnsi="Arial" w:cs="Arial"/>
          <w:sz w:val="22"/>
        </w:rPr>
        <w:t>O</w:t>
      </w:r>
      <w:r w:rsidR="00C153BB" w:rsidRPr="00BA576B">
        <w:rPr>
          <w:rFonts w:ascii="Arial" w:hAnsi="Arial" w:cs="Arial"/>
          <w:sz w:val="22"/>
        </w:rPr>
        <w:t xml:space="preserve">nce the </w:t>
      </w:r>
      <w:r w:rsidR="000B39F6" w:rsidRPr="00BA576B">
        <w:rPr>
          <w:rStyle w:val="BodyDefinitionTerm"/>
          <w:rFonts w:cs="Arial"/>
          <w:sz w:val="22"/>
        </w:rPr>
        <w:t>RAFM</w:t>
      </w:r>
      <w:r w:rsidR="00C153BB" w:rsidRPr="00BA576B">
        <w:rPr>
          <w:rFonts w:ascii="Arial" w:hAnsi="Arial" w:cs="Arial"/>
          <w:sz w:val="22"/>
        </w:rPr>
        <w:t xml:space="preserve"> has reached a decision in respect of </w:t>
      </w:r>
      <w:r w:rsidR="00C153BB" w:rsidRPr="00BA576B">
        <w:rPr>
          <w:rStyle w:val="BodyDefinitionTerm"/>
          <w:rFonts w:cs="Arial"/>
          <w:sz w:val="22"/>
        </w:rPr>
        <w:t>Contract Award</w:t>
      </w:r>
      <w:r w:rsidR="00C153BB" w:rsidRPr="00BA576B">
        <w:rPr>
          <w:rFonts w:ascii="Arial" w:hAnsi="Arial" w:cs="Arial"/>
          <w:sz w:val="22"/>
        </w:rPr>
        <w:t xml:space="preserve"> it will notify all </w:t>
      </w:r>
      <w:r w:rsidR="00C153BB" w:rsidRPr="00BA576B">
        <w:rPr>
          <w:rStyle w:val="BodyDefinitionTerm"/>
          <w:rFonts w:cs="Arial"/>
          <w:sz w:val="22"/>
        </w:rPr>
        <w:t>Bidders</w:t>
      </w:r>
      <w:r w:rsidR="00C153BB" w:rsidRPr="00BA576B">
        <w:rPr>
          <w:rFonts w:ascii="Arial" w:hAnsi="Arial" w:cs="Arial"/>
          <w:sz w:val="22"/>
        </w:rPr>
        <w:t xml:space="preserve"> of that decision and provide for a standstill period in accordance with the </w:t>
      </w:r>
      <w:r w:rsidR="00C153BB" w:rsidRPr="00BA576B">
        <w:rPr>
          <w:rStyle w:val="BodyDefinitionTerm"/>
          <w:rFonts w:cs="Arial"/>
          <w:sz w:val="22"/>
        </w:rPr>
        <w:t>PCR 2015</w:t>
      </w:r>
      <w:r w:rsidR="00C153BB" w:rsidRPr="00BA576B">
        <w:rPr>
          <w:rFonts w:ascii="Arial" w:hAnsi="Arial" w:cs="Arial"/>
          <w:sz w:val="22"/>
        </w:rPr>
        <w:t xml:space="preserve"> before </w:t>
      </w:r>
      <w:proofErr w:type="gramStart"/>
      <w:r w:rsidR="00C153BB" w:rsidRPr="00BA576B">
        <w:rPr>
          <w:rFonts w:ascii="Arial" w:hAnsi="Arial" w:cs="Arial"/>
          <w:sz w:val="22"/>
        </w:rPr>
        <w:t>entering into</w:t>
      </w:r>
      <w:proofErr w:type="gramEnd"/>
      <w:r w:rsidR="00C153BB" w:rsidRPr="00BA576B">
        <w:rPr>
          <w:rFonts w:ascii="Arial" w:hAnsi="Arial" w:cs="Arial"/>
          <w:sz w:val="22"/>
        </w:rPr>
        <w:t xml:space="preserve"> any </w:t>
      </w:r>
      <w:r w:rsidR="00C153BB" w:rsidRPr="00BA576B">
        <w:rPr>
          <w:rStyle w:val="BodyDefinitionTerm"/>
          <w:rFonts w:cs="Arial"/>
          <w:sz w:val="22"/>
        </w:rPr>
        <w:t>Contract</w:t>
      </w:r>
      <w:r w:rsidR="00C153BB" w:rsidRPr="00BA576B">
        <w:rPr>
          <w:rFonts w:ascii="Arial" w:hAnsi="Arial" w:cs="Arial"/>
          <w:sz w:val="22"/>
        </w:rPr>
        <w:t>(s).</w:t>
      </w:r>
      <w:bookmarkStart w:id="278" w:name="_1617198962-1668210299"/>
      <w:bookmarkEnd w:id="278"/>
    </w:p>
    <w:p w14:paraId="0772854A" w14:textId="7A98E7EB" w:rsidR="00467E89" w:rsidRPr="00E67EE8" w:rsidRDefault="00E67EE8" w:rsidP="00BA576B">
      <w:pPr>
        <w:pStyle w:val="BDBBodyText1"/>
        <w:rPr>
          <w:sz w:val="20"/>
          <w:szCs w:val="20"/>
        </w:rPr>
      </w:pPr>
      <w:r w:rsidRPr="00BA576B">
        <w:rPr>
          <w:rFonts w:ascii="Arial" w:hAnsi="Arial" w:cs="Arial"/>
          <w:sz w:val="22"/>
        </w:rPr>
        <w:lastRenderedPageBreak/>
        <w:t>E</w:t>
      </w:r>
      <w:r w:rsidR="00C153BB" w:rsidRPr="00BA576B">
        <w:rPr>
          <w:rFonts w:ascii="Arial" w:hAnsi="Arial" w:cs="Arial"/>
          <w:sz w:val="22"/>
        </w:rPr>
        <w:t xml:space="preserve">ach </w:t>
      </w:r>
      <w:r w:rsidR="00C153BB" w:rsidRPr="00BA576B">
        <w:rPr>
          <w:rStyle w:val="BodyDefinitionTerm"/>
          <w:rFonts w:cs="Arial"/>
          <w:sz w:val="22"/>
        </w:rPr>
        <w:t>Bidder</w:t>
      </w:r>
      <w:r w:rsidR="00C153BB" w:rsidRPr="00BA576B">
        <w:rPr>
          <w:rFonts w:ascii="Arial" w:hAnsi="Arial" w:cs="Arial"/>
          <w:sz w:val="22"/>
        </w:rPr>
        <w:t xml:space="preserve"> agrees that if the </w:t>
      </w:r>
      <w:r w:rsidR="000B39F6" w:rsidRPr="00BA576B">
        <w:rPr>
          <w:rStyle w:val="BodyDefinitionTerm"/>
          <w:rFonts w:cs="Arial"/>
          <w:sz w:val="22"/>
        </w:rPr>
        <w:t>RAFM</w:t>
      </w:r>
      <w:r w:rsidR="00C153BB" w:rsidRPr="00BA576B">
        <w:rPr>
          <w:rFonts w:ascii="Arial" w:hAnsi="Arial" w:cs="Arial"/>
          <w:sz w:val="22"/>
        </w:rPr>
        <w:t xml:space="preserve"> decides to accept its </w:t>
      </w:r>
      <w:r w:rsidR="00C153BB" w:rsidRPr="00BA576B">
        <w:rPr>
          <w:rStyle w:val="BodyDefinitionTerm"/>
          <w:rFonts w:cs="Arial"/>
          <w:sz w:val="22"/>
        </w:rPr>
        <w:t>Tender</w:t>
      </w:r>
      <w:r w:rsidR="00C153BB" w:rsidRPr="00BA576B">
        <w:rPr>
          <w:rFonts w:ascii="Arial" w:hAnsi="Arial" w:cs="Arial"/>
          <w:sz w:val="22"/>
        </w:rPr>
        <w:t xml:space="preserve"> and notifies the</w:t>
      </w:r>
      <w:r w:rsidR="00C153BB" w:rsidRPr="00E67EE8">
        <w:t xml:space="preserve"> </w:t>
      </w:r>
      <w:r w:rsidR="00C153BB" w:rsidRPr="00E67EE8">
        <w:rPr>
          <w:rStyle w:val="BodyDefinitionTerm"/>
          <w:sz w:val="22"/>
        </w:rPr>
        <w:t>Bidder</w:t>
      </w:r>
      <w:r w:rsidR="00C153BB" w:rsidRPr="00E67EE8">
        <w:t xml:space="preserve"> of this in writing the </w:t>
      </w:r>
      <w:r w:rsidR="00C153BB" w:rsidRPr="00E67EE8">
        <w:rPr>
          <w:rStyle w:val="BodyDefinitionTerm"/>
          <w:sz w:val="22"/>
        </w:rPr>
        <w:t>Bidder</w:t>
      </w:r>
      <w:r w:rsidR="00C153BB" w:rsidRPr="00E67EE8">
        <w:t xml:space="preserve"> shall execute the </w:t>
      </w:r>
      <w:r w:rsidR="00C153BB" w:rsidRPr="00E67EE8">
        <w:rPr>
          <w:rStyle w:val="BodyDefinitionTerm"/>
          <w:sz w:val="22"/>
        </w:rPr>
        <w:t>Contract</w:t>
      </w:r>
      <w:r w:rsidR="00C153BB" w:rsidRPr="00E67EE8">
        <w:t xml:space="preserve"> within </w:t>
      </w:r>
      <w:r w:rsidR="00C153BB" w:rsidRPr="00E67EE8">
        <w:rPr>
          <w:rStyle w:val="InsertText"/>
          <w:sz w:val="22"/>
        </w:rPr>
        <w:t>30</w:t>
      </w:r>
      <w:r w:rsidR="00C153BB" w:rsidRPr="00E67EE8">
        <w:t xml:space="preserve"> days of being called to do so by the </w:t>
      </w:r>
      <w:r w:rsidR="000B39F6" w:rsidRPr="00E67EE8">
        <w:rPr>
          <w:rStyle w:val="BodyDefinitionTerm"/>
          <w:sz w:val="22"/>
        </w:rPr>
        <w:t>RAFM</w:t>
      </w:r>
      <w:r w:rsidR="00C153BB" w:rsidRPr="00E67EE8">
        <w:t>.</w:t>
      </w:r>
      <w:bookmarkStart w:id="279" w:name="_1617198962-7699299"/>
      <w:bookmarkEnd w:id="279"/>
    </w:p>
    <w:p w14:paraId="658CEDC0" w14:textId="0C62A134" w:rsidR="00815D7E" w:rsidRPr="005B15F4" w:rsidRDefault="00815D7E" w:rsidP="00B06EDA">
      <w:pPr>
        <w:pStyle w:val="BDBLevel1"/>
        <w:rPr>
          <w:rFonts w:ascii="Arial" w:hAnsi="Arial" w:cs="Arial"/>
          <w:sz w:val="22"/>
          <w:szCs w:val="22"/>
        </w:rPr>
      </w:pPr>
      <w:bookmarkStart w:id="280" w:name="_Toc135651174"/>
      <w:r w:rsidRPr="005B15F4">
        <w:rPr>
          <w:rFonts w:ascii="Arial" w:hAnsi="Arial" w:cs="Arial"/>
          <w:sz w:val="22"/>
          <w:szCs w:val="22"/>
        </w:rPr>
        <w:t xml:space="preserve">Conditions applying to this </w:t>
      </w:r>
      <w:r w:rsidR="00D44B08" w:rsidRPr="005B15F4">
        <w:rPr>
          <w:rFonts w:ascii="Arial" w:hAnsi="Arial" w:cs="Arial"/>
          <w:sz w:val="22"/>
          <w:szCs w:val="22"/>
        </w:rPr>
        <w:t>Procurement Exercise</w:t>
      </w:r>
      <w:bookmarkEnd w:id="280"/>
    </w:p>
    <w:p w14:paraId="0CDA828C" w14:textId="60429421" w:rsidR="00815D7E" w:rsidRPr="005B15F4" w:rsidRDefault="00815D7E" w:rsidP="00B06EDA">
      <w:pPr>
        <w:pStyle w:val="BDBLevel2"/>
        <w:rPr>
          <w:rFonts w:ascii="Arial" w:hAnsi="Arial"/>
          <w:sz w:val="22"/>
        </w:rPr>
      </w:pPr>
      <w:bookmarkStart w:id="281" w:name="_Toc83031253"/>
      <w:bookmarkStart w:id="282" w:name="_Toc135651175"/>
      <w:r w:rsidRPr="005B15F4">
        <w:rPr>
          <w:rFonts w:ascii="Arial" w:hAnsi="Arial"/>
          <w:sz w:val="22"/>
        </w:rPr>
        <w:t>TUPE</w:t>
      </w:r>
      <w:bookmarkEnd w:id="281"/>
      <w:bookmarkEnd w:id="282"/>
    </w:p>
    <w:p w14:paraId="35CEEB09" w14:textId="71CBE37E" w:rsidR="00815D7E" w:rsidRPr="005B15F4" w:rsidRDefault="00815D7E" w:rsidP="00A2690F">
      <w:pPr>
        <w:pStyle w:val="BDBBodyText1"/>
        <w:rPr>
          <w:rFonts w:ascii="Arial" w:hAnsi="Arial" w:cs="Arial"/>
          <w:sz w:val="22"/>
        </w:rPr>
      </w:pPr>
      <w:r w:rsidRPr="005B15F4">
        <w:rPr>
          <w:rFonts w:ascii="Arial" w:hAnsi="Arial" w:cs="Arial"/>
          <w:sz w:val="22"/>
        </w:rPr>
        <w:t>The Transfer of Undertakings (Protection of Employment) Regulations 20</w:t>
      </w:r>
      <w:r w:rsidR="00D44B08" w:rsidRPr="005B15F4">
        <w:rPr>
          <w:rFonts w:ascii="Arial" w:hAnsi="Arial" w:cs="Arial"/>
          <w:sz w:val="22"/>
        </w:rPr>
        <w:t>06</w:t>
      </w:r>
      <w:r w:rsidRPr="005B15F4">
        <w:rPr>
          <w:rFonts w:ascii="Arial" w:hAnsi="Arial" w:cs="Arial"/>
          <w:sz w:val="22"/>
        </w:rPr>
        <w:t xml:space="preserve"> (and/or any superseding or amending legislation thereto) will apply. </w:t>
      </w:r>
    </w:p>
    <w:p w14:paraId="258F4ADD" w14:textId="7B92C5D4" w:rsidR="00815D7E" w:rsidRPr="005B15F4" w:rsidRDefault="00815D7E" w:rsidP="002D58C2">
      <w:pPr>
        <w:pStyle w:val="BDBLevel2"/>
        <w:rPr>
          <w:rFonts w:ascii="Arial" w:hAnsi="Arial"/>
          <w:sz w:val="22"/>
        </w:rPr>
      </w:pPr>
      <w:bookmarkStart w:id="283" w:name="_Toc83031254"/>
      <w:bookmarkStart w:id="284" w:name="_Toc135651176"/>
      <w:r w:rsidRPr="005B15F4">
        <w:rPr>
          <w:rFonts w:ascii="Arial" w:hAnsi="Arial"/>
          <w:sz w:val="22"/>
        </w:rPr>
        <w:t>Rights</w:t>
      </w:r>
      <w:bookmarkEnd w:id="283"/>
      <w:bookmarkEnd w:id="284"/>
      <w:r w:rsidRPr="005B15F4">
        <w:rPr>
          <w:rFonts w:ascii="Arial" w:hAnsi="Arial"/>
          <w:sz w:val="22"/>
        </w:rPr>
        <w:t xml:space="preserve"> </w:t>
      </w:r>
    </w:p>
    <w:p w14:paraId="4728984B" w14:textId="48BC5039" w:rsidR="00815D7E" w:rsidRPr="005B15F4" w:rsidRDefault="00815D7E" w:rsidP="00A2690F">
      <w:pPr>
        <w:pStyle w:val="BDBBodyText1"/>
        <w:rPr>
          <w:rFonts w:ascii="Arial" w:hAnsi="Arial" w:cs="Arial"/>
          <w:sz w:val="22"/>
        </w:rPr>
      </w:pPr>
      <w:r w:rsidRPr="005B15F4">
        <w:rPr>
          <w:rFonts w:ascii="Arial" w:hAnsi="Arial" w:cs="Arial"/>
          <w:sz w:val="22"/>
        </w:rPr>
        <w:t>The RAFM reserves the absolute right to:</w:t>
      </w:r>
    </w:p>
    <w:p w14:paraId="6310678F" w14:textId="6A1A9A59" w:rsidR="00BD27BF" w:rsidRPr="005B15F4" w:rsidRDefault="00815D7E" w:rsidP="00A2690F">
      <w:pPr>
        <w:pStyle w:val="ListParagraph"/>
        <w:numPr>
          <w:ilvl w:val="0"/>
          <w:numId w:val="15"/>
        </w:numPr>
        <w:spacing w:after="0" w:line="240" w:lineRule="auto"/>
        <w:ind w:left="1560" w:hanging="426"/>
        <w:jc w:val="both"/>
        <w:rPr>
          <w:rFonts w:ascii="Arial" w:hAnsi="Arial"/>
          <w:sz w:val="22"/>
          <w:szCs w:val="22"/>
        </w:rPr>
      </w:pPr>
      <w:r w:rsidRPr="005B15F4">
        <w:rPr>
          <w:rFonts w:ascii="Arial" w:hAnsi="Arial"/>
          <w:sz w:val="22"/>
          <w:szCs w:val="22"/>
        </w:rPr>
        <w:t xml:space="preserve">Cancel the procurement at any </w:t>
      </w:r>
      <w:r w:rsidR="00931C58" w:rsidRPr="005B15F4">
        <w:rPr>
          <w:rFonts w:ascii="Arial" w:hAnsi="Arial"/>
          <w:sz w:val="22"/>
          <w:szCs w:val="22"/>
        </w:rPr>
        <w:t>stage.</w:t>
      </w:r>
    </w:p>
    <w:p w14:paraId="43E9BFA0" w14:textId="77777777" w:rsidR="00BD27BF" w:rsidRPr="005B15F4" w:rsidRDefault="00BD27BF" w:rsidP="00A2690F">
      <w:pPr>
        <w:pStyle w:val="ListParagraph"/>
        <w:spacing w:after="0" w:line="240" w:lineRule="auto"/>
        <w:ind w:left="1560" w:hanging="426"/>
        <w:jc w:val="both"/>
        <w:rPr>
          <w:rFonts w:ascii="Arial" w:hAnsi="Arial"/>
          <w:sz w:val="22"/>
          <w:szCs w:val="22"/>
        </w:rPr>
      </w:pPr>
    </w:p>
    <w:p w14:paraId="71626B28" w14:textId="489856FF" w:rsidR="00815D7E" w:rsidRPr="005B15F4" w:rsidRDefault="00815D7E" w:rsidP="00A2690F">
      <w:pPr>
        <w:pStyle w:val="ListParagraph"/>
        <w:numPr>
          <w:ilvl w:val="0"/>
          <w:numId w:val="15"/>
        </w:numPr>
        <w:spacing w:after="0" w:line="240" w:lineRule="auto"/>
        <w:ind w:left="1560" w:hanging="426"/>
        <w:jc w:val="both"/>
        <w:rPr>
          <w:rFonts w:ascii="Arial" w:hAnsi="Arial"/>
          <w:sz w:val="22"/>
          <w:szCs w:val="22"/>
        </w:rPr>
      </w:pPr>
      <w:r w:rsidRPr="005B15F4">
        <w:rPr>
          <w:rFonts w:ascii="Arial" w:hAnsi="Arial"/>
          <w:sz w:val="22"/>
          <w:szCs w:val="22"/>
        </w:rPr>
        <w:t xml:space="preserve">Award all or part of the Services unless Bidders expressly state </w:t>
      </w:r>
      <w:r w:rsidR="00931C58" w:rsidRPr="005B15F4">
        <w:rPr>
          <w:rFonts w:ascii="Arial" w:hAnsi="Arial"/>
          <w:sz w:val="22"/>
          <w:szCs w:val="22"/>
        </w:rPr>
        <w:t>otherwise.</w:t>
      </w:r>
    </w:p>
    <w:p w14:paraId="532F61C2" w14:textId="77777777" w:rsidR="00BD27BF" w:rsidRPr="005B15F4" w:rsidRDefault="00BD27BF" w:rsidP="00A2690F">
      <w:pPr>
        <w:spacing w:after="0" w:line="240" w:lineRule="auto"/>
        <w:ind w:left="1560" w:hanging="426"/>
        <w:jc w:val="both"/>
        <w:rPr>
          <w:rFonts w:cs="Arial"/>
        </w:rPr>
      </w:pPr>
    </w:p>
    <w:p w14:paraId="5D7BC81A" w14:textId="7DB38041" w:rsidR="00BD27BF" w:rsidRPr="005B15F4" w:rsidRDefault="00815D7E" w:rsidP="00A2690F">
      <w:pPr>
        <w:pStyle w:val="ListParagraph"/>
        <w:numPr>
          <w:ilvl w:val="0"/>
          <w:numId w:val="15"/>
        </w:numPr>
        <w:spacing w:after="0" w:line="240" w:lineRule="auto"/>
        <w:ind w:left="1560" w:hanging="426"/>
        <w:jc w:val="both"/>
        <w:rPr>
          <w:rFonts w:ascii="Arial" w:hAnsi="Arial"/>
          <w:sz w:val="22"/>
          <w:szCs w:val="22"/>
        </w:rPr>
      </w:pPr>
      <w:r w:rsidRPr="005B15F4">
        <w:rPr>
          <w:rFonts w:ascii="Arial" w:hAnsi="Arial"/>
          <w:sz w:val="22"/>
          <w:szCs w:val="22"/>
        </w:rPr>
        <w:t xml:space="preserve">Not award a Contract and not be bound to accept the lowest price or any Tender </w:t>
      </w:r>
      <w:r w:rsidR="00931C58" w:rsidRPr="005B15F4">
        <w:rPr>
          <w:rFonts w:ascii="Arial" w:hAnsi="Arial"/>
          <w:sz w:val="22"/>
          <w:szCs w:val="22"/>
        </w:rPr>
        <w:t>response.</w:t>
      </w:r>
    </w:p>
    <w:p w14:paraId="33B12C52" w14:textId="77777777" w:rsidR="00BD27BF" w:rsidRPr="005B15F4" w:rsidRDefault="00BD27BF" w:rsidP="00A2690F">
      <w:pPr>
        <w:spacing w:after="0" w:line="240" w:lineRule="auto"/>
        <w:ind w:left="1560" w:hanging="426"/>
        <w:jc w:val="both"/>
        <w:rPr>
          <w:rFonts w:cs="Arial"/>
        </w:rPr>
      </w:pPr>
    </w:p>
    <w:p w14:paraId="58D97767" w14:textId="6CDA255E" w:rsidR="00BD27BF" w:rsidRPr="005B15F4" w:rsidRDefault="00815D7E" w:rsidP="00A2690F">
      <w:pPr>
        <w:pStyle w:val="ListParagraph"/>
        <w:numPr>
          <w:ilvl w:val="0"/>
          <w:numId w:val="15"/>
        </w:numPr>
        <w:spacing w:after="0" w:line="240" w:lineRule="auto"/>
        <w:ind w:left="1560" w:hanging="426"/>
        <w:jc w:val="both"/>
        <w:rPr>
          <w:rFonts w:ascii="Arial" w:hAnsi="Arial"/>
          <w:sz w:val="22"/>
          <w:szCs w:val="22"/>
        </w:rPr>
      </w:pPr>
      <w:r w:rsidRPr="005B15F4">
        <w:rPr>
          <w:rFonts w:ascii="Arial" w:hAnsi="Arial"/>
          <w:sz w:val="22"/>
          <w:szCs w:val="22"/>
        </w:rPr>
        <w:t xml:space="preserve">Require a Bidder to clarify its response in writing and/or provide additional </w:t>
      </w:r>
      <w:r w:rsidR="00931C58" w:rsidRPr="005B15F4">
        <w:rPr>
          <w:rFonts w:ascii="Arial" w:hAnsi="Arial"/>
          <w:sz w:val="22"/>
          <w:szCs w:val="22"/>
        </w:rPr>
        <w:t>information.</w:t>
      </w:r>
    </w:p>
    <w:p w14:paraId="1272BC22" w14:textId="77777777" w:rsidR="00D44B08" w:rsidRPr="005B15F4" w:rsidRDefault="00D44B08" w:rsidP="00A2690F">
      <w:pPr>
        <w:spacing w:after="0" w:line="240" w:lineRule="auto"/>
        <w:ind w:left="1560" w:hanging="426"/>
        <w:jc w:val="both"/>
        <w:rPr>
          <w:rFonts w:cs="Arial"/>
        </w:rPr>
      </w:pPr>
    </w:p>
    <w:p w14:paraId="21A6B7B2" w14:textId="40520B28" w:rsidR="00BD27BF" w:rsidRPr="005B15F4" w:rsidRDefault="00815D7E" w:rsidP="00A2690F">
      <w:pPr>
        <w:pStyle w:val="ListParagraph"/>
        <w:numPr>
          <w:ilvl w:val="0"/>
          <w:numId w:val="15"/>
        </w:numPr>
        <w:spacing w:after="0" w:line="240" w:lineRule="auto"/>
        <w:ind w:left="1560" w:hanging="426"/>
        <w:jc w:val="both"/>
        <w:rPr>
          <w:rFonts w:ascii="Arial" w:hAnsi="Arial"/>
          <w:sz w:val="22"/>
          <w:szCs w:val="22"/>
        </w:rPr>
      </w:pPr>
      <w:r w:rsidRPr="005B15F4">
        <w:rPr>
          <w:rFonts w:ascii="Arial" w:hAnsi="Arial"/>
          <w:sz w:val="22"/>
          <w:szCs w:val="22"/>
        </w:rPr>
        <w:t>Re-visit the selection decision at any point if the information provided by a Bidder materially changes or if there are any changes to the consortium members or significant sub-contractors.  Bidders must notify the RAFM if at any point there are any changes to the information supplied.</w:t>
      </w:r>
    </w:p>
    <w:p w14:paraId="2682E65C" w14:textId="77777777" w:rsidR="00D44B08" w:rsidRPr="005B15F4" w:rsidRDefault="00D44B08" w:rsidP="00A2690F">
      <w:pPr>
        <w:spacing w:after="0" w:line="240" w:lineRule="auto"/>
        <w:ind w:left="1560" w:hanging="426"/>
        <w:jc w:val="both"/>
        <w:rPr>
          <w:rFonts w:cs="Arial"/>
        </w:rPr>
      </w:pPr>
    </w:p>
    <w:p w14:paraId="47479301" w14:textId="6A23166B" w:rsidR="00815D7E" w:rsidRPr="005B15F4" w:rsidRDefault="00815D7E" w:rsidP="00A2690F">
      <w:pPr>
        <w:pStyle w:val="ListParagraph"/>
        <w:numPr>
          <w:ilvl w:val="0"/>
          <w:numId w:val="15"/>
        </w:numPr>
        <w:spacing w:line="240" w:lineRule="auto"/>
        <w:ind w:left="1559" w:hanging="425"/>
        <w:contextualSpacing w:val="0"/>
        <w:jc w:val="both"/>
        <w:rPr>
          <w:rFonts w:ascii="Arial" w:hAnsi="Arial"/>
          <w:sz w:val="22"/>
          <w:szCs w:val="22"/>
        </w:rPr>
      </w:pPr>
      <w:r w:rsidRPr="005B15F4">
        <w:rPr>
          <w:rFonts w:ascii="Arial" w:hAnsi="Arial"/>
          <w:sz w:val="22"/>
          <w:szCs w:val="22"/>
        </w:rPr>
        <w:t xml:space="preserve">Amend the enclosed documents up to one week prior to the submission date.  Where amendments are significant, the RAFM may at its discretion extend the submission deadline. A copy of each amendment will be issued via </w:t>
      </w:r>
      <w:r w:rsidR="000505A0">
        <w:rPr>
          <w:rFonts w:ascii="Arial" w:hAnsi="Arial"/>
          <w:sz w:val="22"/>
          <w:szCs w:val="22"/>
        </w:rPr>
        <w:t>‘Find a Tender’</w:t>
      </w:r>
      <w:r w:rsidRPr="005B15F4">
        <w:rPr>
          <w:rFonts w:ascii="Arial" w:hAnsi="Arial"/>
          <w:sz w:val="22"/>
          <w:szCs w:val="22"/>
        </w:rPr>
        <w:t xml:space="preserve"> to all Bidders.  </w:t>
      </w:r>
    </w:p>
    <w:p w14:paraId="02DD2E4A" w14:textId="49C49189" w:rsidR="00815D7E" w:rsidRPr="005B15F4" w:rsidRDefault="00815D7E" w:rsidP="00A2690F">
      <w:pPr>
        <w:pStyle w:val="BDBBodyText1"/>
        <w:rPr>
          <w:rFonts w:ascii="Arial" w:hAnsi="Arial" w:cs="Arial"/>
          <w:sz w:val="22"/>
        </w:rPr>
      </w:pPr>
      <w:r w:rsidRPr="005B15F4">
        <w:rPr>
          <w:rFonts w:ascii="Arial" w:hAnsi="Arial" w:cs="Arial"/>
          <w:sz w:val="22"/>
        </w:rPr>
        <w:t xml:space="preserve">RAFM reserves the right terminate, suspend, </w:t>
      </w:r>
      <w:r w:rsidR="000505A0" w:rsidRPr="005B15F4">
        <w:rPr>
          <w:rFonts w:ascii="Arial" w:hAnsi="Arial" w:cs="Arial"/>
          <w:sz w:val="22"/>
        </w:rPr>
        <w:t>amend,</w:t>
      </w:r>
      <w:r w:rsidRPr="005B15F4">
        <w:rPr>
          <w:rFonts w:ascii="Arial" w:hAnsi="Arial" w:cs="Arial"/>
          <w:sz w:val="22"/>
        </w:rPr>
        <w:t xml:space="preserve"> or vary (to include, without limitation in relation to any timescales or deadlines) this procurement process by notice to all potential Suppliers in writing.  RAFM will have no liability for any losses, costs or expenses caused to you </w:t>
      </w:r>
      <w:proofErr w:type="gramStart"/>
      <w:r w:rsidRPr="005B15F4">
        <w:rPr>
          <w:rFonts w:ascii="Arial" w:hAnsi="Arial" w:cs="Arial"/>
          <w:sz w:val="22"/>
        </w:rPr>
        <w:t>as a result of</w:t>
      </w:r>
      <w:proofErr w:type="gramEnd"/>
      <w:r w:rsidRPr="005B15F4">
        <w:rPr>
          <w:rFonts w:ascii="Arial" w:hAnsi="Arial" w:cs="Arial"/>
          <w:sz w:val="22"/>
        </w:rPr>
        <w:t xml:space="preserve"> such termination, suspension, amendment or variation.</w:t>
      </w:r>
    </w:p>
    <w:p w14:paraId="1AD79F0B" w14:textId="2AB135A6" w:rsidR="00815D7E" w:rsidRPr="005B15F4" w:rsidRDefault="00815D7E" w:rsidP="002D58C2">
      <w:pPr>
        <w:pStyle w:val="BDBLevel2"/>
        <w:rPr>
          <w:rFonts w:ascii="Arial" w:hAnsi="Arial"/>
          <w:sz w:val="22"/>
        </w:rPr>
      </w:pPr>
      <w:bookmarkStart w:id="285" w:name="_Toc83031255"/>
      <w:bookmarkStart w:id="286" w:name="_Toc135651177"/>
      <w:r w:rsidRPr="005B15F4">
        <w:rPr>
          <w:rFonts w:ascii="Arial" w:hAnsi="Arial"/>
          <w:sz w:val="22"/>
        </w:rPr>
        <w:t>Language &amp; currency</w:t>
      </w:r>
      <w:bookmarkEnd w:id="285"/>
      <w:bookmarkEnd w:id="286"/>
    </w:p>
    <w:p w14:paraId="5CFD307A" w14:textId="5B98D311" w:rsidR="00815D7E" w:rsidRPr="005B15F4" w:rsidRDefault="00815D7E" w:rsidP="00022A01">
      <w:pPr>
        <w:ind w:left="709"/>
        <w:jc w:val="both"/>
        <w:rPr>
          <w:rFonts w:cs="Arial"/>
        </w:rPr>
      </w:pPr>
      <w:r w:rsidRPr="005B15F4">
        <w:rPr>
          <w:rFonts w:cs="Arial"/>
        </w:rPr>
        <w:t xml:space="preserve">All submissions, questions, </w:t>
      </w:r>
      <w:r w:rsidR="000505A0" w:rsidRPr="005B15F4">
        <w:rPr>
          <w:rFonts w:cs="Arial"/>
        </w:rPr>
        <w:t>clarifications,</w:t>
      </w:r>
      <w:r w:rsidRPr="005B15F4">
        <w:rPr>
          <w:rFonts w:cs="Arial"/>
        </w:rPr>
        <w:t xml:space="preserve"> and communications of any kind must be submitted/conducted in English and all pricing and other financial information shall be provided in £ pounds sterling.</w:t>
      </w:r>
    </w:p>
    <w:p w14:paraId="554CADAF" w14:textId="77777777" w:rsidR="00815D7E" w:rsidRPr="005B15F4" w:rsidRDefault="00815D7E" w:rsidP="002D58C2">
      <w:pPr>
        <w:pStyle w:val="BDBLevel2"/>
        <w:rPr>
          <w:rFonts w:ascii="Arial" w:hAnsi="Arial"/>
          <w:sz w:val="22"/>
        </w:rPr>
      </w:pPr>
      <w:bookmarkStart w:id="287" w:name="_Toc83031256"/>
      <w:bookmarkStart w:id="288" w:name="_Toc135651178"/>
      <w:r w:rsidRPr="005B15F4">
        <w:rPr>
          <w:rFonts w:ascii="Arial" w:hAnsi="Arial"/>
          <w:sz w:val="22"/>
        </w:rPr>
        <w:t>Validity</w:t>
      </w:r>
      <w:bookmarkEnd w:id="287"/>
      <w:bookmarkEnd w:id="288"/>
    </w:p>
    <w:p w14:paraId="6ECDDC01" w14:textId="56E5F1FD" w:rsidR="00815D7E" w:rsidRPr="005B15F4" w:rsidRDefault="00815D7E" w:rsidP="00022A01">
      <w:pPr>
        <w:ind w:left="709"/>
        <w:jc w:val="both"/>
        <w:rPr>
          <w:rFonts w:cs="Arial"/>
        </w:rPr>
      </w:pPr>
      <w:r w:rsidRPr="005B15F4">
        <w:rPr>
          <w:rFonts w:cs="Arial"/>
        </w:rPr>
        <w:t>All Tenders must remain valid and open for acceptance by RAFM for 1</w:t>
      </w:r>
      <w:r w:rsidR="0059638A" w:rsidRPr="005B15F4">
        <w:rPr>
          <w:rFonts w:cs="Arial"/>
        </w:rPr>
        <w:t>8</w:t>
      </w:r>
      <w:r w:rsidRPr="005B15F4">
        <w:rPr>
          <w:rFonts w:cs="Arial"/>
        </w:rPr>
        <w:t xml:space="preserve">0 days from the </w:t>
      </w:r>
      <w:r w:rsidR="0059638A" w:rsidRPr="005B15F4">
        <w:rPr>
          <w:rFonts w:cs="Arial"/>
        </w:rPr>
        <w:t xml:space="preserve">Initial </w:t>
      </w:r>
      <w:r w:rsidRPr="005B15F4">
        <w:rPr>
          <w:rFonts w:cs="Arial"/>
        </w:rPr>
        <w:t>ITT submission date.</w:t>
      </w:r>
    </w:p>
    <w:p w14:paraId="6489BAE2" w14:textId="061C26CF" w:rsidR="00815D7E" w:rsidRPr="005B15F4" w:rsidRDefault="00815D7E" w:rsidP="00C37AC6">
      <w:pPr>
        <w:pStyle w:val="BDBLevel2"/>
        <w:rPr>
          <w:rFonts w:ascii="Arial" w:hAnsi="Arial"/>
          <w:sz w:val="22"/>
        </w:rPr>
      </w:pPr>
      <w:bookmarkStart w:id="289" w:name="_Toc135651179"/>
      <w:r w:rsidRPr="005B15F4">
        <w:rPr>
          <w:rFonts w:ascii="Arial" w:hAnsi="Arial"/>
          <w:sz w:val="22"/>
        </w:rPr>
        <w:lastRenderedPageBreak/>
        <w:t>Interpretation of requirements &amp; sufficiency of information</w:t>
      </w:r>
      <w:bookmarkEnd w:id="289"/>
    </w:p>
    <w:p w14:paraId="527469EF" w14:textId="05E17025" w:rsidR="00815D7E" w:rsidRPr="005B15F4" w:rsidRDefault="00815D7E" w:rsidP="00C37AC6">
      <w:pPr>
        <w:pStyle w:val="BDBBodyText1"/>
        <w:rPr>
          <w:rFonts w:ascii="Arial" w:hAnsi="Arial" w:cs="Arial"/>
          <w:sz w:val="22"/>
        </w:rPr>
      </w:pPr>
      <w:r w:rsidRPr="005B15F4">
        <w:rPr>
          <w:rFonts w:ascii="Arial" w:hAnsi="Arial" w:cs="Arial"/>
          <w:sz w:val="22"/>
        </w:rPr>
        <w:t xml:space="preserve">It is incumbent on Bidders to ensure that they have all the information required for the preparation of their </w:t>
      </w:r>
      <w:r w:rsidR="00406F66" w:rsidRPr="005B15F4">
        <w:rPr>
          <w:rFonts w:ascii="Arial" w:hAnsi="Arial" w:cs="Arial"/>
          <w:sz w:val="22"/>
        </w:rPr>
        <w:t>T</w:t>
      </w:r>
      <w:r w:rsidRPr="005B15F4">
        <w:rPr>
          <w:rFonts w:ascii="Arial" w:hAnsi="Arial" w:cs="Arial"/>
          <w:sz w:val="22"/>
        </w:rPr>
        <w:t xml:space="preserve">enders and that they satisfy themselves about the information and correct interpretation of terminology used in the tender documentation.  Bidders must also ensure that they are fully conversant with the nature and extent of the obligations to be accepted by them if their </w:t>
      </w:r>
      <w:r w:rsidR="00406F66" w:rsidRPr="005B15F4">
        <w:rPr>
          <w:rFonts w:ascii="Arial" w:hAnsi="Arial" w:cs="Arial"/>
          <w:sz w:val="22"/>
        </w:rPr>
        <w:t>T</w:t>
      </w:r>
      <w:r w:rsidRPr="005B15F4">
        <w:rPr>
          <w:rFonts w:ascii="Arial" w:hAnsi="Arial" w:cs="Arial"/>
          <w:sz w:val="22"/>
        </w:rPr>
        <w:t xml:space="preserve">ender is accepted.  Bidders shall have no claim whatsoever against the RAFM, its advisors or its agents in respect of the Scope of the Services being different to that envisaged by the </w:t>
      </w:r>
      <w:r w:rsidR="0059638A" w:rsidRPr="005B15F4">
        <w:rPr>
          <w:rFonts w:ascii="Arial" w:hAnsi="Arial" w:cs="Arial"/>
          <w:sz w:val="22"/>
        </w:rPr>
        <w:t>Bidd</w:t>
      </w:r>
      <w:r w:rsidRPr="005B15F4">
        <w:rPr>
          <w:rFonts w:ascii="Arial" w:hAnsi="Arial" w:cs="Arial"/>
          <w:sz w:val="22"/>
        </w:rPr>
        <w:t>er.</w:t>
      </w:r>
    </w:p>
    <w:p w14:paraId="3A2F679D" w14:textId="0E6136B2" w:rsidR="00815D7E" w:rsidRPr="005B15F4" w:rsidRDefault="00815D7E" w:rsidP="00C37AC6">
      <w:pPr>
        <w:pStyle w:val="BDBBodyText1"/>
        <w:rPr>
          <w:rFonts w:ascii="Arial" w:hAnsi="Arial" w:cs="Arial"/>
          <w:sz w:val="22"/>
        </w:rPr>
      </w:pPr>
      <w:r w:rsidRPr="005B15F4">
        <w:rPr>
          <w:rFonts w:ascii="Arial" w:hAnsi="Arial" w:cs="Arial"/>
          <w:sz w:val="22"/>
        </w:rPr>
        <w:t xml:space="preserve">The </w:t>
      </w:r>
      <w:r w:rsidR="00406F66" w:rsidRPr="005B15F4">
        <w:rPr>
          <w:rFonts w:ascii="Arial" w:hAnsi="Arial" w:cs="Arial"/>
          <w:sz w:val="22"/>
        </w:rPr>
        <w:t>P</w:t>
      </w:r>
      <w:r w:rsidRPr="005B15F4">
        <w:rPr>
          <w:rFonts w:ascii="Arial" w:hAnsi="Arial" w:cs="Arial"/>
          <w:sz w:val="22"/>
        </w:rPr>
        <w:t xml:space="preserve">rocurement </w:t>
      </w:r>
      <w:r w:rsidR="00406F66" w:rsidRPr="005B15F4">
        <w:rPr>
          <w:rFonts w:ascii="Arial" w:hAnsi="Arial" w:cs="Arial"/>
          <w:sz w:val="22"/>
        </w:rPr>
        <w:t>D</w:t>
      </w:r>
      <w:r w:rsidRPr="005B15F4">
        <w:rPr>
          <w:rFonts w:ascii="Arial" w:hAnsi="Arial" w:cs="Arial"/>
          <w:sz w:val="22"/>
        </w:rPr>
        <w:t xml:space="preserve">ocuments are believed to be correct at the time of issue, neither the RAFM, its advisors, nor any other awarding entities will accept any liability in any circumstances for its accuracy, </w:t>
      </w:r>
      <w:proofErr w:type="gramStart"/>
      <w:r w:rsidRPr="005B15F4">
        <w:rPr>
          <w:rFonts w:ascii="Arial" w:hAnsi="Arial" w:cs="Arial"/>
          <w:sz w:val="22"/>
        </w:rPr>
        <w:t>adequacy</w:t>
      </w:r>
      <w:proofErr w:type="gramEnd"/>
      <w:r w:rsidRPr="005B15F4">
        <w:rPr>
          <w:rFonts w:ascii="Arial" w:hAnsi="Arial" w:cs="Arial"/>
          <w:sz w:val="22"/>
        </w:rPr>
        <w:t xml:space="preserve"> or completeness, nor will any express or implied warranty be given.  This exclusion extends to liability howsoever arising in relation to any statement, opinion or conclusion contained in, or any omission from this ITT</w:t>
      </w:r>
      <w:r w:rsidR="00406F66" w:rsidRPr="005B15F4">
        <w:rPr>
          <w:rFonts w:ascii="Arial" w:hAnsi="Arial" w:cs="Arial"/>
          <w:sz w:val="22"/>
        </w:rPr>
        <w:t xml:space="preserve"> </w:t>
      </w:r>
      <w:r w:rsidRPr="005B15F4">
        <w:rPr>
          <w:rFonts w:ascii="Arial" w:hAnsi="Arial" w:cs="Arial"/>
          <w:sz w:val="22"/>
        </w:rPr>
        <w:t>(including its associated sections) and in respect of any other written or oral communication transmitted (or otherwise made available) to any</w:t>
      </w:r>
      <w:r w:rsidR="00406F66" w:rsidRPr="005B15F4">
        <w:rPr>
          <w:rFonts w:ascii="Arial" w:hAnsi="Arial" w:cs="Arial"/>
          <w:sz w:val="22"/>
        </w:rPr>
        <w:t xml:space="preserve"> </w:t>
      </w:r>
      <w:r w:rsidRPr="005B15F4">
        <w:rPr>
          <w:rFonts w:ascii="Arial" w:hAnsi="Arial" w:cs="Arial"/>
          <w:sz w:val="22"/>
        </w:rPr>
        <w:t xml:space="preserve">Bidder.  No representations or warranties are made in relation to these statements, </w:t>
      </w:r>
      <w:proofErr w:type="gramStart"/>
      <w:r w:rsidRPr="005B15F4">
        <w:rPr>
          <w:rFonts w:ascii="Arial" w:hAnsi="Arial" w:cs="Arial"/>
          <w:sz w:val="22"/>
        </w:rPr>
        <w:t>opinions</w:t>
      </w:r>
      <w:proofErr w:type="gramEnd"/>
      <w:r w:rsidRPr="005B15F4">
        <w:rPr>
          <w:rFonts w:ascii="Arial" w:hAnsi="Arial" w:cs="Arial"/>
          <w:sz w:val="22"/>
        </w:rPr>
        <w:t xml:space="preserve"> or conclusions.  This exclusion does not extend to any fraudulent misrepresentation made by, or on behalf of, the Client.</w:t>
      </w:r>
    </w:p>
    <w:p w14:paraId="47A6BD1D" w14:textId="75B3654E" w:rsidR="00815D7E" w:rsidRPr="005B15F4" w:rsidRDefault="00815D7E" w:rsidP="00C37AC6">
      <w:pPr>
        <w:pStyle w:val="BDBBodyText1"/>
        <w:rPr>
          <w:rFonts w:ascii="Arial" w:hAnsi="Arial" w:cs="Arial"/>
          <w:sz w:val="22"/>
        </w:rPr>
      </w:pPr>
      <w:r w:rsidRPr="005B15F4">
        <w:rPr>
          <w:rFonts w:ascii="Arial" w:hAnsi="Arial" w:cs="Arial"/>
          <w:sz w:val="22"/>
        </w:rPr>
        <w:t xml:space="preserve">If a Bidder proposes to enter into an Agreement with the </w:t>
      </w:r>
      <w:r w:rsidR="0059638A" w:rsidRPr="005B15F4">
        <w:rPr>
          <w:rFonts w:ascii="Arial" w:hAnsi="Arial" w:cs="Arial"/>
          <w:sz w:val="22"/>
        </w:rPr>
        <w:t xml:space="preserve">RAFM </w:t>
      </w:r>
      <w:r w:rsidRPr="005B15F4">
        <w:rPr>
          <w:rFonts w:ascii="Arial" w:hAnsi="Arial" w:cs="Arial"/>
          <w:sz w:val="22"/>
        </w:rPr>
        <w:t>it must carry out its own due diligence enquiries and rely only:</w:t>
      </w:r>
    </w:p>
    <w:p w14:paraId="62B1DB86" w14:textId="77777777" w:rsidR="00815D7E" w:rsidRPr="005B15F4" w:rsidRDefault="00815D7E" w:rsidP="00931C58">
      <w:pPr>
        <w:pStyle w:val="BDBBodyText1"/>
        <w:numPr>
          <w:ilvl w:val="0"/>
          <w:numId w:val="32"/>
        </w:numPr>
        <w:ind w:left="1560" w:hanging="426"/>
        <w:rPr>
          <w:rFonts w:ascii="Arial" w:hAnsi="Arial" w:cs="Arial"/>
          <w:sz w:val="22"/>
        </w:rPr>
      </w:pPr>
      <w:r w:rsidRPr="005B15F4">
        <w:rPr>
          <w:rFonts w:ascii="Arial" w:hAnsi="Arial" w:cs="Arial"/>
          <w:sz w:val="22"/>
        </w:rPr>
        <w:t>On its own enquiries and judgement in relation to this procurement, including the preparation of its Tender; and</w:t>
      </w:r>
    </w:p>
    <w:p w14:paraId="5C3F8349" w14:textId="77777777" w:rsidR="00815D7E" w:rsidRPr="005B15F4" w:rsidRDefault="00815D7E" w:rsidP="00931C58">
      <w:pPr>
        <w:pStyle w:val="BDBBodyText1"/>
        <w:numPr>
          <w:ilvl w:val="0"/>
          <w:numId w:val="32"/>
        </w:numPr>
        <w:ind w:left="1560" w:hanging="426"/>
        <w:rPr>
          <w:rFonts w:ascii="Arial" w:hAnsi="Arial" w:cs="Arial"/>
          <w:sz w:val="22"/>
        </w:rPr>
      </w:pPr>
      <w:r w:rsidRPr="005B15F4">
        <w:rPr>
          <w:rFonts w:ascii="Arial" w:hAnsi="Arial" w:cs="Arial"/>
          <w:sz w:val="22"/>
        </w:rPr>
        <w:t>On the Agreement for the provision of Cleaning Services as set out in Stage Two, subject to the limitations and restrictions specified in it.</w:t>
      </w:r>
    </w:p>
    <w:p w14:paraId="59A1F477" w14:textId="6C5580A5" w:rsidR="00815D7E" w:rsidRPr="005B15F4" w:rsidRDefault="00815D7E" w:rsidP="00C37AC6">
      <w:pPr>
        <w:pStyle w:val="BDBBodyText1"/>
        <w:rPr>
          <w:rFonts w:ascii="Arial" w:hAnsi="Arial" w:cs="Arial"/>
          <w:sz w:val="22"/>
        </w:rPr>
      </w:pPr>
      <w:r w:rsidRPr="005B15F4">
        <w:rPr>
          <w:rFonts w:ascii="Arial" w:hAnsi="Arial" w:cs="Arial"/>
          <w:sz w:val="22"/>
        </w:rPr>
        <w:t>All Bidders are recommended to seek their own financial and legal advice.</w:t>
      </w:r>
    </w:p>
    <w:p w14:paraId="79A0D5A5" w14:textId="4919E33D" w:rsidR="00C153BB" w:rsidRPr="005B15F4" w:rsidRDefault="00C153BB" w:rsidP="00C37AC6">
      <w:pPr>
        <w:pStyle w:val="BDBLevel2"/>
        <w:rPr>
          <w:rFonts w:ascii="Arial" w:hAnsi="Arial"/>
          <w:sz w:val="22"/>
        </w:rPr>
      </w:pPr>
      <w:bookmarkStart w:id="290" w:name="_Toc80171746"/>
      <w:bookmarkStart w:id="291" w:name="_Toc81726001"/>
      <w:bookmarkStart w:id="292" w:name="_Toc81726976"/>
      <w:bookmarkStart w:id="293" w:name="_Toc135651180"/>
      <w:bookmarkStart w:id="294" w:name="_Hlk83030308"/>
      <w:r w:rsidRPr="005B15F4">
        <w:rPr>
          <w:rFonts w:ascii="Arial" w:hAnsi="Arial"/>
          <w:sz w:val="22"/>
        </w:rPr>
        <w:t xml:space="preserve">Liability of the </w:t>
      </w:r>
      <w:bookmarkStart w:id="295" w:name="_1617198962-8086299"/>
      <w:bookmarkEnd w:id="290"/>
      <w:bookmarkEnd w:id="291"/>
      <w:bookmarkEnd w:id="292"/>
      <w:bookmarkEnd w:id="295"/>
      <w:r w:rsidR="000B39F6" w:rsidRPr="005B15F4">
        <w:rPr>
          <w:rFonts w:ascii="Arial" w:hAnsi="Arial"/>
          <w:sz w:val="22"/>
        </w:rPr>
        <w:t>RAFM</w:t>
      </w:r>
      <w:bookmarkEnd w:id="293"/>
    </w:p>
    <w:p w14:paraId="2A311A79" w14:textId="012F66B1" w:rsidR="00C153BB" w:rsidRPr="005B15F4" w:rsidRDefault="00C153BB" w:rsidP="00E57C2D">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does not accept any responsibility for any pre-tender representations made by it or on its behalf or for any other assumptions that </w:t>
      </w:r>
      <w:r w:rsidR="00406F66" w:rsidRPr="005B15F4">
        <w:rPr>
          <w:rFonts w:ascii="Arial" w:hAnsi="Arial" w:cs="Arial"/>
          <w:sz w:val="22"/>
        </w:rPr>
        <w:t xml:space="preserve">Suppliers or </w:t>
      </w:r>
      <w:r w:rsidRPr="005B15F4">
        <w:rPr>
          <w:rStyle w:val="BodyDefinitionTerm"/>
          <w:rFonts w:cs="Arial"/>
          <w:sz w:val="22"/>
        </w:rPr>
        <w:t>Bidders</w:t>
      </w:r>
      <w:r w:rsidRPr="005B15F4">
        <w:rPr>
          <w:rFonts w:ascii="Arial" w:hAnsi="Arial" w:cs="Arial"/>
          <w:sz w:val="22"/>
        </w:rPr>
        <w:t xml:space="preserve"> may have drawn or will draw from any pre-tender discussions.</w:t>
      </w:r>
      <w:bookmarkStart w:id="296" w:name="_1617198962-184747299"/>
      <w:bookmarkEnd w:id="296"/>
    </w:p>
    <w:p w14:paraId="38D14D6E" w14:textId="51EF68C2" w:rsidR="00C153BB" w:rsidRPr="005B15F4" w:rsidRDefault="00C153BB" w:rsidP="00E57C2D">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shall not be liable to pay for any preparatory work or other work undertaken by </w:t>
      </w:r>
      <w:r w:rsidR="00406F66" w:rsidRPr="005B15F4">
        <w:rPr>
          <w:rFonts w:ascii="Arial" w:hAnsi="Arial" w:cs="Arial"/>
          <w:sz w:val="22"/>
        </w:rPr>
        <w:t xml:space="preserve">Suppliers or </w:t>
      </w:r>
      <w:r w:rsidRPr="005B15F4">
        <w:rPr>
          <w:rStyle w:val="BodyDefinitionTerm"/>
          <w:rFonts w:cs="Arial"/>
          <w:sz w:val="22"/>
        </w:rPr>
        <w:t>Bidders</w:t>
      </w:r>
      <w:r w:rsidRPr="005B15F4">
        <w:rPr>
          <w:rFonts w:ascii="Arial" w:hAnsi="Arial" w:cs="Arial"/>
          <w:sz w:val="22"/>
        </w:rPr>
        <w:t xml:space="preserve"> for the purposes of, in connection with or incidental to the </w:t>
      </w:r>
      <w:r w:rsidRPr="005B15F4">
        <w:rPr>
          <w:rStyle w:val="BodyDefinitionTerm"/>
          <w:rFonts w:cs="Arial"/>
          <w:sz w:val="22"/>
        </w:rPr>
        <w:t>ITT</w:t>
      </w:r>
      <w:r w:rsidRPr="005B15F4">
        <w:rPr>
          <w:rFonts w:ascii="Arial" w:hAnsi="Arial" w:cs="Arial"/>
          <w:sz w:val="22"/>
        </w:rPr>
        <w:t xml:space="preserve">, or submission of its </w:t>
      </w:r>
      <w:r w:rsidRPr="005B15F4">
        <w:rPr>
          <w:rStyle w:val="BodyDefinitionTerm"/>
          <w:rFonts w:cs="Arial"/>
          <w:sz w:val="22"/>
        </w:rPr>
        <w:t>Tender</w:t>
      </w:r>
      <w:r w:rsidRPr="005B15F4">
        <w:rPr>
          <w:rFonts w:ascii="Arial" w:hAnsi="Arial" w:cs="Arial"/>
          <w:sz w:val="22"/>
        </w:rPr>
        <w:t xml:space="preserve"> or any other communication between the </w:t>
      </w:r>
      <w:r w:rsidR="000B39F6" w:rsidRPr="005B15F4">
        <w:rPr>
          <w:rStyle w:val="BodyDefinitionTerm"/>
          <w:rFonts w:cs="Arial"/>
          <w:sz w:val="22"/>
        </w:rPr>
        <w:t>RAFM</w:t>
      </w:r>
      <w:r w:rsidRPr="005B15F4">
        <w:rPr>
          <w:rFonts w:ascii="Arial" w:hAnsi="Arial" w:cs="Arial"/>
          <w:sz w:val="22"/>
        </w:rPr>
        <w:t xml:space="preserve"> and any other party </w:t>
      </w:r>
      <w:proofErr w:type="gramStart"/>
      <w:r w:rsidRPr="005B15F4">
        <w:rPr>
          <w:rFonts w:ascii="Arial" w:hAnsi="Arial" w:cs="Arial"/>
          <w:sz w:val="22"/>
        </w:rPr>
        <w:t>as a consequence of</w:t>
      </w:r>
      <w:proofErr w:type="gramEnd"/>
      <w:r w:rsidRPr="005B15F4">
        <w:rPr>
          <w:rFonts w:ascii="Arial" w:hAnsi="Arial" w:cs="Arial"/>
          <w:sz w:val="22"/>
        </w:rPr>
        <w:t xml:space="preserve"> the </w:t>
      </w:r>
      <w:r w:rsidRPr="005B15F4">
        <w:rPr>
          <w:rStyle w:val="BodyDefinitionTerm"/>
          <w:rFonts w:cs="Arial"/>
          <w:sz w:val="22"/>
        </w:rPr>
        <w:t>Procurement Exercise</w:t>
      </w:r>
      <w:r w:rsidRPr="005B15F4">
        <w:rPr>
          <w:rFonts w:ascii="Arial" w:hAnsi="Arial" w:cs="Arial"/>
          <w:sz w:val="22"/>
        </w:rPr>
        <w:t>.</w:t>
      </w:r>
      <w:bookmarkStart w:id="297" w:name="_1617198962-151414299"/>
      <w:bookmarkEnd w:id="297"/>
    </w:p>
    <w:p w14:paraId="509434A6" w14:textId="710DD46A" w:rsidR="00C153BB" w:rsidRPr="005B15F4" w:rsidRDefault="00C153BB" w:rsidP="00E57C2D">
      <w:pPr>
        <w:pStyle w:val="BDBBodyText1"/>
        <w:rPr>
          <w:rFonts w:ascii="Arial" w:hAnsi="Arial" w:cs="Arial"/>
          <w:sz w:val="22"/>
        </w:rPr>
      </w:pPr>
      <w:r w:rsidRPr="005B15F4">
        <w:rPr>
          <w:rFonts w:ascii="Arial" w:hAnsi="Arial" w:cs="Arial"/>
          <w:sz w:val="22"/>
        </w:rPr>
        <w:t xml:space="preserve">While the information in the </w:t>
      </w:r>
      <w:r w:rsidRPr="005B15F4">
        <w:rPr>
          <w:rStyle w:val="BodyDefinitionTerm"/>
          <w:rFonts w:cs="Arial"/>
          <w:sz w:val="22"/>
        </w:rPr>
        <w:t>ITT</w:t>
      </w:r>
      <w:r w:rsidRPr="005B15F4">
        <w:rPr>
          <w:rFonts w:ascii="Arial" w:hAnsi="Arial" w:cs="Arial"/>
          <w:sz w:val="22"/>
        </w:rPr>
        <w:t xml:space="preserve"> has been prepared in good faith, it does not purport to be </w:t>
      </w:r>
      <w:r w:rsidR="00E57C2D" w:rsidRPr="005B15F4">
        <w:rPr>
          <w:rFonts w:ascii="Arial" w:hAnsi="Arial" w:cs="Arial"/>
          <w:sz w:val="22"/>
        </w:rPr>
        <w:t>comprehensive,</w:t>
      </w:r>
      <w:r w:rsidRPr="005B15F4">
        <w:rPr>
          <w:rFonts w:ascii="Arial" w:hAnsi="Arial" w:cs="Arial"/>
          <w:sz w:val="22"/>
        </w:rPr>
        <w:t xml:space="preserve"> nor has it been independently verified.</w:t>
      </w:r>
      <w:bookmarkStart w:id="298" w:name="_1617198962-1617411299"/>
      <w:bookmarkEnd w:id="298"/>
    </w:p>
    <w:p w14:paraId="60B4AD47" w14:textId="0B65F50E" w:rsidR="00C153BB" w:rsidRPr="005B15F4" w:rsidRDefault="00C153BB" w:rsidP="00E4411E">
      <w:pPr>
        <w:pStyle w:val="BDBBodyText1"/>
        <w:rPr>
          <w:rFonts w:ascii="Arial" w:hAnsi="Arial" w:cs="Arial"/>
          <w:sz w:val="22"/>
        </w:rPr>
      </w:pPr>
      <w:r w:rsidRPr="005B15F4">
        <w:rPr>
          <w:rFonts w:ascii="Arial" w:hAnsi="Arial" w:cs="Arial"/>
          <w:sz w:val="22"/>
        </w:rPr>
        <w:t xml:space="preserve">Neither the </w:t>
      </w:r>
      <w:r w:rsidR="000B39F6" w:rsidRPr="005B15F4">
        <w:rPr>
          <w:rStyle w:val="BodyDefinitionTerm"/>
          <w:rFonts w:cs="Arial"/>
          <w:sz w:val="22"/>
        </w:rPr>
        <w:t>RAFM</w:t>
      </w:r>
      <w:r w:rsidRPr="005B15F4">
        <w:rPr>
          <w:rFonts w:ascii="Arial" w:hAnsi="Arial" w:cs="Arial"/>
          <w:sz w:val="22"/>
        </w:rPr>
        <w:t xml:space="preserve"> nor its advisors, its respective directors, officers, members, partners, employees, other </w:t>
      </w:r>
      <w:proofErr w:type="gramStart"/>
      <w:r w:rsidRPr="005B15F4">
        <w:rPr>
          <w:rFonts w:ascii="Arial" w:hAnsi="Arial" w:cs="Arial"/>
          <w:sz w:val="22"/>
        </w:rPr>
        <w:t>staff</w:t>
      </w:r>
      <w:proofErr w:type="gramEnd"/>
      <w:r w:rsidRPr="005B15F4">
        <w:rPr>
          <w:rFonts w:ascii="Arial" w:hAnsi="Arial" w:cs="Arial"/>
          <w:sz w:val="22"/>
        </w:rPr>
        <w:t xml:space="preserve"> or agents:</w:t>
      </w:r>
      <w:bookmarkStart w:id="299" w:name="_1617198962-141233299"/>
      <w:bookmarkEnd w:id="299"/>
    </w:p>
    <w:p w14:paraId="0E6868FE" w14:textId="77777777" w:rsidR="00C153BB" w:rsidRPr="005B15F4" w:rsidRDefault="00C153BB" w:rsidP="00CC7817">
      <w:pPr>
        <w:pStyle w:val="BDBBodyText1"/>
        <w:numPr>
          <w:ilvl w:val="0"/>
          <w:numId w:val="30"/>
        </w:numPr>
        <w:ind w:left="1560" w:hanging="426"/>
        <w:rPr>
          <w:rFonts w:ascii="Arial" w:hAnsi="Arial" w:cs="Arial"/>
          <w:sz w:val="22"/>
        </w:rPr>
      </w:pPr>
      <w:r w:rsidRPr="005B15F4">
        <w:rPr>
          <w:rFonts w:ascii="Arial" w:hAnsi="Arial" w:cs="Arial"/>
          <w:sz w:val="22"/>
        </w:rPr>
        <w:t xml:space="preserve">makes any representation or warranty (express or implied) as to the accuracy, </w:t>
      </w:r>
      <w:proofErr w:type="gramStart"/>
      <w:r w:rsidRPr="005B15F4">
        <w:rPr>
          <w:rFonts w:ascii="Arial" w:hAnsi="Arial" w:cs="Arial"/>
          <w:sz w:val="22"/>
        </w:rPr>
        <w:t>reasonableness</w:t>
      </w:r>
      <w:proofErr w:type="gramEnd"/>
      <w:r w:rsidRPr="005B15F4">
        <w:rPr>
          <w:rFonts w:ascii="Arial" w:hAnsi="Arial" w:cs="Arial"/>
          <w:sz w:val="22"/>
        </w:rPr>
        <w:t xml:space="preserve"> or completeness of the </w:t>
      </w:r>
      <w:r w:rsidRPr="005B15F4">
        <w:rPr>
          <w:rStyle w:val="BodyDefinitionTerm"/>
          <w:rFonts w:cs="Arial"/>
          <w:sz w:val="22"/>
        </w:rPr>
        <w:t>ITT</w:t>
      </w:r>
      <w:r w:rsidRPr="005B15F4">
        <w:rPr>
          <w:rFonts w:ascii="Arial" w:hAnsi="Arial" w:cs="Arial"/>
          <w:sz w:val="22"/>
        </w:rPr>
        <w:t>; or</w:t>
      </w:r>
      <w:bookmarkStart w:id="300" w:name="_1617198962-1997915299"/>
      <w:bookmarkEnd w:id="300"/>
    </w:p>
    <w:p w14:paraId="569096D6" w14:textId="77777777" w:rsidR="00C153BB" w:rsidRPr="005B15F4" w:rsidRDefault="00C153BB" w:rsidP="00CC7817">
      <w:pPr>
        <w:pStyle w:val="BDBBodyText1"/>
        <w:numPr>
          <w:ilvl w:val="0"/>
          <w:numId w:val="30"/>
        </w:numPr>
        <w:ind w:left="1560" w:hanging="426"/>
        <w:rPr>
          <w:rFonts w:ascii="Arial" w:hAnsi="Arial" w:cs="Arial"/>
          <w:sz w:val="22"/>
        </w:rPr>
      </w:pPr>
      <w:r w:rsidRPr="005B15F4">
        <w:rPr>
          <w:rFonts w:ascii="Arial" w:hAnsi="Arial" w:cs="Arial"/>
          <w:sz w:val="22"/>
        </w:rPr>
        <w:lastRenderedPageBreak/>
        <w:t xml:space="preserve">accepts any responsibility for the information contained in the </w:t>
      </w:r>
      <w:r w:rsidRPr="005B15F4">
        <w:rPr>
          <w:rStyle w:val="BodyDefinitionTerm"/>
          <w:rFonts w:cs="Arial"/>
          <w:sz w:val="22"/>
        </w:rPr>
        <w:t>ITT</w:t>
      </w:r>
      <w:r w:rsidRPr="005B15F4">
        <w:rPr>
          <w:rFonts w:ascii="Arial" w:hAnsi="Arial" w:cs="Arial"/>
          <w:sz w:val="22"/>
        </w:rPr>
        <w:t xml:space="preserve"> or for the fairness, accuracy or completeness of that information nor shall any of them be liable for any loss or damage (other than in respect of fraudulent misrepresentation) arising </w:t>
      </w:r>
      <w:proofErr w:type="gramStart"/>
      <w:r w:rsidRPr="005B15F4">
        <w:rPr>
          <w:rFonts w:ascii="Arial" w:hAnsi="Arial" w:cs="Arial"/>
          <w:sz w:val="22"/>
        </w:rPr>
        <w:t>as a result of</w:t>
      </w:r>
      <w:proofErr w:type="gramEnd"/>
      <w:r w:rsidRPr="005B15F4">
        <w:rPr>
          <w:rFonts w:ascii="Arial" w:hAnsi="Arial" w:cs="Arial"/>
          <w:sz w:val="22"/>
        </w:rPr>
        <w:t xml:space="preserve"> reliance on such information or any subsequent communication.</w:t>
      </w:r>
      <w:bookmarkStart w:id="301" w:name="_1617198962-133460299"/>
      <w:bookmarkEnd w:id="301"/>
    </w:p>
    <w:p w14:paraId="03F78349" w14:textId="3E6F63D1" w:rsidR="00C153BB" w:rsidRPr="005B15F4" w:rsidRDefault="00C153BB" w:rsidP="00E4411E">
      <w:pPr>
        <w:pStyle w:val="BDBBodyText1"/>
        <w:rPr>
          <w:rFonts w:ascii="Arial" w:hAnsi="Arial" w:cs="Arial"/>
          <w:sz w:val="22"/>
        </w:rPr>
      </w:pPr>
      <w:r w:rsidRPr="005B15F4">
        <w:rPr>
          <w:rFonts w:ascii="Arial" w:hAnsi="Arial" w:cs="Arial"/>
          <w:sz w:val="22"/>
        </w:rPr>
        <w:t xml:space="preserve">Any persons considering submitting a </w:t>
      </w:r>
      <w:r w:rsidRPr="005B15F4">
        <w:rPr>
          <w:rStyle w:val="BodyDefinitionTerm"/>
          <w:rFonts w:cs="Arial"/>
          <w:sz w:val="22"/>
        </w:rPr>
        <w:t>Tender</w:t>
      </w:r>
      <w:r w:rsidRPr="005B15F4">
        <w:rPr>
          <w:rFonts w:ascii="Arial" w:hAnsi="Arial" w:cs="Arial"/>
          <w:sz w:val="22"/>
        </w:rPr>
        <w:t xml:space="preserve"> or </w:t>
      </w:r>
      <w:proofErr w:type="gramStart"/>
      <w:r w:rsidRPr="005B15F4">
        <w:rPr>
          <w:rFonts w:ascii="Arial" w:hAnsi="Arial" w:cs="Arial"/>
          <w:sz w:val="22"/>
        </w:rPr>
        <w:t>entering into</w:t>
      </w:r>
      <w:proofErr w:type="gramEnd"/>
      <w:r w:rsidRPr="005B15F4">
        <w:rPr>
          <w:rFonts w:ascii="Arial" w:hAnsi="Arial" w:cs="Arial"/>
          <w:sz w:val="22"/>
        </w:rPr>
        <w:t xml:space="preserve"> a </w:t>
      </w:r>
      <w:r w:rsidRPr="005B15F4">
        <w:rPr>
          <w:rStyle w:val="BodyDefinitionTerm"/>
          <w:rFonts w:cs="Arial"/>
          <w:sz w:val="22"/>
        </w:rPr>
        <w:t>Contract</w:t>
      </w:r>
      <w:r w:rsidRPr="005B15F4">
        <w:rPr>
          <w:rFonts w:ascii="Arial" w:hAnsi="Arial" w:cs="Arial"/>
          <w:sz w:val="22"/>
        </w:rPr>
        <w:t xml:space="preserve"> with the </w:t>
      </w:r>
      <w:r w:rsidR="000B39F6" w:rsidRPr="005B15F4">
        <w:rPr>
          <w:rStyle w:val="BodyDefinitionTerm"/>
          <w:rFonts w:cs="Arial"/>
          <w:sz w:val="22"/>
        </w:rPr>
        <w:t>RAFM</w:t>
      </w:r>
      <w:r w:rsidRPr="005B15F4">
        <w:rPr>
          <w:rFonts w:ascii="Arial" w:hAnsi="Arial" w:cs="Arial"/>
          <w:sz w:val="22"/>
        </w:rPr>
        <w:t xml:space="preserve"> following receipt of the </w:t>
      </w:r>
      <w:r w:rsidRPr="005B15F4">
        <w:rPr>
          <w:rStyle w:val="BodyDefinitionTerm"/>
          <w:rFonts w:cs="Arial"/>
          <w:sz w:val="22"/>
        </w:rPr>
        <w:t>ITT</w:t>
      </w:r>
      <w:r w:rsidRPr="005B15F4">
        <w:rPr>
          <w:rFonts w:ascii="Arial" w:hAnsi="Arial" w:cs="Arial"/>
          <w:sz w:val="22"/>
        </w:rPr>
        <w:t xml:space="preserve"> must make their own investigations and their own independent assessment of the </w:t>
      </w:r>
      <w:r w:rsidR="000B39F6" w:rsidRPr="005B15F4">
        <w:rPr>
          <w:rStyle w:val="BodyDefinitionTerm"/>
          <w:rFonts w:cs="Arial"/>
          <w:sz w:val="22"/>
        </w:rPr>
        <w:t>RAFM</w:t>
      </w:r>
      <w:r w:rsidRPr="005B15F4">
        <w:rPr>
          <w:rFonts w:ascii="Arial" w:hAnsi="Arial" w:cs="Arial"/>
          <w:sz w:val="22"/>
        </w:rPr>
        <w:t xml:space="preserve"> and its requirements for the </w:t>
      </w:r>
      <w:r w:rsidRPr="005B15F4">
        <w:rPr>
          <w:rStyle w:val="AlternativeText"/>
          <w:sz w:val="22"/>
        </w:rPr>
        <w:t>Services</w:t>
      </w:r>
      <w:r w:rsidRPr="005B15F4">
        <w:rPr>
          <w:rFonts w:ascii="Arial" w:hAnsi="Arial" w:cs="Arial"/>
          <w:sz w:val="22"/>
        </w:rPr>
        <w:t xml:space="preserve"> and should obtain their own professional financial and legal advice.</w:t>
      </w:r>
      <w:bookmarkStart w:id="302" w:name="_1617198962-1383310299"/>
      <w:bookmarkEnd w:id="302"/>
    </w:p>
    <w:p w14:paraId="49743E71" w14:textId="52550D7C" w:rsidR="00C153BB" w:rsidRPr="005B15F4" w:rsidRDefault="00C153BB" w:rsidP="00E4411E">
      <w:pPr>
        <w:pStyle w:val="BDBBodyText1"/>
        <w:rPr>
          <w:rFonts w:ascii="Arial" w:hAnsi="Arial" w:cs="Arial"/>
          <w:sz w:val="22"/>
        </w:rPr>
      </w:pPr>
      <w:r w:rsidRPr="005B15F4">
        <w:rPr>
          <w:rFonts w:ascii="Arial" w:hAnsi="Arial" w:cs="Arial"/>
          <w:sz w:val="22"/>
        </w:rPr>
        <w:t xml:space="preserve">Nothing in the </w:t>
      </w:r>
      <w:r w:rsidRPr="005B15F4">
        <w:rPr>
          <w:rStyle w:val="BodyDefinitionTerm"/>
          <w:rFonts w:cs="Arial"/>
          <w:sz w:val="22"/>
        </w:rPr>
        <w:t>ITT</w:t>
      </w:r>
      <w:r w:rsidRPr="005B15F4">
        <w:rPr>
          <w:rFonts w:ascii="Arial" w:hAnsi="Arial" w:cs="Arial"/>
          <w:sz w:val="22"/>
        </w:rPr>
        <w:t xml:space="preserve"> or in any other communication made between the </w:t>
      </w:r>
      <w:r w:rsidR="000B39F6" w:rsidRPr="005B15F4">
        <w:rPr>
          <w:rStyle w:val="BodyDefinitionTerm"/>
          <w:rFonts w:cs="Arial"/>
          <w:sz w:val="22"/>
        </w:rPr>
        <w:t>RAFM</w:t>
      </w:r>
      <w:r w:rsidRPr="005B15F4">
        <w:rPr>
          <w:rFonts w:ascii="Arial" w:hAnsi="Arial" w:cs="Arial"/>
          <w:sz w:val="22"/>
        </w:rPr>
        <w:t xml:space="preserve">, or its agents, and a </w:t>
      </w:r>
      <w:r w:rsidR="00406F66" w:rsidRPr="005B15F4">
        <w:rPr>
          <w:rFonts w:ascii="Arial" w:hAnsi="Arial" w:cs="Arial"/>
          <w:sz w:val="22"/>
        </w:rPr>
        <w:t xml:space="preserve">Supplier or </w:t>
      </w:r>
      <w:r w:rsidRPr="005B15F4">
        <w:rPr>
          <w:rStyle w:val="BodyDefinitionTerm"/>
          <w:rFonts w:cs="Arial"/>
          <w:sz w:val="22"/>
        </w:rPr>
        <w:t>Bidder</w:t>
      </w:r>
      <w:r w:rsidRPr="005B15F4">
        <w:rPr>
          <w:rFonts w:ascii="Arial" w:hAnsi="Arial" w:cs="Arial"/>
          <w:sz w:val="22"/>
        </w:rPr>
        <w:t xml:space="preserve"> constitute a contract, </w:t>
      </w:r>
      <w:proofErr w:type="gramStart"/>
      <w:r w:rsidRPr="005B15F4">
        <w:rPr>
          <w:rFonts w:ascii="Arial" w:hAnsi="Arial" w:cs="Arial"/>
          <w:sz w:val="22"/>
        </w:rPr>
        <w:t>agreement</w:t>
      </w:r>
      <w:proofErr w:type="gramEnd"/>
      <w:r w:rsidRPr="005B15F4">
        <w:rPr>
          <w:rFonts w:ascii="Arial" w:hAnsi="Arial" w:cs="Arial"/>
          <w:sz w:val="22"/>
        </w:rPr>
        <w:t xml:space="preserve"> or representation that a contract shall be offered in accordance with the </w:t>
      </w:r>
      <w:r w:rsidRPr="005B15F4">
        <w:rPr>
          <w:rStyle w:val="BodyDefinitionTerm"/>
          <w:rFonts w:cs="Arial"/>
          <w:sz w:val="22"/>
        </w:rPr>
        <w:t>Procurement Exercise</w:t>
      </w:r>
      <w:r w:rsidRPr="005B15F4">
        <w:rPr>
          <w:rFonts w:ascii="Arial" w:hAnsi="Arial" w:cs="Arial"/>
          <w:sz w:val="22"/>
        </w:rPr>
        <w:t>.</w:t>
      </w:r>
      <w:bookmarkStart w:id="303" w:name="_1617198962-1971610299"/>
      <w:bookmarkEnd w:id="303"/>
    </w:p>
    <w:p w14:paraId="0B8C545D" w14:textId="095847C9" w:rsidR="00C153BB" w:rsidRPr="005B15F4" w:rsidRDefault="00406F66" w:rsidP="00E4411E">
      <w:pPr>
        <w:pStyle w:val="BDBBodyText1"/>
        <w:rPr>
          <w:rFonts w:ascii="Arial" w:hAnsi="Arial" w:cs="Arial"/>
          <w:sz w:val="22"/>
        </w:rPr>
      </w:pPr>
      <w:r w:rsidRPr="005B15F4">
        <w:rPr>
          <w:rStyle w:val="BodyDefinitionTerm"/>
          <w:rFonts w:cs="Arial"/>
          <w:sz w:val="22"/>
        </w:rPr>
        <w:t xml:space="preserve">Suppliers and </w:t>
      </w:r>
      <w:r w:rsidR="00C153BB" w:rsidRPr="005B15F4">
        <w:rPr>
          <w:rStyle w:val="BodyDefinitionTerm"/>
          <w:rFonts w:cs="Arial"/>
          <w:sz w:val="22"/>
        </w:rPr>
        <w:t>Bidders</w:t>
      </w:r>
      <w:r w:rsidR="00C153BB" w:rsidRPr="005B15F4">
        <w:rPr>
          <w:rFonts w:ascii="Arial" w:hAnsi="Arial" w:cs="Arial"/>
          <w:sz w:val="22"/>
        </w:rPr>
        <w:t xml:space="preserve"> are responsible for </w:t>
      </w:r>
      <w:proofErr w:type="gramStart"/>
      <w:r w:rsidR="00C153BB" w:rsidRPr="005B15F4">
        <w:rPr>
          <w:rFonts w:ascii="Arial" w:hAnsi="Arial" w:cs="Arial"/>
          <w:sz w:val="22"/>
        </w:rPr>
        <w:t>all of</w:t>
      </w:r>
      <w:proofErr w:type="gramEnd"/>
      <w:r w:rsidR="00C153BB" w:rsidRPr="005B15F4">
        <w:rPr>
          <w:rFonts w:ascii="Arial" w:hAnsi="Arial" w:cs="Arial"/>
          <w:sz w:val="22"/>
        </w:rPr>
        <w:t xml:space="preserve"> their own costs and expenses in connection with or arising out of their </w:t>
      </w:r>
      <w:r w:rsidR="00C153BB" w:rsidRPr="005B15F4">
        <w:rPr>
          <w:rStyle w:val="BodyDefinitionTerm"/>
          <w:rFonts w:cs="Arial"/>
          <w:sz w:val="22"/>
        </w:rPr>
        <w:t>Tender</w:t>
      </w:r>
      <w:r w:rsidR="00C153BB" w:rsidRPr="005B15F4">
        <w:rPr>
          <w:rFonts w:ascii="Arial" w:hAnsi="Arial" w:cs="Arial"/>
          <w:sz w:val="22"/>
        </w:rPr>
        <w:t xml:space="preserve"> Response and/or any other requirements of the </w:t>
      </w:r>
      <w:r w:rsidR="00C153BB" w:rsidRPr="005B15F4">
        <w:rPr>
          <w:rStyle w:val="BodyDefinitionTerm"/>
          <w:rFonts w:cs="Arial"/>
          <w:sz w:val="22"/>
        </w:rPr>
        <w:t>ITT</w:t>
      </w:r>
      <w:r w:rsidR="00C153BB" w:rsidRPr="005B15F4">
        <w:rPr>
          <w:rFonts w:ascii="Arial" w:hAnsi="Arial" w:cs="Arial"/>
          <w:sz w:val="22"/>
        </w:rPr>
        <w:t xml:space="preserve">, and their participation in any later stages of the </w:t>
      </w:r>
      <w:r w:rsidR="00C153BB" w:rsidRPr="005B15F4">
        <w:rPr>
          <w:rStyle w:val="BodyDefinitionTerm"/>
          <w:rFonts w:cs="Arial"/>
          <w:sz w:val="22"/>
        </w:rPr>
        <w:t>Procurement Exercise</w:t>
      </w:r>
      <w:r w:rsidR="00C153BB" w:rsidRPr="005B15F4">
        <w:rPr>
          <w:rFonts w:ascii="Arial" w:hAnsi="Arial" w:cs="Arial"/>
          <w:sz w:val="22"/>
        </w:rPr>
        <w:t xml:space="preserve"> irrespective of whether the </w:t>
      </w:r>
      <w:r w:rsidR="00C153BB" w:rsidRPr="005B15F4">
        <w:rPr>
          <w:rStyle w:val="BodyDefinitionTerm"/>
          <w:rFonts w:cs="Arial"/>
          <w:sz w:val="22"/>
        </w:rPr>
        <w:t>Contract</w:t>
      </w:r>
      <w:r w:rsidR="00C153BB" w:rsidRPr="005B15F4">
        <w:rPr>
          <w:rFonts w:ascii="Arial" w:hAnsi="Arial" w:cs="Arial"/>
          <w:sz w:val="22"/>
        </w:rPr>
        <w:t xml:space="preserve"> is </w:t>
      </w:r>
      <w:r w:rsidR="0010524A" w:rsidRPr="005B15F4">
        <w:rPr>
          <w:rFonts w:ascii="Arial" w:hAnsi="Arial" w:cs="Arial"/>
          <w:sz w:val="22"/>
        </w:rPr>
        <w:t>awarded,</w:t>
      </w:r>
      <w:r w:rsidR="00C153BB" w:rsidRPr="005B15F4">
        <w:rPr>
          <w:rFonts w:ascii="Arial" w:hAnsi="Arial" w:cs="Arial"/>
          <w:sz w:val="22"/>
        </w:rPr>
        <w:t xml:space="preserve"> or the </w:t>
      </w:r>
      <w:r w:rsidR="00C153BB" w:rsidRPr="005B15F4">
        <w:rPr>
          <w:rStyle w:val="BodyDefinitionTerm"/>
          <w:rFonts w:cs="Arial"/>
          <w:sz w:val="22"/>
        </w:rPr>
        <w:t>Bidder</w:t>
      </w:r>
      <w:r w:rsidR="00C153BB" w:rsidRPr="005B15F4">
        <w:rPr>
          <w:rFonts w:ascii="Arial" w:hAnsi="Arial" w:cs="Arial"/>
          <w:sz w:val="22"/>
        </w:rPr>
        <w:t xml:space="preserve"> is the </w:t>
      </w:r>
      <w:r w:rsidR="00C153BB" w:rsidRPr="005B15F4">
        <w:rPr>
          <w:rStyle w:val="BodyDefinitionTerm"/>
          <w:rFonts w:cs="Arial"/>
          <w:sz w:val="22"/>
        </w:rPr>
        <w:t>Successful Bidder</w:t>
      </w:r>
      <w:r w:rsidR="00C153BB" w:rsidRPr="005B15F4">
        <w:rPr>
          <w:rFonts w:ascii="Arial" w:hAnsi="Arial" w:cs="Arial"/>
          <w:sz w:val="22"/>
        </w:rPr>
        <w:t xml:space="preserve">. The </w:t>
      </w:r>
      <w:r w:rsidR="000B39F6" w:rsidRPr="005B15F4">
        <w:rPr>
          <w:rStyle w:val="BodyDefinitionTerm"/>
          <w:rFonts w:cs="Arial"/>
          <w:sz w:val="22"/>
        </w:rPr>
        <w:t>RAFM</w:t>
      </w:r>
      <w:r w:rsidR="00C153BB" w:rsidRPr="005B15F4">
        <w:rPr>
          <w:rFonts w:ascii="Arial" w:hAnsi="Arial" w:cs="Arial"/>
          <w:sz w:val="22"/>
        </w:rPr>
        <w:t xml:space="preserve"> shall not accept liability for any costs and/or expenses incurred by a </w:t>
      </w:r>
      <w:r w:rsidR="00C153BB" w:rsidRPr="005B15F4">
        <w:rPr>
          <w:rStyle w:val="BodyDefinitionTerm"/>
          <w:rFonts w:cs="Arial"/>
          <w:sz w:val="22"/>
        </w:rPr>
        <w:t>Bidder</w:t>
      </w:r>
      <w:r w:rsidR="00C153BB" w:rsidRPr="005B15F4">
        <w:rPr>
          <w:rFonts w:ascii="Arial" w:hAnsi="Arial" w:cs="Arial"/>
          <w:sz w:val="22"/>
        </w:rPr>
        <w:t xml:space="preserve"> in preparation or submission of its </w:t>
      </w:r>
      <w:r w:rsidR="00C153BB" w:rsidRPr="005B15F4">
        <w:rPr>
          <w:rStyle w:val="BodyDefinitionTerm"/>
          <w:rFonts w:cs="Arial"/>
          <w:sz w:val="22"/>
        </w:rPr>
        <w:t>Tender</w:t>
      </w:r>
      <w:r w:rsidR="00C153BB" w:rsidRPr="005B15F4">
        <w:rPr>
          <w:rFonts w:ascii="Arial" w:hAnsi="Arial" w:cs="Arial"/>
          <w:sz w:val="22"/>
        </w:rPr>
        <w:t xml:space="preserve"> or their participation in the </w:t>
      </w:r>
      <w:r w:rsidR="00C153BB" w:rsidRPr="005B15F4">
        <w:rPr>
          <w:rStyle w:val="BodyDefinitionTerm"/>
          <w:rFonts w:cs="Arial"/>
          <w:sz w:val="22"/>
        </w:rPr>
        <w:t>Procurement Exercise</w:t>
      </w:r>
      <w:r w:rsidR="00C153BB" w:rsidRPr="005B15F4">
        <w:rPr>
          <w:rFonts w:ascii="Arial" w:hAnsi="Arial" w:cs="Arial"/>
          <w:sz w:val="22"/>
        </w:rPr>
        <w:t xml:space="preserve"> regardless of whether the </w:t>
      </w:r>
      <w:r w:rsidR="00C153BB" w:rsidRPr="005B15F4">
        <w:rPr>
          <w:rStyle w:val="BodyDefinitionTerm"/>
          <w:rFonts w:cs="Arial"/>
          <w:sz w:val="22"/>
        </w:rPr>
        <w:t>Procurement Exercise</w:t>
      </w:r>
      <w:r w:rsidR="00C153BB" w:rsidRPr="005B15F4">
        <w:rPr>
          <w:rFonts w:ascii="Arial" w:hAnsi="Arial" w:cs="Arial"/>
          <w:sz w:val="22"/>
        </w:rPr>
        <w:t xml:space="preserve"> is completed, </w:t>
      </w:r>
      <w:proofErr w:type="gramStart"/>
      <w:r w:rsidR="00C153BB" w:rsidRPr="005B15F4">
        <w:rPr>
          <w:rFonts w:ascii="Arial" w:hAnsi="Arial" w:cs="Arial"/>
          <w:sz w:val="22"/>
        </w:rPr>
        <w:t>abandoned</w:t>
      </w:r>
      <w:proofErr w:type="gramEnd"/>
      <w:r w:rsidR="00C153BB" w:rsidRPr="005B15F4">
        <w:rPr>
          <w:rFonts w:ascii="Arial" w:hAnsi="Arial" w:cs="Arial"/>
          <w:sz w:val="22"/>
        </w:rPr>
        <w:t xml:space="preserve"> or suspended.</w:t>
      </w:r>
      <w:bookmarkStart w:id="304" w:name="_1617198962-153986299"/>
      <w:bookmarkEnd w:id="304"/>
    </w:p>
    <w:p w14:paraId="218D2910" w14:textId="2B285346" w:rsidR="00C153BB" w:rsidRDefault="00C153BB" w:rsidP="005D4EE0">
      <w:pPr>
        <w:pStyle w:val="BDBLevel1"/>
        <w:rPr>
          <w:rFonts w:ascii="Arial" w:hAnsi="Arial" w:cs="Arial"/>
          <w:sz w:val="22"/>
          <w:szCs w:val="22"/>
        </w:rPr>
      </w:pPr>
      <w:bookmarkStart w:id="305" w:name="_Toc80171747"/>
      <w:bookmarkStart w:id="306" w:name="_Toc81726002"/>
      <w:bookmarkStart w:id="307" w:name="_Toc81726977"/>
      <w:bookmarkStart w:id="308" w:name="_Toc135651181"/>
      <w:bookmarkEnd w:id="294"/>
      <w:r w:rsidRPr="005B15F4">
        <w:rPr>
          <w:rFonts w:ascii="Arial" w:hAnsi="Arial" w:cs="Arial"/>
          <w:sz w:val="22"/>
          <w:szCs w:val="22"/>
        </w:rPr>
        <w:t>Confidentiality</w:t>
      </w:r>
      <w:bookmarkStart w:id="309" w:name="_1617198962-78412299"/>
      <w:bookmarkEnd w:id="305"/>
      <w:bookmarkEnd w:id="306"/>
      <w:bookmarkEnd w:id="307"/>
      <w:bookmarkEnd w:id="309"/>
      <w:r w:rsidR="00406F66" w:rsidRPr="005B15F4">
        <w:rPr>
          <w:rFonts w:ascii="Arial" w:hAnsi="Arial" w:cs="Arial"/>
          <w:sz w:val="22"/>
          <w:szCs w:val="22"/>
        </w:rPr>
        <w:t xml:space="preserve"> of Information</w:t>
      </w:r>
      <w:bookmarkEnd w:id="308"/>
    </w:p>
    <w:p w14:paraId="3F6D03E9" w14:textId="0DC4B3D9" w:rsidR="00C153BB" w:rsidRPr="005401AD" w:rsidRDefault="00934970" w:rsidP="005401AD">
      <w:pPr>
        <w:pStyle w:val="BDBBodyText1"/>
        <w:rPr>
          <w:rFonts w:ascii="Arial" w:hAnsi="Arial" w:cs="Arial"/>
          <w:sz w:val="22"/>
        </w:rPr>
      </w:pPr>
      <w:r w:rsidRPr="005401AD">
        <w:rPr>
          <w:rFonts w:ascii="Arial" w:hAnsi="Arial" w:cs="Arial"/>
          <w:sz w:val="22"/>
        </w:rPr>
        <w:t xml:space="preserve">The ITT and all Procurement Documents are confidential and it is a condition of each Supplier and </w:t>
      </w:r>
      <w:r w:rsidRPr="005401AD">
        <w:rPr>
          <w:rStyle w:val="BodyDefinitionTerm"/>
          <w:rFonts w:cs="Arial"/>
          <w:sz w:val="22"/>
        </w:rPr>
        <w:t>Bidder</w:t>
      </w:r>
      <w:r w:rsidRPr="005401AD">
        <w:rPr>
          <w:rFonts w:ascii="Arial" w:hAnsi="Arial" w:cs="Arial"/>
          <w:sz w:val="22"/>
        </w:rPr>
        <w:t xml:space="preserve">’s continued involvement in the </w:t>
      </w:r>
      <w:r w:rsidRPr="005401AD">
        <w:rPr>
          <w:rStyle w:val="BodyDefinitionTerm"/>
          <w:rFonts w:cs="Arial"/>
          <w:sz w:val="22"/>
        </w:rPr>
        <w:t>Procurement Exercise</w:t>
      </w:r>
      <w:r w:rsidRPr="005401AD">
        <w:rPr>
          <w:rFonts w:ascii="Arial" w:hAnsi="Arial" w:cs="Arial"/>
          <w:sz w:val="22"/>
        </w:rPr>
        <w:t xml:space="preserve"> that it undertakes to keep confidential the </w:t>
      </w:r>
      <w:r w:rsidRPr="005401AD">
        <w:rPr>
          <w:rStyle w:val="BodyDefinitionTerm"/>
          <w:rFonts w:cs="Arial"/>
          <w:sz w:val="22"/>
        </w:rPr>
        <w:t>ITT</w:t>
      </w:r>
      <w:r w:rsidRPr="005401AD">
        <w:rPr>
          <w:rFonts w:ascii="Arial" w:hAnsi="Arial" w:cs="Arial"/>
          <w:sz w:val="22"/>
        </w:rPr>
        <w:t xml:space="preserve"> and all other information, whether written or oral, concerning the business and affairs of the </w:t>
      </w:r>
      <w:r w:rsidRPr="005401AD">
        <w:rPr>
          <w:rStyle w:val="BodyDefinitionTerm"/>
          <w:rFonts w:cs="Arial"/>
          <w:sz w:val="22"/>
        </w:rPr>
        <w:t>RAFM</w:t>
      </w:r>
      <w:r w:rsidRPr="005401AD">
        <w:rPr>
          <w:rFonts w:ascii="Arial" w:hAnsi="Arial" w:cs="Arial"/>
          <w:sz w:val="22"/>
        </w:rPr>
        <w:t xml:space="preserve">, which it has received or obtained as a result of the information supplied to it in connection with the </w:t>
      </w:r>
      <w:r w:rsidRPr="005401AD">
        <w:rPr>
          <w:rStyle w:val="BodyDefinitionTerm"/>
          <w:rFonts w:cs="Arial"/>
          <w:sz w:val="22"/>
        </w:rPr>
        <w:t>ITT</w:t>
      </w:r>
      <w:r w:rsidRPr="005401AD">
        <w:rPr>
          <w:rFonts w:ascii="Arial" w:hAnsi="Arial" w:cs="Arial"/>
          <w:sz w:val="22"/>
        </w:rPr>
        <w:t xml:space="preserve"> (or any subsequent invitation to tender), in the course of the </w:t>
      </w:r>
      <w:r w:rsidRPr="005401AD">
        <w:rPr>
          <w:rStyle w:val="BodyDefinitionTerm"/>
          <w:rFonts w:cs="Arial"/>
          <w:sz w:val="22"/>
        </w:rPr>
        <w:t>Procurement Exercise</w:t>
      </w:r>
      <w:r w:rsidRPr="005401AD">
        <w:rPr>
          <w:rFonts w:ascii="Arial" w:hAnsi="Arial" w:cs="Arial"/>
          <w:sz w:val="22"/>
        </w:rPr>
        <w:t xml:space="preserve"> or in discussion relating to it, other than any such information which is in the public domain other than by breach of this obligation or other act or omissions of the </w:t>
      </w:r>
      <w:r w:rsidRPr="005401AD">
        <w:rPr>
          <w:rStyle w:val="BodyDefinitionTerm"/>
          <w:rFonts w:cs="Arial"/>
          <w:sz w:val="22"/>
        </w:rPr>
        <w:t>Bidder</w:t>
      </w:r>
      <w:r w:rsidRPr="005401AD">
        <w:rPr>
          <w:rFonts w:ascii="Arial" w:hAnsi="Arial" w:cs="Arial"/>
          <w:sz w:val="22"/>
        </w:rPr>
        <w:t xml:space="preserve">. </w:t>
      </w:r>
      <w:r w:rsidRPr="005401AD">
        <w:rPr>
          <w:rStyle w:val="BodyDefinitionTerm"/>
          <w:rFonts w:cs="Arial"/>
          <w:sz w:val="22"/>
        </w:rPr>
        <w:t>Bidders</w:t>
      </w:r>
      <w:r w:rsidRPr="005401AD">
        <w:rPr>
          <w:rFonts w:ascii="Arial" w:hAnsi="Arial" w:cs="Arial"/>
          <w:sz w:val="22"/>
        </w:rPr>
        <w:t xml:space="preserve"> must not disclose that they have been invited to bid, nor discuss the </w:t>
      </w:r>
      <w:r w:rsidRPr="005401AD">
        <w:rPr>
          <w:rStyle w:val="BodyDefinitionTerm"/>
          <w:rFonts w:cs="Arial"/>
          <w:sz w:val="22"/>
        </w:rPr>
        <w:t>Tender</w:t>
      </w:r>
      <w:r w:rsidRPr="005401AD">
        <w:rPr>
          <w:rFonts w:ascii="Arial" w:hAnsi="Arial" w:cs="Arial"/>
          <w:sz w:val="22"/>
        </w:rPr>
        <w:t xml:space="preserve"> that they intend to make nor canvass for its acceptance, other than with professional advisers who need to be consulted. </w:t>
      </w:r>
      <w:proofErr w:type="gramStart"/>
      <w:r w:rsidRPr="005401AD">
        <w:rPr>
          <w:rFonts w:ascii="Arial" w:hAnsi="Arial" w:cs="Arial"/>
          <w:sz w:val="22"/>
        </w:rPr>
        <w:t xml:space="preserve">In particular, </w:t>
      </w:r>
      <w:r w:rsidRPr="005401AD">
        <w:rPr>
          <w:rStyle w:val="BodyDefinitionTerm"/>
          <w:rFonts w:cs="Arial"/>
          <w:sz w:val="22"/>
        </w:rPr>
        <w:t>tenders</w:t>
      </w:r>
      <w:proofErr w:type="gramEnd"/>
      <w:r w:rsidRPr="005401AD">
        <w:rPr>
          <w:rFonts w:ascii="Arial" w:hAnsi="Arial" w:cs="Arial"/>
          <w:sz w:val="22"/>
        </w:rPr>
        <w:t xml:space="preserve"> shall not be canvassed or discussed with any other </w:t>
      </w:r>
      <w:r w:rsidRPr="005401AD">
        <w:rPr>
          <w:rStyle w:val="BodyDefinitionTerm"/>
          <w:rFonts w:cs="Arial"/>
          <w:sz w:val="22"/>
        </w:rPr>
        <w:t>Bidder</w:t>
      </w:r>
      <w:r w:rsidRPr="005401AD">
        <w:rPr>
          <w:rFonts w:ascii="Arial" w:hAnsi="Arial" w:cs="Arial"/>
          <w:sz w:val="22"/>
        </w:rPr>
        <w:t xml:space="preserve"> or member or officer of the </w:t>
      </w:r>
      <w:r w:rsidRPr="005401AD">
        <w:rPr>
          <w:rStyle w:val="BodyDefinitionTerm"/>
          <w:rFonts w:cs="Arial"/>
          <w:sz w:val="22"/>
        </w:rPr>
        <w:t>RAFM</w:t>
      </w:r>
      <w:r w:rsidRPr="005401AD">
        <w:rPr>
          <w:rFonts w:ascii="Arial" w:hAnsi="Arial" w:cs="Arial"/>
          <w:sz w:val="22"/>
        </w:rPr>
        <w:t>.</w:t>
      </w:r>
      <w:bookmarkStart w:id="310" w:name="_1617198962-199886299"/>
      <w:bookmarkStart w:id="311" w:name="_Hlk83028820"/>
      <w:bookmarkEnd w:id="310"/>
    </w:p>
    <w:p w14:paraId="543BC4DB" w14:textId="34E0A5DF" w:rsidR="00C153BB" w:rsidRPr="005401AD" w:rsidRDefault="004F2716" w:rsidP="005401AD">
      <w:pPr>
        <w:pStyle w:val="BDBBodyText1"/>
        <w:rPr>
          <w:rFonts w:ascii="Arial" w:hAnsi="Arial" w:cs="Arial"/>
          <w:sz w:val="22"/>
        </w:rPr>
      </w:pPr>
      <w:r w:rsidRPr="005401AD">
        <w:rPr>
          <w:rFonts w:ascii="Arial" w:hAnsi="Arial" w:cs="Arial"/>
          <w:sz w:val="22"/>
        </w:rPr>
        <w:t xml:space="preserve">The condition referred to in paragraph </w:t>
      </w:r>
      <w:r w:rsidR="00370D45" w:rsidRPr="005401AD">
        <w:rPr>
          <w:rFonts w:ascii="Arial" w:hAnsi="Arial" w:cs="Arial"/>
          <w:sz w:val="22"/>
        </w:rPr>
        <w:t>17.1 a</w:t>
      </w:r>
      <w:r w:rsidRPr="005401AD">
        <w:rPr>
          <w:rFonts w:ascii="Arial" w:hAnsi="Arial" w:cs="Arial"/>
          <w:sz w:val="22"/>
        </w:rPr>
        <w:t xml:space="preserve">bove shall apply equally to any sub-contractor, consortium member, or professional advisor consulted by a </w:t>
      </w:r>
      <w:r w:rsidRPr="005401AD">
        <w:rPr>
          <w:rStyle w:val="BodyDefinitionTerm"/>
          <w:rFonts w:cs="Arial"/>
          <w:sz w:val="22"/>
        </w:rPr>
        <w:t>Bidder</w:t>
      </w:r>
      <w:r w:rsidRPr="005401AD">
        <w:rPr>
          <w:rFonts w:ascii="Arial" w:hAnsi="Arial" w:cs="Arial"/>
          <w:sz w:val="22"/>
        </w:rPr>
        <w:t xml:space="preserve"> and it shall be each </w:t>
      </w:r>
      <w:r w:rsidRPr="005401AD">
        <w:rPr>
          <w:rStyle w:val="BodyDefinitionTerm"/>
          <w:rFonts w:cs="Arial"/>
          <w:sz w:val="22"/>
        </w:rPr>
        <w:t>Bidder</w:t>
      </w:r>
      <w:r w:rsidRPr="005401AD">
        <w:rPr>
          <w:rFonts w:ascii="Arial" w:hAnsi="Arial" w:cs="Arial"/>
          <w:sz w:val="22"/>
        </w:rPr>
        <w:t xml:space="preserve">’s responsibility to ensure that any such sub-contractor, consortium member or professional advisor abides by the terms of the </w:t>
      </w:r>
      <w:r w:rsidRPr="005401AD">
        <w:rPr>
          <w:rStyle w:val="BodyDefinitionTerm"/>
          <w:rFonts w:cs="Arial"/>
          <w:sz w:val="22"/>
        </w:rPr>
        <w:t>ITT</w:t>
      </w:r>
      <w:r w:rsidRPr="005401AD">
        <w:rPr>
          <w:rFonts w:ascii="Arial" w:hAnsi="Arial" w:cs="Arial"/>
          <w:sz w:val="22"/>
        </w:rPr>
        <w:t>.</w:t>
      </w:r>
      <w:bookmarkStart w:id="312" w:name="_1617198962-82256299"/>
      <w:bookmarkEnd w:id="312"/>
    </w:p>
    <w:p w14:paraId="13FBDCC7" w14:textId="7C3E1AB5" w:rsidR="00C153BB" w:rsidRPr="005401AD" w:rsidRDefault="004F2716" w:rsidP="005401AD">
      <w:pPr>
        <w:pStyle w:val="BDBBodyText1"/>
        <w:rPr>
          <w:rFonts w:ascii="Arial" w:hAnsi="Arial" w:cs="Arial"/>
          <w:sz w:val="22"/>
        </w:rPr>
      </w:pPr>
      <w:r w:rsidRPr="005401AD">
        <w:rPr>
          <w:rFonts w:ascii="Arial" w:hAnsi="Arial" w:cs="Arial"/>
          <w:sz w:val="22"/>
        </w:rPr>
        <w:t xml:space="preserve">If a </w:t>
      </w:r>
      <w:r w:rsidRPr="005401AD">
        <w:rPr>
          <w:rStyle w:val="BodyDefinitionTerm"/>
          <w:rFonts w:cs="Arial"/>
          <w:sz w:val="22"/>
        </w:rPr>
        <w:t>Bidder</w:t>
      </w:r>
      <w:r w:rsidRPr="005401AD">
        <w:rPr>
          <w:rFonts w:ascii="Arial" w:hAnsi="Arial" w:cs="Arial"/>
          <w:sz w:val="22"/>
        </w:rPr>
        <w:t xml:space="preserve"> fails to observe its undertakings under paragraphs </w:t>
      </w:r>
      <w:r w:rsidR="00370D45" w:rsidRPr="005401AD">
        <w:rPr>
          <w:rFonts w:ascii="Arial" w:hAnsi="Arial" w:cs="Arial"/>
          <w:sz w:val="22"/>
        </w:rPr>
        <w:t>17.1</w:t>
      </w:r>
      <w:r w:rsidRPr="005401AD">
        <w:rPr>
          <w:rFonts w:ascii="Arial" w:hAnsi="Arial" w:cs="Arial"/>
          <w:sz w:val="22"/>
        </w:rPr>
        <w:t xml:space="preserve"> or </w:t>
      </w:r>
      <w:r w:rsidRPr="005401AD">
        <w:rPr>
          <w:rFonts w:ascii="Arial" w:hAnsi="Arial" w:cs="Arial"/>
          <w:sz w:val="22"/>
        </w:rPr>
        <w:fldChar w:fldCharType="begin"/>
      </w:r>
      <w:r w:rsidRPr="005401AD">
        <w:rPr>
          <w:rFonts w:ascii="Arial" w:hAnsi="Arial" w:cs="Arial"/>
          <w:sz w:val="22"/>
        </w:rPr>
        <w:instrText xml:space="preserve"> REF _1617198962-82256299  \d " " \h \n   \* MERGEFORMAT </w:instrText>
      </w:r>
      <w:r w:rsidRPr="005401AD">
        <w:rPr>
          <w:rFonts w:ascii="Arial" w:hAnsi="Arial" w:cs="Arial"/>
          <w:sz w:val="22"/>
        </w:rPr>
      </w:r>
      <w:r w:rsidRPr="005401AD">
        <w:rPr>
          <w:rFonts w:ascii="Arial" w:hAnsi="Arial" w:cs="Arial"/>
          <w:sz w:val="22"/>
        </w:rPr>
        <w:fldChar w:fldCharType="separate"/>
      </w:r>
      <w:r w:rsidR="00370D45" w:rsidRPr="005401AD">
        <w:rPr>
          <w:rFonts w:ascii="Arial" w:hAnsi="Arial" w:cs="Arial"/>
          <w:sz w:val="22"/>
        </w:rPr>
        <w:t>17.</w:t>
      </w:r>
      <w:r w:rsidRPr="005401AD">
        <w:rPr>
          <w:rFonts w:ascii="Arial" w:hAnsi="Arial" w:cs="Arial"/>
          <w:sz w:val="22"/>
        </w:rPr>
        <w:t>2</w:t>
      </w:r>
      <w:r w:rsidRPr="005401AD">
        <w:rPr>
          <w:rFonts w:ascii="Arial" w:hAnsi="Arial" w:cs="Arial"/>
          <w:sz w:val="22"/>
        </w:rPr>
        <w:fldChar w:fldCharType="end"/>
      </w:r>
      <w:r w:rsidRPr="005401AD">
        <w:rPr>
          <w:rFonts w:ascii="Arial" w:hAnsi="Arial" w:cs="Arial"/>
          <w:sz w:val="22"/>
        </w:rPr>
        <w:t xml:space="preserve"> or in any other way does not treat the </w:t>
      </w:r>
      <w:r w:rsidRPr="005401AD">
        <w:rPr>
          <w:rStyle w:val="BodyDefinitionTerm"/>
          <w:rFonts w:cs="Arial"/>
          <w:sz w:val="22"/>
        </w:rPr>
        <w:t>ITT</w:t>
      </w:r>
      <w:r w:rsidRPr="005401AD">
        <w:rPr>
          <w:rFonts w:ascii="Arial" w:hAnsi="Arial" w:cs="Arial"/>
          <w:sz w:val="22"/>
        </w:rPr>
        <w:t xml:space="preserve"> as confidential, the </w:t>
      </w:r>
      <w:r w:rsidRPr="005401AD">
        <w:rPr>
          <w:rStyle w:val="BodyDefinitionTerm"/>
          <w:rFonts w:cs="Arial"/>
          <w:sz w:val="22"/>
        </w:rPr>
        <w:t>RAFM</w:t>
      </w:r>
      <w:r w:rsidRPr="005401AD">
        <w:rPr>
          <w:rFonts w:ascii="Arial" w:hAnsi="Arial" w:cs="Arial"/>
          <w:sz w:val="22"/>
        </w:rPr>
        <w:t xml:space="preserve"> may without limitation to any other remedies it may have, reject its </w:t>
      </w:r>
      <w:r w:rsidRPr="005401AD">
        <w:rPr>
          <w:rStyle w:val="BodyDefinitionTerm"/>
          <w:rFonts w:cs="Arial"/>
          <w:sz w:val="22"/>
        </w:rPr>
        <w:t>Tender</w:t>
      </w:r>
      <w:r w:rsidRPr="005401AD">
        <w:rPr>
          <w:rFonts w:ascii="Arial" w:hAnsi="Arial" w:cs="Arial"/>
          <w:sz w:val="22"/>
        </w:rPr>
        <w:t xml:space="preserve"> (or any subsequent tender) and may decide not to invite it to tender for future work.</w:t>
      </w:r>
      <w:bookmarkStart w:id="313" w:name="_1617198962-1361614299"/>
      <w:bookmarkEnd w:id="313"/>
    </w:p>
    <w:p w14:paraId="61AE9E2A" w14:textId="264BD83F" w:rsidR="004F2716" w:rsidRPr="005401AD" w:rsidRDefault="004F2716" w:rsidP="005401AD">
      <w:pPr>
        <w:pStyle w:val="BDBBodyText1"/>
        <w:rPr>
          <w:rFonts w:ascii="Arial" w:hAnsi="Arial" w:cs="Arial"/>
          <w:sz w:val="22"/>
        </w:rPr>
      </w:pPr>
      <w:r w:rsidRPr="005401AD">
        <w:rPr>
          <w:rFonts w:ascii="Arial" w:hAnsi="Arial" w:cs="Arial"/>
          <w:sz w:val="22"/>
        </w:rPr>
        <w:lastRenderedPageBreak/>
        <w:t xml:space="preserve">Bidders must not disclose that they have been invited to submit a </w:t>
      </w:r>
      <w:r w:rsidRPr="005401AD">
        <w:rPr>
          <w:rStyle w:val="BodyDefinitionTerm"/>
          <w:rFonts w:cs="Arial"/>
          <w:sz w:val="22"/>
        </w:rPr>
        <w:t>Tender</w:t>
      </w:r>
      <w:r w:rsidRPr="005401AD">
        <w:rPr>
          <w:rFonts w:ascii="Arial" w:hAnsi="Arial" w:cs="Arial"/>
          <w:sz w:val="22"/>
        </w:rPr>
        <w:t xml:space="preserve">, nor discuss the </w:t>
      </w:r>
      <w:r w:rsidRPr="005401AD">
        <w:rPr>
          <w:rStyle w:val="BodyDefinitionTerm"/>
          <w:rFonts w:cs="Arial"/>
          <w:sz w:val="22"/>
        </w:rPr>
        <w:t>Tender</w:t>
      </w:r>
      <w:r w:rsidRPr="005401AD">
        <w:rPr>
          <w:rFonts w:ascii="Arial" w:hAnsi="Arial" w:cs="Arial"/>
          <w:sz w:val="22"/>
        </w:rPr>
        <w:t xml:space="preserve"> that they intend to make nor canvass for its acceptance, other than with professional advisers who need to be consulted. Tenders shall not be canvassed or discussed with any other </w:t>
      </w:r>
      <w:r w:rsidRPr="005401AD">
        <w:rPr>
          <w:rStyle w:val="BodyDefinitionTerm"/>
          <w:rFonts w:cs="Arial"/>
          <w:sz w:val="22"/>
        </w:rPr>
        <w:t>Bidder</w:t>
      </w:r>
      <w:r w:rsidRPr="005401AD">
        <w:rPr>
          <w:rFonts w:ascii="Arial" w:hAnsi="Arial" w:cs="Arial"/>
          <w:sz w:val="22"/>
        </w:rPr>
        <w:t xml:space="preserve"> or member or officer of the </w:t>
      </w:r>
      <w:r w:rsidRPr="005401AD">
        <w:rPr>
          <w:rStyle w:val="BodyDefinitionTerm"/>
          <w:rFonts w:cs="Arial"/>
          <w:sz w:val="22"/>
        </w:rPr>
        <w:t>RAFM</w:t>
      </w:r>
      <w:r w:rsidRPr="005401AD">
        <w:rPr>
          <w:rFonts w:ascii="Arial" w:hAnsi="Arial" w:cs="Arial"/>
          <w:sz w:val="22"/>
        </w:rPr>
        <w:t>.</w:t>
      </w:r>
      <w:bookmarkStart w:id="314" w:name="_1617198962-199988299"/>
      <w:bookmarkStart w:id="315" w:name="_1617198962-197267299"/>
      <w:bookmarkEnd w:id="314"/>
      <w:bookmarkEnd w:id="315"/>
    </w:p>
    <w:p w14:paraId="11FEC7CA" w14:textId="3C3A7CE0" w:rsidR="00C153BB" w:rsidRPr="005401AD" w:rsidRDefault="004F2716" w:rsidP="005401AD">
      <w:pPr>
        <w:pStyle w:val="BDBBodyText1"/>
        <w:rPr>
          <w:rFonts w:ascii="Arial" w:hAnsi="Arial" w:cs="Arial"/>
          <w:sz w:val="22"/>
        </w:rPr>
      </w:pPr>
      <w:r w:rsidRPr="005401AD">
        <w:rPr>
          <w:rFonts w:ascii="Arial" w:hAnsi="Arial" w:cs="Arial"/>
          <w:sz w:val="22"/>
        </w:rPr>
        <w:t xml:space="preserve">When providing details of contracts in answering the questions set out in the Part D – Response Document, the </w:t>
      </w:r>
      <w:r w:rsidRPr="005401AD">
        <w:rPr>
          <w:rStyle w:val="BodyDefinitionTerm"/>
          <w:rFonts w:cs="Arial"/>
          <w:sz w:val="22"/>
        </w:rPr>
        <w:t>Bidder</w:t>
      </w:r>
      <w:r w:rsidRPr="005401AD">
        <w:rPr>
          <w:rFonts w:ascii="Arial" w:hAnsi="Arial" w:cs="Arial"/>
          <w:sz w:val="22"/>
        </w:rPr>
        <w:t xml:space="preserve"> agrees to waive any contractual or other confidentiality rights and obligations associated with these contracts.</w:t>
      </w:r>
      <w:bookmarkStart w:id="316" w:name="_1617198962-1975613299"/>
      <w:bookmarkEnd w:id="316"/>
    </w:p>
    <w:p w14:paraId="7643517E" w14:textId="027A7311" w:rsidR="00C153BB" w:rsidRPr="005401AD" w:rsidRDefault="004F2716" w:rsidP="005401AD">
      <w:pPr>
        <w:pStyle w:val="BDBBodyText1"/>
        <w:rPr>
          <w:rFonts w:ascii="Arial" w:hAnsi="Arial" w:cs="Arial"/>
          <w:sz w:val="22"/>
        </w:rPr>
      </w:pPr>
      <w:r w:rsidRPr="005401AD">
        <w:rPr>
          <w:rFonts w:ascii="Arial" w:hAnsi="Arial" w:cs="Arial"/>
          <w:sz w:val="22"/>
        </w:rPr>
        <w:t xml:space="preserve">The </w:t>
      </w:r>
      <w:r w:rsidRPr="005401AD">
        <w:rPr>
          <w:rStyle w:val="BodyDefinitionTerm"/>
          <w:rFonts w:cs="Arial"/>
          <w:sz w:val="22"/>
        </w:rPr>
        <w:t>RAFM</w:t>
      </w:r>
      <w:r w:rsidRPr="005401AD">
        <w:rPr>
          <w:rFonts w:ascii="Arial" w:hAnsi="Arial" w:cs="Arial"/>
          <w:sz w:val="22"/>
        </w:rPr>
        <w:t xml:space="preserve"> confirms subject to paragraph </w:t>
      </w:r>
      <w:r w:rsidR="00370D45" w:rsidRPr="005401AD">
        <w:rPr>
          <w:rFonts w:ascii="Arial" w:hAnsi="Arial" w:cs="Arial"/>
          <w:sz w:val="22"/>
        </w:rPr>
        <w:t>18</w:t>
      </w:r>
      <w:r w:rsidRPr="005401AD">
        <w:rPr>
          <w:rFonts w:ascii="Arial" w:hAnsi="Arial" w:cs="Arial"/>
          <w:sz w:val="22"/>
        </w:rPr>
        <w:fldChar w:fldCharType="begin"/>
      </w:r>
      <w:r w:rsidRPr="005401AD">
        <w:rPr>
          <w:rFonts w:ascii="Arial" w:hAnsi="Arial" w:cs="Arial"/>
          <w:sz w:val="22"/>
        </w:rPr>
        <w:instrText xml:space="preserve"> REF _1617198962-79612299  \d " " \h \n   \* MERGEFORMAT </w:instrText>
      </w:r>
      <w:r w:rsidRPr="005401AD">
        <w:rPr>
          <w:rFonts w:ascii="Arial" w:hAnsi="Arial" w:cs="Arial"/>
          <w:sz w:val="22"/>
        </w:rPr>
      </w:r>
      <w:r w:rsidR="00642B10">
        <w:rPr>
          <w:rFonts w:ascii="Arial" w:hAnsi="Arial" w:cs="Arial"/>
          <w:sz w:val="22"/>
        </w:rPr>
        <w:fldChar w:fldCharType="separate"/>
      </w:r>
      <w:r w:rsidRPr="005401AD">
        <w:rPr>
          <w:rFonts w:ascii="Arial" w:hAnsi="Arial" w:cs="Arial"/>
          <w:sz w:val="22"/>
        </w:rPr>
        <w:fldChar w:fldCharType="end"/>
      </w:r>
      <w:r w:rsidRPr="005401AD">
        <w:rPr>
          <w:rFonts w:ascii="Arial" w:hAnsi="Arial" w:cs="Arial"/>
          <w:sz w:val="22"/>
        </w:rPr>
        <w:t xml:space="preserve"> that it will keep confidential and will not disclose to any third parties any information obtained during the </w:t>
      </w:r>
      <w:r w:rsidRPr="005401AD">
        <w:rPr>
          <w:rStyle w:val="BodyDefinitionTerm"/>
          <w:rFonts w:cs="Arial"/>
          <w:sz w:val="22"/>
        </w:rPr>
        <w:t>Procurement Exercise</w:t>
      </w:r>
      <w:r w:rsidRPr="005401AD">
        <w:rPr>
          <w:rFonts w:ascii="Arial" w:hAnsi="Arial" w:cs="Arial"/>
          <w:sz w:val="22"/>
        </w:rPr>
        <w:t xml:space="preserve"> other than to the Cabinet Office and/or contracting authorities defined by the </w:t>
      </w:r>
      <w:r w:rsidRPr="005401AD">
        <w:rPr>
          <w:rStyle w:val="BodyDefinitionTerm"/>
          <w:rFonts w:cs="Arial"/>
          <w:sz w:val="22"/>
        </w:rPr>
        <w:t>PCR 2015</w:t>
      </w:r>
      <w:r w:rsidRPr="005401AD">
        <w:rPr>
          <w:rFonts w:ascii="Arial" w:hAnsi="Arial" w:cs="Arial"/>
          <w:sz w:val="22"/>
        </w:rPr>
        <w:t xml:space="preserve"> or as otherwise required by law of a tribunal or court of capable jurisdiction.</w:t>
      </w:r>
      <w:bookmarkStart w:id="317" w:name="_1617198962-197256299"/>
      <w:bookmarkEnd w:id="317"/>
    </w:p>
    <w:p w14:paraId="0F9A490F" w14:textId="5D66807E" w:rsidR="00C153BB" w:rsidRPr="005B15F4" w:rsidRDefault="00C153BB" w:rsidP="005D4EE0">
      <w:pPr>
        <w:pStyle w:val="BDBLevel1"/>
        <w:rPr>
          <w:rFonts w:ascii="Arial" w:hAnsi="Arial" w:cs="Arial"/>
          <w:sz w:val="22"/>
          <w:szCs w:val="22"/>
        </w:rPr>
      </w:pPr>
      <w:bookmarkStart w:id="318" w:name="_Toc80171748"/>
      <w:bookmarkStart w:id="319" w:name="_Toc81726003"/>
      <w:bookmarkStart w:id="320" w:name="_Toc81726978"/>
      <w:bookmarkStart w:id="321" w:name="_Toc135651182"/>
      <w:bookmarkEnd w:id="311"/>
      <w:r w:rsidRPr="005B15F4">
        <w:rPr>
          <w:rFonts w:ascii="Arial" w:hAnsi="Arial" w:cs="Arial"/>
          <w:sz w:val="22"/>
          <w:szCs w:val="22"/>
        </w:rPr>
        <w:t>Freedom of information and environmental information</w:t>
      </w:r>
      <w:bookmarkStart w:id="322" w:name="_1617198962-79612299"/>
      <w:bookmarkEnd w:id="318"/>
      <w:bookmarkEnd w:id="319"/>
      <w:bookmarkEnd w:id="320"/>
      <w:bookmarkEnd w:id="321"/>
      <w:bookmarkEnd w:id="322"/>
    </w:p>
    <w:p w14:paraId="2CF188B6" w14:textId="243D0578" w:rsidR="00C153BB" w:rsidRPr="005B15F4" w:rsidRDefault="00C153BB" w:rsidP="00033FB2">
      <w:pPr>
        <w:pStyle w:val="BDBBodyText1"/>
        <w:rPr>
          <w:rFonts w:ascii="Arial" w:hAnsi="Arial" w:cs="Arial"/>
          <w:sz w:val="22"/>
        </w:rPr>
      </w:pPr>
      <w:bookmarkStart w:id="323" w:name="_Hlk83029129"/>
      <w:r w:rsidRPr="005B15F4">
        <w:rPr>
          <w:rStyle w:val="BodyDefinitionTerm"/>
          <w:rFonts w:cs="Arial"/>
          <w:sz w:val="22"/>
        </w:rPr>
        <w:t>Bidders</w:t>
      </w:r>
      <w:r w:rsidRPr="005B15F4">
        <w:t xml:space="preserve"> </w:t>
      </w:r>
      <w:r w:rsidRPr="005B15F4">
        <w:rPr>
          <w:rFonts w:ascii="Arial" w:hAnsi="Arial" w:cs="Arial"/>
          <w:sz w:val="22"/>
        </w:rPr>
        <w:t xml:space="preserve">should note that the </w:t>
      </w:r>
      <w:r w:rsidR="000B39F6" w:rsidRPr="005B15F4">
        <w:rPr>
          <w:rStyle w:val="BodyDefinitionTerm"/>
          <w:rFonts w:cs="Arial"/>
          <w:sz w:val="22"/>
        </w:rPr>
        <w:t>RAFM</w:t>
      </w:r>
      <w:r w:rsidRPr="005B15F4">
        <w:rPr>
          <w:rFonts w:ascii="Arial" w:hAnsi="Arial" w:cs="Arial"/>
          <w:sz w:val="22"/>
        </w:rPr>
        <w:t xml:space="preserve"> is subject to the provisions of the FIA 2000 and the EIR 2004. Notwithstanding any other provision of the </w:t>
      </w:r>
      <w:r w:rsidRPr="005B15F4">
        <w:rPr>
          <w:rStyle w:val="BodyDefinitionTerm"/>
          <w:rFonts w:cs="Arial"/>
          <w:sz w:val="22"/>
        </w:rPr>
        <w:t>ITT</w:t>
      </w:r>
      <w:r w:rsidRPr="005B15F4">
        <w:rPr>
          <w:rFonts w:ascii="Arial" w:hAnsi="Arial" w:cs="Arial"/>
          <w:sz w:val="22"/>
        </w:rPr>
        <w:t>, this means that information may be subject to disclosure to the public unless an exemption applies. This includes such things as (not exclusively):</w:t>
      </w:r>
      <w:bookmarkStart w:id="324" w:name="_1617198962-207825299"/>
      <w:bookmarkEnd w:id="324"/>
    </w:p>
    <w:p w14:paraId="491673CD" w14:textId="7249CF8C" w:rsidR="00C153BB" w:rsidRPr="005B15F4" w:rsidRDefault="00C153BB" w:rsidP="00033FB2">
      <w:pPr>
        <w:pStyle w:val="BDBBodyText1"/>
        <w:numPr>
          <w:ilvl w:val="0"/>
          <w:numId w:val="31"/>
        </w:numPr>
        <w:ind w:left="1560" w:hanging="426"/>
        <w:rPr>
          <w:rFonts w:ascii="Arial" w:hAnsi="Arial" w:cs="Arial"/>
          <w:sz w:val="22"/>
        </w:rPr>
      </w:pPr>
      <w:r w:rsidRPr="005B15F4">
        <w:rPr>
          <w:rFonts w:ascii="Arial" w:hAnsi="Arial" w:cs="Arial"/>
          <w:sz w:val="22"/>
        </w:rPr>
        <w:t xml:space="preserve">information in any </w:t>
      </w:r>
      <w:r w:rsidRPr="005B15F4">
        <w:rPr>
          <w:rStyle w:val="BodyDefinitionTerm"/>
          <w:rFonts w:cs="Arial"/>
          <w:sz w:val="22"/>
        </w:rPr>
        <w:t>Tender</w:t>
      </w:r>
      <w:r w:rsidRPr="005B15F4">
        <w:rPr>
          <w:rFonts w:ascii="Arial" w:hAnsi="Arial" w:cs="Arial"/>
          <w:sz w:val="22"/>
        </w:rPr>
        <w:t xml:space="preserve"> submitted to the </w:t>
      </w:r>
      <w:bookmarkStart w:id="325" w:name="_1617198962-205281299"/>
      <w:bookmarkEnd w:id="325"/>
      <w:r w:rsidR="005D4EE0" w:rsidRPr="005B15F4">
        <w:rPr>
          <w:rStyle w:val="BodyDefinitionTerm"/>
          <w:rFonts w:cs="Arial"/>
          <w:sz w:val="22"/>
        </w:rPr>
        <w:t>RAFM</w:t>
      </w:r>
      <w:r w:rsidR="005D4EE0" w:rsidRPr="005B15F4">
        <w:rPr>
          <w:rFonts w:ascii="Arial" w:hAnsi="Arial" w:cs="Arial"/>
          <w:sz w:val="22"/>
        </w:rPr>
        <w:t>.</w:t>
      </w:r>
    </w:p>
    <w:p w14:paraId="7D655676" w14:textId="28C9B7AB" w:rsidR="00C153BB" w:rsidRPr="005B15F4" w:rsidRDefault="00C153BB" w:rsidP="00033FB2">
      <w:pPr>
        <w:pStyle w:val="BDBBodyText1"/>
        <w:numPr>
          <w:ilvl w:val="0"/>
          <w:numId w:val="31"/>
        </w:numPr>
        <w:ind w:left="1560" w:hanging="426"/>
        <w:rPr>
          <w:rFonts w:ascii="Arial" w:hAnsi="Arial" w:cs="Arial"/>
          <w:sz w:val="22"/>
        </w:rPr>
      </w:pPr>
      <w:r w:rsidRPr="005B15F4">
        <w:rPr>
          <w:rFonts w:ascii="Arial" w:hAnsi="Arial" w:cs="Arial"/>
          <w:sz w:val="22"/>
        </w:rPr>
        <w:t xml:space="preserve">information in any contract to which the </w:t>
      </w:r>
      <w:r w:rsidR="000B39F6" w:rsidRPr="005B15F4">
        <w:rPr>
          <w:rStyle w:val="BodyDefinitionTerm"/>
          <w:rFonts w:cs="Arial"/>
          <w:sz w:val="22"/>
        </w:rPr>
        <w:t>RAFM</w:t>
      </w:r>
      <w:r w:rsidRPr="005B15F4">
        <w:rPr>
          <w:rFonts w:ascii="Arial" w:hAnsi="Arial" w:cs="Arial"/>
          <w:sz w:val="22"/>
        </w:rPr>
        <w:t xml:space="preserve"> is a </w:t>
      </w:r>
      <w:bookmarkStart w:id="326" w:name="_1617198962-133520299"/>
      <w:bookmarkEnd w:id="326"/>
      <w:r w:rsidR="005D4EE0" w:rsidRPr="005B15F4">
        <w:rPr>
          <w:rFonts w:ascii="Arial" w:hAnsi="Arial" w:cs="Arial"/>
          <w:sz w:val="22"/>
        </w:rPr>
        <w:t>party.</w:t>
      </w:r>
    </w:p>
    <w:p w14:paraId="33B2E8A6" w14:textId="12C4DB9E" w:rsidR="00C153BB" w:rsidRPr="005B15F4" w:rsidRDefault="00C153BB" w:rsidP="00033FB2">
      <w:pPr>
        <w:pStyle w:val="BDBBodyText1"/>
        <w:numPr>
          <w:ilvl w:val="0"/>
          <w:numId w:val="31"/>
        </w:numPr>
        <w:ind w:left="1560" w:hanging="426"/>
        <w:rPr>
          <w:rFonts w:ascii="Arial" w:hAnsi="Arial" w:cs="Arial"/>
          <w:sz w:val="22"/>
        </w:rPr>
      </w:pPr>
      <w:r w:rsidRPr="005B15F4">
        <w:rPr>
          <w:rFonts w:ascii="Arial" w:hAnsi="Arial" w:cs="Arial"/>
          <w:sz w:val="22"/>
        </w:rPr>
        <w:t xml:space="preserve">information about costs, including invoices submitted to the </w:t>
      </w:r>
      <w:r w:rsidR="000B39F6" w:rsidRPr="005B15F4">
        <w:rPr>
          <w:rStyle w:val="BodyDefinitionTerm"/>
          <w:rFonts w:cs="Arial"/>
          <w:sz w:val="22"/>
        </w:rPr>
        <w:t>RAFM</w:t>
      </w:r>
      <w:r w:rsidRPr="005B15F4">
        <w:rPr>
          <w:rFonts w:ascii="Arial" w:hAnsi="Arial" w:cs="Arial"/>
          <w:sz w:val="22"/>
        </w:rPr>
        <w:t>; and</w:t>
      </w:r>
      <w:bookmarkStart w:id="327" w:name="_1617198962-2078111299"/>
      <w:bookmarkEnd w:id="327"/>
    </w:p>
    <w:p w14:paraId="719404D7" w14:textId="77777777" w:rsidR="00C153BB" w:rsidRPr="005B15F4" w:rsidRDefault="00C153BB" w:rsidP="00033FB2">
      <w:pPr>
        <w:pStyle w:val="BDBBodyText1"/>
        <w:numPr>
          <w:ilvl w:val="0"/>
          <w:numId w:val="31"/>
        </w:numPr>
        <w:ind w:left="1560" w:hanging="426"/>
        <w:rPr>
          <w:rFonts w:ascii="Arial" w:hAnsi="Arial" w:cs="Arial"/>
          <w:sz w:val="22"/>
        </w:rPr>
      </w:pPr>
      <w:r w:rsidRPr="005B15F4">
        <w:rPr>
          <w:rFonts w:ascii="Arial" w:hAnsi="Arial" w:cs="Arial"/>
          <w:sz w:val="22"/>
        </w:rPr>
        <w:t>correspondence and other papers.</w:t>
      </w:r>
      <w:bookmarkStart w:id="328" w:name="_1617198962-207856299"/>
      <w:bookmarkEnd w:id="328"/>
    </w:p>
    <w:p w14:paraId="568A9275" w14:textId="7EC01F7E" w:rsidR="00C153BB" w:rsidRPr="005B15F4" w:rsidRDefault="00C153BB" w:rsidP="00033FB2">
      <w:pPr>
        <w:pStyle w:val="BDBBodyText1"/>
        <w:rPr>
          <w:rFonts w:ascii="Arial" w:hAnsi="Arial" w:cs="Arial"/>
          <w:sz w:val="22"/>
        </w:rPr>
      </w:pPr>
      <w:proofErr w:type="gramStart"/>
      <w:r w:rsidRPr="005B15F4">
        <w:rPr>
          <w:rFonts w:ascii="Arial" w:hAnsi="Arial" w:cs="Arial"/>
          <w:sz w:val="22"/>
        </w:rPr>
        <w:t>In the event that</w:t>
      </w:r>
      <w:proofErr w:type="gramEnd"/>
      <w:r w:rsidRPr="005B15F4">
        <w:rPr>
          <w:rFonts w:ascii="Arial" w:hAnsi="Arial" w:cs="Arial"/>
          <w:sz w:val="22"/>
        </w:rPr>
        <w:t xml:space="preserve"> a </w:t>
      </w:r>
      <w:r w:rsidRPr="005B15F4">
        <w:rPr>
          <w:rStyle w:val="BodyDefinitionTerm"/>
          <w:rFonts w:cs="Arial"/>
          <w:sz w:val="22"/>
        </w:rPr>
        <w:t>Bidder</w:t>
      </w:r>
      <w:r w:rsidRPr="005B15F4">
        <w:rPr>
          <w:rFonts w:ascii="Arial" w:hAnsi="Arial" w:cs="Arial"/>
          <w:sz w:val="22"/>
        </w:rPr>
        <w:t xml:space="preserve"> considers that any information supplied by it is either commercially sensitive or confidential in nature, this must be specifically highlighted to the </w:t>
      </w:r>
      <w:r w:rsidR="000B39F6" w:rsidRPr="005B15F4">
        <w:rPr>
          <w:rStyle w:val="BodyDefinitionTerm"/>
          <w:rFonts w:cs="Arial"/>
          <w:sz w:val="22"/>
        </w:rPr>
        <w:t>RAFM</w:t>
      </w:r>
      <w:r w:rsidRPr="005B15F4">
        <w:rPr>
          <w:rFonts w:ascii="Arial" w:hAnsi="Arial" w:cs="Arial"/>
          <w:sz w:val="22"/>
        </w:rPr>
        <w:t xml:space="preserve"> with the reasons for its sensitivity or confidentiality and an explanation of the grounds for exempting that information from disclosure. </w:t>
      </w:r>
      <w:r w:rsidR="00056BE0" w:rsidRPr="005B15F4">
        <w:rPr>
          <w:rFonts w:ascii="Arial" w:hAnsi="Arial" w:cs="Arial"/>
          <w:sz w:val="22"/>
        </w:rPr>
        <w:t xml:space="preserve">The Bidder, in this event, should complete Part </w:t>
      </w:r>
      <w:r w:rsidR="00A41328" w:rsidRPr="005B15F4">
        <w:rPr>
          <w:rFonts w:ascii="Arial" w:hAnsi="Arial" w:cs="Arial"/>
          <w:sz w:val="22"/>
        </w:rPr>
        <w:t>D</w:t>
      </w:r>
      <w:r w:rsidR="00056BE0" w:rsidRPr="005B15F4">
        <w:rPr>
          <w:rFonts w:ascii="Arial" w:hAnsi="Arial" w:cs="Arial"/>
          <w:sz w:val="22"/>
        </w:rPr>
        <w:t xml:space="preserve"> - Annex D in its Tender submission.  </w:t>
      </w:r>
      <w:r w:rsidRPr="005B15F4">
        <w:rPr>
          <w:rFonts w:ascii="Arial" w:hAnsi="Arial" w:cs="Arial"/>
          <w:sz w:val="22"/>
        </w:rPr>
        <w:t xml:space="preserve">The </w:t>
      </w:r>
      <w:r w:rsidRPr="005B15F4">
        <w:rPr>
          <w:rStyle w:val="BodyDefinitionTerm"/>
          <w:rFonts w:cs="Arial"/>
          <w:sz w:val="22"/>
        </w:rPr>
        <w:t>Bidder</w:t>
      </w:r>
      <w:r w:rsidRPr="005B15F4">
        <w:rPr>
          <w:rFonts w:ascii="Arial" w:hAnsi="Arial" w:cs="Arial"/>
          <w:sz w:val="22"/>
        </w:rPr>
        <w:t xml:space="preserve"> should note that even where they have indicated that they consider any information to be commercially sensitive or confidential in nature, the </w:t>
      </w:r>
      <w:r w:rsidR="000B39F6" w:rsidRPr="005B15F4">
        <w:rPr>
          <w:rStyle w:val="BodyDefinitionTerm"/>
          <w:rFonts w:cs="Arial"/>
          <w:sz w:val="22"/>
        </w:rPr>
        <w:t>RAFM</w:t>
      </w:r>
      <w:r w:rsidRPr="005B15F4">
        <w:rPr>
          <w:rFonts w:ascii="Arial" w:hAnsi="Arial" w:cs="Arial"/>
          <w:sz w:val="22"/>
        </w:rPr>
        <w:t xml:space="preserve"> may be required to disclose it under the FIA 2000 or the EIR 2004 if a request is received. The final decision as to whether information should be disclosed shall be the </w:t>
      </w:r>
      <w:r w:rsidR="000B39F6" w:rsidRPr="005B15F4">
        <w:rPr>
          <w:rStyle w:val="BodyDefinitionTerm"/>
          <w:rFonts w:cs="Arial"/>
          <w:sz w:val="22"/>
        </w:rPr>
        <w:t>RAFM</w:t>
      </w:r>
      <w:r w:rsidRPr="005B15F4">
        <w:rPr>
          <w:rFonts w:ascii="Arial" w:hAnsi="Arial" w:cs="Arial"/>
          <w:sz w:val="22"/>
        </w:rPr>
        <w:t xml:space="preserve">’s. Information marked as commercially sensitive or confidential by the </w:t>
      </w:r>
      <w:r w:rsidRPr="005B15F4">
        <w:rPr>
          <w:rStyle w:val="BodyDefinitionTerm"/>
          <w:rFonts w:cs="Arial"/>
          <w:sz w:val="22"/>
        </w:rPr>
        <w:t>Bidder</w:t>
      </w:r>
      <w:r w:rsidRPr="005B15F4">
        <w:rPr>
          <w:rFonts w:ascii="Arial" w:hAnsi="Arial" w:cs="Arial"/>
          <w:sz w:val="22"/>
        </w:rPr>
        <w:t xml:space="preserve"> should not be taken to mean that the </w:t>
      </w:r>
      <w:r w:rsidR="000B39F6" w:rsidRPr="005B15F4">
        <w:rPr>
          <w:rStyle w:val="BodyDefinitionTerm"/>
          <w:rFonts w:cs="Arial"/>
          <w:sz w:val="22"/>
        </w:rPr>
        <w:t>RAFM</w:t>
      </w:r>
      <w:r w:rsidRPr="005B15F4">
        <w:rPr>
          <w:rFonts w:ascii="Arial" w:hAnsi="Arial" w:cs="Arial"/>
          <w:sz w:val="22"/>
        </w:rPr>
        <w:t xml:space="preserve"> accepts any duty of confidence by virtue of that marking.</w:t>
      </w:r>
      <w:bookmarkStart w:id="329" w:name="_1617198962-140828299"/>
      <w:bookmarkEnd w:id="329"/>
    </w:p>
    <w:p w14:paraId="1D217124" w14:textId="77777777" w:rsidR="00C153BB" w:rsidRPr="005B15F4" w:rsidRDefault="00C153BB" w:rsidP="00E1668E">
      <w:pPr>
        <w:pStyle w:val="BDBLevel1"/>
        <w:rPr>
          <w:rFonts w:ascii="Arial" w:hAnsi="Arial" w:cs="Arial"/>
        </w:rPr>
      </w:pPr>
      <w:bookmarkStart w:id="330" w:name="_Toc80171749"/>
      <w:bookmarkStart w:id="331" w:name="_Toc81726004"/>
      <w:bookmarkStart w:id="332" w:name="_Toc81726979"/>
      <w:bookmarkStart w:id="333" w:name="_Toc135651183"/>
      <w:bookmarkStart w:id="334" w:name="_Hlk83029325"/>
      <w:bookmarkEnd w:id="323"/>
      <w:r w:rsidRPr="005B15F4">
        <w:rPr>
          <w:rFonts w:ascii="Arial" w:hAnsi="Arial" w:cs="Arial"/>
        </w:rPr>
        <w:t>Non-</w:t>
      </w:r>
      <w:r w:rsidRPr="005B15F4">
        <w:rPr>
          <w:rFonts w:ascii="Arial" w:hAnsi="Arial" w:cs="Arial"/>
          <w:sz w:val="22"/>
          <w:szCs w:val="22"/>
        </w:rPr>
        <w:t>collusion</w:t>
      </w:r>
      <w:r w:rsidRPr="005B15F4">
        <w:rPr>
          <w:rFonts w:ascii="Arial" w:hAnsi="Arial" w:cs="Arial"/>
        </w:rPr>
        <w:t xml:space="preserve"> and canvassing</w:t>
      </w:r>
      <w:bookmarkStart w:id="335" w:name="_1617198962-8044299"/>
      <w:bookmarkEnd w:id="330"/>
      <w:bookmarkEnd w:id="331"/>
      <w:bookmarkEnd w:id="332"/>
      <w:bookmarkEnd w:id="333"/>
      <w:bookmarkEnd w:id="335"/>
    </w:p>
    <w:p w14:paraId="26FE355E" w14:textId="1F3B4042" w:rsidR="00C153BB" w:rsidRPr="005B15F4" w:rsidRDefault="00C153BB" w:rsidP="00EE040F">
      <w:pPr>
        <w:pStyle w:val="BDBBodyText1"/>
        <w:rPr>
          <w:rFonts w:ascii="Arial" w:hAnsi="Arial" w:cs="Arial"/>
          <w:sz w:val="22"/>
        </w:rPr>
      </w:pPr>
      <w:r w:rsidRPr="005B15F4">
        <w:t xml:space="preserve">The </w:t>
      </w:r>
      <w:r w:rsidR="000B39F6" w:rsidRPr="005B15F4">
        <w:rPr>
          <w:rStyle w:val="BodyDefinitionTerm"/>
          <w:rFonts w:cs="Arial"/>
          <w:sz w:val="22"/>
        </w:rPr>
        <w:t>RAFM</w:t>
      </w:r>
      <w:r w:rsidRPr="005B15F4">
        <w:t xml:space="preserve"> </w:t>
      </w:r>
      <w:r w:rsidRPr="005B15F4">
        <w:rPr>
          <w:rFonts w:ascii="Arial" w:hAnsi="Arial" w:cs="Arial"/>
          <w:sz w:val="22"/>
        </w:rPr>
        <w:t xml:space="preserve">may disqualify (without limiting any other civil remedies available to the </w:t>
      </w:r>
      <w:r w:rsidR="000B39F6" w:rsidRPr="005B15F4">
        <w:rPr>
          <w:rStyle w:val="BodyDefinitionTerm"/>
          <w:rFonts w:cs="Arial"/>
          <w:sz w:val="22"/>
        </w:rPr>
        <w:t>RAFM</w:t>
      </w:r>
      <w:r w:rsidRPr="005B15F4">
        <w:rPr>
          <w:rFonts w:ascii="Arial" w:hAnsi="Arial" w:cs="Arial"/>
          <w:sz w:val="22"/>
        </w:rPr>
        <w:t xml:space="preserve"> and without limiting any criminal liability which such conduct by a </w:t>
      </w:r>
      <w:r w:rsidRPr="005B15F4">
        <w:rPr>
          <w:rStyle w:val="BodyDefinitionTerm"/>
          <w:rFonts w:cs="Arial"/>
          <w:sz w:val="22"/>
        </w:rPr>
        <w:t>Bidder</w:t>
      </w:r>
      <w:r w:rsidRPr="005B15F4">
        <w:rPr>
          <w:rFonts w:ascii="Arial" w:hAnsi="Arial" w:cs="Arial"/>
          <w:sz w:val="22"/>
        </w:rPr>
        <w:t xml:space="preserve">, sub-contractor or consortium member may attract) any </w:t>
      </w:r>
      <w:r w:rsidRPr="005B15F4">
        <w:rPr>
          <w:rStyle w:val="BodyDefinitionTerm"/>
          <w:rFonts w:cs="Arial"/>
          <w:sz w:val="22"/>
        </w:rPr>
        <w:t>Bidder</w:t>
      </w:r>
      <w:r w:rsidRPr="005B15F4">
        <w:rPr>
          <w:rFonts w:ascii="Arial" w:hAnsi="Arial" w:cs="Arial"/>
          <w:sz w:val="22"/>
        </w:rPr>
        <w:t>, sub-</w:t>
      </w:r>
      <w:r w:rsidR="0081354C" w:rsidRPr="005B15F4">
        <w:rPr>
          <w:rFonts w:ascii="Arial" w:hAnsi="Arial" w:cs="Arial"/>
          <w:sz w:val="22"/>
        </w:rPr>
        <w:t>contractor,</w:t>
      </w:r>
      <w:r w:rsidRPr="005B15F4">
        <w:rPr>
          <w:rFonts w:ascii="Arial" w:hAnsi="Arial" w:cs="Arial"/>
          <w:sz w:val="22"/>
        </w:rPr>
        <w:t xml:space="preserve"> or consortium member who, in connection with the </w:t>
      </w:r>
      <w:r w:rsidRPr="005B15F4">
        <w:rPr>
          <w:rStyle w:val="BodyDefinitionTerm"/>
          <w:rFonts w:cs="Arial"/>
          <w:sz w:val="22"/>
        </w:rPr>
        <w:t>Procurement Exercise</w:t>
      </w:r>
      <w:r w:rsidRPr="005B15F4">
        <w:rPr>
          <w:rFonts w:ascii="Arial" w:hAnsi="Arial" w:cs="Arial"/>
          <w:sz w:val="22"/>
        </w:rPr>
        <w:t>:</w:t>
      </w:r>
      <w:bookmarkStart w:id="336" w:name="_1617198962-106513299"/>
      <w:bookmarkEnd w:id="336"/>
    </w:p>
    <w:p w14:paraId="01520EF9" w14:textId="7C309D7A" w:rsidR="00C153BB" w:rsidRPr="005B15F4" w:rsidRDefault="00C153BB" w:rsidP="00EE040F">
      <w:pPr>
        <w:pStyle w:val="BDBBodyText1"/>
        <w:rPr>
          <w:rFonts w:ascii="Arial" w:hAnsi="Arial" w:cs="Arial"/>
          <w:sz w:val="22"/>
        </w:rPr>
      </w:pPr>
      <w:r w:rsidRPr="005B15F4">
        <w:rPr>
          <w:rFonts w:ascii="Arial" w:hAnsi="Arial" w:cs="Arial"/>
          <w:sz w:val="22"/>
        </w:rPr>
        <w:lastRenderedPageBreak/>
        <w:t xml:space="preserve">offers any inducement, fee or reward to any member or officer of the </w:t>
      </w:r>
      <w:r w:rsidR="000B39F6" w:rsidRPr="005B15F4">
        <w:rPr>
          <w:rStyle w:val="BodyDefinitionTerm"/>
          <w:rFonts w:cs="Arial"/>
          <w:sz w:val="22"/>
        </w:rPr>
        <w:t>RAFM</w:t>
      </w:r>
      <w:r w:rsidRPr="005B15F4">
        <w:rPr>
          <w:rFonts w:ascii="Arial" w:hAnsi="Arial" w:cs="Arial"/>
          <w:sz w:val="22"/>
        </w:rPr>
        <w:t xml:space="preserve"> or any person acting as an adviser for the </w:t>
      </w:r>
      <w:r w:rsidR="000B39F6" w:rsidRPr="005B15F4">
        <w:rPr>
          <w:rStyle w:val="BodyDefinitionTerm"/>
          <w:rFonts w:cs="Arial"/>
          <w:sz w:val="22"/>
        </w:rPr>
        <w:t>RAFM</w:t>
      </w:r>
      <w:r w:rsidRPr="005B15F4">
        <w:rPr>
          <w:rFonts w:ascii="Arial" w:hAnsi="Arial" w:cs="Arial"/>
          <w:sz w:val="22"/>
        </w:rPr>
        <w:t xml:space="preserve"> in connection with this </w:t>
      </w:r>
      <w:r w:rsidRPr="005B15F4">
        <w:rPr>
          <w:rStyle w:val="BodyDefinitionTerm"/>
          <w:rFonts w:cs="Arial"/>
          <w:sz w:val="22"/>
        </w:rPr>
        <w:t>Procurement Exercise</w:t>
      </w:r>
      <w:r w:rsidRPr="005B15F4">
        <w:rPr>
          <w:rFonts w:ascii="Arial" w:hAnsi="Arial" w:cs="Arial"/>
          <w:sz w:val="22"/>
        </w:rPr>
        <w:t>;</w:t>
      </w:r>
      <w:bookmarkStart w:id="337" w:name="_1617198962-18187299"/>
      <w:bookmarkEnd w:id="337"/>
    </w:p>
    <w:p w14:paraId="4415264C" w14:textId="77777777" w:rsidR="00C153BB" w:rsidRPr="005B15F4" w:rsidRDefault="00C153BB" w:rsidP="00A41328">
      <w:pPr>
        <w:pStyle w:val="BDBBodyText1"/>
        <w:numPr>
          <w:ilvl w:val="0"/>
          <w:numId w:val="33"/>
        </w:numPr>
        <w:ind w:left="1560" w:hanging="426"/>
        <w:rPr>
          <w:rFonts w:ascii="Arial" w:hAnsi="Arial" w:cs="Arial"/>
          <w:sz w:val="22"/>
        </w:rPr>
      </w:pPr>
      <w:r w:rsidRPr="005B15F4">
        <w:rPr>
          <w:rFonts w:ascii="Arial" w:hAnsi="Arial" w:cs="Arial"/>
          <w:sz w:val="22"/>
        </w:rPr>
        <w:t>does anything which would constitute a breach of the Bribery Act 2010;</w:t>
      </w:r>
      <w:bookmarkStart w:id="338" w:name="_1617198962-18027299"/>
      <w:bookmarkEnd w:id="338"/>
    </w:p>
    <w:p w14:paraId="7A6B0228" w14:textId="2475E5AA" w:rsidR="00C153BB" w:rsidRPr="005B15F4" w:rsidRDefault="00C153BB" w:rsidP="00A41328">
      <w:pPr>
        <w:pStyle w:val="BDBBodyText1"/>
        <w:numPr>
          <w:ilvl w:val="0"/>
          <w:numId w:val="33"/>
        </w:numPr>
        <w:ind w:left="1560" w:hanging="426"/>
        <w:rPr>
          <w:rFonts w:ascii="Arial" w:hAnsi="Arial" w:cs="Arial"/>
          <w:sz w:val="22"/>
        </w:rPr>
      </w:pPr>
      <w:r w:rsidRPr="005B15F4">
        <w:rPr>
          <w:rFonts w:ascii="Arial" w:hAnsi="Arial" w:cs="Arial"/>
          <w:sz w:val="22"/>
        </w:rPr>
        <w:t xml:space="preserve">canvasses any officer or member of the </w:t>
      </w:r>
      <w:r w:rsidR="000B39F6" w:rsidRPr="005B15F4">
        <w:rPr>
          <w:rStyle w:val="BodyDefinitionTerm"/>
          <w:rFonts w:cs="Arial"/>
          <w:sz w:val="22"/>
        </w:rPr>
        <w:t>RAFM</w:t>
      </w:r>
      <w:r w:rsidRPr="005B15F4">
        <w:rPr>
          <w:rFonts w:ascii="Arial" w:hAnsi="Arial" w:cs="Arial"/>
          <w:sz w:val="22"/>
        </w:rPr>
        <w:t xml:space="preserve"> or any person acting as an advisor to the </w:t>
      </w:r>
      <w:r w:rsidR="000B39F6" w:rsidRPr="005B15F4">
        <w:rPr>
          <w:rStyle w:val="BodyDefinitionTerm"/>
          <w:rFonts w:cs="Arial"/>
          <w:sz w:val="22"/>
        </w:rPr>
        <w:t>RAFM</w:t>
      </w:r>
      <w:r w:rsidRPr="005B15F4">
        <w:rPr>
          <w:rFonts w:ascii="Arial" w:hAnsi="Arial" w:cs="Arial"/>
          <w:sz w:val="22"/>
        </w:rPr>
        <w:t xml:space="preserve"> in connection with this </w:t>
      </w:r>
      <w:r w:rsidRPr="005B15F4">
        <w:rPr>
          <w:rStyle w:val="BodyDefinitionTerm"/>
          <w:rFonts w:cs="Arial"/>
          <w:sz w:val="22"/>
        </w:rPr>
        <w:t>Procurement Exercise</w:t>
      </w:r>
      <w:r w:rsidRPr="005B15F4">
        <w:rPr>
          <w:rFonts w:ascii="Arial" w:hAnsi="Arial" w:cs="Arial"/>
          <w:sz w:val="22"/>
        </w:rPr>
        <w:t>; or</w:t>
      </w:r>
      <w:bookmarkStart w:id="339" w:name="_1617198962-17958299"/>
      <w:bookmarkEnd w:id="339"/>
    </w:p>
    <w:p w14:paraId="763EA7F2" w14:textId="59F87F33" w:rsidR="00C153BB" w:rsidRPr="005B15F4" w:rsidRDefault="00C153BB" w:rsidP="00A41328">
      <w:pPr>
        <w:pStyle w:val="BDBBodyText1"/>
        <w:numPr>
          <w:ilvl w:val="0"/>
          <w:numId w:val="33"/>
        </w:numPr>
        <w:ind w:left="1560" w:hanging="426"/>
        <w:rPr>
          <w:rFonts w:ascii="Arial" w:hAnsi="Arial" w:cs="Arial"/>
          <w:sz w:val="22"/>
        </w:rPr>
      </w:pPr>
      <w:r w:rsidRPr="005B15F4">
        <w:rPr>
          <w:rFonts w:ascii="Arial" w:hAnsi="Arial" w:cs="Arial"/>
          <w:sz w:val="22"/>
        </w:rPr>
        <w:t xml:space="preserve">contacts any officer of the </w:t>
      </w:r>
      <w:r w:rsidR="000B39F6" w:rsidRPr="005B15F4">
        <w:rPr>
          <w:rStyle w:val="BodyDefinitionTerm"/>
          <w:rFonts w:cs="Arial"/>
          <w:sz w:val="22"/>
        </w:rPr>
        <w:t>RAFM</w:t>
      </w:r>
      <w:r w:rsidRPr="005B15F4">
        <w:rPr>
          <w:rFonts w:ascii="Arial" w:hAnsi="Arial" w:cs="Arial"/>
          <w:sz w:val="22"/>
        </w:rPr>
        <w:t xml:space="preserve"> prior to conclusion of the </w:t>
      </w:r>
      <w:r w:rsidRPr="005B15F4">
        <w:rPr>
          <w:rStyle w:val="BodyDefinitionTerm"/>
          <w:rFonts w:cs="Arial"/>
          <w:sz w:val="22"/>
        </w:rPr>
        <w:t>Contract</w:t>
      </w:r>
      <w:r w:rsidRPr="005B15F4">
        <w:rPr>
          <w:rFonts w:ascii="Arial" w:hAnsi="Arial" w:cs="Arial"/>
          <w:sz w:val="22"/>
        </w:rPr>
        <w:t xml:space="preserve"> with the </w:t>
      </w:r>
      <w:r w:rsidRPr="005B15F4">
        <w:rPr>
          <w:rStyle w:val="BodyDefinitionTerm"/>
          <w:rFonts w:cs="Arial"/>
          <w:sz w:val="22"/>
        </w:rPr>
        <w:t>Successful Bidder</w:t>
      </w:r>
      <w:r w:rsidRPr="005B15F4">
        <w:rPr>
          <w:rFonts w:ascii="Arial" w:hAnsi="Arial" w:cs="Arial"/>
          <w:sz w:val="22"/>
        </w:rPr>
        <w:t xml:space="preserve"> about any aspect of the </w:t>
      </w:r>
      <w:r w:rsidRPr="005B15F4">
        <w:rPr>
          <w:rStyle w:val="BodyDefinitionTerm"/>
          <w:rFonts w:cs="Arial"/>
          <w:sz w:val="22"/>
        </w:rPr>
        <w:t>ITT</w:t>
      </w:r>
      <w:r w:rsidRPr="005B15F4">
        <w:rPr>
          <w:rFonts w:ascii="Arial" w:hAnsi="Arial" w:cs="Arial"/>
          <w:sz w:val="22"/>
        </w:rPr>
        <w:t xml:space="preserve"> in a manner not permitted by the </w:t>
      </w:r>
      <w:r w:rsidRPr="005B15F4">
        <w:rPr>
          <w:rStyle w:val="BodyDefinitionTerm"/>
          <w:rFonts w:cs="Arial"/>
          <w:sz w:val="22"/>
        </w:rPr>
        <w:t>ITT</w:t>
      </w:r>
      <w:r w:rsidRPr="005B15F4">
        <w:rPr>
          <w:rFonts w:ascii="Arial" w:hAnsi="Arial" w:cs="Arial"/>
          <w:sz w:val="22"/>
        </w:rPr>
        <w:t xml:space="preserve"> (including, without limitation, contact for the purposes of discussing the possible transfer to the employment of the </w:t>
      </w:r>
      <w:r w:rsidRPr="005B15F4">
        <w:rPr>
          <w:rStyle w:val="BodyDefinitionTerm"/>
          <w:rFonts w:cs="Arial"/>
          <w:sz w:val="22"/>
        </w:rPr>
        <w:t>Bidder</w:t>
      </w:r>
      <w:r w:rsidRPr="005B15F4">
        <w:rPr>
          <w:rFonts w:ascii="Arial" w:hAnsi="Arial" w:cs="Arial"/>
          <w:sz w:val="22"/>
        </w:rPr>
        <w:t xml:space="preserve"> of such officer).</w:t>
      </w:r>
      <w:bookmarkStart w:id="340" w:name="_1617198962-180511299"/>
      <w:bookmarkEnd w:id="340"/>
    </w:p>
    <w:p w14:paraId="076F3965" w14:textId="5B32D5E0" w:rsidR="00D75D89" w:rsidRPr="005B15F4" w:rsidRDefault="00C153BB" w:rsidP="00EE040F">
      <w:pPr>
        <w:pStyle w:val="BDBBodyText1"/>
        <w:rPr>
          <w:rFonts w:ascii="Arial" w:hAnsi="Arial" w:cs="Arial"/>
          <w:sz w:val="22"/>
        </w:rPr>
      </w:pPr>
      <w:r w:rsidRPr="005B15F4">
        <w:rPr>
          <w:rFonts w:ascii="Arial" w:hAnsi="Arial" w:cs="Arial"/>
          <w:sz w:val="22"/>
        </w:rPr>
        <w:t xml:space="preserve">The </w:t>
      </w:r>
      <w:r w:rsidR="000B39F6" w:rsidRPr="005B15F4">
        <w:rPr>
          <w:rStyle w:val="BodyDefinitionTerm"/>
          <w:rFonts w:cs="Arial"/>
          <w:sz w:val="22"/>
        </w:rPr>
        <w:t>RAFM</w:t>
      </w:r>
      <w:r w:rsidRPr="005B15F4">
        <w:rPr>
          <w:rFonts w:ascii="Arial" w:hAnsi="Arial" w:cs="Arial"/>
          <w:sz w:val="22"/>
        </w:rPr>
        <w:t xml:space="preserve"> may disqualify (without limiting any other civil remedies available to the </w:t>
      </w:r>
      <w:r w:rsidR="000B39F6" w:rsidRPr="005B15F4">
        <w:rPr>
          <w:rStyle w:val="BodyDefinitionTerm"/>
          <w:rFonts w:cs="Arial"/>
          <w:sz w:val="22"/>
        </w:rPr>
        <w:t>RAFM</w:t>
      </w:r>
      <w:r w:rsidRPr="005B15F4">
        <w:rPr>
          <w:rFonts w:ascii="Arial" w:hAnsi="Arial" w:cs="Arial"/>
          <w:sz w:val="22"/>
        </w:rPr>
        <w:t xml:space="preserve"> and without limiting any criminal liability which such conduct by a </w:t>
      </w:r>
      <w:r w:rsidRPr="005B15F4">
        <w:rPr>
          <w:rStyle w:val="BodyDefinitionTerm"/>
          <w:rFonts w:cs="Arial"/>
          <w:sz w:val="22"/>
        </w:rPr>
        <w:t>Bidder</w:t>
      </w:r>
      <w:r w:rsidRPr="005B15F4">
        <w:rPr>
          <w:rFonts w:ascii="Arial" w:hAnsi="Arial" w:cs="Arial"/>
          <w:sz w:val="22"/>
        </w:rPr>
        <w:t xml:space="preserve"> may attract) any </w:t>
      </w:r>
      <w:r w:rsidRPr="005B15F4">
        <w:rPr>
          <w:rStyle w:val="BodyDefinitionTerm"/>
          <w:rFonts w:cs="Arial"/>
          <w:sz w:val="22"/>
        </w:rPr>
        <w:t>Bidder</w:t>
      </w:r>
      <w:r w:rsidRPr="005B15F4">
        <w:rPr>
          <w:rFonts w:ascii="Arial" w:hAnsi="Arial" w:cs="Arial"/>
          <w:sz w:val="22"/>
        </w:rPr>
        <w:t xml:space="preserve"> who, in connection with this </w:t>
      </w:r>
      <w:r w:rsidRPr="005B15F4">
        <w:rPr>
          <w:rStyle w:val="BodyDefinitionTerm"/>
          <w:rFonts w:cs="Arial"/>
          <w:sz w:val="22"/>
        </w:rPr>
        <w:t>Procurement Exercise</w:t>
      </w:r>
      <w:r w:rsidRPr="005B15F4">
        <w:rPr>
          <w:rFonts w:ascii="Arial" w:hAnsi="Arial" w:cs="Arial"/>
          <w:sz w:val="22"/>
        </w:rPr>
        <w:t>:</w:t>
      </w:r>
      <w:bookmarkStart w:id="341" w:name="_1617198962-1514913299"/>
      <w:bookmarkEnd w:id="341"/>
    </w:p>
    <w:p w14:paraId="4603A578" w14:textId="4BC858C1" w:rsidR="00D75D89" w:rsidRPr="005B15F4" w:rsidRDefault="00C153BB" w:rsidP="005A196C">
      <w:pPr>
        <w:pStyle w:val="BDBBodyText1"/>
        <w:numPr>
          <w:ilvl w:val="0"/>
          <w:numId w:val="34"/>
        </w:numPr>
        <w:ind w:left="1560" w:hanging="426"/>
        <w:rPr>
          <w:rFonts w:ascii="Arial" w:hAnsi="Arial" w:cs="Arial"/>
          <w:sz w:val="22"/>
        </w:rPr>
      </w:pPr>
      <w:r w:rsidRPr="005B15F4">
        <w:rPr>
          <w:rFonts w:ascii="Arial" w:hAnsi="Arial" w:cs="Arial"/>
          <w:sz w:val="22"/>
        </w:rPr>
        <w:t xml:space="preserve">fixes or adjusts the amount of its </w:t>
      </w:r>
      <w:r w:rsidRPr="005B15F4">
        <w:rPr>
          <w:rStyle w:val="BodyDefinitionTerm"/>
          <w:rFonts w:cs="Arial"/>
          <w:sz w:val="22"/>
        </w:rPr>
        <w:t>Tender</w:t>
      </w:r>
      <w:r w:rsidRPr="005B15F4">
        <w:rPr>
          <w:rFonts w:ascii="Arial" w:hAnsi="Arial" w:cs="Arial"/>
          <w:sz w:val="22"/>
        </w:rPr>
        <w:t xml:space="preserve"> by or in accordance with any agreement or arrangement with any other </w:t>
      </w:r>
      <w:r w:rsidRPr="005B15F4">
        <w:rPr>
          <w:rStyle w:val="BodyDefinitionTerm"/>
          <w:rFonts w:cs="Arial"/>
          <w:sz w:val="22"/>
        </w:rPr>
        <w:t>Bidder</w:t>
      </w:r>
      <w:r w:rsidRPr="005B15F4">
        <w:rPr>
          <w:rFonts w:ascii="Arial" w:hAnsi="Arial" w:cs="Arial"/>
          <w:sz w:val="22"/>
        </w:rPr>
        <w:t xml:space="preserve"> or consortium member of a </w:t>
      </w:r>
      <w:r w:rsidRPr="005B15F4">
        <w:rPr>
          <w:rStyle w:val="BodyDefinitionTerm"/>
          <w:rFonts w:cs="Arial"/>
          <w:sz w:val="22"/>
        </w:rPr>
        <w:t>Bidder</w:t>
      </w:r>
      <w:r w:rsidRPr="005B15F4">
        <w:rPr>
          <w:rFonts w:ascii="Arial" w:hAnsi="Arial" w:cs="Arial"/>
          <w:sz w:val="22"/>
        </w:rPr>
        <w:t xml:space="preserve"> (other than a member of its own consortium or supply chain</w:t>
      </w:r>
      <w:bookmarkStart w:id="342" w:name="_1617198962-207312299"/>
      <w:bookmarkEnd w:id="342"/>
      <w:r w:rsidR="005A196C" w:rsidRPr="005B15F4">
        <w:rPr>
          <w:rFonts w:ascii="Arial" w:hAnsi="Arial" w:cs="Arial"/>
          <w:sz w:val="22"/>
        </w:rPr>
        <w:t>).</w:t>
      </w:r>
    </w:p>
    <w:p w14:paraId="494F75B5" w14:textId="5D276D01" w:rsidR="00D75D89" w:rsidRPr="005B15F4" w:rsidRDefault="00C153BB" w:rsidP="005A196C">
      <w:pPr>
        <w:pStyle w:val="BDBBodyText1"/>
        <w:numPr>
          <w:ilvl w:val="0"/>
          <w:numId w:val="34"/>
        </w:numPr>
        <w:ind w:left="1560" w:hanging="426"/>
        <w:rPr>
          <w:rFonts w:ascii="Arial" w:hAnsi="Arial" w:cs="Arial"/>
          <w:sz w:val="22"/>
        </w:rPr>
      </w:pPr>
      <w:r w:rsidRPr="005B15F4">
        <w:rPr>
          <w:rFonts w:ascii="Arial" w:hAnsi="Arial" w:cs="Arial"/>
          <w:sz w:val="22"/>
        </w:rPr>
        <w:t xml:space="preserve">enters into any agreement or arrangement with any other </w:t>
      </w:r>
      <w:r w:rsidRPr="005B15F4">
        <w:rPr>
          <w:rStyle w:val="BodyDefinitionTerm"/>
          <w:rFonts w:cs="Arial"/>
          <w:sz w:val="22"/>
        </w:rPr>
        <w:t>Bidder</w:t>
      </w:r>
      <w:r w:rsidRPr="005B15F4">
        <w:rPr>
          <w:rFonts w:ascii="Arial" w:hAnsi="Arial" w:cs="Arial"/>
          <w:sz w:val="22"/>
        </w:rPr>
        <w:t xml:space="preserve"> or consortium member of a </w:t>
      </w:r>
      <w:r w:rsidRPr="005B15F4">
        <w:rPr>
          <w:rStyle w:val="BodyDefinitionTerm"/>
          <w:rFonts w:cs="Arial"/>
          <w:sz w:val="22"/>
        </w:rPr>
        <w:t>Bidder</w:t>
      </w:r>
      <w:r w:rsidRPr="005B15F4">
        <w:rPr>
          <w:rFonts w:ascii="Arial" w:hAnsi="Arial" w:cs="Arial"/>
          <w:sz w:val="22"/>
        </w:rPr>
        <w:t xml:space="preserve"> to the effect that it shall refrain from submitting a </w:t>
      </w:r>
      <w:r w:rsidRPr="005B15F4">
        <w:rPr>
          <w:rStyle w:val="BodyDefinitionTerm"/>
          <w:rFonts w:cs="Arial"/>
          <w:sz w:val="22"/>
        </w:rPr>
        <w:t>Tender</w:t>
      </w:r>
      <w:r w:rsidRPr="005B15F4">
        <w:rPr>
          <w:rFonts w:ascii="Arial" w:hAnsi="Arial" w:cs="Arial"/>
          <w:sz w:val="22"/>
        </w:rPr>
        <w:t xml:space="preserve"> or as to the amount of any </w:t>
      </w:r>
      <w:r w:rsidRPr="005B15F4">
        <w:rPr>
          <w:rStyle w:val="BodyDefinitionTerm"/>
          <w:rFonts w:cs="Arial"/>
          <w:sz w:val="22"/>
        </w:rPr>
        <w:t>Tender</w:t>
      </w:r>
      <w:r w:rsidRPr="005B15F4">
        <w:rPr>
          <w:rFonts w:ascii="Arial" w:hAnsi="Arial" w:cs="Arial"/>
          <w:sz w:val="22"/>
        </w:rPr>
        <w:t xml:space="preserve"> to be </w:t>
      </w:r>
      <w:bookmarkStart w:id="343" w:name="_1617198962-15580299"/>
      <w:bookmarkEnd w:id="343"/>
      <w:r w:rsidR="005A196C" w:rsidRPr="005B15F4">
        <w:rPr>
          <w:rFonts w:ascii="Arial" w:hAnsi="Arial" w:cs="Arial"/>
          <w:sz w:val="22"/>
        </w:rPr>
        <w:t>submitted.</w:t>
      </w:r>
    </w:p>
    <w:p w14:paraId="20330BC6" w14:textId="0F774051" w:rsidR="00C153BB" w:rsidRPr="005B15F4" w:rsidRDefault="00C153BB" w:rsidP="005A196C">
      <w:pPr>
        <w:pStyle w:val="BDBBodyText1"/>
        <w:numPr>
          <w:ilvl w:val="0"/>
          <w:numId w:val="34"/>
        </w:numPr>
        <w:ind w:left="1560" w:hanging="426"/>
        <w:rPr>
          <w:rFonts w:ascii="Arial" w:hAnsi="Arial" w:cs="Arial"/>
          <w:sz w:val="22"/>
        </w:rPr>
      </w:pPr>
      <w:r w:rsidRPr="005B15F4">
        <w:rPr>
          <w:rFonts w:ascii="Arial" w:hAnsi="Arial" w:cs="Arial"/>
          <w:sz w:val="22"/>
        </w:rPr>
        <w:t xml:space="preserve">causes or induces any person to enter such agreement as is mentioned in </w:t>
      </w:r>
      <w:r w:rsidR="00810FF6">
        <w:rPr>
          <w:rFonts w:ascii="Arial" w:hAnsi="Arial" w:cs="Arial"/>
          <w:sz w:val="22"/>
        </w:rPr>
        <w:t>17 o</w:t>
      </w:r>
      <w:r w:rsidRPr="005B15F4">
        <w:rPr>
          <w:rFonts w:ascii="Arial" w:hAnsi="Arial" w:cs="Arial"/>
          <w:sz w:val="22"/>
        </w:rPr>
        <w:t xml:space="preserve">r to inform the </w:t>
      </w:r>
      <w:r w:rsidRPr="005B15F4">
        <w:rPr>
          <w:rStyle w:val="BodyDefinitionTerm"/>
          <w:rFonts w:cs="Arial"/>
          <w:sz w:val="22"/>
        </w:rPr>
        <w:t>Bidder</w:t>
      </w:r>
      <w:r w:rsidRPr="005B15F4">
        <w:rPr>
          <w:rFonts w:ascii="Arial" w:hAnsi="Arial" w:cs="Arial"/>
          <w:sz w:val="22"/>
        </w:rPr>
        <w:t xml:space="preserve"> or consortium member of a </w:t>
      </w:r>
      <w:r w:rsidRPr="005B15F4">
        <w:rPr>
          <w:rStyle w:val="BodyDefinitionTerm"/>
          <w:rFonts w:cs="Arial"/>
          <w:sz w:val="22"/>
        </w:rPr>
        <w:t>Bidder</w:t>
      </w:r>
      <w:r w:rsidRPr="005B15F4">
        <w:rPr>
          <w:rFonts w:ascii="Arial" w:hAnsi="Arial" w:cs="Arial"/>
          <w:sz w:val="22"/>
        </w:rPr>
        <w:t xml:space="preserve"> of the amount or approximate amount of any rival </w:t>
      </w:r>
      <w:r w:rsidRPr="005B15F4">
        <w:rPr>
          <w:rStyle w:val="BodyDefinitionTerm"/>
          <w:rFonts w:cs="Arial"/>
          <w:sz w:val="22"/>
        </w:rPr>
        <w:t>Tender</w:t>
      </w:r>
      <w:r w:rsidR="005A196C" w:rsidRPr="005B15F4">
        <w:rPr>
          <w:rStyle w:val="BodyDefinitionTerm"/>
          <w:rFonts w:cs="Arial"/>
          <w:sz w:val="22"/>
        </w:rPr>
        <w:t>.</w:t>
      </w:r>
      <w:bookmarkStart w:id="344" w:name="_1617198962-15775299"/>
      <w:bookmarkEnd w:id="344"/>
    </w:p>
    <w:p w14:paraId="61576752" w14:textId="166CEE4D" w:rsidR="00C153BB" w:rsidRPr="005B15F4" w:rsidRDefault="00C153BB" w:rsidP="005A196C">
      <w:pPr>
        <w:pStyle w:val="BDBBodyText1"/>
        <w:numPr>
          <w:ilvl w:val="0"/>
          <w:numId w:val="34"/>
        </w:numPr>
        <w:ind w:left="1560" w:hanging="426"/>
        <w:rPr>
          <w:rFonts w:ascii="Arial" w:hAnsi="Arial" w:cs="Arial"/>
          <w:sz w:val="22"/>
        </w:rPr>
      </w:pPr>
      <w:r w:rsidRPr="005B15F4">
        <w:rPr>
          <w:rFonts w:ascii="Arial" w:hAnsi="Arial" w:cs="Arial"/>
          <w:sz w:val="22"/>
        </w:rPr>
        <w:t>canvasses any of the persons referred to in paragraph</w:t>
      </w:r>
      <w:r w:rsidR="002958C4">
        <w:rPr>
          <w:rFonts w:ascii="Arial" w:hAnsi="Arial" w:cs="Arial"/>
          <w:sz w:val="22"/>
        </w:rPr>
        <w:t xml:space="preserve"> 17.4 </w:t>
      </w:r>
      <w:r w:rsidRPr="005B15F4">
        <w:rPr>
          <w:rFonts w:ascii="Arial" w:hAnsi="Arial" w:cs="Arial"/>
          <w:sz w:val="22"/>
        </w:rPr>
        <w:t xml:space="preserve">in connection with the </w:t>
      </w:r>
      <w:r w:rsidRPr="005B15F4">
        <w:rPr>
          <w:rStyle w:val="BodyDefinitionTerm"/>
          <w:rFonts w:cs="Arial"/>
          <w:sz w:val="22"/>
        </w:rPr>
        <w:t xml:space="preserve">Procurement </w:t>
      </w:r>
      <w:bookmarkStart w:id="345" w:name="_1617198962-15716299"/>
      <w:bookmarkEnd w:id="345"/>
      <w:r w:rsidR="005A196C" w:rsidRPr="005B15F4">
        <w:rPr>
          <w:rStyle w:val="BodyDefinitionTerm"/>
          <w:rFonts w:cs="Arial"/>
          <w:sz w:val="22"/>
        </w:rPr>
        <w:t>Exercise</w:t>
      </w:r>
      <w:r w:rsidR="005A196C" w:rsidRPr="005B15F4">
        <w:rPr>
          <w:rFonts w:ascii="Arial" w:hAnsi="Arial" w:cs="Arial"/>
          <w:sz w:val="22"/>
        </w:rPr>
        <w:t>.</w:t>
      </w:r>
    </w:p>
    <w:p w14:paraId="71239E10" w14:textId="77777777" w:rsidR="00C153BB" w:rsidRPr="005B15F4" w:rsidRDefault="00C153BB" w:rsidP="005A196C">
      <w:pPr>
        <w:pStyle w:val="BDBBodyText1"/>
        <w:numPr>
          <w:ilvl w:val="0"/>
          <w:numId w:val="34"/>
        </w:numPr>
        <w:ind w:left="1560" w:hanging="426"/>
        <w:rPr>
          <w:rFonts w:ascii="Arial" w:hAnsi="Arial" w:cs="Arial"/>
          <w:sz w:val="22"/>
        </w:rPr>
      </w:pPr>
      <w:r w:rsidRPr="005B15F4">
        <w:rPr>
          <w:rFonts w:ascii="Arial" w:hAnsi="Arial" w:cs="Arial"/>
          <w:sz w:val="22"/>
        </w:rPr>
        <w:t xml:space="preserve">offers or agrees to pay or give or does pay or give any sum of money, </w:t>
      </w:r>
      <w:proofErr w:type="gramStart"/>
      <w:r w:rsidRPr="005B15F4">
        <w:rPr>
          <w:rFonts w:ascii="Arial" w:hAnsi="Arial" w:cs="Arial"/>
          <w:sz w:val="22"/>
        </w:rPr>
        <w:t>inducement</w:t>
      </w:r>
      <w:proofErr w:type="gramEnd"/>
      <w:r w:rsidRPr="005B15F4">
        <w:rPr>
          <w:rFonts w:ascii="Arial" w:hAnsi="Arial" w:cs="Arial"/>
          <w:sz w:val="22"/>
        </w:rPr>
        <w:t xml:space="preserve"> or valuable consideration directly or indirectly to any person for doing or having done or causing or having caused to be done any act or omission relating to any other </w:t>
      </w:r>
      <w:r w:rsidRPr="005B15F4">
        <w:rPr>
          <w:rStyle w:val="BodyDefinitionTerm"/>
          <w:rFonts w:cs="Arial"/>
          <w:sz w:val="22"/>
        </w:rPr>
        <w:t>Tender</w:t>
      </w:r>
      <w:r w:rsidRPr="005B15F4">
        <w:rPr>
          <w:rFonts w:ascii="Arial" w:hAnsi="Arial" w:cs="Arial"/>
          <w:sz w:val="22"/>
        </w:rPr>
        <w:t xml:space="preserve"> or proposed </w:t>
      </w:r>
      <w:r w:rsidRPr="005B15F4">
        <w:rPr>
          <w:rStyle w:val="BodyDefinitionTerm"/>
          <w:rFonts w:cs="Arial"/>
          <w:sz w:val="22"/>
        </w:rPr>
        <w:t>Tender</w:t>
      </w:r>
      <w:r w:rsidRPr="005B15F4">
        <w:rPr>
          <w:rFonts w:ascii="Arial" w:hAnsi="Arial" w:cs="Arial"/>
          <w:sz w:val="22"/>
        </w:rPr>
        <w:t xml:space="preserve"> for the </w:t>
      </w:r>
      <w:r w:rsidRPr="005B15F4">
        <w:rPr>
          <w:rStyle w:val="BodyDefinitionTerm"/>
          <w:rFonts w:cs="Arial"/>
          <w:sz w:val="22"/>
        </w:rPr>
        <w:t>Contract</w:t>
      </w:r>
      <w:r w:rsidRPr="005B15F4">
        <w:rPr>
          <w:rFonts w:ascii="Arial" w:hAnsi="Arial" w:cs="Arial"/>
          <w:sz w:val="22"/>
        </w:rPr>
        <w:t>; or</w:t>
      </w:r>
      <w:bookmarkStart w:id="346" w:name="_1617198962-1281012299"/>
      <w:bookmarkEnd w:id="346"/>
    </w:p>
    <w:p w14:paraId="7E73AD84" w14:textId="127B4038" w:rsidR="00C153BB" w:rsidRPr="005B15F4" w:rsidRDefault="00C153BB" w:rsidP="005A196C">
      <w:pPr>
        <w:pStyle w:val="BDBBodyText1"/>
        <w:numPr>
          <w:ilvl w:val="0"/>
          <w:numId w:val="34"/>
        </w:numPr>
        <w:ind w:left="1560" w:hanging="426"/>
        <w:rPr>
          <w:rFonts w:ascii="Arial" w:hAnsi="Arial" w:cs="Arial"/>
          <w:sz w:val="22"/>
        </w:rPr>
      </w:pPr>
      <w:r w:rsidRPr="005B15F4">
        <w:rPr>
          <w:rFonts w:ascii="Arial" w:hAnsi="Arial" w:cs="Arial"/>
          <w:sz w:val="22"/>
        </w:rPr>
        <w:t xml:space="preserve">communicates to any person other than the </w:t>
      </w:r>
      <w:r w:rsidR="000B39F6" w:rsidRPr="005B15F4">
        <w:rPr>
          <w:rStyle w:val="BodyDefinitionTerm"/>
          <w:rFonts w:cs="Arial"/>
          <w:sz w:val="22"/>
        </w:rPr>
        <w:t>RAFM</w:t>
      </w:r>
      <w:r w:rsidRPr="005B15F4">
        <w:rPr>
          <w:rFonts w:ascii="Arial" w:hAnsi="Arial" w:cs="Arial"/>
          <w:sz w:val="22"/>
        </w:rPr>
        <w:t xml:space="preserve"> the amount or approximate amount of its proposed </w:t>
      </w:r>
      <w:r w:rsidRPr="005B15F4">
        <w:rPr>
          <w:rStyle w:val="BodyDefinitionTerm"/>
          <w:rFonts w:cs="Arial"/>
          <w:sz w:val="22"/>
        </w:rPr>
        <w:t>Tender</w:t>
      </w:r>
      <w:r w:rsidRPr="005B15F4">
        <w:rPr>
          <w:rFonts w:ascii="Arial" w:hAnsi="Arial" w:cs="Arial"/>
          <w:sz w:val="22"/>
        </w:rPr>
        <w:t xml:space="preserve"> (except where such disclosure is made in confidence </w:t>
      </w:r>
      <w:proofErr w:type="gramStart"/>
      <w:r w:rsidRPr="005B15F4">
        <w:rPr>
          <w:rFonts w:ascii="Arial" w:hAnsi="Arial" w:cs="Arial"/>
          <w:sz w:val="22"/>
        </w:rPr>
        <w:t>in order to</w:t>
      </w:r>
      <w:proofErr w:type="gramEnd"/>
      <w:r w:rsidRPr="005B15F4">
        <w:rPr>
          <w:rFonts w:ascii="Arial" w:hAnsi="Arial" w:cs="Arial"/>
          <w:sz w:val="22"/>
        </w:rPr>
        <w:t xml:space="preserve"> obtain quotations necessary for the preparation of a </w:t>
      </w:r>
      <w:r w:rsidRPr="005B15F4">
        <w:rPr>
          <w:rStyle w:val="BodyDefinitionTerm"/>
          <w:rFonts w:cs="Arial"/>
          <w:sz w:val="22"/>
        </w:rPr>
        <w:t>Tender</w:t>
      </w:r>
      <w:r w:rsidRPr="005B15F4">
        <w:rPr>
          <w:rFonts w:ascii="Arial" w:hAnsi="Arial" w:cs="Arial"/>
          <w:sz w:val="22"/>
        </w:rPr>
        <w:t>).</w:t>
      </w:r>
      <w:bookmarkStart w:id="347" w:name="_1617198962-153913299"/>
      <w:bookmarkEnd w:id="347"/>
    </w:p>
    <w:p w14:paraId="36D49BC3" w14:textId="1D5B623D" w:rsidR="00C153BB" w:rsidRPr="005B15F4" w:rsidRDefault="00C153BB" w:rsidP="00CA130F">
      <w:pPr>
        <w:pStyle w:val="BDBLevel1"/>
        <w:rPr>
          <w:rFonts w:ascii="Arial" w:hAnsi="Arial" w:cs="Arial"/>
          <w:sz w:val="22"/>
          <w:szCs w:val="22"/>
        </w:rPr>
      </w:pPr>
      <w:bookmarkStart w:id="348" w:name="_Toc80171750"/>
      <w:bookmarkStart w:id="349" w:name="_Toc81726980"/>
      <w:bookmarkStart w:id="350" w:name="_Toc81726005"/>
      <w:bookmarkStart w:id="351" w:name="_Toc135651184"/>
      <w:bookmarkEnd w:id="334"/>
      <w:r w:rsidRPr="005B15F4">
        <w:rPr>
          <w:rFonts w:ascii="Arial" w:hAnsi="Arial" w:cs="Arial"/>
          <w:sz w:val="22"/>
          <w:szCs w:val="22"/>
        </w:rPr>
        <w:t>Memorandum of Information</w:t>
      </w:r>
      <w:bookmarkStart w:id="352" w:name="_1617198962-20577299"/>
      <w:bookmarkEnd w:id="348"/>
      <w:bookmarkEnd w:id="349"/>
      <w:bookmarkEnd w:id="350"/>
      <w:bookmarkEnd w:id="351"/>
      <w:bookmarkEnd w:id="352"/>
    </w:p>
    <w:p w14:paraId="15685698" w14:textId="77777777" w:rsidR="002C6E5F" w:rsidRPr="005B15F4" w:rsidRDefault="002C6E5F" w:rsidP="00A719D3">
      <w:pPr>
        <w:pStyle w:val="BDBBodyText1"/>
        <w:rPr>
          <w:rFonts w:ascii="Arial" w:hAnsi="Arial" w:cs="Arial"/>
          <w:sz w:val="22"/>
        </w:rPr>
      </w:pPr>
      <w:bookmarkStart w:id="353" w:name="_Toc80171751"/>
      <w:bookmarkStart w:id="354" w:name="_Toc81726006"/>
      <w:bookmarkStart w:id="355" w:name="_Hlk81573947"/>
      <w:r w:rsidRPr="005B15F4">
        <w:rPr>
          <w:rFonts w:ascii="Arial" w:hAnsi="Arial" w:cs="Arial"/>
          <w:sz w:val="22"/>
        </w:rPr>
        <w:t>Within the ITT, in addition to this Part A are the following Parts:</w:t>
      </w:r>
    </w:p>
    <w:p w14:paraId="3B037CAC" w14:textId="28C8968A" w:rsidR="00C153BB" w:rsidRPr="005B15F4" w:rsidRDefault="001B4657" w:rsidP="00A719D3">
      <w:pPr>
        <w:pStyle w:val="BDBBodyText1"/>
        <w:rPr>
          <w:rFonts w:ascii="Arial" w:hAnsi="Arial" w:cs="Arial"/>
          <w:sz w:val="22"/>
        </w:rPr>
      </w:pPr>
      <w:r w:rsidRPr="005B15F4">
        <w:rPr>
          <w:rFonts w:ascii="Arial" w:hAnsi="Arial" w:cs="Arial"/>
          <w:b/>
          <w:bCs/>
          <w:sz w:val="22"/>
        </w:rPr>
        <w:t xml:space="preserve">PART </w:t>
      </w:r>
      <w:proofErr w:type="gramStart"/>
      <w:r w:rsidRPr="005B15F4">
        <w:rPr>
          <w:rFonts w:ascii="Arial" w:hAnsi="Arial" w:cs="Arial"/>
          <w:b/>
          <w:bCs/>
          <w:sz w:val="22"/>
        </w:rPr>
        <w:t>B</w:t>
      </w:r>
      <w:bookmarkEnd w:id="353"/>
      <w:bookmarkEnd w:id="354"/>
      <w:r w:rsidR="00773DAF" w:rsidRPr="005B15F4">
        <w:rPr>
          <w:rFonts w:ascii="Arial" w:hAnsi="Arial" w:cs="Arial"/>
          <w:b/>
          <w:bCs/>
          <w:sz w:val="22"/>
        </w:rPr>
        <w:t xml:space="preserve"> </w:t>
      </w:r>
      <w:r w:rsidR="00730310" w:rsidRPr="005B15F4">
        <w:rPr>
          <w:rFonts w:ascii="Arial" w:hAnsi="Arial" w:cs="Arial"/>
          <w:b/>
          <w:bCs/>
          <w:sz w:val="22"/>
        </w:rPr>
        <w:t>:</w:t>
      </w:r>
      <w:proofErr w:type="gramEnd"/>
      <w:r w:rsidR="00730310" w:rsidRPr="005B15F4">
        <w:rPr>
          <w:rFonts w:ascii="Arial" w:hAnsi="Arial" w:cs="Arial"/>
          <w:b/>
          <w:bCs/>
          <w:sz w:val="22"/>
        </w:rPr>
        <w:tab/>
      </w:r>
      <w:r w:rsidR="00CB47E1" w:rsidRPr="005B15F4">
        <w:rPr>
          <w:rStyle w:val="Strong"/>
          <w:rFonts w:cs="Arial"/>
          <w:b w:val="0"/>
          <w:bCs/>
          <w:sz w:val="22"/>
        </w:rPr>
        <w:t>Standard Selection Questionnaire</w:t>
      </w:r>
    </w:p>
    <w:p w14:paraId="60CFFF22" w14:textId="3243ED3F" w:rsidR="00CB47E1" w:rsidRPr="005B15F4" w:rsidRDefault="001B4657" w:rsidP="00A719D3">
      <w:pPr>
        <w:pStyle w:val="BDBBodyText1"/>
        <w:rPr>
          <w:rFonts w:ascii="Arial" w:hAnsi="Arial" w:cs="Arial"/>
          <w:sz w:val="22"/>
        </w:rPr>
      </w:pPr>
      <w:bookmarkStart w:id="356" w:name="_Toc80171752"/>
      <w:bookmarkStart w:id="357" w:name="_Toc81726007"/>
      <w:r w:rsidRPr="005B15F4">
        <w:rPr>
          <w:rFonts w:ascii="Arial" w:hAnsi="Arial" w:cs="Arial"/>
          <w:b/>
          <w:bCs/>
          <w:sz w:val="22"/>
        </w:rPr>
        <w:t>PART</w:t>
      </w:r>
      <w:r w:rsidR="00C153BB" w:rsidRPr="005B15F4">
        <w:rPr>
          <w:rFonts w:ascii="Arial" w:hAnsi="Arial" w:cs="Arial"/>
          <w:b/>
          <w:bCs/>
          <w:sz w:val="22"/>
        </w:rPr>
        <w:t xml:space="preserve"> </w:t>
      </w:r>
      <w:proofErr w:type="gramStart"/>
      <w:r w:rsidRPr="005B15F4">
        <w:rPr>
          <w:rFonts w:ascii="Arial" w:hAnsi="Arial" w:cs="Arial"/>
          <w:b/>
          <w:bCs/>
          <w:sz w:val="22"/>
        </w:rPr>
        <w:t>C</w:t>
      </w:r>
      <w:bookmarkEnd w:id="356"/>
      <w:bookmarkEnd w:id="357"/>
      <w:r w:rsidR="00773DAF" w:rsidRPr="005B15F4">
        <w:rPr>
          <w:rFonts w:ascii="Arial" w:hAnsi="Arial" w:cs="Arial"/>
          <w:b/>
          <w:bCs/>
          <w:sz w:val="22"/>
        </w:rPr>
        <w:t xml:space="preserve"> </w:t>
      </w:r>
      <w:r w:rsidR="00730310" w:rsidRPr="005B15F4">
        <w:rPr>
          <w:rFonts w:ascii="Arial" w:hAnsi="Arial" w:cs="Arial"/>
          <w:b/>
          <w:bCs/>
          <w:sz w:val="22"/>
        </w:rPr>
        <w:t>:</w:t>
      </w:r>
      <w:proofErr w:type="gramEnd"/>
      <w:r w:rsidR="00730310" w:rsidRPr="005B15F4">
        <w:rPr>
          <w:rFonts w:ascii="Arial" w:hAnsi="Arial" w:cs="Arial"/>
          <w:b/>
          <w:bCs/>
          <w:sz w:val="22"/>
        </w:rPr>
        <w:tab/>
      </w:r>
      <w:r w:rsidR="00CB47E1" w:rsidRPr="005B15F4">
        <w:rPr>
          <w:rFonts w:ascii="Arial" w:hAnsi="Arial" w:cs="Arial"/>
          <w:sz w:val="22"/>
        </w:rPr>
        <w:t>Specification</w:t>
      </w:r>
    </w:p>
    <w:p w14:paraId="219C8D25" w14:textId="72F15DCE" w:rsidR="00C153BB" w:rsidRPr="005B15F4" w:rsidRDefault="00B06E1B" w:rsidP="00A719D3">
      <w:pPr>
        <w:pStyle w:val="BDBBodyText1"/>
        <w:rPr>
          <w:rFonts w:ascii="Arial" w:hAnsi="Arial" w:cs="Arial"/>
          <w:sz w:val="22"/>
        </w:rPr>
      </w:pPr>
      <w:r w:rsidRPr="005B15F4">
        <w:rPr>
          <w:rFonts w:ascii="Arial" w:hAnsi="Arial" w:cs="Arial"/>
          <w:b/>
          <w:bCs/>
          <w:sz w:val="22"/>
        </w:rPr>
        <w:t xml:space="preserve">PART </w:t>
      </w:r>
      <w:proofErr w:type="gramStart"/>
      <w:r w:rsidRPr="005B15F4">
        <w:rPr>
          <w:rFonts w:ascii="Arial" w:hAnsi="Arial" w:cs="Arial"/>
          <w:b/>
          <w:bCs/>
          <w:sz w:val="22"/>
        </w:rPr>
        <w:t>D</w:t>
      </w:r>
      <w:r w:rsidR="00773DAF" w:rsidRPr="005B15F4">
        <w:rPr>
          <w:rFonts w:ascii="Arial" w:hAnsi="Arial" w:cs="Arial"/>
          <w:b/>
          <w:bCs/>
          <w:sz w:val="22"/>
        </w:rPr>
        <w:t xml:space="preserve"> </w:t>
      </w:r>
      <w:r w:rsidR="00730310" w:rsidRPr="005B15F4">
        <w:rPr>
          <w:rFonts w:ascii="Arial" w:hAnsi="Arial" w:cs="Arial"/>
          <w:b/>
          <w:bCs/>
          <w:sz w:val="22"/>
        </w:rPr>
        <w:t>:</w:t>
      </w:r>
      <w:proofErr w:type="gramEnd"/>
      <w:r w:rsidR="00730310" w:rsidRPr="005B15F4">
        <w:rPr>
          <w:rFonts w:ascii="Arial" w:hAnsi="Arial" w:cs="Arial"/>
          <w:b/>
          <w:bCs/>
          <w:sz w:val="22"/>
        </w:rPr>
        <w:tab/>
      </w:r>
      <w:r w:rsidR="001B4657" w:rsidRPr="005B15F4">
        <w:rPr>
          <w:rFonts w:ascii="Arial" w:hAnsi="Arial" w:cs="Arial"/>
          <w:sz w:val="22"/>
        </w:rPr>
        <w:t>Response Document</w:t>
      </w:r>
    </w:p>
    <w:p w14:paraId="51C8DB61" w14:textId="30A89276" w:rsidR="00C153BB" w:rsidRPr="005B15F4" w:rsidRDefault="001B4657" w:rsidP="00A719D3">
      <w:pPr>
        <w:pStyle w:val="BDBBodyText1"/>
        <w:rPr>
          <w:rFonts w:ascii="Arial" w:hAnsi="Arial" w:cs="Arial"/>
          <w:sz w:val="22"/>
        </w:rPr>
      </w:pPr>
      <w:bookmarkStart w:id="358" w:name="_1617698458-51499828"/>
      <w:bookmarkStart w:id="359" w:name="_1617698458-51461628"/>
      <w:bookmarkStart w:id="360" w:name="_Toc80171757"/>
      <w:bookmarkStart w:id="361" w:name="_Toc81726008"/>
      <w:bookmarkEnd w:id="358"/>
      <w:bookmarkEnd w:id="359"/>
      <w:r w:rsidRPr="005B15F4">
        <w:rPr>
          <w:rFonts w:ascii="Arial" w:hAnsi="Arial" w:cs="Arial"/>
          <w:b/>
          <w:bCs/>
          <w:sz w:val="22"/>
        </w:rPr>
        <w:lastRenderedPageBreak/>
        <w:t xml:space="preserve">PART </w:t>
      </w:r>
      <w:proofErr w:type="gramStart"/>
      <w:r w:rsidR="00B06E1B" w:rsidRPr="005B15F4">
        <w:rPr>
          <w:rFonts w:ascii="Arial" w:hAnsi="Arial" w:cs="Arial"/>
          <w:b/>
          <w:bCs/>
          <w:sz w:val="22"/>
        </w:rPr>
        <w:t>E</w:t>
      </w:r>
      <w:bookmarkEnd w:id="360"/>
      <w:bookmarkEnd w:id="361"/>
      <w:r w:rsidR="00773DAF" w:rsidRPr="005B15F4">
        <w:rPr>
          <w:rFonts w:ascii="Arial" w:hAnsi="Arial" w:cs="Arial"/>
          <w:b/>
          <w:bCs/>
          <w:sz w:val="22"/>
        </w:rPr>
        <w:t xml:space="preserve"> </w:t>
      </w:r>
      <w:r w:rsidR="00730310" w:rsidRPr="005B15F4">
        <w:rPr>
          <w:rFonts w:ascii="Arial" w:hAnsi="Arial" w:cs="Arial"/>
          <w:b/>
          <w:bCs/>
          <w:sz w:val="22"/>
        </w:rPr>
        <w:t>:</w:t>
      </w:r>
      <w:proofErr w:type="gramEnd"/>
      <w:r w:rsidR="00730310" w:rsidRPr="005B15F4">
        <w:rPr>
          <w:rFonts w:ascii="Arial" w:hAnsi="Arial" w:cs="Arial"/>
          <w:b/>
          <w:bCs/>
          <w:sz w:val="22"/>
        </w:rPr>
        <w:tab/>
      </w:r>
      <w:r w:rsidR="002C6E5F" w:rsidRPr="005B15F4">
        <w:rPr>
          <w:rStyle w:val="Strong"/>
          <w:rFonts w:cs="Arial"/>
          <w:b w:val="0"/>
          <w:bCs/>
          <w:sz w:val="22"/>
        </w:rPr>
        <w:t>Performance Management</w:t>
      </w:r>
    </w:p>
    <w:p w14:paraId="68E428C6" w14:textId="4E077EA0" w:rsidR="00C153BB" w:rsidRPr="005B15F4" w:rsidRDefault="001B4657" w:rsidP="00A719D3">
      <w:pPr>
        <w:pStyle w:val="BDBBodyText1"/>
        <w:rPr>
          <w:rStyle w:val="Strong"/>
          <w:rFonts w:cs="Arial"/>
          <w:sz w:val="22"/>
        </w:rPr>
      </w:pPr>
      <w:bookmarkStart w:id="362" w:name="_Toc80171758"/>
      <w:bookmarkStart w:id="363" w:name="_Toc81726009"/>
      <w:r w:rsidRPr="005B15F4">
        <w:rPr>
          <w:rFonts w:ascii="Arial" w:hAnsi="Arial" w:cs="Arial"/>
          <w:b/>
          <w:bCs/>
          <w:sz w:val="22"/>
        </w:rPr>
        <w:t xml:space="preserve">PART </w:t>
      </w:r>
      <w:proofErr w:type="gramStart"/>
      <w:r w:rsidR="00B06E1B" w:rsidRPr="005B15F4">
        <w:rPr>
          <w:rFonts w:ascii="Arial" w:hAnsi="Arial" w:cs="Arial"/>
          <w:b/>
          <w:bCs/>
          <w:sz w:val="22"/>
        </w:rPr>
        <w:t>F</w:t>
      </w:r>
      <w:bookmarkEnd w:id="362"/>
      <w:bookmarkEnd w:id="363"/>
      <w:r w:rsidR="00773DAF" w:rsidRPr="005B15F4">
        <w:rPr>
          <w:rFonts w:ascii="Arial" w:hAnsi="Arial" w:cs="Arial"/>
          <w:b/>
          <w:bCs/>
          <w:sz w:val="22"/>
        </w:rPr>
        <w:t xml:space="preserve"> </w:t>
      </w:r>
      <w:r w:rsidR="00730310" w:rsidRPr="005B15F4">
        <w:rPr>
          <w:rFonts w:ascii="Arial" w:hAnsi="Arial" w:cs="Arial"/>
          <w:b/>
          <w:bCs/>
          <w:sz w:val="22"/>
        </w:rPr>
        <w:t>:</w:t>
      </w:r>
      <w:proofErr w:type="gramEnd"/>
      <w:r w:rsidR="00730310" w:rsidRPr="005B15F4">
        <w:rPr>
          <w:rFonts w:ascii="Arial" w:hAnsi="Arial" w:cs="Arial"/>
          <w:b/>
          <w:bCs/>
          <w:sz w:val="22"/>
        </w:rPr>
        <w:tab/>
      </w:r>
      <w:r w:rsidRPr="005B15F4">
        <w:rPr>
          <w:rStyle w:val="Strong"/>
          <w:rFonts w:cs="Arial"/>
          <w:b w:val="0"/>
          <w:bCs/>
          <w:sz w:val="22"/>
        </w:rPr>
        <w:t>Pricing Schedule</w:t>
      </w:r>
    </w:p>
    <w:p w14:paraId="30E0CA88" w14:textId="10919E17" w:rsidR="001B4657" w:rsidRPr="005B15F4" w:rsidRDefault="001B4657" w:rsidP="00A719D3">
      <w:pPr>
        <w:pStyle w:val="BDBBodyText1"/>
        <w:rPr>
          <w:rFonts w:ascii="Arial" w:hAnsi="Arial" w:cs="Arial"/>
          <w:sz w:val="22"/>
        </w:rPr>
      </w:pPr>
      <w:r w:rsidRPr="005B15F4">
        <w:rPr>
          <w:rFonts w:ascii="Arial" w:hAnsi="Arial" w:cs="Arial"/>
          <w:b/>
          <w:bCs/>
          <w:sz w:val="22"/>
        </w:rPr>
        <w:t xml:space="preserve">PART </w:t>
      </w:r>
      <w:proofErr w:type="gramStart"/>
      <w:r w:rsidRPr="005B15F4">
        <w:rPr>
          <w:rFonts w:ascii="Arial" w:hAnsi="Arial" w:cs="Arial"/>
          <w:b/>
          <w:bCs/>
          <w:sz w:val="22"/>
        </w:rPr>
        <w:t>G</w:t>
      </w:r>
      <w:r w:rsidR="00773DAF" w:rsidRPr="005B15F4">
        <w:rPr>
          <w:rFonts w:ascii="Arial" w:hAnsi="Arial" w:cs="Arial"/>
          <w:b/>
          <w:bCs/>
          <w:sz w:val="22"/>
        </w:rPr>
        <w:t xml:space="preserve"> </w:t>
      </w:r>
      <w:r w:rsidR="00730310" w:rsidRPr="005B15F4">
        <w:rPr>
          <w:rFonts w:ascii="Arial" w:hAnsi="Arial" w:cs="Arial"/>
          <w:b/>
          <w:bCs/>
          <w:sz w:val="22"/>
        </w:rPr>
        <w:t>:</w:t>
      </w:r>
      <w:proofErr w:type="gramEnd"/>
      <w:r w:rsidR="00730310" w:rsidRPr="005B15F4">
        <w:rPr>
          <w:rFonts w:ascii="Arial" w:hAnsi="Arial" w:cs="Arial"/>
          <w:b/>
          <w:bCs/>
          <w:sz w:val="22"/>
        </w:rPr>
        <w:tab/>
      </w:r>
      <w:r w:rsidRPr="005B15F4">
        <w:rPr>
          <w:rFonts w:ascii="Arial" w:hAnsi="Arial" w:cs="Arial"/>
          <w:sz w:val="22"/>
        </w:rPr>
        <w:t>Terms &amp; Conditions</w:t>
      </w:r>
    </w:p>
    <w:bookmarkEnd w:id="355"/>
    <w:p w14:paraId="3AC69BAC" w14:textId="2892FE24" w:rsidR="00234141" w:rsidRPr="005B15F4" w:rsidRDefault="00234141" w:rsidP="00CA130F">
      <w:pPr>
        <w:pStyle w:val="BDBBodyText1"/>
        <w:rPr>
          <w:rFonts w:ascii="Arial" w:hAnsi="Arial" w:cs="Arial"/>
          <w:b/>
          <w:bCs/>
          <w:sz w:val="22"/>
        </w:rPr>
      </w:pPr>
      <w:r w:rsidRPr="005B15F4">
        <w:rPr>
          <w:rFonts w:ascii="Arial" w:hAnsi="Arial" w:cs="Arial"/>
          <w:sz w:val="22"/>
        </w:rPr>
        <w:br w:type="page"/>
      </w:r>
      <w:bookmarkStart w:id="364" w:name="_Toc82354813"/>
      <w:r w:rsidRPr="005B15F4">
        <w:rPr>
          <w:rFonts w:ascii="Arial" w:hAnsi="Arial" w:cs="Arial"/>
          <w:b/>
          <w:bCs/>
          <w:sz w:val="22"/>
        </w:rPr>
        <w:lastRenderedPageBreak/>
        <w:t xml:space="preserve">Annex A - Using the </w:t>
      </w:r>
      <w:r w:rsidR="00BA74EA" w:rsidRPr="005B15F4">
        <w:rPr>
          <w:rFonts w:ascii="Arial" w:hAnsi="Arial" w:cs="Arial"/>
          <w:b/>
          <w:bCs/>
          <w:sz w:val="22"/>
        </w:rPr>
        <w:t>‘</w:t>
      </w:r>
      <w:r w:rsidR="009B7759" w:rsidRPr="005B15F4">
        <w:rPr>
          <w:rFonts w:ascii="Arial" w:hAnsi="Arial" w:cs="Arial"/>
          <w:b/>
          <w:bCs/>
          <w:sz w:val="22"/>
        </w:rPr>
        <w:t xml:space="preserve">Find </w:t>
      </w:r>
      <w:r w:rsidR="00BA74EA" w:rsidRPr="005B15F4">
        <w:rPr>
          <w:rFonts w:ascii="Arial" w:hAnsi="Arial" w:cs="Arial"/>
          <w:b/>
          <w:bCs/>
          <w:sz w:val="22"/>
        </w:rPr>
        <w:t>a</w:t>
      </w:r>
      <w:r w:rsidR="009B7759" w:rsidRPr="005B15F4">
        <w:rPr>
          <w:rFonts w:ascii="Arial" w:hAnsi="Arial" w:cs="Arial"/>
          <w:b/>
          <w:bCs/>
          <w:sz w:val="22"/>
        </w:rPr>
        <w:t xml:space="preserve"> Tender</w:t>
      </w:r>
      <w:r w:rsidR="00BA74EA" w:rsidRPr="005B15F4">
        <w:rPr>
          <w:rFonts w:ascii="Arial" w:hAnsi="Arial" w:cs="Arial"/>
          <w:b/>
          <w:bCs/>
          <w:sz w:val="22"/>
        </w:rPr>
        <w:t>’</w:t>
      </w:r>
      <w:r w:rsidRPr="005B15F4">
        <w:rPr>
          <w:rFonts w:ascii="Arial" w:hAnsi="Arial" w:cs="Arial"/>
          <w:b/>
          <w:bCs/>
          <w:sz w:val="22"/>
        </w:rPr>
        <w:t xml:space="preserve"> e-procurement </w:t>
      </w:r>
      <w:proofErr w:type="gramStart"/>
      <w:r w:rsidRPr="005B15F4">
        <w:rPr>
          <w:rFonts w:ascii="Arial" w:hAnsi="Arial" w:cs="Arial"/>
          <w:b/>
          <w:bCs/>
          <w:sz w:val="22"/>
        </w:rPr>
        <w:t>system</w:t>
      </w:r>
      <w:bookmarkEnd w:id="364"/>
      <w:proofErr w:type="gramEnd"/>
    </w:p>
    <w:p w14:paraId="704EEE46" w14:textId="4BC11868" w:rsidR="00234141" w:rsidRPr="005B15F4" w:rsidRDefault="00234141" w:rsidP="00A719D3">
      <w:pPr>
        <w:pStyle w:val="ListParagraph"/>
        <w:numPr>
          <w:ilvl w:val="0"/>
          <w:numId w:val="14"/>
        </w:numPr>
        <w:ind w:left="1560" w:hanging="426"/>
        <w:jc w:val="both"/>
        <w:rPr>
          <w:rFonts w:ascii="Arial" w:hAnsi="Arial"/>
        </w:rPr>
      </w:pPr>
      <w:r w:rsidRPr="005B15F4">
        <w:rPr>
          <w:rFonts w:ascii="Arial" w:eastAsia="Noto Serif CJK SC" w:hAnsi="Arial"/>
          <w:lang w:bidi="hi-IN"/>
        </w:rPr>
        <w:t>Responses</w:t>
      </w:r>
      <w:r w:rsidRPr="005B15F4">
        <w:rPr>
          <w:rFonts w:ascii="Arial" w:hAnsi="Arial"/>
        </w:rPr>
        <w:t xml:space="preserve"> are to be submitted utilising </w:t>
      </w:r>
      <w:r w:rsidR="00C33359" w:rsidRPr="005B15F4">
        <w:rPr>
          <w:rFonts w:ascii="Arial" w:hAnsi="Arial"/>
        </w:rPr>
        <w:t>t</w:t>
      </w:r>
      <w:r w:rsidRPr="005B15F4">
        <w:rPr>
          <w:rFonts w:ascii="Arial" w:hAnsi="Arial"/>
        </w:rPr>
        <w:t xml:space="preserve">he </w:t>
      </w:r>
      <w:r w:rsidR="00C33359" w:rsidRPr="005B15F4">
        <w:rPr>
          <w:rFonts w:ascii="Arial" w:hAnsi="Arial"/>
        </w:rPr>
        <w:t xml:space="preserve">governments ‘Find A Tender’ </w:t>
      </w:r>
      <w:r w:rsidR="00DA6B2F" w:rsidRPr="005B15F4">
        <w:rPr>
          <w:rFonts w:ascii="Arial" w:hAnsi="Arial"/>
        </w:rPr>
        <w:t xml:space="preserve">portal </w:t>
      </w:r>
      <w:hyperlink w:history="1">
        <w:r w:rsidR="00DA6B2F" w:rsidRPr="005B15F4">
          <w:rPr>
            <w:rStyle w:val="Hyperlink"/>
          </w:rPr>
          <w:t>Find high value contracts in the public sector - GOV.UK (www.gov.uk)</w:t>
        </w:r>
      </w:hyperlink>
    </w:p>
    <w:p w14:paraId="1F17D6A3" w14:textId="77777777" w:rsidR="004E737B" w:rsidRPr="005B15F4" w:rsidRDefault="004E737B" w:rsidP="00A719D3">
      <w:pPr>
        <w:pStyle w:val="ListParagraph"/>
        <w:ind w:left="1560" w:hanging="426"/>
        <w:jc w:val="both"/>
        <w:rPr>
          <w:rFonts w:ascii="Arial" w:hAnsi="Arial"/>
        </w:rPr>
      </w:pPr>
    </w:p>
    <w:p w14:paraId="7091F192" w14:textId="77777777" w:rsidR="004E737B" w:rsidRPr="005B15F4" w:rsidRDefault="00234141" w:rsidP="00A719D3">
      <w:pPr>
        <w:pStyle w:val="ListParagraph"/>
        <w:numPr>
          <w:ilvl w:val="0"/>
          <w:numId w:val="14"/>
        </w:numPr>
        <w:ind w:left="1560" w:hanging="426"/>
        <w:jc w:val="both"/>
        <w:rPr>
          <w:rFonts w:ascii="Arial" w:hAnsi="Arial"/>
        </w:rPr>
      </w:pPr>
      <w:r w:rsidRPr="005B15F4">
        <w:rPr>
          <w:rFonts w:ascii="Arial" w:hAnsi="Arial"/>
        </w:rPr>
        <w:t>No other means of submission will be accepted.</w:t>
      </w:r>
    </w:p>
    <w:p w14:paraId="29ED5D62" w14:textId="77777777" w:rsidR="004E737B" w:rsidRPr="005B15F4" w:rsidRDefault="004E737B" w:rsidP="00A719D3">
      <w:pPr>
        <w:pStyle w:val="ListParagraph"/>
        <w:ind w:left="1560" w:hanging="426"/>
        <w:jc w:val="both"/>
        <w:rPr>
          <w:rFonts w:ascii="Arial" w:hAnsi="Arial"/>
        </w:rPr>
      </w:pPr>
    </w:p>
    <w:p w14:paraId="12244F72" w14:textId="33E89146" w:rsidR="00234141" w:rsidRPr="005B15F4" w:rsidRDefault="00234141" w:rsidP="00A719D3">
      <w:pPr>
        <w:pStyle w:val="ListParagraph"/>
        <w:numPr>
          <w:ilvl w:val="0"/>
          <w:numId w:val="14"/>
        </w:numPr>
        <w:ind w:left="1560" w:hanging="426"/>
        <w:jc w:val="both"/>
        <w:rPr>
          <w:rFonts w:ascii="Arial" w:hAnsi="Arial"/>
        </w:rPr>
      </w:pPr>
      <w:r w:rsidRPr="005B15F4">
        <w:rPr>
          <w:rFonts w:ascii="Arial" w:hAnsi="Arial"/>
        </w:rPr>
        <w:t xml:space="preserve">For guidance on using </w:t>
      </w:r>
      <w:r w:rsidR="00BA74EA" w:rsidRPr="005B15F4">
        <w:rPr>
          <w:rFonts w:ascii="Arial" w:hAnsi="Arial"/>
        </w:rPr>
        <w:t>‘Find a Tender’</w:t>
      </w:r>
      <w:r w:rsidRPr="005B15F4">
        <w:rPr>
          <w:rFonts w:ascii="Arial" w:hAnsi="Arial"/>
        </w:rPr>
        <w:t xml:space="preserve">, please </w:t>
      </w:r>
      <w:r w:rsidR="00315CEA" w:rsidRPr="005B15F4">
        <w:rPr>
          <w:rFonts w:ascii="Arial" w:hAnsi="Arial"/>
        </w:rPr>
        <w:t xml:space="preserve">contact the </w:t>
      </w:r>
      <w:r w:rsidR="008607A1" w:rsidRPr="005B15F4">
        <w:rPr>
          <w:rFonts w:ascii="Arial" w:hAnsi="Arial"/>
        </w:rPr>
        <w:t>Service Support Team</w:t>
      </w:r>
      <w:r w:rsidRPr="005B15F4">
        <w:rPr>
          <w:rFonts w:ascii="Arial" w:hAnsi="Arial"/>
        </w:rPr>
        <w:t xml:space="preserve"> at </w:t>
      </w:r>
      <w:hyperlink r:id="rId12" w:history="1">
        <w:r w:rsidR="00084FAF" w:rsidRPr="005B15F4">
          <w:rPr>
            <w:rStyle w:val="Hyperlink"/>
          </w:rPr>
          <w:t>Contact us - Find a Tender (find-tender.service.gov.uk)</w:t>
        </w:r>
      </w:hyperlink>
    </w:p>
    <w:p w14:paraId="16088FE6" w14:textId="77777777" w:rsidR="004E737B" w:rsidRPr="005B15F4" w:rsidRDefault="004E737B" w:rsidP="00A719D3">
      <w:pPr>
        <w:pStyle w:val="ListParagraph"/>
        <w:ind w:left="1560" w:hanging="426"/>
        <w:jc w:val="both"/>
        <w:rPr>
          <w:rFonts w:ascii="Arial" w:hAnsi="Arial"/>
        </w:rPr>
      </w:pPr>
    </w:p>
    <w:p w14:paraId="618528F8" w14:textId="77777777" w:rsidR="00234141" w:rsidRPr="005B15F4" w:rsidRDefault="00234141" w:rsidP="00A719D3">
      <w:pPr>
        <w:pStyle w:val="ListParagraph"/>
        <w:numPr>
          <w:ilvl w:val="0"/>
          <w:numId w:val="14"/>
        </w:numPr>
        <w:ind w:left="1559" w:hanging="425"/>
        <w:contextualSpacing w:val="0"/>
        <w:jc w:val="both"/>
        <w:rPr>
          <w:rFonts w:ascii="Arial" w:hAnsi="Arial"/>
        </w:rPr>
      </w:pPr>
      <w:r w:rsidRPr="005B15F4">
        <w:rPr>
          <w:rFonts w:ascii="Arial" w:hAnsi="Arial"/>
        </w:rPr>
        <w:t xml:space="preserve">In preparing and submitting their </w:t>
      </w:r>
      <w:r w:rsidRPr="005B15F4">
        <w:rPr>
          <w:rFonts w:ascii="Arial" w:eastAsia="Noto Serif CJK SC" w:hAnsi="Arial"/>
          <w:lang w:bidi="hi-IN"/>
        </w:rPr>
        <w:t>responses</w:t>
      </w:r>
      <w:r w:rsidRPr="005B15F4">
        <w:rPr>
          <w:rFonts w:ascii="Arial" w:hAnsi="Arial"/>
        </w:rPr>
        <w:t>, Suppliers are to note the following Acceptable file types:</w:t>
      </w:r>
    </w:p>
    <w:p w14:paraId="4C8197B2" w14:textId="77777777" w:rsidR="00234141" w:rsidRPr="005B15F4" w:rsidRDefault="00234141" w:rsidP="00A719D3">
      <w:pPr>
        <w:pStyle w:val="ListParagraph"/>
        <w:numPr>
          <w:ilvl w:val="1"/>
          <w:numId w:val="14"/>
        </w:numPr>
        <w:ind w:left="2126" w:hanging="425"/>
        <w:contextualSpacing w:val="0"/>
        <w:jc w:val="both"/>
        <w:rPr>
          <w:rFonts w:ascii="Arial" w:hAnsi="Arial"/>
        </w:rPr>
      </w:pPr>
      <w:r w:rsidRPr="005B15F4">
        <w:rPr>
          <w:rFonts w:ascii="Arial" w:hAnsi="Arial"/>
        </w:rPr>
        <w:t>Adobe PDF</w:t>
      </w:r>
    </w:p>
    <w:p w14:paraId="22A56D32" w14:textId="44CAC4A5" w:rsidR="00234141" w:rsidRPr="005B15F4" w:rsidRDefault="00234141" w:rsidP="00A719D3">
      <w:pPr>
        <w:pStyle w:val="ListParagraph"/>
        <w:numPr>
          <w:ilvl w:val="1"/>
          <w:numId w:val="14"/>
        </w:numPr>
        <w:ind w:left="2126" w:hanging="425"/>
        <w:contextualSpacing w:val="0"/>
        <w:jc w:val="both"/>
        <w:rPr>
          <w:rFonts w:ascii="Arial" w:hAnsi="Arial"/>
        </w:rPr>
      </w:pPr>
      <w:r w:rsidRPr="005B15F4">
        <w:rPr>
          <w:rFonts w:ascii="Arial" w:hAnsi="Arial"/>
        </w:rPr>
        <w:t xml:space="preserve">Microsoft Office </w:t>
      </w:r>
      <w:r w:rsidR="00EC2C27" w:rsidRPr="005B15F4">
        <w:rPr>
          <w:rFonts w:ascii="Arial" w:hAnsi="Arial"/>
        </w:rPr>
        <w:t>i.e.,</w:t>
      </w:r>
      <w:r w:rsidRPr="005B15F4">
        <w:rPr>
          <w:rFonts w:ascii="Arial" w:hAnsi="Arial"/>
        </w:rPr>
        <w:t xml:space="preserve"> Word, Excel, PowerPoint etc</w:t>
      </w:r>
      <w:r w:rsidR="00EC2C27" w:rsidRPr="005B15F4">
        <w:rPr>
          <w:rFonts w:ascii="Arial" w:hAnsi="Arial"/>
        </w:rPr>
        <w:t>.</w:t>
      </w:r>
    </w:p>
    <w:p w14:paraId="19D1DF1B" w14:textId="31E6D126" w:rsidR="00234141" w:rsidRPr="005B15F4" w:rsidRDefault="00234141" w:rsidP="00A719D3">
      <w:pPr>
        <w:pStyle w:val="ListParagraph"/>
        <w:numPr>
          <w:ilvl w:val="1"/>
          <w:numId w:val="14"/>
        </w:numPr>
        <w:ind w:left="2126" w:hanging="425"/>
        <w:contextualSpacing w:val="0"/>
        <w:jc w:val="both"/>
        <w:rPr>
          <w:rFonts w:ascii="Arial" w:hAnsi="Arial"/>
        </w:rPr>
      </w:pPr>
      <w:r w:rsidRPr="005B15F4">
        <w:rPr>
          <w:rFonts w:ascii="Arial" w:hAnsi="Arial"/>
        </w:rPr>
        <w:t xml:space="preserve">Picture files </w:t>
      </w:r>
      <w:r w:rsidR="00EC2C27" w:rsidRPr="005B15F4">
        <w:rPr>
          <w:rFonts w:ascii="Arial" w:hAnsi="Arial"/>
        </w:rPr>
        <w:t>i.e.,</w:t>
      </w:r>
      <w:r w:rsidRPr="005B15F4">
        <w:rPr>
          <w:rFonts w:ascii="Arial" w:hAnsi="Arial"/>
        </w:rPr>
        <w:t xml:space="preserve"> jpeg, gif, bitmap, </w:t>
      </w:r>
      <w:proofErr w:type="spellStart"/>
      <w:r w:rsidRPr="005B15F4">
        <w:rPr>
          <w:rFonts w:ascii="Arial" w:hAnsi="Arial"/>
        </w:rPr>
        <w:t>png</w:t>
      </w:r>
      <w:proofErr w:type="spellEnd"/>
      <w:r w:rsidR="00EC2C27" w:rsidRPr="005B15F4">
        <w:rPr>
          <w:rFonts w:ascii="Arial" w:hAnsi="Arial"/>
        </w:rPr>
        <w:t>,</w:t>
      </w:r>
      <w:r w:rsidRPr="005B15F4">
        <w:rPr>
          <w:rFonts w:ascii="Arial" w:hAnsi="Arial"/>
        </w:rPr>
        <w:t xml:space="preserve"> etc</w:t>
      </w:r>
      <w:r w:rsidR="00EC2C27" w:rsidRPr="005B15F4">
        <w:rPr>
          <w:rFonts w:ascii="Arial" w:hAnsi="Arial"/>
        </w:rPr>
        <w:t>.</w:t>
      </w:r>
    </w:p>
    <w:p w14:paraId="2368CAC1" w14:textId="293529F2" w:rsidR="00234141" w:rsidRPr="005B15F4" w:rsidRDefault="00234141" w:rsidP="00A719D3">
      <w:pPr>
        <w:pStyle w:val="ListParagraph"/>
        <w:numPr>
          <w:ilvl w:val="1"/>
          <w:numId w:val="14"/>
        </w:numPr>
        <w:ind w:left="2126" w:hanging="425"/>
        <w:contextualSpacing w:val="0"/>
        <w:jc w:val="both"/>
        <w:rPr>
          <w:rFonts w:ascii="Arial" w:hAnsi="Arial"/>
        </w:rPr>
      </w:pPr>
      <w:r w:rsidRPr="005B15F4">
        <w:rPr>
          <w:rFonts w:ascii="Arial" w:hAnsi="Arial"/>
        </w:rPr>
        <w:t xml:space="preserve">Zip Files – before submitting your </w:t>
      </w:r>
      <w:r w:rsidR="00AE0E3A" w:rsidRPr="005B15F4">
        <w:rPr>
          <w:rFonts w:ascii="Arial" w:hAnsi="Arial"/>
        </w:rPr>
        <w:t>t</w:t>
      </w:r>
      <w:r w:rsidRPr="005B15F4">
        <w:rPr>
          <w:rFonts w:ascii="Arial" w:hAnsi="Arial"/>
        </w:rPr>
        <w:t xml:space="preserve">ender please check these have successfully uploaded to the </w:t>
      </w:r>
      <w:r w:rsidR="00AE0E3A" w:rsidRPr="005B15F4">
        <w:rPr>
          <w:rFonts w:ascii="Arial" w:hAnsi="Arial"/>
        </w:rPr>
        <w:t>‘Find a Tender’ p</w:t>
      </w:r>
      <w:r w:rsidRPr="005B15F4">
        <w:rPr>
          <w:rFonts w:ascii="Arial" w:hAnsi="Arial"/>
        </w:rPr>
        <w:t xml:space="preserve">ortal. This should be done by attempting to open the Zip file upload as shown within the </w:t>
      </w:r>
      <w:r w:rsidR="002377E7" w:rsidRPr="005B15F4">
        <w:rPr>
          <w:rFonts w:ascii="Arial" w:hAnsi="Arial"/>
        </w:rPr>
        <w:t>p</w:t>
      </w:r>
      <w:r w:rsidRPr="005B15F4">
        <w:rPr>
          <w:rFonts w:ascii="Arial" w:hAnsi="Arial"/>
        </w:rPr>
        <w:t>ortal</w:t>
      </w:r>
      <w:r w:rsidR="00EC2C27" w:rsidRPr="005B15F4">
        <w:rPr>
          <w:rFonts w:ascii="Arial" w:hAnsi="Arial"/>
        </w:rPr>
        <w:t>.</w:t>
      </w:r>
    </w:p>
    <w:p w14:paraId="06370D95" w14:textId="77777777" w:rsidR="004E737B" w:rsidRPr="005B15F4" w:rsidRDefault="004E737B" w:rsidP="00A719D3">
      <w:pPr>
        <w:pStyle w:val="ListParagraph"/>
        <w:ind w:left="1560" w:hanging="426"/>
        <w:jc w:val="both"/>
        <w:rPr>
          <w:rFonts w:ascii="Arial" w:hAnsi="Arial"/>
        </w:rPr>
      </w:pPr>
    </w:p>
    <w:p w14:paraId="0910BAD7" w14:textId="3EB08A56" w:rsidR="00234141" w:rsidRPr="005B15F4" w:rsidRDefault="00234141" w:rsidP="00A719D3">
      <w:pPr>
        <w:pStyle w:val="ListParagraph"/>
        <w:numPr>
          <w:ilvl w:val="0"/>
          <w:numId w:val="14"/>
        </w:numPr>
        <w:ind w:left="1560" w:hanging="426"/>
        <w:jc w:val="both"/>
        <w:rPr>
          <w:rFonts w:ascii="Arial" w:hAnsi="Arial"/>
        </w:rPr>
      </w:pPr>
      <w:r w:rsidRPr="005B15F4">
        <w:rPr>
          <w:rFonts w:ascii="Arial" w:hAnsi="Arial"/>
        </w:rPr>
        <w:t xml:space="preserve">If a Supplier wishes to submit any other file type, they must ensure that it is acceptable to the </w:t>
      </w:r>
      <w:r w:rsidR="0059638A" w:rsidRPr="005B15F4">
        <w:rPr>
          <w:rFonts w:ascii="Arial" w:hAnsi="Arial"/>
        </w:rPr>
        <w:t>RAFM</w:t>
      </w:r>
      <w:r w:rsidRPr="005B15F4">
        <w:rPr>
          <w:rFonts w:ascii="Arial" w:hAnsi="Arial"/>
        </w:rPr>
        <w:t xml:space="preserve"> before uploading their response by raising a query via </w:t>
      </w:r>
      <w:r w:rsidR="00F446B8" w:rsidRPr="005B15F4">
        <w:rPr>
          <w:rFonts w:ascii="Arial" w:hAnsi="Arial"/>
        </w:rPr>
        <w:t>the ‘Find a Tender’ portal</w:t>
      </w:r>
      <w:r w:rsidRPr="005B15F4">
        <w:rPr>
          <w:rFonts w:ascii="Arial" w:hAnsi="Arial"/>
        </w:rPr>
        <w:t>.</w:t>
      </w:r>
    </w:p>
    <w:p w14:paraId="61DC75F0" w14:textId="77777777" w:rsidR="004E737B" w:rsidRPr="005B15F4" w:rsidRDefault="004E737B" w:rsidP="00A719D3">
      <w:pPr>
        <w:pStyle w:val="ListParagraph"/>
        <w:ind w:left="1560" w:hanging="426"/>
        <w:jc w:val="both"/>
        <w:rPr>
          <w:rFonts w:ascii="Arial" w:hAnsi="Arial"/>
        </w:rPr>
      </w:pPr>
    </w:p>
    <w:p w14:paraId="61A55BFE" w14:textId="627D8402" w:rsidR="00234141" w:rsidRPr="005B15F4" w:rsidRDefault="0059638A" w:rsidP="00A719D3">
      <w:pPr>
        <w:pStyle w:val="ListParagraph"/>
        <w:numPr>
          <w:ilvl w:val="0"/>
          <w:numId w:val="14"/>
        </w:numPr>
        <w:ind w:left="1560" w:hanging="426"/>
        <w:jc w:val="both"/>
        <w:rPr>
          <w:rFonts w:ascii="Arial" w:hAnsi="Arial"/>
        </w:rPr>
      </w:pPr>
      <w:r w:rsidRPr="005B15F4">
        <w:rPr>
          <w:rFonts w:ascii="Arial" w:hAnsi="Arial"/>
        </w:rPr>
        <w:t>The RAFM</w:t>
      </w:r>
      <w:r w:rsidR="00234141" w:rsidRPr="005B15F4">
        <w:rPr>
          <w:rFonts w:ascii="Arial" w:hAnsi="Arial"/>
        </w:rPr>
        <w:t xml:space="preserve"> will not be able to accept documents larger than A</w:t>
      </w:r>
      <w:r w:rsidRPr="005B15F4">
        <w:rPr>
          <w:rFonts w:ascii="Arial" w:hAnsi="Arial"/>
        </w:rPr>
        <w:t>4</w:t>
      </w:r>
      <w:r w:rsidR="00234141" w:rsidRPr="005B15F4">
        <w:rPr>
          <w:rFonts w:ascii="Arial" w:hAnsi="Arial"/>
        </w:rPr>
        <w:t>.</w:t>
      </w:r>
    </w:p>
    <w:p w14:paraId="1FC6F704" w14:textId="77777777" w:rsidR="004E737B" w:rsidRPr="005B15F4" w:rsidRDefault="004E737B" w:rsidP="00A719D3">
      <w:pPr>
        <w:pStyle w:val="ListParagraph"/>
        <w:ind w:left="1560" w:hanging="426"/>
        <w:jc w:val="both"/>
        <w:rPr>
          <w:rFonts w:ascii="Arial" w:hAnsi="Arial"/>
        </w:rPr>
      </w:pPr>
    </w:p>
    <w:p w14:paraId="2EFF22D4" w14:textId="77777777" w:rsidR="00234141" w:rsidRPr="005B15F4" w:rsidRDefault="00234141" w:rsidP="00A719D3">
      <w:pPr>
        <w:pStyle w:val="ListParagraph"/>
        <w:numPr>
          <w:ilvl w:val="0"/>
          <w:numId w:val="14"/>
        </w:numPr>
        <w:ind w:left="1560" w:hanging="426"/>
        <w:jc w:val="both"/>
        <w:rPr>
          <w:rFonts w:ascii="Arial" w:hAnsi="Arial"/>
        </w:rPr>
      </w:pPr>
      <w:r w:rsidRPr="005B15F4">
        <w:rPr>
          <w:rFonts w:ascii="Arial" w:hAnsi="Arial"/>
        </w:rPr>
        <w:t xml:space="preserve">All Forms and Certificates that require a signature must be physically signed, </w:t>
      </w:r>
      <w:proofErr w:type="gramStart"/>
      <w:r w:rsidRPr="005B15F4">
        <w:rPr>
          <w:rFonts w:ascii="Arial" w:hAnsi="Arial"/>
        </w:rPr>
        <w:t>scanned</w:t>
      </w:r>
      <w:proofErr w:type="gramEnd"/>
      <w:r w:rsidRPr="005B15F4">
        <w:rPr>
          <w:rFonts w:ascii="Arial" w:hAnsi="Arial"/>
        </w:rPr>
        <w:t xml:space="preserve"> and submitted as a PDF copy. Electronic signatures will not be accepted.</w:t>
      </w:r>
    </w:p>
    <w:p w14:paraId="0CE7F8B5" w14:textId="77777777" w:rsidR="004E737B" w:rsidRPr="005B15F4" w:rsidRDefault="004E737B" w:rsidP="00A719D3">
      <w:pPr>
        <w:pStyle w:val="ListParagraph"/>
        <w:ind w:left="1560" w:hanging="426"/>
        <w:jc w:val="both"/>
        <w:rPr>
          <w:rFonts w:ascii="Arial" w:hAnsi="Arial"/>
        </w:rPr>
      </w:pPr>
    </w:p>
    <w:p w14:paraId="3A3CFB7D" w14:textId="77777777" w:rsidR="00234141" w:rsidRPr="005B15F4" w:rsidRDefault="00234141" w:rsidP="00A719D3">
      <w:pPr>
        <w:pStyle w:val="ListParagraph"/>
        <w:numPr>
          <w:ilvl w:val="0"/>
          <w:numId w:val="14"/>
        </w:numPr>
        <w:ind w:left="1560" w:hanging="426"/>
        <w:jc w:val="both"/>
        <w:rPr>
          <w:rFonts w:ascii="Arial" w:hAnsi="Arial"/>
        </w:rPr>
      </w:pPr>
      <w:r w:rsidRPr="005B15F4">
        <w:rPr>
          <w:rFonts w:ascii="Arial" w:hAnsi="Arial"/>
        </w:rPr>
        <w:t xml:space="preserve">Submissions must include all documentation and information as stated in the </w:t>
      </w:r>
      <w:r w:rsidRPr="005B15F4">
        <w:rPr>
          <w:rFonts w:ascii="Arial" w:eastAsia="Noto Serif CJK SC" w:hAnsi="Arial"/>
          <w:lang w:bidi="hi-IN"/>
        </w:rPr>
        <w:t>procurement documents</w:t>
      </w:r>
      <w:r w:rsidRPr="005B15F4">
        <w:rPr>
          <w:rFonts w:ascii="Arial" w:hAnsi="Arial"/>
        </w:rPr>
        <w:t xml:space="preserve">. </w:t>
      </w:r>
    </w:p>
    <w:p w14:paraId="5088CC0B" w14:textId="77777777" w:rsidR="004E737B" w:rsidRPr="005B15F4" w:rsidRDefault="004E737B" w:rsidP="00A719D3">
      <w:pPr>
        <w:pStyle w:val="ListParagraph"/>
        <w:ind w:left="1560" w:hanging="426"/>
        <w:jc w:val="both"/>
        <w:rPr>
          <w:rFonts w:ascii="Arial" w:hAnsi="Arial"/>
        </w:rPr>
      </w:pPr>
    </w:p>
    <w:p w14:paraId="2B088F79" w14:textId="77777777" w:rsidR="00234141" w:rsidRPr="005B15F4" w:rsidRDefault="00234141" w:rsidP="00A719D3">
      <w:pPr>
        <w:pStyle w:val="ListParagraph"/>
        <w:numPr>
          <w:ilvl w:val="0"/>
          <w:numId w:val="14"/>
        </w:numPr>
        <w:ind w:left="1560" w:hanging="426"/>
        <w:jc w:val="both"/>
        <w:rPr>
          <w:rFonts w:ascii="Arial" w:hAnsi="Arial"/>
        </w:rPr>
      </w:pPr>
      <w:r w:rsidRPr="005B15F4">
        <w:rPr>
          <w:rFonts w:ascii="Arial" w:hAnsi="Arial"/>
        </w:rPr>
        <w:t xml:space="preserve">When uploading documents Suppliers should use the appropriate placeholder where this has been requested. </w:t>
      </w:r>
    </w:p>
    <w:p w14:paraId="0274E7C2" w14:textId="77777777" w:rsidR="004E737B" w:rsidRPr="005B15F4" w:rsidRDefault="004E737B" w:rsidP="00A719D3">
      <w:pPr>
        <w:pStyle w:val="ListParagraph"/>
        <w:ind w:left="1560" w:hanging="426"/>
        <w:jc w:val="both"/>
        <w:rPr>
          <w:rFonts w:ascii="Arial" w:hAnsi="Arial"/>
        </w:rPr>
      </w:pPr>
    </w:p>
    <w:p w14:paraId="59EBA5F0" w14:textId="77777777" w:rsidR="00234141" w:rsidRPr="005B15F4" w:rsidRDefault="00234141" w:rsidP="00A719D3">
      <w:pPr>
        <w:pStyle w:val="ListParagraph"/>
        <w:numPr>
          <w:ilvl w:val="0"/>
          <w:numId w:val="14"/>
        </w:numPr>
        <w:ind w:left="1560" w:hanging="426"/>
        <w:jc w:val="both"/>
        <w:rPr>
          <w:rFonts w:ascii="Arial" w:hAnsi="Arial"/>
        </w:rPr>
      </w:pPr>
      <w:r w:rsidRPr="005B15F4">
        <w:rPr>
          <w:rFonts w:ascii="Arial" w:hAnsi="Arial"/>
        </w:rPr>
        <w:t xml:space="preserve">The recommended maximum individual file size per upload is 20 megabytes. </w:t>
      </w:r>
    </w:p>
    <w:p w14:paraId="4049C553" w14:textId="77777777" w:rsidR="004E737B" w:rsidRPr="005B15F4" w:rsidRDefault="004E737B" w:rsidP="00A719D3">
      <w:pPr>
        <w:pStyle w:val="ListParagraph"/>
        <w:ind w:left="1560" w:hanging="426"/>
        <w:jc w:val="both"/>
        <w:rPr>
          <w:rFonts w:ascii="Arial" w:hAnsi="Arial"/>
        </w:rPr>
      </w:pPr>
    </w:p>
    <w:p w14:paraId="6923E986" w14:textId="39B77D0A" w:rsidR="00234141" w:rsidRPr="005B15F4" w:rsidRDefault="00234141" w:rsidP="00A719D3">
      <w:pPr>
        <w:pStyle w:val="ListParagraph"/>
        <w:numPr>
          <w:ilvl w:val="0"/>
          <w:numId w:val="14"/>
        </w:numPr>
        <w:ind w:left="1560" w:hanging="426"/>
        <w:jc w:val="both"/>
        <w:rPr>
          <w:rFonts w:ascii="Arial" w:hAnsi="Arial"/>
        </w:rPr>
      </w:pPr>
      <w:r w:rsidRPr="005B15F4">
        <w:rPr>
          <w:rFonts w:ascii="Arial" w:hAnsi="Arial"/>
        </w:rPr>
        <w:t xml:space="preserve">Suppliers are strongly advised to allow adequate time for uploading their responses in advance of the deadline to avoid any </w:t>
      </w:r>
      <w:r w:rsidR="00A4337B" w:rsidRPr="005B15F4">
        <w:rPr>
          <w:rFonts w:ascii="Arial" w:hAnsi="Arial"/>
        </w:rPr>
        <w:t>last-minute</w:t>
      </w:r>
      <w:r w:rsidRPr="005B15F4">
        <w:rPr>
          <w:rFonts w:ascii="Arial" w:hAnsi="Arial"/>
        </w:rPr>
        <w:t xml:space="preserve"> problems.</w:t>
      </w:r>
    </w:p>
    <w:p w14:paraId="21C2BADC" w14:textId="77777777" w:rsidR="004E737B" w:rsidRPr="005B15F4" w:rsidRDefault="004E737B" w:rsidP="00A719D3">
      <w:pPr>
        <w:pStyle w:val="ListParagraph"/>
        <w:ind w:left="1560" w:hanging="426"/>
        <w:jc w:val="both"/>
        <w:rPr>
          <w:rFonts w:ascii="Arial" w:hAnsi="Arial"/>
        </w:rPr>
      </w:pPr>
    </w:p>
    <w:p w14:paraId="4E25B9E6" w14:textId="77777777" w:rsidR="00C153BB" w:rsidRPr="005B15F4" w:rsidRDefault="00C153BB">
      <w:pPr>
        <w:pStyle w:val="BodyText"/>
      </w:pPr>
      <w:bookmarkStart w:id="365" w:name="_1617699074-52010428"/>
      <w:bookmarkStart w:id="366" w:name="_1617198962-2229913299"/>
      <w:bookmarkStart w:id="367" w:name="_1617198962-2280010299"/>
      <w:bookmarkStart w:id="368" w:name="_1617198962-7703299"/>
      <w:bookmarkStart w:id="369" w:name="_1617198962-2203613299"/>
      <w:bookmarkStart w:id="370" w:name="_1617198962-132115299"/>
      <w:bookmarkStart w:id="371" w:name="_1617198962-215500299"/>
      <w:bookmarkStart w:id="372" w:name="_1617198962-222971299"/>
      <w:bookmarkStart w:id="373" w:name="_1617198962-2129515299"/>
      <w:bookmarkStart w:id="374" w:name="_1617198962-1437415299"/>
      <w:bookmarkStart w:id="375" w:name="_1617198962-217705299"/>
      <w:bookmarkStart w:id="376" w:name="_1617198962-143451299"/>
      <w:bookmarkStart w:id="377" w:name="_1617198962-228255299"/>
      <w:bookmarkStart w:id="378" w:name="_1617699074-36381328"/>
      <w:bookmarkStart w:id="379" w:name="_1617198962-2280410299"/>
      <w:bookmarkStart w:id="380" w:name="_1617198962-2434911299"/>
      <w:bookmarkStart w:id="381" w:name="_1617198962-2334115299"/>
      <w:bookmarkStart w:id="382" w:name="_1617198962-243634299"/>
      <w:bookmarkStart w:id="383" w:name="_1617198962-240796299"/>
      <w:bookmarkStart w:id="384" w:name="_1617198962-228025299"/>
      <w:bookmarkStart w:id="385" w:name="_1617198962-222918299"/>
      <w:bookmarkStart w:id="386" w:name="_1617699074-39936228"/>
      <w:bookmarkStart w:id="387" w:name="_1617198962-256178299"/>
      <w:bookmarkStart w:id="388" w:name="_1617198962-258951299"/>
      <w:bookmarkStart w:id="389" w:name="_1617198962-256415299"/>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sectPr w:rsidR="00C153BB" w:rsidRPr="005B15F4" w:rsidSect="00A759AB">
      <w:headerReference w:type="default" r:id="rId13"/>
      <w:footerReference w:type="default" r:id="rId14"/>
      <w:footerReference w:type="first" r:id="rId15"/>
      <w:pgSz w:w="11906" w:h="16838"/>
      <w:pgMar w:top="1440" w:right="1440" w:bottom="1440" w:left="1440" w:header="680"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BF85" w14:textId="77777777" w:rsidR="00D225F1" w:rsidRDefault="00D225F1">
      <w:r>
        <w:separator/>
      </w:r>
    </w:p>
  </w:endnote>
  <w:endnote w:type="continuationSeparator" w:id="0">
    <w:p w14:paraId="44F8DDF6" w14:textId="77777777" w:rsidR="00D225F1" w:rsidRDefault="00D2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ok">
    <w:charset w:val="00"/>
    <w:family w:val="auto"/>
    <w:pitch w:val="variable"/>
    <w:sig w:usb0="8000002F" w:usb1="00000048"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Noto Serif CJK SC">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498"/>
    </w:tblGrid>
    <w:tr w:rsidR="00C33E15" w14:paraId="616B58B0" w14:textId="77777777" w:rsidTr="00960A53">
      <w:tc>
        <w:tcPr>
          <w:tcW w:w="4655" w:type="dxa"/>
        </w:tcPr>
        <w:p w14:paraId="6BAD487E" w14:textId="77777777" w:rsidR="00C33E15" w:rsidRDefault="00C33E15" w:rsidP="00C33E15">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71C30387" w14:textId="77777777" w:rsidR="00C33E15" w:rsidRPr="00541B21" w:rsidRDefault="00C33E15" w:rsidP="00C33E15">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6ABF4149" w14:textId="5A59002C" w:rsidR="00C153BB" w:rsidRDefault="00C153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498"/>
    </w:tblGrid>
    <w:tr w:rsidR="00F13074" w14:paraId="317A5C88" w14:textId="77777777" w:rsidTr="00740E71">
      <w:tc>
        <w:tcPr>
          <w:tcW w:w="4655" w:type="dxa"/>
        </w:tcPr>
        <w:p w14:paraId="255DE431" w14:textId="77777777" w:rsidR="00F13074" w:rsidRDefault="00F13074" w:rsidP="00F13074">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1E07EF77" w14:textId="77777777" w:rsidR="00F13074" w:rsidRPr="00541B21" w:rsidRDefault="00F13074" w:rsidP="00F13074">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6CF59B90" w14:textId="77777777" w:rsidR="00F13074" w:rsidRDefault="00F13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4AF5" w14:textId="77777777" w:rsidR="00D225F1" w:rsidRDefault="00D225F1">
      <w:r>
        <w:separator/>
      </w:r>
    </w:p>
  </w:footnote>
  <w:footnote w:type="continuationSeparator" w:id="0">
    <w:p w14:paraId="03642C4F" w14:textId="77777777" w:rsidR="00D225F1" w:rsidRDefault="00D2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947"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109"/>
    </w:tblGrid>
    <w:tr w:rsidR="00FF4883" w14:paraId="65152AB2" w14:textId="77777777" w:rsidTr="00960A53">
      <w:trPr>
        <w:trHeight w:val="97"/>
      </w:trPr>
      <w:tc>
        <w:tcPr>
          <w:tcW w:w="7105" w:type="dxa"/>
          <w:shd w:val="clear" w:color="auto" w:fill="8DB3E2"/>
        </w:tcPr>
        <w:p w14:paraId="6D655FB2" w14:textId="63D5FFF1" w:rsidR="00FF4883" w:rsidRDefault="00FF4883" w:rsidP="00FF4883">
          <w:pPr>
            <w:rPr>
              <w:lang w:eastAsia="zh-TW"/>
            </w:rPr>
          </w:pPr>
        </w:p>
      </w:tc>
    </w:tr>
  </w:tbl>
  <w:p w14:paraId="0ADADE95" w14:textId="3368E020" w:rsidR="003811A0" w:rsidRDefault="00C33E15">
    <w:pPr>
      <w:pStyle w:val="Header"/>
    </w:pPr>
    <w:r>
      <w:rPr>
        <w:noProof/>
        <w:lang w:eastAsia="zh-TW"/>
      </w:rPr>
      <w:drawing>
        <wp:anchor distT="0" distB="0" distL="114300" distR="114300" simplePos="0" relativeHeight="251658752" behindDoc="0" locked="0" layoutInCell="1" allowOverlap="1" wp14:anchorId="2808BCF1" wp14:editId="68E9A5C8">
          <wp:simplePos x="0" y="0"/>
          <wp:positionH relativeFrom="margin">
            <wp:align>right</wp:align>
          </wp:positionH>
          <wp:positionV relativeFrom="paragraph">
            <wp:posOffset>-527740</wp:posOffset>
          </wp:positionV>
          <wp:extent cx="1030565" cy="640800"/>
          <wp:effectExtent l="0" t="0" r="0" b="6985"/>
          <wp:wrapNone/>
          <wp:docPr id="1245197466"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97466" name="Picture 1"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0565" cy="6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0B31B66"/>
    <w:multiLevelType w:val="hybridMultilevel"/>
    <w:tmpl w:val="00000000"/>
    <w:name w:val="Bullets"/>
    <w:lvl w:ilvl="0" w:tplc="881C2B4A">
      <w:numFmt w:val="bullet"/>
      <w:pStyle w:val="Level1Bullet"/>
      <w:lvlText w:val="•"/>
      <w:lvlJc w:val="left"/>
      <w:pPr>
        <w:tabs>
          <w:tab w:val="num" w:pos="720"/>
        </w:tabs>
        <w:ind w:left="720" w:hanging="720"/>
      </w:pPr>
    </w:lvl>
    <w:lvl w:ilvl="1" w:tplc="1C3C6DDC">
      <w:numFmt w:val="bullet"/>
      <w:pStyle w:val="Level2Bullet"/>
      <w:lvlText w:val="–"/>
      <w:lvlJc w:val="left"/>
      <w:pPr>
        <w:tabs>
          <w:tab w:val="num" w:pos="1440"/>
        </w:tabs>
        <w:ind w:left="1440" w:hanging="720"/>
      </w:pPr>
    </w:lvl>
    <w:lvl w:ilvl="2" w:tplc="FAEE197A">
      <w:start w:val="1"/>
      <w:numFmt w:val="decimal"/>
      <w:lvlText w:val=""/>
      <w:lvlJc w:val="left"/>
    </w:lvl>
    <w:lvl w:ilvl="3" w:tplc="C60AEBB2">
      <w:start w:val="1"/>
      <w:numFmt w:val="decimal"/>
      <w:lvlText w:val=""/>
      <w:lvlJc w:val="left"/>
    </w:lvl>
    <w:lvl w:ilvl="4" w:tplc="C9929246">
      <w:start w:val="1"/>
      <w:numFmt w:val="decimal"/>
      <w:lvlText w:val=""/>
      <w:lvlJc w:val="left"/>
    </w:lvl>
    <w:lvl w:ilvl="5" w:tplc="1BD2A12E">
      <w:start w:val="1"/>
      <w:numFmt w:val="decimal"/>
      <w:lvlText w:val=""/>
      <w:lvlJc w:val="left"/>
    </w:lvl>
    <w:lvl w:ilvl="6" w:tplc="EFAAEA92">
      <w:start w:val="1"/>
      <w:numFmt w:val="decimal"/>
      <w:lvlText w:val=""/>
      <w:lvlJc w:val="left"/>
    </w:lvl>
    <w:lvl w:ilvl="7" w:tplc="92EAC6EE">
      <w:start w:val="1"/>
      <w:numFmt w:val="decimal"/>
      <w:lvlText w:val=""/>
      <w:lvlJc w:val="left"/>
    </w:lvl>
    <w:lvl w:ilvl="8" w:tplc="4B2059B0">
      <w:start w:val="1"/>
      <w:numFmt w:val="decimal"/>
      <w:lvlText w:val=""/>
      <w:lvlJc w:val="left"/>
    </w:lvl>
  </w:abstractNum>
  <w:abstractNum w:abstractNumId="2" w15:restartNumberingAfterBreak="0">
    <w:nsid w:val="02C33240"/>
    <w:multiLevelType w:val="multilevel"/>
    <w:tmpl w:val="C7AEDA4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bCs w:val="0"/>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 w15:restartNumberingAfterBreak="0">
    <w:nsid w:val="03F4A10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6DE890A"/>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 w15:restartNumberingAfterBreak="0">
    <w:nsid w:val="07341082"/>
    <w:multiLevelType w:val="hybridMultilevel"/>
    <w:tmpl w:val="EF1CB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8A0EE9"/>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CD6106E"/>
    <w:multiLevelType w:val="hybridMultilevel"/>
    <w:tmpl w:val="18B65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187E0C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9" w15:restartNumberingAfterBreak="0">
    <w:nsid w:val="124118A9"/>
    <w:multiLevelType w:val="multilevel"/>
    <w:tmpl w:val="E28CAF58"/>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b w:val="0"/>
        <w:bCs w:val="0"/>
      </w:r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0" w15:restartNumberingAfterBreak="0">
    <w:nsid w:val="12B96DCC"/>
    <w:multiLevelType w:val="multilevel"/>
    <w:tmpl w:val="90B884CA"/>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1" w15:restartNumberingAfterBreak="0">
    <w:nsid w:val="135CA362"/>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2" w15:restartNumberingAfterBreak="0">
    <w:nsid w:val="1D7F10F5"/>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20124061"/>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4" w15:restartNumberingAfterBreak="0">
    <w:nsid w:val="21811CCD"/>
    <w:multiLevelType w:val="hybridMultilevel"/>
    <w:tmpl w:val="39562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CE22F5"/>
    <w:multiLevelType w:val="hybridMultilevel"/>
    <w:tmpl w:val="87A2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67ABC"/>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7" w15:restartNumberingAfterBreak="0">
    <w:nsid w:val="32E35F0C"/>
    <w:multiLevelType w:val="hybridMultilevel"/>
    <w:tmpl w:val="76DC6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791B56"/>
    <w:multiLevelType w:val="hybridMultilevel"/>
    <w:tmpl w:val="EB629E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6B57114"/>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38960048"/>
    <w:multiLevelType w:val="hybridMultilevel"/>
    <w:tmpl w:val="E89A0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4D523C"/>
    <w:multiLevelType w:val="hybridMultilevel"/>
    <w:tmpl w:val="28965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842698"/>
    <w:multiLevelType w:val="hybridMultilevel"/>
    <w:tmpl w:val="963606C8"/>
    <w:lvl w:ilvl="0" w:tplc="42146B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042CF5"/>
    <w:multiLevelType w:val="multilevel"/>
    <w:tmpl w:val="C7AEDA4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bCs w:val="0"/>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4" w15:restartNumberingAfterBreak="0">
    <w:nsid w:val="3E8E13D1"/>
    <w:multiLevelType w:val="multilevel"/>
    <w:tmpl w:val="F3465338"/>
    <w:lvl w:ilvl="0">
      <w:start w:val="1"/>
      <w:numFmt w:val="decimal"/>
      <w:lvlText w:val="%1"/>
      <w:lvlJc w:val="left"/>
      <w:pPr>
        <w:ind w:left="1008" w:hanging="432"/>
      </w:pPr>
      <w:rPr>
        <w:rFonts w:hint="default"/>
      </w:rPr>
    </w:lvl>
    <w:lvl w:ilvl="1">
      <w:start w:val="1"/>
      <w:numFmt w:val="decimal"/>
      <w:lvlText w:val="%1.%2"/>
      <w:lvlJc w:val="left"/>
      <w:pPr>
        <w:ind w:left="1152" w:hanging="576"/>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440" w:hanging="864"/>
      </w:pPr>
      <w:rPr>
        <w:rFonts w:hint="default"/>
      </w:rPr>
    </w:lvl>
    <w:lvl w:ilvl="4">
      <w:start w:val="1"/>
      <w:numFmt w:val="decimal"/>
      <w:pStyle w:val="Heading5"/>
      <w:lvlText w:val="%1.%2.%3.%4.%5"/>
      <w:lvlJc w:val="left"/>
      <w:pPr>
        <w:ind w:left="1584" w:hanging="1008"/>
      </w:pPr>
      <w:rPr>
        <w:rFonts w:hint="default"/>
      </w:rPr>
    </w:lvl>
    <w:lvl w:ilvl="5">
      <w:start w:val="1"/>
      <w:numFmt w:val="decimal"/>
      <w:pStyle w:val="Heading6"/>
      <w:lvlText w:val="%1.%2.%3.%4.%5.%6"/>
      <w:lvlJc w:val="left"/>
      <w:pPr>
        <w:ind w:left="1728" w:hanging="1152"/>
      </w:pPr>
      <w:rPr>
        <w:rFonts w:hint="default"/>
      </w:rPr>
    </w:lvl>
    <w:lvl w:ilvl="6">
      <w:start w:val="1"/>
      <w:numFmt w:val="decimal"/>
      <w:pStyle w:val="Heading7"/>
      <w:lvlText w:val="%1.%2.%3.%4.%5.%6.%7"/>
      <w:lvlJc w:val="left"/>
      <w:pPr>
        <w:ind w:left="1872" w:hanging="1296"/>
      </w:pPr>
      <w:rPr>
        <w:rFonts w:hint="default"/>
      </w:rPr>
    </w:lvl>
    <w:lvl w:ilvl="7">
      <w:start w:val="1"/>
      <w:numFmt w:val="decimal"/>
      <w:pStyle w:val="Heading8"/>
      <w:lvlText w:val="%1.%2.%3.%4.%5.%6.%7.%8"/>
      <w:lvlJc w:val="left"/>
      <w:pPr>
        <w:ind w:left="2016" w:hanging="1440"/>
      </w:pPr>
      <w:rPr>
        <w:rFonts w:hint="default"/>
      </w:rPr>
    </w:lvl>
    <w:lvl w:ilvl="8">
      <w:start w:val="1"/>
      <w:numFmt w:val="decimal"/>
      <w:pStyle w:val="Heading9"/>
      <w:lvlText w:val="%1.%2.%3.%4.%5.%6.%7.%8.%9"/>
      <w:lvlJc w:val="left"/>
      <w:pPr>
        <w:ind w:left="2160" w:hanging="1584"/>
      </w:pPr>
      <w:rPr>
        <w:rFonts w:hint="default"/>
      </w:rPr>
    </w:lvl>
  </w:abstractNum>
  <w:abstractNum w:abstractNumId="25" w15:restartNumberingAfterBreak="0">
    <w:nsid w:val="3EBD5ED0"/>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44BF6D96"/>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7" w15:restartNumberingAfterBreak="0">
    <w:nsid w:val="45662136"/>
    <w:multiLevelType w:val="hybridMultilevel"/>
    <w:tmpl w:val="B7BE8C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C564AB6"/>
    <w:multiLevelType w:val="multilevel"/>
    <w:tmpl w:val="66B6AA9E"/>
    <w:lvl w:ilvl="0">
      <w:start w:val="1"/>
      <w:numFmt w:val="none"/>
      <w:pStyle w:val="Heading1"/>
      <w:lvlText w:val="1"/>
      <w:lvlJc w:val="left"/>
      <w:pPr>
        <w:ind w:left="1140" w:hanging="1140"/>
      </w:pPr>
      <w:rPr>
        <w:rFonts w:hint="default"/>
      </w:rPr>
    </w:lvl>
    <w:lvl w:ilvl="1">
      <w:start w:val="1"/>
      <w:numFmt w:val="none"/>
      <w:pStyle w:val="Heading2"/>
      <w:lvlText w:val="%1.1"/>
      <w:lvlJc w:val="left"/>
      <w:pPr>
        <w:ind w:left="1140" w:hanging="1140"/>
      </w:pPr>
      <w:rPr>
        <w:rFonts w:hint="default"/>
      </w:rPr>
    </w:lvl>
    <w:lvl w:ilvl="2">
      <w:start w:val="1"/>
      <w:numFmt w:val="none"/>
      <w:pStyle w:val="Heading3"/>
      <w:lvlText w:val="1"/>
      <w:lvlJc w:val="left"/>
      <w:pPr>
        <w:ind w:left="1140" w:hanging="1140"/>
      </w:pPr>
      <w:rPr>
        <w:rFonts w:hint="default"/>
        <w:b w:val="0"/>
        <w:i w:val="0"/>
      </w:rPr>
    </w:lvl>
    <w:lvl w:ilvl="3">
      <w:start w:val="1"/>
      <w:numFmt w:val="decimal"/>
      <w:pStyle w:val="Heading4"/>
      <w:lvlText w:val="%4.2.1"/>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1586169"/>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0" w15:restartNumberingAfterBreak="0">
    <w:nsid w:val="55136C4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1" w15:restartNumberingAfterBreak="0">
    <w:nsid w:val="5BF1505B"/>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2" w15:restartNumberingAfterBreak="0">
    <w:nsid w:val="5C6304E8"/>
    <w:multiLevelType w:val="multilevel"/>
    <w:tmpl w:val="D5941726"/>
    <w:lvl w:ilvl="0">
      <w:start w:val="1"/>
      <w:numFmt w:val="decimal"/>
      <w:pStyle w:val="Level1"/>
      <w:lvlText w:val="%1"/>
      <w:lvlJc w:val="left"/>
      <w:pPr>
        <w:tabs>
          <w:tab w:val="num" w:pos="720"/>
        </w:tabs>
        <w:ind w:left="720" w:hanging="720"/>
      </w:pPr>
      <w:rPr>
        <w:b/>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cs="Arial" w:hint="default"/>
        <w:b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4"/>
      <w:lvlText w:val="%6)"/>
      <w:lvlJc w:val="left"/>
      <w:pPr>
        <w:tabs>
          <w:tab w:val="num" w:pos="3600"/>
        </w:tabs>
        <w:ind w:left="360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ED71CE6"/>
    <w:multiLevelType w:val="hybridMultilevel"/>
    <w:tmpl w:val="4CF4A464"/>
    <w:lvl w:ilvl="0" w:tplc="06CAB32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07C9F"/>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5" w15:restartNumberingAfterBreak="0">
    <w:nsid w:val="63F45496"/>
    <w:multiLevelType w:val="multilevel"/>
    <w:tmpl w:val="C7AEDA4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bCs w:val="0"/>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6" w15:restartNumberingAfterBreak="0">
    <w:nsid w:val="65D85DE3"/>
    <w:multiLevelType w:val="multilevel"/>
    <w:tmpl w:val="874AB0AE"/>
    <w:lvl w:ilvl="0">
      <w:start w:val="1"/>
      <w:numFmt w:val="decimal"/>
      <w:pStyle w:val="BDBLevel1"/>
      <w:lvlText w:val="%1"/>
      <w:lvlJc w:val="left"/>
      <w:pPr>
        <w:tabs>
          <w:tab w:val="num" w:pos="720"/>
        </w:tabs>
        <w:ind w:left="720" w:hanging="720"/>
      </w:pPr>
      <w:rPr>
        <w:rFonts w:hint="default"/>
      </w:rPr>
    </w:lvl>
    <w:lvl w:ilvl="1">
      <w:start w:val="1"/>
      <w:numFmt w:val="decimal"/>
      <w:pStyle w:val="BDBLevel2"/>
      <w:lvlText w:val="%1.%2"/>
      <w:lvlJc w:val="left"/>
      <w:pPr>
        <w:tabs>
          <w:tab w:val="num" w:pos="720"/>
        </w:tabs>
        <w:ind w:left="720" w:hanging="720"/>
      </w:pPr>
      <w:rPr>
        <w:rFonts w:hint="default"/>
      </w:rPr>
    </w:lvl>
    <w:lvl w:ilvl="2">
      <w:start w:val="1"/>
      <w:numFmt w:val="decimal"/>
      <w:pStyle w:val="BDBLevel3"/>
      <w:lvlText w:val="%1.%2.%3"/>
      <w:lvlJc w:val="left"/>
      <w:pPr>
        <w:tabs>
          <w:tab w:val="num" w:pos="1350"/>
        </w:tabs>
        <w:ind w:left="1350" w:hanging="9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BDBLevel4"/>
      <w:lvlText w:val=""/>
      <w:lvlJc w:val="left"/>
      <w:pPr>
        <w:tabs>
          <w:tab w:val="num" w:pos="851"/>
        </w:tabs>
        <w:ind w:left="1134" w:hanging="283"/>
      </w:pPr>
      <w:rPr>
        <w:rFonts w:ascii="Symbol" w:hAnsi="Symbol" w:hint="default"/>
      </w:rPr>
    </w:lvl>
    <w:lvl w:ilvl="4">
      <w:start w:val="1"/>
      <w:numFmt w:val="bullet"/>
      <w:pStyle w:val="BDBLevel5"/>
      <w:lvlText w:val="◦"/>
      <w:lvlJc w:val="left"/>
      <w:pPr>
        <w:ind w:left="1418" w:hanging="284"/>
      </w:pPr>
      <w:rPr>
        <w:rFonts w:ascii="Calibri" w:hAnsi="Calibri" w:hint="default"/>
      </w:rPr>
    </w:lvl>
    <w:lvl w:ilvl="5">
      <w:start w:val="1"/>
      <w:numFmt w:val="none"/>
      <w:pStyle w:val="BDBLevel6"/>
      <w:lvlText w:val=""/>
      <w:lvlJc w:val="right"/>
      <w:pPr>
        <w:ind w:left="4196" w:firstLine="0"/>
      </w:pPr>
      <w:rPr>
        <w:rFonts w:ascii="Times New Roman" w:hAnsi="Times New Roman" w:hint="default"/>
        <w:b/>
        <w:i w:val="0"/>
        <w:sz w:val="28"/>
      </w:rPr>
    </w:lvl>
    <w:lvl w:ilvl="6">
      <w:start w:val="1"/>
      <w:numFmt w:val="none"/>
      <w:lvlText w:val="%7(UNDEFINED)"/>
      <w:lvlJc w:val="left"/>
      <w:pPr>
        <w:tabs>
          <w:tab w:val="num" w:pos="5046"/>
        </w:tabs>
        <w:ind w:left="5046" w:firstLine="0"/>
      </w:pPr>
      <w:rPr>
        <w:rFonts w:hint="default"/>
      </w:rPr>
    </w:lvl>
    <w:lvl w:ilvl="7">
      <w:start w:val="1"/>
      <w:numFmt w:val="none"/>
      <w:lvlText w:val="%8(UNDEFINED)"/>
      <w:lvlJc w:val="left"/>
      <w:pPr>
        <w:tabs>
          <w:tab w:val="num" w:pos="5954"/>
        </w:tabs>
        <w:ind w:left="5954" w:firstLine="0"/>
      </w:pPr>
      <w:rPr>
        <w:rFonts w:hint="default"/>
      </w:rPr>
    </w:lvl>
    <w:lvl w:ilvl="8">
      <w:start w:val="1"/>
      <w:numFmt w:val="none"/>
      <w:lvlText w:val="%9(UNDEFINED)"/>
      <w:lvlJc w:val="left"/>
      <w:pPr>
        <w:tabs>
          <w:tab w:val="num" w:pos="6804"/>
        </w:tabs>
        <w:ind w:left="6804" w:firstLine="0"/>
      </w:pPr>
      <w:rPr>
        <w:rFonts w:hint="default"/>
      </w:rPr>
    </w:lvl>
  </w:abstractNum>
  <w:abstractNum w:abstractNumId="37" w15:restartNumberingAfterBreak="0">
    <w:nsid w:val="67BDE00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8" w15:restartNumberingAfterBreak="0">
    <w:nsid w:val="6CCD79C0"/>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6D07E472"/>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0" w15:restartNumberingAfterBreak="0">
    <w:nsid w:val="6D8B8815"/>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1" w15:restartNumberingAfterBreak="0">
    <w:nsid w:val="6E19664A"/>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2" w15:restartNumberingAfterBreak="0">
    <w:nsid w:val="70EB3700"/>
    <w:multiLevelType w:val="multilevel"/>
    <w:tmpl w:val="C7AEDA4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bCs w:val="0"/>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3" w15:restartNumberingAfterBreak="0">
    <w:nsid w:val="718C3831"/>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4" w15:restartNumberingAfterBreak="0">
    <w:nsid w:val="7217D3DC"/>
    <w:multiLevelType w:val="multilevel"/>
    <w:tmpl w:val="00000000"/>
    <w:name w:val="Clauses"/>
    <w:lvl w:ilvl="0">
      <w:start w:val="1"/>
      <w:numFmt w:val="decimal"/>
      <w:pStyle w:val="ChapterHeader"/>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Level3Bullet"/>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5" w15:restartNumberingAfterBreak="0">
    <w:nsid w:val="78998A68"/>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6" w15:restartNumberingAfterBreak="0">
    <w:nsid w:val="79AC3DBB"/>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7" w15:restartNumberingAfterBreak="0">
    <w:nsid w:val="7A5D1E07"/>
    <w:multiLevelType w:val="hybridMultilevel"/>
    <w:tmpl w:val="530A3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A43E8E"/>
    <w:multiLevelType w:val="hybridMultilevel"/>
    <w:tmpl w:val="DBCEFB82"/>
    <w:lvl w:ilvl="0" w:tplc="382EC5B6">
      <w:start w:val="1"/>
      <w:numFmt w:val="decimal"/>
      <w:lvlText w:val="%1."/>
      <w:lvlJc w:val="left"/>
      <w:pPr>
        <w:ind w:left="720" w:hanging="360"/>
      </w:pPr>
      <w:rPr>
        <w:sz w:val="20"/>
        <w:szCs w:val="20"/>
      </w:rPr>
    </w:lvl>
    <w:lvl w:ilvl="1" w:tplc="C8DAD556">
      <w:start w:val="1"/>
      <w:numFmt w:val="lowerLetter"/>
      <w:lvlText w:val="%2."/>
      <w:lvlJc w:val="left"/>
      <w:pPr>
        <w:ind w:left="1440" w:hanging="360"/>
      </w:pPr>
      <w:rPr>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CAB733"/>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0" w15:restartNumberingAfterBreak="0">
    <w:nsid w:val="7ECE02D5"/>
    <w:multiLevelType w:val="multilevel"/>
    <w:tmpl w:val="C7AEDA4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bCs w:val="0"/>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num w:numId="1" w16cid:durableId="1041781180">
    <w:abstractNumId w:val="1"/>
  </w:num>
  <w:num w:numId="2" w16cid:durableId="107967788">
    <w:abstractNumId w:val="19"/>
  </w:num>
  <w:num w:numId="3" w16cid:durableId="2052221345">
    <w:abstractNumId w:val="25"/>
  </w:num>
  <w:num w:numId="4" w16cid:durableId="977951008">
    <w:abstractNumId w:val="44"/>
  </w:num>
  <w:num w:numId="5" w16cid:durableId="21442879">
    <w:abstractNumId w:val="13"/>
  </w:num>
  <w:num w:numId="6" w16cid:durableId="1814633753">
    <w:abstractNumId w:val="12"/>
  </w:num>
  <w:num w:numId="7" w16cid:durableId="1354304766">
    <w:abstractNumId w:val="11"/>
  </w:num>
  <w:num w:numId="8" w16cid:durableId="2039621025">
    <w:abstractNumId w:val="34"/>
  </w:num>
  <w:num w:numId="9" w16cid:durableId="1363751318">
    <w:abstractNumId w:val="49"/>
  </w:num>
  <w:num w:numId="10" w16cid:durableId="1736079885">
    <w:abstractNumId w:val="3"/>
  </w:num>
  <w:num w:numId="11" w16cid:durableId="1537159095">
    <w:abstractNumId w:val="0"/>
  </w:num>
  <w:num w:numId="12" w16cid:durableId="584077545">
    <w:abstractNumId w:val="6"/>
  </w:num>
  <w:num w:numId="13" w16cid:durableId="504898902">
    <w:abstractNumId w:val="9"/>
  </w:num>
  <w:num w:numId="14" w16cid:durableId="2101636748">
    <w:abstractNumId w:val="48"/>
  </w:num>
  <w:num w:numId="15" w16cid:durableId="965506752">
    <w:abstractNumId w:val="15"/>
  </w:num>
  <w:num w:numId="16" w16cid:durableId="951396047">
    <w:abstractNumId w:val="27"/>
  </w:num>
  <w:num w:numId="17" w16cid:durableId="957294419">
    <w:abstractNumId w:val="33"/>
  </w:num>
  <w:num w:numId="18" w16cid:durableId="1731222559">
    <w:abstractNumId w:val="10"/>
  </w:num>
  <w:num w:numId="19" w16cid:durableId="613053544">
    <w:abstractNumId w:val="50"/>
  </w:num>
  <w:num w:numId="20" w16cid:durableId="1875339836">
    <w:abstractNumId w:val="23"/>
  </w:num>
  <w:num w:numId="21" w16cid:durableId="1270546776">
    <w:abstractNumId w:val="35"/>
  </w:num>
  <w:num w:numId="22" w16cid:durableId="1579166078">
    <w:abstractNumId w:val="2"/>
  </w:num>
  <w:num w:numId="23" w16cid:durableId="655836683">
    <w:abstractNumId w:val="42"/>
  </w:num>
  <w:num w:numId="24" w16cid:durableId="509609153">
    <w:abstractNumId w:val="14"/>
  </w:num>
  <w:num w:numId="25" w16cid:durableId="1591616870">
    <w:abstractNumId w:val="21"/>
  </w:num>
  <w:num w:numId="26" w16cid:durableId="224412739">
    <w:abstractNumId w:val="36"/>
  </w:num>
  <w:num w:numId="27" w16cid:durableId="185607295">
    <w:abstractNumId w:val="24"/>
  </w:num>
  <w:num w:numId="28" w16cid:durableId="1220750913">
    <w:abstractNumId w:val="28"/>
  </w:num>
  <w:num w:numId="29" w16cid:durableId="3823812">
    <w:abstractNumId w:val="22"/>
  </w:num>
  <w:num w:numId="30" w16cid:durableId="1211652423">
    <w:abstractNumId w:val="18"/>
  </w:num>
  <w:num w:numId="31" w16cid:durableId="1184981241">
    <w:abstractNumId w:val="7"/>
  </w:num>
  <w:num w:numId="32" w16cid:durableId="535432487">
    <w:abstractNumId w:val="20"/>
  </w:num>
  <w:num w:numId="33" w16cid:durableId="1011687158">
    <w:abstractNumId w:val="5"/>
  </w:num>
  <w:num w:numId="34" w16cid:durableId="1034690077">
    <w:abstractNumId w:val="47"/>
  </w:num>
  <w:num w:numId="35" w16cid:durableId="965087931">
    <w:abstractNumId w:val="17"/>
  </w:num>
  <w:num w:numId="36" w16cid:durableId="841431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4052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DC"/>
    <w:rsid w:val="00002186"/>
    <w:rsid w:val="000049B4"/>
    <w:rsid w:val="00007235"/>
    <w:rsid w:val="00010313"/>
    <w:rsid w:val="00014E96"/>
    <w:rsid w:val="00017E15"/>
    <w:rsid w:val="00022A01"/>
    <w:rsid w:val="000274D4"/>
    <w:rsid w:val="00031008"/>
    <w:rsid w:val="00033FB2"/>
    <w:rsid w:val="0003484A"/>
    <w:rsid w:val="00036B6E"/>
    <w:rsid w:val="000444C3"/>
    <w:rsid w:val="00046165"/>
    <w:rsid w:val="000469DC"/>
    <w:rsid w:val="000505A0"/>
    <w:rsid w:val="00056BE0"/>
    <w:rsid w:val="00062B31"/>
    <w:rsid w:val="000641B9"/>
    <w:rsid w:val="0007396B"/>
    <w:rsid w:val="00081C6F"/>
    <w:rsid w:val="000835A7"/>
    <w:rsid w:val="00084FAF"/>
    <w:rsid w:val="000858D8"/>
    <w:rsid w:val="00091FE0"/>
    <w:rsid w:val="000957EF"/>
    <w:rsid w:val="000A579C"/>
    <w:rsid w:val="000B39F6"/>
    <w:rsid w:val="000B5F13"/>
    <w:rsid w:val="000C2680"/>
    <w:rsid w:val="000C36E2"/>
    <w:rsid w:val="000C7D40"/>
    <w:rsid w:val="000D06A7"/>
    <w:rsid w:val="000D2D6E"/>
    <w:rsid w:val="000D320F"/>
    <w:rsid w:val="000D3B88"/>
    <w:rsid w:val="000E36C6"/>
    <w:rsid w:val="000E55E3"/>
    <w:rsid w:val="00100C40"/>
    <w:rsid w:val="00100DB1"/>
    <w:rsid w:val="001041C8"/>
    <w:rsid w:val="0010524A"/>
    <w:rsid w:val="00111103"/>
    <w:rsid w:val="00112E6E"/>
    <w:rsid w:val="00117100"/>
    <w:rsid w:val="00121CEF"/>
    <w:rsid w:val="0014049D"/>
    <w:rsid w:val="001407D2"/>
    <w:rsid w:val="001441D1"/>
    <w:rsid w:val="00152DC7"/>
    <w:rsid w:val="00155BE7"/>
    <w:rsid w:val="00171A2B"/>
    <w:rsid w:val="00171F94"/>
    <w:rsid w:val="00172241"/>
    <w:rsid w:val="00184F34"/>
    <w:rsid w:val="00185015"/>
    <w:rsid w:val="00197A60"/>
    <w:rsid w:val="001A0D0A"/>
    <w:rsid w:val="001A4638"/>
    <w:rsid w:val="001B3B28"/>
    <w:rsid w:val="001B4657"/>
    <w:rsid w:val="001B4B36"/>
    <w:rsid w:val="001C26E0"/>
    <w:rsid w:val="001C6D2B"/>
    <w:rsid w:val="001E19B5"/>
    <w:rsid w:val="001E499F"/>
    <w:rsid w:val="001F3AC1"/>
    <w:rsid w:val="001F58F9"/>
    <w:rsid w:val="00204DA4"/>
    <w:rsid w:val="00215704"/>
    <w:rsid w:val="00221655"/>
    <w:rsid w:val="0022239F"/>
    <w:rsid w:val="002277F8"/>
    <w:rsid w:val="0023051B"/>
    <w:rsid w:val="00234141"/>
    <w:rsid w:val="002377E7"/>
    <w:rsid w:val="00241769"/>
    <w:rsid w:val="0024319C"/>
    <w:rsid w:val="0024551D"/>
    <w:rsid w:val="002532A5"/>
    <w:rsid w:val="002539C2"/>
    <w:rsid w:val="002542C2"/>
    <w:rsid w:val="00255D75"/>
    <w:rsid w:val="00261238"/>
    <w:rsid w:val="00263155"/>
    <w:rsid w:val="0026370F"/>
    <w:rsid w:val="002671E6"/>
    <w:rsid w:val="00270BE1"/>
    <w:rsid w:val="00280DD1"/>
    <w:rsid w:val="002810CB"/>
    <w:rsid w:val="0028359B"/>
    <w:rsid w:val="00283F19"/>
    <w:rsid w:val="002855F1"/>
    <w:rsid w:val="00287C84"/>
    <w:rsid w:val="00291BE2"/>
    <w:rsid w:val="00293825"/>
    <w:rsid w:val="002958C4"/>
    <w:rsid w:val="002A3F2D"/>
    <w:rsid w:val="002C6A8B"/>
    <w:rsid w:val="002C6E5F"/>
    <w:rsid w:val="002D0DB8"/>
    <w:rsid w:val="002D227D"/>
    <w:rsid w:val="002D2E37"/>
    <w:rsid w:val="002D41B5"/>
    <w:rsid w:val="002D58C2"/>
    <w:rsid w:val="002D79AC"/>
    <w:rsid w:val="002E1996"/>
    <w:rsid w:val="00302892"/>
    <w:rsid w:val="00315CEA"/>
    <w:rsid w:val="003169CC"/>
    <w:rsid w:val="00320EC5"/>
    <w:rsid w:val="003225EA"/>
    <w:rsid w:val="003230E2"/>
    <w:rsid w:val="00323EBA"/>
    <w:rsid w:val="003254F2"/>
    <w:rsid w:val="0032620A"/>
    <w:rsid w:val="003266B1"/>
    <w:rsid w:val="00336085"/>
    <w:rsid w:val="00370D45"/>
    <w:rsid w:val="00376FE3"/>
    <w:rsid w:val="003811A0"/>
    <w:rsid w:val="003811FB"/>
    <w:rsid w:val="00385EBA"/>
    <w:rsid w:val="003A4BD8"/>
    <w:rsid w:val="003A5872"/>
    <w:rsid w:val="003A7A36"/>
    <w:rsid w:val="003C04A1"/>
    <w:rsid w:val="003C78DA"/>
    <w:rsid w:val="003C7D76"/>
    <w:rsid w:val="003D5698"/>
    <w:rsid w:val="003D6554"/>
    <w:rsid w:val="003D7707"/>
    <w:rsid w:val="003E2A1B"/>
    <w:rsid w:val="003F3E24"/>
    <w:rsid w:val="003F4507"/>
    <w:rsid w:val="00406F66"/>
    <w:rsid w:val="00410D27"/>
    <w:rsid w:val="00414DEF"/>
    <w:rsid w:val="00415A0B"/>
    <w:rsid w:val="00416EB7"/>
    <w:rsid w:val="00425E60"/>
    <w:rsid w:val="004273BD"/>
    <w:rsid w:val="00442853"/>
    <w:rsid w:val="004438DB"/>
    <w:rsid w:val="00446C47"/>
    <w:rsid w:val="00447D73"/>
    <w:rsid w:val="00463A1F"/>
    <w:rsid w:val="00467D8E"/>
    <w:rsid w:val="00467E89"/>
    <w:rsid w:val="00470400"/>
    <w:rsid w:val="00474D95"/>
    <w:rsid w:val="0048439B"/>
    <w:rsid w:val="00491281"/>
    <w:rsid w:val="0049134F"/>
    <w:rsid w:val="00493C0A"/>
    <w:rsid w:val="004A07B0"/>
    <w:rsid w:val="004A1579"/>
    <w:rsid w:val="004A571B"/>
    <w:rsid w:val="004B2F8C"/>
    <w:rsid w:val="004B483C"/>
    <w:rsid w:val="004C65DB"/>
    <w:rsid w:val="004D701C"/>
    <w:rsid w:val="004E01C4"/>
    <w:rsid w:val="004E04EC"/>
    <w:rsid w:val="004E04ED"/>
    <w:rsid w:val="004E48EB"/>
    <w:rsid w:val="004E6C4A"/>
    <w:rsid w:val="004E6F59"/>
    <w:rsid w:val="004E737B"/>
    <w:rsid w:val="004F0944"/>
    <w:rsid w:val="004F0FD4"/>
    <w:rsid w:val="004F1D67"/>
    <w:rsid w:val="004F1F42"/>
    <w:rsid w:val="004F2716"/>
    <w:rsid w:val="004F516D"/>
    <w:rsid w:val="00505383"/>
    <w:rsid w:val="00513378"/>
    <w:rsid w:val="00514A89"/>
    <w:rsid w:val="005220C9"/>
    <w:rsid w:val="00522490"/>
    <w:rsid w:val="00530384"/>
    <w:rsid w:val="005307C5"/>
    <w:rsid w:val="00531BFE"/>
    <w:rsid w:val="00533B1B"/>
    <w:rsid w:val="005401AD"/>
    <w:rsid w:val="0054232C"/>
    <w:rsid w:val="00542F58"/>
    <w:rsid w:val="00545891"/>
    <w:rsid w:val="0054624B"/>
    <w:rsid w:val="00547D9E"/>
    <w:rsid w:val="00554A20"/>
    <w:rsid w:val="0056089D"/>
    <w:rsid w:val="00560E21"/>
    <w:rsid w:val="00572DA9"/>
    <w:rsid w:val="005733BF"/>
    <w:rsid w:val="00590DB4"/>
    <w:rsid w:val="0059638A"/>
    <w:rsid w:val="005A196C"/>
    <w:rsid w:val="005A2A60"/>
    <w:rsid w:val="005A3EA1"/>
    <w:rsid w:val="005A66C3"/>
    <w:rsid w:val="005A7110"/>
    <w:rsid w:val="005B15F4"/>
    <w:rsid w:val="005B62CC"/>
    <w:rsid w:val="005C0634"/>
    <w:rsid w:val="005D16A4"/>
    <w:rsid w:val="005D3C2D"/>
    <w:rsid w:val="005D4EE0"/>
    <w:rsid w:val="005D56E9"/>
    <w:rsid w:val="005D5E00"/>
    <w:rsid w:val="005D6D85"/>
    <w:rsid w:val="005E37AC"/>
    <w:rsid w:val="005F55D4"/>
    <w:rsid w:val="005F60C8"/>
    <w:rsid w:val="00610530"/>
    <w:rsid w:val="00610C12"/>
    <w:rsid w:val="00610D41"/>
    <w:rsid w:val="0061280A"/>
    <w:rsid w:val="006212BD"/>
    <w:rsid w:val="006215BE"/>
    <w:rsid w:val="00622927"/>
    <w:rsid w:val="0062774E"/>
    <w:rsid w:val="00632DA2"/>
    <w:rsid w:val="00632FAE"/>
    <w:rsid w:val="00633F78"/>
    <w:rsid w:val="00642B10"/>
    <w:rsid w:val="00646F1A"/>
    <w:rsid w:val="006502E8"/>
    <w:rsid w:val="00663F44"/>
    <w:rsid w:val="00675F81"/>
    <w:rsid w:val="00676F10"/>
    <w:rsid w:val="006900FE"/>
    <w:rsid w:val="006921E6"/>
    <w:rsid w:val="00692C5E"/>
    <w:rsid w:val="00693725"/>
    <w:rsid w:val="006A5E3E"/>
    <w:rsid w:val="006A6A65"/>
    <w:rsid w:val="006D0BE5"/>
    <w:rsid w:val="006D15D6"/>
    <w:rsid w:val="006D1DBF"/>
    <w:rsid w:val="006E1E33"/>
    <w:rsid w:val="006E26AD"/>
    <w:rsid w:val="006E4ABF"/>
    <w:rsid w:val="006F080C"/>
    <w:rsid w:val="006F450D"/>
    <w:rsid w:val="006F5113"/>
    <w:rsid w:val="00712300"/>
    <w:rsid w:val="00730310"/>
    <w:rsid w:val="00735B43"/>
    <w:rsid w:val="00741CFA"/>
    <w:rsid w:val="00742008"/>
    <w:rsid w:val="00755A7C"/>
    <w:rsid w:val="00762ACF"/>
    <w:rsid w:val="00771013"/>
    <w:rsid w:val="00773C50"/>
    <w:rsid w:val="00773DAF"/>
    <w:rsid w:val="0077596D"/>
    <w:rsid w:val="007762A8"/>
    <w:rsid w:val="00777376"/>
    <w:rsid w:val="007805E5"/>
    <w:rsid w:val="007808EE"/>
    <w:rsid w:val="00793504"/>
    <w:rsid w:val="007947CE"/>
    <w:rsid w:val="007A0AAF"/>
    <w:rsid w:val="007A1CC7"/>
    <w:rsid w:val="007A46BA"/>
    <w:rsid w:val="007B11F4"/>
    <w:rsid w:val="007B37ED"/>
    <w:rsid w:val="007B7409"/>
    <w:rsid w:val="007B7514"/>
    <w:rsid w:val="007D283D"/>
    <w:rsid w:val="007F7E0F"/>
    <w:rsid w:val="00804AF8"/>
    <w:rsid w:val="008070BE"/>
    <w:rsid w:val="00810FF6"/>
    <w:rsid w:val="00811DF5"/>
    <w:rsid w:val="00812268"/>
    <w:rsid w:val="0081354C"/>
    <w:rsid w:val="00815D7E"/>
    <w:rsid w:val="008216C8"/>
    <w:rsid w:val="0082622D"/>
    <w:rsid w:val="00826E91"/>
    <w:rsid w:val="0083022D"/>
    <w:rsid w:val="008475AA"/>
    <w:rsid w:val="00850443"/>
    <w:rsid w:val="00856B51"/>
    <w:rsid w:val="0085768D"/>
    <w:rsid w:val="008607A1"/>
    <w:rsid w:val="00874F02"/>
    <w:rsid w:val="00881EB6"/>
    <w:rsid w:val="00883E1C"/>
    <w:rsid w:val="00887D54"/>
    <w:rsid w:val="00891308"/>
    <w:rsid w:val="0089552E"/>
    <w:rsid w:val="008A3A41"/>
    <w:rsid w:val="008A432C"/>
    <w:rsid w:val="008A6D8E"/>
    <w:rsid w:val="008B0C48"/>
    <w:rsid w:val="008B2990"/>
    <w:rsid w:val="008B4743"/>
    <w:rsid w:val="008C71B1"/>
    <w:rsid w:val="008C7560"/>
    <w:rsid w:val="008D1366"/>
    <w:rsid w:val="008D2605"/>
    <w:rsid w:val="008D47C3"/>
    <w:rsid w:val="008E7667"/>
    <w:rsid w:val="008F05FF"/>
    <w:rsid w:val="008F7177"/>
    <w:rsid w:val="00907255"/>
    <w:rsid w:val="00912628"/>
    <w:rsid w:val="00916419"/>
    <w:rsid w:val="00917AE5"/>
    <w:rsid w:val="0092204D"/>
    <w:rsid w:val="00922F8A"/>
    <w:rsid w:val="009245A9"/>
    <w:rsid w:val="00931C58"/>
    <w:rsid w:val="0093437B"/>
    <w:rsid w:val="00934970"/>
    <w:rsid w:val="0094178D"/>
    <w:rsid w:val="00951BD4"/>
    <w:rsid w:val="00954A33"/>
    <w:rsid w:val="00956E8C"/>
    <w:rsid w:val="00961B08"/>
    <w:rsid w:val="0096222E"/>
    <w:rsid w:val="009624D9"/>
    <w:rsid w:val="0097254F"/>
    <w:rsid w:val="00974101"/>
    <w:rsid w:val="00977939"/>
    <w:rsid w:val="009815B8"/>
    <w:rsid w:val="009819D4"/>
    <w:rsid w:val="009A3FC1"/>
    <w:rsid w:val="009A682A"/>
    <w:rsid w:val="009B1C90"/>
    <w:rsid w:val="009B491F"/>
    <w:rsid w:val="009B73CF"/>
    <w:rsid w:val="009B7759"/>
    <w:rsid w:val="009C3C60"/>
    <w:rsid w:val="009C4721"/>
    <w:rsid w:val="009E05EE"/>
    <w:rsid w:val="009E443A"/>
    <w:rsid w:val="009F411F"/>
    <w:rsid w:val="009F45F7"/>
    <w:rsid w:val="00A13673"/>
    <w:rsid w:val="00A1589E"/>
    <w:rsid w:val="00A2690F"/>
    <w:rsid w:val="00A41328"/>
    <w:rsid w:val="00A4337B"/>
    <w:rsid w:val="00A611AB"/>
    <w:rsid w:val="00A63C21"/>
    <w:rsid w:val="00A6791B"/>
    <w:rsid w:val="00A70B92"/>
    <w:rsid w:val="00A719D3"/>
    <w:rsid w:val="00A73F2F"/>
    <w:rsid w:val="00A74817"/>
    <w:rsid w:val="00A74D14"/>
    <w:rsid w:val="00A759AB"/>
    <w:rsid w:val="00AA0AA3"/>
    <w:rsid w:val="00AA1D30"/>
    <w:rsid w:val="00AA200D"/>
    <w:rsid w:val="00AA4E61"/>
    <w:rsid w:val="00AB236F"/>
    <w:rsid w:val="00AB32F8"/>
    <w:rsid w:val="00AB7445"/>
    <w:rsid w:val="00AB7898"/>
    <w:rsid w:val="00AC2841"/>
    <w:rsid w:val="00AD1681"/>
    <w:rsid w:val="00AE0166"/>
    <w:rsid w:val="00AE0E3A"/>
    <w:rsid w:val="00AE2132"/>
    <w:rsid w:val="00AE32D5"/>
    <w:rsid w:val="00AF3A99"/>
    <w:rsid w:val="00AF6BC7"/>
    <w:rsid w:val="00B033CC"/>
    <w:rsid w:val="00B06E1B"/>
    <w:rsid w:val="00B06EDA"/>
    <w:rsid w:val="00B226C2"/>
    <w:rsid w:val="00B23E2D"/>
    <w:rsid w:val="00B31551"/>
    <w:rsid w:val="00B325A9"/>
    <w:rsid w:val="00B35682"/>
    <w:rsid w:val="00B372FC"/>
    <w:rsid w:val="00B45406"/>
    <w:rsid w:val="00B469B6"/>
    <w:rsid w:val="00B50BC1"/>
    <w:rsid w:val="00B55A6A"/>
    <w:rsid w:val="00B56DFC"/>
    <w:rsid w:val="00B63344"/>
    <w:rsid w:val="00B658B6"/>
    <w:rsid w:val="00B65B02"/>
    <w:rsid w:val="00B7136E"/>
    <w:rsid w:val="00B752D5"/>
    <w:rsid w:val="00B774D4"/>
    <w:rsid w:val="00B86BF5"/>
    <w:rsid w:val="00BA3CBD"/>
    <w:rsid w:val="00BA576B"/>
    <w:rsid w:val="00BA74EA"/>
    <w:rsid w:val="00BA771F"/>
    <w:rsid w:val="00BA773B"/>
    <w:rsid w:val="00BB0C7E"/>
    <w:rsid w:val="00BC02AB"/>
    <w:rsid w:val="00BC698B"/>
    <w:rsid w:val="00BD0813"/>
    <w:rsid w:val="00BD27BF"/>
    <w:rsid w:val="00BD3689"/>
    <w:rsid w:val="00BD47C4"/>
    <w:rsid w:val="00BF3238"/>
    <w:rsid w:val="00BF46D5"/>
    <w:rsid w:val="00C01355"/>
    <w:rsid w:val="00C033C1"/>
    <w:rsid w:val="00C10EBB"/>
    <w:rsid w:val="00C153BB"/>
    <w:rsid w:val="00C22716"/>
    <w:rsid w:val="00C33359"/>
    <w:rsid w:val="00C33E15"/>
    <w:rsid w:val="00C37AC6"/>
    <w:rsid w:val="00C431B0"/>
    <w:rsid w:val="00C4349F"/>
    <w:rsid w:val="00C4436A"/>
    <w:rsid w:val="00C47BC8"/>
    <w:rsid w:val="00C47C41"/>
    <w:rsid w:val="00C645BB"/>
    <w:rsid w:val="00C75DEA"/>
    <w:rsid w:val="00C8065A"/>
    <w:rsid w:val="00C84BF9"/>
    <w:rsid w:val="00CA130F"/>
    <w:rsid w:val="00CA6888"/>
    <w:rsid w:val="00CA7576"/>
    <w:rsid w:val="00CB47E1"/>
    <w:rsid w:val="00CC7817"/>
    <w:rsid w:val="00CD2135"/>
    <w:rsid w:val="00CE427F"/>
    <w:rsid w:val="00CE7369"/>
    <w:rsid w:val="00CE7914"/>
    <w:rsid w:val="00CF0036"/>
    <w:rsid w:val="00CF3E0A"/>
    <w:rsid w:val="00CF4984"/>
    <w:rsid w:val="00D05080"/>
    <w:rsid w:val="00D13EE5"/>
    <w:rsid w:val="00D225F1"/>
    <w:rsid w:val="00D25B0D"/>
    <w:rsid w:val="00D27749"/>
    <w:rsid w:val="00D31492"/>
    <w:rsid w:val="00D41044"/>
    <w:rsid w:val="00D44B08"/>
    <w:rsid w:val="00D575BF"/>
    <w:rsid w:val="00D60F30"/>
    <w:rsid w:val="00D628DF"/>
    <w:rsid w:val="00D67CED"/>
    <w:rsid w:val="00D74423"/>
    <w:rsid w:val="00D75D89"/>
    <w:rsid w:val="00D85B7A"/>
    <w:rsid w:val="00D97B3F"/>
    <w:rsid w:val="00DA06E4"/>
    <w:rsid w:val="00DA2C4A"/>
    <w:rsid w:val="00DA44EC"/>
    <w:rsid w:val="00DA5403"/>
    <w:rsid w:val="00DA5DCF"/>
    <w:rsid w:val="00DA6B2F"/>
    <w:rsid w:val="00DA75CF"/>
    <w:rsid w:val="00DB1808"/>
    <w:rsid w:val="00DB2ED5"/>
    <w:rsid w:val="00DC65C3"/>
    <w:rsid w:val="00DD140E"/>
    <w:rsid w:val="00DD16CA"/>
    <w:rsid w:val="00DD2399"/>
    <w:rsid w:val="00DD67F8"/>
    <w:rsid w:val="00DE1488"/>
    <w:rsid w:val="00DF78D5"/>
    <w:rsid w:val="00E03160"/>
    <w:rsid w:val="00E139C1"/>
    <w:rsid w:val="00E145CE"/>
    <w:rsid w:val="00E1668E"/>
    <w:rsid w:val="00E236A4"/>
    <w:rsid w:val="00E310E5"/>
    <w:rsid w:val="00E3179F"/>
    <w:rsid w:val="00E42EF4"/>
    <w:rsid w:val="00E42F0F"/>
    <w:rsid w:val="00E4411E"/>
    <w:rsid w:val="00E50877"/>
    <w:rsid w:val="00E520C5"/>
    <w:rsid w:val="00E57C2D"/>
    <w:rsid w:val="00E62B2D"/>
    <w:rsid w:val="00E632E6"/>
    <w:rsid w:val="00E67A63"/>
    <w:rsid w:val="00E67EE8"/>
    <w:rsid w:val="00E70DFE"/>
    <w:rsid w:val="00E72ED7"/>
    <w:rsid w:val="00E72F32"/>
    <w:rsid w:val="00E730BF"/>
    <w:rsid w:val="00E742B3"/>
    <w:rsid w:val="00E76B61"/>
    <w:rsid w:val="00E85CC7"/>
    <w:rsid w:val="00E90AB4"/>
    <w:rsid w:val="00E917B3"/>
    <w:rsid w:val="00E93BBD"/>
    <w:rsid w:val="00EB18E8"/>
    <w:rsid w:val="00EC16E3"/>
    <w:rsid w:val="00EC1732"/>
    <w:rsid w:val="00EC1B20"/>
    <w:rsid w:val="00EC2C27"/>
    <w:rsid w:val="00EC4783"/>
    <w:rsid w:val="00EC52EF"/>
    <w:rsid w:val="00EC60B3"/>
    <w:rsid w:val="00EC6232"/>
    <w:rsid w:val="00EC6B5D"/>
    <w:rsid w:val="00EC7970"/>
    <w:rsid w:val="00ED0A00"/>
    <w:rsid w:val="00ED5E35"/>
    <w:rsid w:val="00ED7DCC"/>
    <w:rsid w:val="00EE040F"/>
    <w:rsid w:val="00EF32A7"/>
    <w:rsid w:val="00EF7A39"/>
    <w:rsid w:val="00F13074"/>
    <w:rsid w:val="00F446B8"/>
    <w:rsid w:val="00F456AB"/>
    <w:rsid w:val="00F465D1"/>
    <w:rsid w:val="00F50822"/>
    <w:rsid w:val="00F526C2"/>
    <w:rsid w:val="00F53C1E"/>
    <w:rsid w:val="00F652F6"/>
    <w:rsid w:val="00F66C77"/>
    <w:rsid w:val="00F70C70"/>
    <w:rsid w:val="00F77B39"/>
    <w:rsid w:val="00F86BFC"/>
    <w:rsid w:val="00F86C49"/>
    <w:rsid w:val="00F87F11"/>
    <w:rsid w:val="00F87FE7"/>
    <w:rsid w:val="00F95AE3"/>
    <w:rsid w:val="00FA5192"/>
    <w:rsid w:val="00FA6EB0"/>
    <w:rsid w:val="00FA7854"/>
    <w:rsid w:val="00FB6D63"/>
    <w:rsid w:val="00FC4A99"/>
    <w:rsid w:val="00FC61BF"/>
    <w:rsid w:val="00FC7C98"/>
    <w:rsid w:val="00FD2C9A"/>
    <w:rsid w:val="00FD3C73"/>
    <w:rsid w:val="00FE5AE0"/>
    <w:rsid w:val="00FF0FD9"/>
    <w:rsid w:val="00FF4883"/>
    <w:rsid w:val="00FF6BDE"/>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BF6F5"/>
  <w15:chartTrackingRefBased/>
  <w15:docId w15:val="{71212464-0E88-4606-9B2D-80833291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ja-JP"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6B"/>
    <w:pPr>
      <w:spacing w:after="160" w:line="259" w:lineRule="auto"/>
    </w:pPr>
    <w:rPr>
      <w:rFonts w:eastAsiaTheme="minorHAnsi" w:cstheme="minorBidi"/>
      <w:sz w:val="24"/>
      <w:szCs w:val="22"/>
      <w:lang w:eastAsia="en-US"/>
    </w:rPr>
  </w:style>
  <w:style w:type="paragraph" w:styleId="Heading1">
    <w:name w:val="heading 1"/>
    <w:basedOn w:val="Normal"/>
    <w:link w:val="Heading1Char"/>
    <w:qFormat/>
    <w:rsid w:val="00D628DF"/>
    <w:pPr>
      <w:numPr>
        <w:numId w:val="28"/>
      </w:numPr>
      <w:spacing w:after="120" w:line="288" w:lineRule="auto"/>
      <w:outlineLvl w:val="0"/>
    </w:pPr>
    <w:rPr>
      <w:rFonts w:eastAsia="Arial" w:cs="Arial"/>
      <w:b/>
      <w:snapToGrid w:val="0"/>
      <w:color w:val="000000"/>
      <w:szCs w:val="20"/>
      <w:u w:val="single"/>
    </w:rPr>
  </w:style>
  <w:style w:type="paragraph" w:styleId="Heading2">
    <w:name w:val="heading 2"/>
    <w:basedOn w:val="Heading1"/>
    <w:link w:val="Heading2Char"/>
    <w:qFormat/>
    <w:rsid w:val="00D628DF"/>
    <w:pPr>
      <w:numPr>
        <w:ilvl w:val="1"/>
      </w:numPr>
      <w:outlineLvl w:val="1"/>
    </w:pPr>
    <w:rPr>
      <w:u w:val="none"/>
    </w:rPr>
  </w:style>
  <w:style w:type="paragraph" w:styleId="Heading3">
    <w:name w:val="heading 3"/>
    <w:basedOn w:val="Heading2"/>
    <w:link w:val="Heading3Char"/>
    <w:qFormat/>
    <w:rsid w:val="00D628DF"/>
    <w:pPr>
      <w:numPr>
        <w:ilvl w:val="2"/>
      </w:numPr>
      <w:outlineLvl w:val="2"/>
    </w:pPr>
    <w:rPr>
      <w:bCs/>
      <w:iCs/>
      <w:color w:val="auto"/>
    </w:rPr>
  </w:style>
  <w:style w:type="paragraph" w:styleId="Heading4">
    <w:name w:val="heading 4"/>
    <w:basedOn w:val="Heading3"/>
    <w:next w:val="Normal"/>
    <w:link w:val="Heading4Char"/>
    <w:qFormat/>
    <w:rsid w:val="00D628DF"/>
    <w:pPr>
      <w:numPr>
        <w:ilvl w:val="3"/>
      </w:numPr>
      <w:outlineLvl w:val="3"/>
    </w:pPr>
  </w:style>
  <w:style w:type="paragraph" w:styleId="Heading5">
    <w:name w:val="heading 5"/>
    <w:basedOn w:val="Normal"/>
    <w:next w:val="Normal"/>
    <w:link w:val="Heading5Char"/>
    <w:qFormat/>
    <w:rsid w:val="00D628DF"/>
    <w:pPr>
      <w:numPr>
        <w:ilvl w:val="4"/>
        <w:numId w:val="27"/>
      </w:numPr>
      <w:spacing w:after="120" w:line="240" w:lineRule="atLeast"/>
      <w:ind w:right="6"/>
      <w:outlineLvl w:val="4"/>
    </w:pPr>
    <w:rPr>
      <w:rFonts w:ascii="Gotham-Book" w:eastAsia="Arial" w:hAnsi="Gotham-Book" w:cs="Arial"/>
      <w:color w:val="000000"/>
      <w:sz w:val="20"/>
      <w:szCs w:val="20"/>
      <w:lang w:eastAsia="zh-CN"/>
    </w:rPr>
  </w:style>
  <w:style w:type="paragraph" w:styleId="Heading6">
    <w:name w:val="heading 6"/>
    <w:basedOn w:val="Normal"/>
    <w:next w:val="Normal"/>
    <w:link w:val="Heading6Char"/>
    <w:qFormat/>
    <w:rsid w:val="00D628DF"/>
    <w:pPr>
      <w:numPr>
        <w:ilvl w:val="5"/>
        <w:numId w:val="27"/>
      </w:numPr>
      <w:spacing w:after="120" w:line="240" w:lineRule="atLeast"/>
      <w:ind w:right="6"/>
      <w:outlineLvl w:val="5"/>
    </w:pPr>
    <w:rPr>
      <w:rFonts w:ascii="Gotham-Book" w:eastAsia="Arial" w:hAnsi="Gotham-Book" w:cs="Arial"/>
      <w:color w:val="000000"/>
      <w:sz w:val="20"/>
      <w:szCs w:val="20"/>
      <w:lang w:eastAsia="zh-CN"/>
    </w:rPr>
  </w:style>
  <w:style w:type="paragraph" w:styleId="Heading7">
    <w:name w:val="heading 7"/>
    <w:basedOn w:val="Normal"/>
    <w:next w:val="Normal"/>
    <w:link w:val="Heading7Char"/>
    <w:qFormat/>
    <w:rsid w:val="00D628DF"/>
    <w:pPr>
      <w:numPr>
        <w:ilvl w:val="6"/>
        <w:numId w:val="27"/>
      </w:numPr>
      <w:spacing w:after="120" w:line="240" w:lineRule="atLeast"/>
      <w:ind w:right="6"/>
      <w:outlineLvl w:val="6"/>
    </w:pPr>
    <w:rPr>
      <w:rFonts w:ascii="Gotham-Book" w:eastAsia="Arial" w:hAnsi="Gotham-Book" w:cs="Arial"/>
      <w:color w:val="000000"/>
      <w:sz w:val="20"/>
      <w:szCs w:val="20"/>
      <w:lang w:eastAsia="zh-CN"/>
    </w:rPr>
  </w:style>
  <w:style w:type="paragraph" w:styleId="Heading8">
    <w:name w:val="heading 8"/>
    <w:basedOn w:val="Normal"/>
    <w:next w:val="Normal"/>
    <w:link w:val="Heading8Char"/>
    <w:qFormat/>
    <w:rsid w:val="00D628DF"/>
    <w:pPr>
      <w:numPr>
        <w:ilvl w:val="7"/>
        <w:numId w:val="27"/>
      </w:numPr>
      <w:spacing w:after="120" w:line="240" w:lineRule="atLeast"/>
      <w:ind w:right="6"/>
      <w:outlineLvl w:val="7"/>
    </w:pPr>
    <w:rPr>
      <w:rFonts w:ascii="Gotham-Book" w:eastAsia="Arial" w:hAnsi="Gotham-Book" w:cs="Arial"/>
      <w:color w:val="000000"/>
      <w:sz w:val="20"/>
      <w:szCs w:val="20"/>
      <w:lang w:eastAsia="zh-CN"/>
    </w:rPr>
  </w:style>
  <w:style w:type="paragraph" w:styleId="Heading9">
    <w:name w:val="heading 9"/>
    <w:basedOn w:val="Normal"/>
    <w:next w:val="Normal"/>
    <w:link w:val="Heading9Char"/>
    <w:qFormat/>
    <w:rsid w:val="00D628DF"/>
    <w:pPr>
      <w:numPr>
        <w:ilvl w:val="8"/>
        <w:numId w:val="27"/>
      </w:numPr>
      <w:spacing w:after="120" w:line="240" w:lineRule="atLeast"/>
      <w:ind w:right="6"/>
      <w:outlineLvl w:val="8"/>
    </w:pPr>
    <w:rPr>
      <w:rFonts w:ascii="Gotham-Book" w:eastAsia="Arial" w:hAnsi="Gotham-Book" w:cs="Arial"/>
      <w:color w:val="000000"/>
      <w:sz w:val="20"/>
      <w:szCs w:val="20"/>
      <w:lang w:eastAsia="zh-CN"/>
    </w:rPr>
  </w:style>
  <w:style w:type="character" w:default="1" w:styleId="DefaultParagraphFont">
    <w:name w:val="Default Paragraph Font"/>
    <w:uiPriority w:val="1"/>
    <w:semiHidden/>
    <w:unhideWhenUsed/>
    <w:rsid w:val="000739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396B"/>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rPr>
      <w:rFonts w:ascii="Arial" w:hAnsi="Arial"/>
      <w:caps/>
    </w:rPr>
  </w:style>
  <w:style w:type="character" w:customStyle="1" w:styleId="DefinitionTerm">
    <w:name w:val="Definition Term"/>
    <w:rPr>
      <w:rFonts w:ascii="Arial" w:hAnsi="Arial"/>
      <w:b/>
    </w:rPr>
  </w:style>
  <w:style w:type="character" w:styleId="Emphasis">
    <w:name w:val="Emphasis"/>
    <w:qFormat/>
    <w:rPr>
      <w:rFonts w:ascii="Arial" w:hAnsi="Arial"/>
      <w:i/>
    </w:rPr>
  </w:style>
  <w:style w:type="character" w:styleId="Hyperlink">
    <w:name w:val="Hyperlink"/>
    <w:uiPriority w:val="99"/>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rPr>
      <w:rFonts w:ascii="Arial" w:hAnsi="Arial"/>
      <w:b/>
    </w:rPr>
  </w:style>
  <w:style w:type="character" w:customStyle="1" w:styleId="IntenseCapitals">
    <w:name w:val="Intense Capitals"/>
    <w:rPr>
      <w:rFonts w:ascii="Arial" w:hAnsi="Arial"/>
      <w:b/>
      <w:caps/>
    </w:rPr>
  </w:style>
  <w:style w:type="character" w:styleId="IntenseEmphasis">
    <w:name w:val="Intense Emphasis"/>
    <w:qFormat/>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rPr>
      <w:rFonts w:ascii="Arial" w:hAnsi="Arial" w:cs="Arial"/>
      <w:i/>
    </w:rPr>
  </w:style>
  <w:style w:type="character" w:customStyle="1" w:styleId="OptionalText">
    <w:name w:val="Optional Text"/>
    <w:rPr>
      <w:rFonts w:ascii="Arial" w:hAnsi="Arial" w:cs="Arial"/>
    </w:rPr>
  </w:style>
  <w:style w:type="character" w:customStyle="1" w:styleId="AlternativeText">
    <w:name w:val="Alternative Text"/>
    <w:rPr>
      <w:rFonts w:ascii="Arial" w:hAnsi="Arial" w:cs="Arial"/>
    </w:rPr>
  </w:style>
  <w:style w:type="character" w:styleId="PageNumber">
    <w:name w:val="page number"/>
    <w:basedOn w:val="DefaultParagraphFont"/>
    <w:rPr>
      <w:rFonts w:ascii="Arial" w:hAnsi="Arial"/>
    </w:rPr>
  </w:style>
  <w:style w:type="character" w:customStyle="1" w:styleId="Strike">
    <w:name w:val="Strike"/>
    <w:rPr>
      <w:rFonts w:ascii="Arial" w:hAnsi="Arial"/>
      <w:strike/>
    </w:rPr>
  </w:style>
  <w:style w:type="character" w:styleId="Strong">
    <w:name w:val="Strong"/>
    <w:qFormat/>
    <w:rPr>
      <w:rFonts w:ascii="Arial" w:hAnsi="Arial"/>
      <w:b/>
    </w:rPr>
  </w:style>
  <w:style w:type="character" w:customStyle="1" w:styleId="Subscript">
    <w:name w:val="Subscript"/>
    <w:rPr>
      <w:rFonts w:ascii="Arial" w:hAnsi="Arial"/>
      <w:vertAlign w:val="subscript"/>
    </w:rPr>
  </w:style>
  <w:style w:type="character" w:customStyle="1" w:styleId="Superscript">
    <w:name w:val="Superscript"/>
    <w:rPr>
      <w:rFonts w:ascii="Arial" w:hAnsi="Arial"/>
      <w:vertAlign w:val="superscript"/>
    </w:rPr>
  </w:style>
  <w:style w:type="character" w:customStyle="1" w:styleId="Underline">
    <w:name w:val="Underline"/>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1"/>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rPr>
      <w:lang w:eastAsia="en-GB"/>
    </w:r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2"/>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2"/>
      </w:numPr>
      <w:jc w:val="left"/>
    </w:pPr>
    <w:rPr>
      <w:color w:val="0000FF"/>
    </w:rPr>
  </w:style>
  <w:style w:type="paragraph" w:customStyle="1" w:styleId="DraftingNoteList2">
    <w:name w:val="Drafting Note List 2"/>
    <w:basedOn w:val="BodyText"/>
    <w:pPr>
      <w:numPr>
        <w:ilvl w:val="2"/>
        <w:numId w:val="12"/>
      </w:numPr>
      <w:jc w:val="left"/>
    </w:pPr>
    <w:rPr>
      <w:color w:val="0000FF"/>
    </w:rPr>
  </w:style>
  <w:style w:type="paragraph" w:customStyle="1" w:styleId="DraftingNoteList3">
    <w:name w:val="Drafting Note List 3"/>
    <w:basedOn w:val="BodyText"/>
    <w:pPr>
      <w:numPr>
        <w:ilvl w:val="3"/>
        <w:numId w:val="12"/>
      </w:numPr>
      <w:jc w:val="left"/>
    </w:pPr>
    <w:rPr>
      <w:color w:val="0000FF"/>
    </w:rPr>
  </w:style>
  <w:style w:type="paragraph" w:customStyle="1" w:styleId="DraftingNoteList4">
    <w:name w:val="Drafting Note List 4"/>
    <w:basedOn w:val="BodyText"/>
    <w:pPr>
      <w:numPr>
        <w:ilvl w:val="4"/>
        <w:numId w:val="12"/>
      </w:numPr>
      <w:jc w:val="left"/>
    </w:pPr>
    <w:rPr>
      <w:color w:val="0000FF"/>
    </w:rPr>
  </w:style>
  <w:style w:type="paragraph" w:customStyle="1" w:styleId="DraftingNoteList5">
    <w:name w:val="Drafting Note List 5"/>
    <w:basedOn w:val="BodyText"/>
    <w:pPr>
      <w:numPr>
        <w:ilvl w:val="5"/>
        <w:numId w:val="12"/>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numPr>
        <w:ilvl w:val="2"/>
        <w:numId w:val="4"/>
      </w:numPr>
    </w:pPr>
  </w:style>
  <w:style w:type="paragraph" w:customStyle="1" w:styleId="ChapterHeader">
    <w:name w:val="Chapter Header"/>
    <w:basedOn w:val="BodyText"/>
    <w:pPr>
      <w:keepNext/>
      <w:pageBreakBefore/>
      <w:numPr>
        <w:numId w:val="4"/>
      </w:numPr>
      <w:spacing w:before="240"/>
      <w:ind w:left="0" w:firstLine="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13"/>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13"/>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13"/>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13"/>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13"/>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13"/>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13"/>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7"/>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6"/>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8"/>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6"/>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6"/>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6"/>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6"/>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qFormat/>
    <w:pPr>
      <w:keepNext/>
      <w:spacing w:before="240"/>
      <w:jc w:val="center"/>
      <w:outlineLvl w:val="1"/>
    </w:pPr>
    <w:rPr>
      <w:b/>
    </w:rPr>
  </w:style>
  <w:style w:type="paragraph" w:styleId="TOCHeading">
    <w:name w:val="TOC Heading"/>
    <w:basedOn w:val="BodyText"/>
    <w:uiPriority w:val="39"/>
    <w:qForma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uiPriority w:val="39"/>
    <w:pPr>
      <w:spacing w:before="120" w:after="120" w:line="259" w:lineRule="auto"/>
      <w:jc w:val="left"/>
    </w:pPr>
    <w:rPr>
      <w:rFonts w:asciiTheme="minorHAnsi" w:eastAsiaTheme="minorHAnsi" w:hAnsiTheme="minorHAnsi" w:cstheme="minorHAnsi"/>
      <w:b/>
      <w:bCs/>
      <w:caps/>
      <w:lang w:eastAsia="en-US"/>
    </w:rPr>
  </w:style>
  <w:style w:type="paragraph" w:styleId="TOC2">
    <w:name w:val="toc 2"/>
    <w:basedOn w:val="BodyText"/>
    <w:uiPriority w:val="39"/>
    <w:pPr>
      <w:spacing w:after="0" w:line="259" w:lineRule="auto"/>
      <w:ind w:left="220"/>
      <w:jc w:val="left"/>
    </w:pPr>
    <w:rPr>
      <w:rFonts w:asciiTheme="minorHAnsi" w:eastAsiaTheme="minorHAnsi" w:hAnsiTheme="minorHAnsi" w:cstheme="minorHAnsi"/>
      <w:smallCaps/>
      <w:lang w:eastAsia="en-US"/>
    </w:rPr>
  </w:style>
  <w:style w:type="paragraph" w:styleId="TOC3">
    <w:name w:val="toc 3"/>
    <w:basedOn w:val="BodyText"/>
    <w:uiPriority w:val="39"/>
    <w:pPr>
      <w:spacing w:after="0" w:line="259" w:lineRule="auto"/>
      <w:ind w:left="440"/>
      <w:jc w:val="left"/>
    </w:pPr>
    <w:rPr>
      <w:rFonts w:asciiTheme="minorHAnsi" w:eastAsiaTheme="minorHAnsi" w:hAnsiTheme="minorHAnsi" w:cstheme="minorHAnsi"/>
      <w:i/>
      <w:iCs/>
      <w:lang w:eastAsia="en-US"/>
    </w:rPr>
  </w:style>
  <w:style w:type="paragraph" w:styleId="Footer">
    <w:name w:val="footer"/>
    <w:basedOn w:val="Header"/>
    <w:link w:val="FooterChar"/>
    <w:uiPriority w:val="99"/>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qFormat/>
    <w:pPr>
      <w:spacing w:before="240" w:after="60"/>
      <w:jc w:val="center"/>
    </w:pPr>
    <w:rPr>
      <w:b/>
      <w:sz w:val="32"/>
      <w:szCs w:val="32"/>
    </w:rPr>
  </w:style>
  <w:style w:type="paragraph" w:customStyle="1" w:styleId="Definition">
    <w:name w:val="Definition"/>
    <w:basedOn w:val="BodyText"/>
    <w:pPr>
      <w:numPr>
        <w:numId w:val="10"/>
      </w:numPr>
    </w:pPr>
  </w:style>
  <w:style w:type="paragraph" w:customStyle="1" w:styleId="Definition1">
    <w:name w:val="Definition 1"/>
    <w:basedOn w:val="BodyText"/>
    <w:pPr>
      <w:numPr>
        <w:ilvl w:val="1"/>
        <w:numId w:val="10"/>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rPr>
      <w:lang w:eastAsia="en-GB"/>
    </w:rPr>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9"/>
      </w:numPr>
    </w:pPr>
  </w:style>
  <w:style w:type="paragraph" w:customStyle="1" w:styleId="Prayer2">
    <w:name w:val="Prayer2"/>
    <w:basedOn w:val="BodyText"/>
    <w:pPr>
      <w:numPr>
        <w:ilvl w:val="1"/>
        <w:numId w:val="9"/>
      </w:numPr>
    </w:pPr>
  </w:style>
  <w:style w:type="paragraph" w:styleId="NoSpacing">
    <w:name w:val="No Spacing"/>
    <w:link w:val="NoSpacingChar"/>
    <w:uiPriority w:val="1"/>
    <w:qFormat/>
    <w:rsid w:val="00F87FE7"/>
    <w:rPr>
      <w:rFonts w:ascii="Calibri" w:eastAsia="Calibri" w:hAnsi="Calibri" w:cs="Times New Roman"/>
      <w:sz w:val="22"/>
      <w:szCs w:val="22"/>
      <w:lang w:eastAsia="en-US"/>
    </w:rPr>
  </w:style>
  <w:style w:type="character" w:customStyle="1" w:styleId="NoSpacingChar">
    <w:name w:val="No Spacing Char"/>
    <w:link w:val="NoSpacing"/>
    <w:uiPriority w:val="1"/>
    <w:rsid w:val="00F87FE7"/>
    <w:rPr>
      <w:rFonts w:ascii="Calibri" w:eastAsia="Calibri" w:hAnsi="Calibri" w:cs="Times New Roman"/>
      <w:sz w:val="22"/>
      <w:szCs w:val="22"/>
      <w:lang w:eastAsia="en-US"/>
    </w:rPr>
  </w:style>
  <w:style w:type="character" w:styleId="CommentReference">
    <w:name w:val="annotation reference"/>
    <w:uiPriority w:val="99"/>
    <w:semiHidden/>
    <w:unhideWhenUsed/>
    <w:rsid w:val="00676F10"/>
    <w:rPr>
      <w:rFonts w:ascii="Arial" w:hAnsi="Arial"/>
      <w:sz w:val="16"/>
      <w:szCs w:val="16"/>
    </w:rPr>
  </w:style>
  <w:style w:type="paragraph" w:styleId="CommentText">
    <w:name w:val="annotation text"/>
    <w:basedOn w:val="Normal"/>
    <w:link w:val="CommentTextChar"/>
    <w:uiPriority w:val="99"/>
    <w:unhideWhenUsed/>
    <w:rsid w:val="00676F10"/>
  </w:style>
  <w:style w:type="character" w:customStyle="1" w:styleId="CommentTextChar">
    <w:name w:val="Comment Text Char"/>
    <w:basedOn w:val="DefaultParagraphFont"/>
    <w:link w:val="CommentText"/>
    <w:uiPriority w:val="99"/>
    <w:rsid w:val="00676F10"/>
    <w:rPr>
      <w:rFonts w:ascii="Arial" w:hAnsi="Arial"/>
    </w:rPr>
  </w:style>
  <w:style w:type="paragraph" w:styleId="CommentSubject">
    <w:name w:val="annotation subject"/>
    <w:basedOn w:val="CommentText"/>
    <w:next w:val="CommentText"/>
    <w:link w:val="CommentSubjectChar"/>
    <w:uiPriority w:val="99"/>
    <w:semiHidden/>
    <w:unhideWhenUsed/>
    <w:rsid w:val="00676F10"/>
    <w:rPr>
      <w:b/>
      <w:bCs/>
    </w:rPr>
  </w:style>
  <w:style w:type="character" w:customStyle="1" w:styleId="CommentSubjectChar">
    <w:name w:val="Comment Subject Char"/>
    <w:link w:val="CommentSubject"/>
    <w:uiPriority w:val="99"/>
    <w:semiHidden/>
    <w:rsid w:val="00676F10"/>
    <w:rPr>
      <w:rFonts w:ascii="Arial" w:hAnsi="Arial"/>
      <w:b/>
      <w:bCs/>
    </w:rPr>
  </w:style>
  <w:style w:type="paragraph" w:styleId="ListParagraph">
    <w:name w:val="List Paragraph"/>
    <w:basedOn w:val="Normal"/>
    <w:uiPriority w:val="34"/>
    <w:qFormat/>
    <w:rsid w:val="00D628DF"/>
    <w:pPr>
      <w:spacing w:after="120" w:line="240" w:lineRule="atLeast"/>
      <w:ind w:left="720"/>
      <w:contextualSpacing/>
    </w:pPr>
    <w:rPr>
      <w:rFonts w:ascii="Gotham-Book" w:eastAsia="Arial" w:hAnsi="Gotham-Book" w:cs="Arial"/>
      <w:color w:val="000000"/>
      <w:sz w:val="20"/>
      <w:szCs w:val="20"/>
      <w:lang w:eastAsia="zh-CN"/>
    </w:rPr>
  </w:style>
  <w:style w:type="character" w:styleId="UnresolvedMention">
    <w:name w:val="Unresolved Mention"/>
    <w:uiPriority w:val="99"/>
    <w:semiHidden/>
    <w:unhideWhenUsed/>
    <w:rsid w:val="00234141"/>
    <w:rPr>
      <w:rFonts w:ascii="Arial" w:hAnsi="Arial"/>
      <w:color w:val="605E5C"/>
      <w:shd w:val="clear" w:color="auto" w:fill="E1DFDD"/>
    </w:rPr>
  </w:style>
  <w:style w:type="character" w:customStyle="1" w:styleId="FooterChar">
    <w:name w:val="Footer Char"/>
    <w:basedOn w:val="DefaultParagraphFont"/>
    <w:link w:val="Footer"/>
    <w:uiPriority w:val="99"/>
    <w:rsid w:val="00DF78D5"/>
    <w:rPr>
      <w:sz w:val="16"/>
      <w:szCs w:val="16"/>
      <w:lang w:eastAsia="en-GB"/>
    </w:rPr>
  </w:style>
  <w:style w:type="character" w:customStyle="1" w:styleId="Heading5Char">
    <w:name w:val="Heading 5 Char"/>
    <w:link w:val="Heading5"/>
    <w:rsid w:val="00D628DF"/>
    <w:rPr>
      <w:rFonts w:ascii="Gotham-Book" w:hAnsi="Gotham-Book"/>
      <w:color w:val="000000"/>
      <w:kern w:val="2"/>
      <w:lang w:eastAsia="zh-CN"/>
      <w14:ligatures w14:val="standardContextual"/>
    </w:rPr>
  </w:style>
  <w:style w:type="character" w:customStyle="1" w:styleId="Heading6Char">
    <w:name w:val="Heading 6 Char"/>
    <w:link w:val="Heading6"/>
    <w:rsid w:val="00D628DF"/>
    <w:rPr>
      <w:rFonts w:ascii="Gotham-Book" w:hAnsi="Gotham-Book"/>
      <w:color w:val="000000"/>
      <w:kern w:val="2"/>
      <w:lang w:eastAsia="zh-CN"/>
      <w14:ligatures w14:val="standardContextual"/>
    </w:rPr>
  </w:style>
  <w:style w:type="character" w:customStyle="1" w:styleId="Heading7Char">
    <w:name w:val="Heading 7 Char"/>
    <w:link w:val="Heading7"/>
    <w:rsid w:val="00D628DF"/>
    <w:rPr>
      <w:rFonts w:ascii="Gotham-Book" w:hAnsi="Gotham-Book"/>
      <w:color w:val="000000"/>
      <w:kern w:val="2"/>
      <w:lang w:eastAsia="zh-CN"/>
      <w14:ligatures w14:val="standardContextual"/>
    </w:rPr>
  </w:style>
  <w:style w:type="character" w:customStyle="1" w:styleId="Heading8Char">
    <w:name w:val="Heading 8 Char"/>
    <w:link w:val="Heading8"/>
    <w:rsid w:val="00D628DF"/>
    <w:rPr>
      <w:rFonts w:ascii="Gotham-Book" w:hAnsi="Gotham-Book"/>
      <w:color w:val="000000"/>
      <w:kern w:val="2"/>
      <w:lang w:eastAsia="zh-CN"/>
      <w14:ligatures w14:val="standardContextual"/>
    </w:rPr>
  </w:style>
  <w:style w:type="character" w:customStyle="1" w:styleId="Heading9Char">
    <w:name w:val="Heading 9 Char"/>
    <w:link w:val="Heading9"/>
    <w:rsid w:val="00D628DF"/>
    <w:rPr>
      <w:rFonts w:ascii="Gotham-Book" w:hAnsi="Gotham-Book"/>
      <w:color w:val="000000"/>
      <w:kern w:val="2"/>
      <w:lang w:eastAsia="zh-CN"/>
      <w14:ligatures w14:val="standardContextual"/>
    </w:rPr>
  </w:style>
  <w:style w:type="paragraph" w:styleId="TOC4">
    <w:name w:val="toc 4"/>
    <w:basedOn w:val="Normal"/>
    <w:next w:val="Normal"/>
    <w:autoRedefine/>
    <w:uiPriority w:val="99"/>
    <w:unhideWhenUsed/>
    <w:rsid w:val="007805E5"/>
    <w:pPr>
      <w:ind w:left="660"/>
    </w:pPr>
    <w:rPr>
      <w:rFonts w:cstheme="minorHAnsi"/>
      <w:sz w:val="18"/>
      <w:szCs w:val="18"/>
    </w:rPr>
  </w:style>
  <w:style w:type="paragraph" w:styleId="TOC5">
    <w:name w:val="toc 5"/>
    <w:basedOn w:val="Normal"/>
    <w:next w:val="Normal"/>
    <w:autoRedefine/>
    <w:uiPriority w:val="99"/>
    <w:unhideWhenUsed/>
    <w:rsid w:val="007805E5"/>
    <w:pPr>
      <w:ind w:left="880"/>
    </w:pPr>
    <w:rPr>
      <w:rFonts w:cstheme="minorHAnsi"/>
      <w:sz w:val="18"/>
      <w:szCs w:val="18"/>
    </w:rPr>
  </w:style>
  <w:style w:type="paragraph" w:styleId="TOC6">
    <w:name w:val="toc 6"/>
    <w:basedOn w:val="Normal"/>
    <w:next w:val="Normal"/>
    <w:autoRedefine/>
    <w:uiPriority w:val="99"/>
    <w:unhideWhenUsed/>
    <w:rsid w:val="007805E5"/>
    <w:pPr>
      <w:ind w:left="1100"/>
    </w:pPr>
    <w:rPr>
      <w:rFonts w:cstheme="minorHAnsi"/>
      <w:sz w:val="18"/>
      <w:szCs w:val="18"/>
    </w:rPr>
  </w:style>
  <w:style w:type="paragraph" w:styleId="TOC7">
    <w:name w:val="toc 7"/>
    <w:basedOn w:val="Normal"/>
    <w:next w:val="Normal"/>
    <w:autoRedefine/>
    <w:uiPriority w:val="99"/>
    <w:unhideWhenUsed/>
    <w:rsid w:val="007805E5"/>
    <w:pPr>
      <w:ind w:left="1320"/>
    </w:pPr>
    <w:rPr>
      <w:rFonts w:cstheme="minorHAnsi"/>
      <w:sz w:val="18"/>
      <w:szCs w:val="18"/>
    </w:rPr>
  </w:style>
  <w:style w:type="paragraph" w:styleId="TOC8">
    <w:name w:val="toc 8"/>
    <w:basedOn w:val="Normal"/>
    <w:next w:val="Normal"/>
    <w:autoRedefine/>
    <w:uiPriority w:val="99"/>
    <w:unhideWhenUsed/>
    <w:rsid w:val="007805E5"/>
    <w:pPr>
      <w:ind w:left="1540"/>
    </w:pPr>
    <w:rPr>
      <w:rFonts w:cstheme="minorHAnsi"/>
      <w:sz w:val="18"/>
      <w:szCs w:val="18"/>
    </w:rPr>
  </w:style>
  <w:style w:type="paragraph" w:styleId="TOC9">
    <w:name w:val="toc 9"/>
    <w:basedOn w:val="Normal"/>
    <w:next w:val="Normal"/>
    <w:autoRedefine/>
    <w:uiPriority w:val="99"/>
    <w:unhideWhenUsed/>
    <w:rsid w:val="007805E5"/>
    <w:pPr>
      <w:ind w:left="1760"/>
    </w:pPr>
    <w:rPr>
      <w:rFonts w:cstheme="minorHAnsi"/>
      <w:sz w:val="18"/>
      <w:szCs w:val="18"/>
    </w:rPr>
  </w:style>
  <w:style w:type="paragraph" w:styleId="Revision">
    <w:name w:val="Revision"/>
    <w:hidden/>
    <w:uiPriority w:val="99"/>
    <w:unhideWhenUsed/>
    <w:rsid w:val="00E72ED7"/>
    <w:rPr>
      <w:rFonts w:asciiTheme="minorHAnsi" w:eastAsiaTheme="minorHAnsi" w:hAnsiTheme="minorHAnsi" w:cstheme="minorBidi"/>
      <w:sz w:val="22"/>
      <w:szCs w:val="22"/>
      <w:lang w:eastAsia="en-US"/>
    </w:rPr>
  </w:style>
  <w:style w:type="paragraph" w:customStyle="1" w:styleId="NCBodyText1">
    <w:name w:val="NC Body Text 1"/>
    <w:basedOn w:val="Normal"/>
    <w:qFormat/>
    <w:rsid w:val="00D628DF"/>
    <w:pPr>
      <w:spacing w:after="120" w:line="288" w:lineRule="auto"/>
      <w:ind w:left="720"/>
    </w:pPr>
    <w:rPr>
      <w:rFonts w:ascii="Times New Roman" w:eastAsia="Calibri" w:hAnsi="Times New Roman" w:cs="Times New Roman"/>
    </w:rPr>
  </w:style>
  <w:style w:type="paragraph" w:customStyle="1" w:styleId="NCLevel1">
    <w:name w:val="NC Level 1"/>
    <w:basedOn w:val="Heading1"/>
    <w:qFormat/>
    <w:rsid w:val="00D628DF"/>
    <w:pPr>
      <w:numPr>
        <w:numId w:val="0"/>
      </w:numPr>
    </w:pPr>
    <w:rPr>
      <w:rFonts w:ascii="Times New Roman" w:hAnsi="Times New Roman"/>
      <w:b w:val="0"/>
      <w:color w:val="auto"/>
      <w:lang w:eastAsia="en-GB"/>
    </w:rPr>
  </w:style>
  <w:style w:type="character" w:customStyle="1" w:styleId="Heading1Char">
    <w:name w:val="Heading 1 Char"/>
    <w:basedOn w:val="DefaultParagraphFont"/>
    <w:link w:val="Heading1"/>
    <w:rsid w:val="00D628DF"/>
    <w:rPr>
      <w:rFonts w:ascii="Gotham Book" w:hAnsi="Gotham Book"/>
      <w:b/>
      <w:snapToGrid w:val="0"/>
      <w:color w:val="000000"/>
      <w:kern w:val="2"/>
      <w:sz w:val="22"/>
      <w:u w:val="single"/>
      <w:lang w:eastAsia="en-US"/>
      <w14:ligatures w14:val="standardContextual"/>
    </w:rPr>
  </w:style>
  <w:style w:type="paragraph" w:customStyle="1" w:styleId="NCLevel2">
    <w:name w:val="NC Level 2"/>
    <w:basedOn w:val="Heading2"/>
    <w:qFormat/>
    <w:rsid w:val="00D628DF"/>
    <w:pPr>
      <w:numPr>
        <w:ilvl w:val="0"/>
        <w:numId w:val="0"/>
      </w:numPr>
    </w:pPr>
    <w:rPr>
      <w:rFonts w:ascii="Times New Roman" w:hAnsi="Times New Roman"/>
      <w:szCs w:val="22"/>
      <w:lang w:eastAsia="en-GB"/>
    </w:rPr>
  </w:style>
  <w:style w:type="character" w:customStyle="1" w:styleId="Heading2Char">
    <w:name w:val="Heading 2 Char"/>
    <w:basedOn w:val="DefaultParagraphFont"/>
    <w:link w:val="Heading2"/>
    <w:rsid w:val="00D628DF"/>
    <w:rPr>
      <w:rFonts w:ascii="Gotham Book" w:hAnsi="Gotham Book"/>
      <w:b/>
      <w:snapToGrid w:val="0"/>
      <w:color w:val="000000"/>
      <w:kern w:val="2"/>
      <w:sz w:val="22"/>
      <w:lang w:eastAsia="en-US"/>
      <w14:ligatures w14:val="standardContextual"/>
    </w:rPr>
  </w:style>
  <w:style w:type="paragraph" w:customStyle="1" w:styleId="NCLevel3">
    <w:name w:val="NC Level 3"/>
    <w:basedOn w:val="Heading3"/>
    <w:qFormat/>
    <w:rsid w:val="00D628DF"/>
    <w:pPr>
      <w:numPr>
        <w:ilvl w:val="0"/>
        <w:numId w:val="0"/>
      </w:numPr>
      <w:jc w:val="both"/>
    </w:pPr>
    <w:rPr>
      <w:rFonts w:ascii="Times New Roman" w:hAnsi="Times New Roman"/>
    </w:rPr>
  </w:style>
  <w:style w:type="character" w:customStyle="1" w:styleId="Heading3Char">
    <w:name w:val="Heading 3 Char"/>
    <w:basedOn w:val="DefaultParagraphFont"/>
    <w:link w:val="Heading3"/>
    <w:rsid w:val="00D628DF"/>
    <w:rPr>
      <w:rFonts w:ascii="Gotham Book" w:hAnsi="Gotham Book"/>
      <w:b/>
      <w:bCs/>
      <w:iCs/>
      <w:snapToGrid w:val="0"/>
      <w:kern w:val="2"/>
      <w:sz w:val="22"/>
      <w:lang w:eastAsia="en-US"/>
      <w14:ligatures w14:val="standardContextual"/>
    </w:rPr>
  </w:style>
  <w:style w:type="paragraph" w:customStyle="1" w:styleId="NCLevel4">
    <w:name w:val="NC Level 4"/>
    <w:basedOn w:val="Normal"/>
    <w:qFormat/>
    <w:rsid w:val="00D628DF"/>
    <w:pPr>
      <w:spacing w:after="120" w:line="288" w:lineRule="auto"/>
      <w:contextualSpacing/>
      <w:jc w:val="both"/>
    </w:pPr>
    <w:rPr>
      <w:rFonts w:ascii="Times New Roman" w:eastAsia="Calibri" w:hAnsi="Times New Roman" w:cs="Times New Roman"/>
    </w:rPr>
  </w:style>
  <w:style w:type="paragraph" w:customStyle="1" w:styleId="NCLevel5">
    <w:name w:val="NC Level 5"/>
    <w:basedOn w:val="Normal"/>
    <w:qFormat/>
    <w:rsid w:val="00D628DF"/>
    <w:pPr>
      <w:spacing w:after="120" w:line="288" w:lineRule="auto"/>
      <w:contextualSpacing/>
    </w:pPr>
    <w:rPr>
      <w:rFonts w:ascii="Times New Roman" w:eastAsia="Calibri" w:hAnsi="Times New Roman" w:cs="Times New Roman"/>
    </w:rPr>
  </w:style>
  <w:style w:type="paragraph" w:customStyle="1" w:styleId="NCLevel6">
    <w:name w:val="NC Level 6"/>
    <w:basedOn w:val="Heading1"/>
    <w:qFormat/>
    <w:rsid w:val="00D628DF"/>
    <w:pPr>
      <w:numPr>
        <w:numId w:val="0"/>
      </w:numPr>
      <w:jc w:val="right"/>
    </w:pPr>
    <w:rPr>
      <w:rFonts w:ascii="Times New Roman" w:hAnsi="Times New Roman"/>
      <w:b w:val="0"/>
      <w:color w:val="auto"/>
      <w:sz w:val="28"/>
      <w:lang w:eastAsia="en-GB"/>
    </w:rPr>
  </w:style>
  <w:style w:type="paragraph" w:customStyle="1" w:styleId="NCLevel7">
    <w:name w:val="NC Level 7"/>
    <w:basedOn w:val="Heading2"/>
    <w:qFormat/>
    <w:rsid w:val="00D628DF"/>
    <w:pPr>
      <w:jc w:val="center"/>
    </w:pPr>
    <w:rPr>
      <w:rFonts w:ascii="Times New Roman" w:hAnsi="Times New Roman" w:cs="Times New Roman"/>
      <w:b w:val="0"/>
      <w:sz w:val="28"/>
      <w:szCs w:val="28"/>
      <w:lang w:eastAsia="en-GB"/>
    </w:rPr>
  </w:style>
  <w:style w:type="paragraph" w:customStyle="1" w:styleId="ReportBodyText">
    <w:name w:val="Report Body Text"/>
    <w:basedOn w:val="NCBodyText1"/>
    <w:autoRedefine/>
    <w:qFormat/>
    <w:rsid w:val="00D628DF"/>
    <w:rPr>
      <w:rFonts w:ascii="Gotham Book" w:hAnsi="Gotham Book"/>
      <w:sz w:val="22"/>
    </w:rPr>
  </w:style>
  <w:style w:type="paragraph" w:customStyle="1" w:styleId="ReportLevel1">
    <w:name w:val="Report Level 1"/>
    <w:basedOn w:val="NCLevel1"/>
    <w:autoRedefine/>
    <w:qFormat/>
    <w:rsid w:val="00D628DF"/>
    <w:rPr>
      <w:rFonts w:ascii="Gotham Book" w:hAnsi="Gotham Book"/>
      <w:sz w:val="22"/>
      <w:szCs w:val="24"/>
    </w:rPr>
  </w:style>
  <w:style w:type="paragraph" w:customStyle="1" w:styleId="ReportLevel2">
    <w:name w:val="Report Level 2"/>
    <w:basedOn w:val="NCLevel2"/>
    <w:autoRedefine/>
    <w:qFormat/>
    <w:rsid w:val="00D628DF"/>
    <w:pPr>
      <w:ind w:left="851" w:hanging="567"/>
    </w:pPr>
    <w:rPr>
      <w:rFonts w:ascii="Gotham Book" w:hAnsi="Gotham Book"/>
      <w:sz w:val="22"/>
    </w:rPr>
  </w:style>
  <w:style w:type="paragraph" w:customStyle="1" w:styleId="ReportLevel3">
    <w:name w:val="Report Level 3"/>
    <w:basedOn w:val="NCLevel3"/>
    <w:autoRedefine/>
    <w:qFormat/>
    <w:rsid w:val="00D628DF"/>
    <w:pPr>
      <w:spacing w:before="100" w:beforeAutospacing="1"/>
      <w:ind w:left="720" w:hanging="720"/>
    </w:pPr>
    <w:rPr>
      <w:rFonts w:ascii="Gotham Book" w:hAnsi="Gotham Book"/>
    </w:rPr>
  </w:style>
  <w:style w:type="paragraph" w:customStyle="1" w:styleId="ReportLevel4">
    <w:name w:val="Report Level 4"/>
    <w:basedOn w:val="NCLevel4"/>
    <w:autoRedefine/>
    <w:qFormat/>
    <w:rsid w:val="00D628DF"/>
    <w:pPr>
      <w:ind w:left="1135" w:hanging="284"/>
    </w:pPr>
    <w:rPr>
      <w:rFonts w:ascii="Gotham Book" w:hAnsi="Gotham Book"/>
      <w:sz w:val="22"/>
    </w:rPr>
  </w:style>
  <w:style w:type="paragraph" w:customStyle="1" w:styleId="ReportLevel5">
    <w:name w:val="Report Level 5"/>
    <w:basedOn w:val="NCLevel5"/>
    <w:autoRedefine/>
    <w:qFormat/>
    <w:rsid w:val="00D628DF"/>
    <w:rPr>
      <w:rFonts w:ascii="Gotham Book" w:hAnsi="Gotham Book"/>
      <w:sz w:val="22"/>
    </w:rPr>
  </w:style>
  <w:style w:type="paragraph" w:customStyle="1" w:styleId="ReportLevel6">
    <w:name w:val="Report Level 6"/>
    <w:basedOn w:val="NCLevel6"/>
    <w:autoRedefine/>
    <w:qFormat/>
    <w:rsid w:val="00D628DF"/>
    <w:rPr>
      <w:rFonts w:ascii="Gotham Book" w:hAnsi="Gotham Book"/>
      <w:sz w:val="24"/>
    </w:rPr>
  </w:style>
  <w:style w:type="paragraph" w:customStyle="1" w:styleId="ReportLevel7">
    <w:name w:val="Report Level 7"/>
    <w:basedOn w:val="NCLevel7"/>
    <w:qFormat/>
    <w:rsid w:val="00D628DF"/>
    <w:rPr>
      <w:rFonts w:ascii="Gotham Book" w:hAnsi="Gotham Book"/>
    </w:rPr>
  </w:style>
  <w:style w:type="character" w:customStyle="1" w:styleId="Heading4Char">
    <w:name w:val="Heading 4 Char"/>
    <w:link w:val="Heading4"/>
    <w:rsid w:val="00D628DF"/>
    <w:rPr>
      <w:rFonts w:ascii="Gotham Book" w:hAnsi="Gotham Book"/>
      <w:b/>
      <w:bCs/>
      <w:iCs/>
      <w:snapToGrid w:val="0"/>
      <w:kern w:val="2"/>
      <w:sz w:val="22"/>
      <w:lang w:eastAsia="en-US"/>
      <w14:ligatures w14:val="standardContextual"/>
    </w:rPr>
  </w:style>
  <w:style w:type="paragraph" w:customStyle="1" w:styleId="BDBBodyText1">
    <w:name w:val="BDB Body Text 1"/>
    <w:basedOn w:val="Normal"/>
    <w:qFormat/>
    <w:rsid w:val="00D628DF"/>
    <w:pPr>
      <w:spacing w:after="120" w:line="288" w:lineRule="auto"/>
      <w:ind w:left="720"/>
    </w:pPr>
    <w:rPr>
      <w:rFonts w:ascii="Times New Roman" w:eastAsia="Calibri" w:hAnsi="Times New Roman" w:cs="Times New Roman"/>
    </w:rPr>
  </w:style>
  <w:style w:type="paragraph" w:customStyle="1" w:styleId="BDBLevel1">
    <w:name w:val="BDB Level 1"/>
    <w:basedOn w:val="Heading1"/>
    <w:qFormat/>
    <w:rsid w:val="00D628DF"/>
    <w:pPr>
      <w:keepNext/>
      <w:keepLines/>
      <w:numPr>
        <w:numId w:val="26"/>
      </w:numPr>
    </w:pPr>
    <w:rPr>
      <w:rFonts w:ascii="Times New Roman" w:eastAsiaTheme="majorEastAsia" w:hAnsi="Times New Roman" w:cstheme="majorBidi"/>
      <w:snapToGrid/>
      <w:color w:val="auto"/>
      <w:szCs w:val="32"/>
      <w:u w:val="none"/>
      <w:lang w:eastAsia="en-GB"/>
    </w:rPr>
  </w:style>
  <w:style w:type="paragraph" w:customStyle="1" w:styleId="BDBLevel2">
    <w:name w:val="BDB Level 2"/>
    <w:basedOn w:val="Heading2"/>
    <w:qFormat/>
    <w:rsid w:val="00D628DF"/>
    <w:pPr>
      <w:keepNext/>
      <w:keepLines/>
      <w:numPr>
        <w:numId w:val="26"/>
      </w:numPr>
    </w:pPr>
    <w:rPr>
      <w:rFonts w:ascii="Times New Roman" w:hAnsi="Times New Roman"/>
      <w:b w:val="0"/>
      <w:snapToGrid/>
      <w:szCs w:val="22"/>
      <w:lang w:eastAsia="en-GB"/>
    </w:rPr>
  </w:style>
  <w:style w:type="paragraph" w:customStyle="1" w:styleId="BDBLevel3">
    <w:name w:val="BDB Level 3"/>
    <w:basedOn w:val="Heading3"/>
    <w:qFormat/>
    <w:rsid w:val="00D628DF"/>
    <w:pPr>
      <w:keepNext/>
      <w:keepLines/>
      <w:numPr>
        <w:numId w:val="26"/>
      </w:numPr>
      <w:spacing w:before="40"/>
      <w:jc w:val="both"/>
    </w:pPr>
    <w:rPr>
      <w:rFonts w:ascii="Times New Roman" w:eastAsiaTheme="majorEastAsia" w:hAnsi="Times New Roman" w:cstheme="majorBidi"/>
      <w:b w:val="0"/>
      <w:bCs w:val="0"/>
      <w:iCs w:val="0"/>
      <w:snapToGrid/>
      <w:szCs w:val="24"/>
    </w:rPr>
  </w:style>
  <w:style w:type="paragraph" w:customStyle="1" w:styleId="BDBLevel4">
    <w:name w:val="BDB Level 4"/>
    <w:basedOn w:val="Normal"/>
    <w:qFormat/>
    <w:rsid w:val="00D628DF"/>
    <w:pPr>
      <w:numPr>
        <w:ilvl w:val="3"/>
        <w:numId w:val="26"/>
      </w:numPr>
      <w:spacing w:after="120" w:line="288" w:lineRule="auto"/>
      <w:contextualSpacing/>
      <w:jc w:val="both"/>
    </w:pPr>
    <w:rPr>
      <w:rFonts w:ascii="Times New Roman" w:eastAsia="Calibri" w:hAnsi="Times New Roman" w:cs="Times New Roman"/>
    </w:rPr>
  </w:style>
  <w:style w:type="paragraph" w:customStyle="1" w:styleId="BDBLevel5">
    <w:name w:val="BDB Level 5"/>
    <w:basedOn w:val="Normal"/>
    <w:qFormat/>
    <w:rsid w:val="00D628DF"/>
    <w:pPr>
      <w:numPr>
        <w:ilvl w:val="4"/>
        <w:numId w:val="26"/>
      </w:numPr>
      <w:spacing w:after="120" w:line="288" w:lineRule="auto"/>
      <w:contextualSpacing/>
    </w:pPr>
    <w:rPr>
      <w:rFonts w:ascii="Times New Roman" w:eastAsia="Calibri" w:hAnsi="Times New Roman" w:cs="Times New Roman"/>
    </w:rPr>
  </w:style>
  <w:style w:type="paragraph" w:customStyle="1" w:styleId="BDBLevel6">
    <w:name w:val="BDB Level 6"/>
    <w:basedOn w:val="Heading1"/>
    <w:autoRedefine/>
    <w:qFormat/>
    <w:rsid w:val="00D628DF"/>
    <w:pPr>
      <w:keepNext/>
      <w:keepLines/>
      <w:numPr>
        <w:ilvl w:val="5"/>
        <w:numId w:val="26"/>
      </w:numPr>
      <w:ind w:left="0"/>
      <w:jc w:val="right"/>
    </w:pPr>
    <w:rPr>
      <w:rFonts w:ascii="Times New Roman" w:eastAsiaTheme="majorEastAsia" w:hAnsi="Times New Roman" w:cstheme="majorBidi"/>
      <w:snapToGrid/>
      <w:color w:val="auto"/>
      <w:sz w:val="28"/>
      <w:szCs w:val="32"/>
      <w:u w:val="none"/>
      <w:lang w:eastAsia="en-GB"/>
    </w:rPr>
  </w:style>
  <w:style w:type="paragraph" w:customStyle="1" w:styleId="BDBLevel7">
    <w:name w:val="BDB Level 7"/>
    <w:basedOn w:val="Heading1"/>
    <w:qFormat/>
    <w:rsid w:val="00D628DF"/>
    <w:pPr>
      <w:keepNext/>
      <w:keepLines/>
      <w:numPr>
        <w:numId w:val="0"/>
      </w:numPr>
      <w:bidi/>
      <w:jc w:val="center"/>
    </w:pPr>
    <w:rPr>
      <w:rFonts w:ascii="Times New Roman" w:eastAsiaTheme="majorEastAsia" w:hAnsi="Times New Roman" w:cs="Times New Roman"/>
      <w:snapToGrid/>
      <w:sz w:val="28"/>
      <w:szCs w:val="28"/>
      <w:u w:val="none"/>
      <w:lang w:eastAsia="en-GB"/>
    </w:rPr>
  </w:style>
  <w:style w:type="table" w:customStyle="1" w:styleId="TableGrid0">
    <w:name w:val="TableGrid"/>
    <w:rsid w:val="00B55A6A"/>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A0D0A"/>
    <w:rPr>
      <w:color w:val="954F72" w:themeColor="followedHyperlink"/>
      <w:u w:val="single"/>
    </w:rPr>
  </w:style>
  <w:style w:type="paragraph" w:customStyle="1" w:styleId="Level1">
    <w:name w:val="Level 1"/>
    <w:basedOn w:val="Normal"/>
    <w:rsid w:val="004B2F8C"/>
    <w:pPr>
      <w:numPr>
        <w:numId w:val="36"/>
      </w:numPr>
      <w:spacing w:after="220" w:line="240" w:lineRule="auto"/>
      <w:jc w:val="both"/>
    </w:pPr>
    <w:rPr>
      <w:rFonts w:cs="Arial"/>
      <w:sz w:val="20"/>
      <w:szCs w:val="20"/>
      <w:lang w:eastAsia="en-GB"/>
    </w:rPr>
  </w:style>
  <w:style w:type="paragraph" w:customStyle="1" w:styleId="Level2">
    <w:name w:val="Level 2"/>
    <w:basedOn w:val="Normal"/>
    <w:rsid w:val="004B2F8C"/>
    <w:pPr>
      <w:numPr>
        <w:ilvl w:val="1"/>
        <w:numId w:val="36"/>
      </w:numPr>
      <w:spacing w:after="220" w:line="240" w:lineRule="auto"/>
      <w:jc w:val="both"/>
    </w:pPr>
    <w:rPr>
      <w:rFonts w:cs="Arial"/>
      <w:sz w:val="20"/>
      <w:szCs w:val="20"/>
      <w:lang w:eastAsia="en-GB"/>
    </w:rPr>
  </w:style>
  <w:style w:type="character" w:customStyle="1" w:styleId="Level3Char">
    <w:name w:val="Level 3 Char"/>
    <w:basedOn w:val="DefaultParagraphFont"/>
    <w:link w:val="Level3"/>
    <w:locked/>
    <w:rsid w:val="004B2F8C"/>
  </w:style>
  <w:style w:type="paragraph" w:customStyle="1" w:styleId="Level3">
    <w:name w:val="Level 3"/>
    <w:basedOn w:val="Normal"/>
    <w:link w:val="Level3Char"/>
    <w:rsid w:val="004B2F8C"/>
    <w:pPr>
      <w:numPr>
        <w:ilvl w:val="2"/>
        <w:numId w:val="36"/>
      </w:numPr>
      <w:spacing w:after="220" w:line="240" w:lineRule="auto"/>
      <w:jc w:val="both"/>
    </w:pPr>
    <w:rPr>
      <w:rFonts w:eastAsia="Arial" w:cs="Arial"/>
      <w:sz w:val="20"/>
      <w:szCs w:val="20"/>
      <w:lang w:eastAsia="ja-JP"/>
    </w:rPr>
  </w:style>
  <w:style w:type="paragraph" w:customStyle="1" w:styleId="Level4">
    <w:name w:val="Level 4"/>
    <w:basedOn w:val="Normal"/>
    <w:rsid w:val="004B2F8C"/>
    <w:pPr>
      <w:numPr>
        <w:ilvl w:val="5"/>
        <w:numId w:val="36"/>
      </w:numPr>
      <w:spacing w:after="220" w:line="240" w:lineRule="auto"/>
      <w:ind w:left="2160"/>
      <w:jc w:val="both"/>
    </w:pPr>
    <w:rPr>
      <w:rFonts w:cs="Arial"/>
      <w:sz w:val="20"/>
      <w:szCs w:val="20"/>
      <w:lang w:eastAsia="en-GB"/>
    </w:rPr>
  </w:style>
  <w:style w:type="paragraph" w:customStyle="1" w:styleId="Level5">
    <w:name w:val="Level 5"/>
    <w:basedOn w:val="Normal"/>
    <w:rsid w:val="004B2F8C"/>
    <w:pPr>
      <w:numPr>
        <w:ilvl w:val="4"/>
        <w:numId w:val="36"/>
      </w:numPr>
      <w:spacing w:after="220" w:line="240" w:lineRule="auto"/>
      <w:jc w:val="both"/>
    </w:pPr>
    <w:rPr>
      <w:rFonts w:cs="Arial"/>
      <w:sz w:val="20"/>
      <w:szCs w:val="20"/>
      <w:lang w:eastAsia="en-GB"/>
    </w:rPr>
  </w:style>
  <w:style w:type="paragraph" w:customStyle="1" w:styleId="Default">
    <w:name w:val="Default"/>
    <w:rsid w:val="00856B5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61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d-tender.service.gov.uk/Home/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sugg@rafmuseum.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ind-tender.service.gov.uk/Home/Contact" TargetMode="External"/><Relationship Id="rId4" Type="http://schemas.openxmlformats.org/officeDocument/2006/relationships/settings" Target="settings.xml"/><Relationship Id="rId9" Type="http://schemas.openxmlformats.org/officeDocument/2006/relationships/hyperlink" Target="https://www.find-tender.service.gov.uk/Sear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EFFD-1C9C-4C3D-A666-BDA67700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26</Pages>
  <Words>8303</Words>
  <Characters>47332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55524</CharactersWithSpaces>
  <SharedDoc>false</SharedDoc>
  <HLinks>
    <vt:vector size="120" baseType="variant">
      <vt:variant>
        <vt:i4>6619176</vt:i4>
      </vt:variant>
      <vt:variant>
        <vt:i4>165</vt:i4>
      </vt:variant>
      <vt:variant>
        <vt:i4>0</vt:i4>
      </vt:variant>
      <vt:variant>
        <vt:i4>5</vt:i4>
      </vt:variant>
      <vt:variant>
        <vt:lpwstr>https://in-tendhost.co.uk/nellerdavies/</vt:lpwstr>
      </vt:variant>
      <vt:variant>
        <vt:lpwstr/>
      </vt:variant>
      <vt:variant>
        <vt:i4>6291557</vt:i4>
      </vt:variant>
      <vt:variant>
        <vt:i4>114</vt:i4>
      </vt:variant>
      <vt:variant>
        <vt:i4>0</vt:i4>
      </vt:variant>
      <vt:variant>
        <vt:i4>5</vt:i4>
      </vt:variant>
      <vt:variant>
        <vt:lpwstr>http://www.in-tend.com/</vt:lpwstr>
      </vt:variant>
      <vt:variant>
        <vt:lpwstr/>
      </vt:variant>
      <vt:variant>
        <vt:i4>1179707</vt:i4>
      </vt:variant>
      <vt:variant>
        <vt:i4>104</vt:i4>
      </vt:variant>
      <vt:variant>
        <vt:i4>0</vt:i4>
      </vt:variant>
      <vt:variant>
        <vt:i4>5</vt:i4>
      </vt:variant>
      <vt:variant>
        <vt:lpwstr/>
      </vt:variant>
      <vt:variant>
        <vt:lpwstr>_Toc82355351</vt:lpwstr>
      </vt:variant>
      <vt:variant>
        <vt:i4>1245243</vt:i4>
      </vt:variant>
      <vt:variant>
        <vt:i4>98</vt:i4>
      </vt:variant>
      <vt:variant>
        <vt:i4>0</vt:i4>
      </vt:variant>
      <vt:variant>
        <vt:i4>5</vt:i4>
      </vt:variant>
      <vt:variant>
        <vt:lpwstr/>
      </vt:variant>
      <vt:variant>
        <vt:lpwstr>_Toc82355350</vt:lpwstr>
      </vt:variant>
      <vt:variant>
        <vt:i4>1703994</vt:i4>
      </vt:variant>
      <vt:variant>
        <vt:i4>92</vt:i4>
      </vt:variant>
      <vt:variant>
        <vt:i4>0</vt:i4>
      </vt:variant>
      <vt:variant>
        <vt:i4>5</vt:i4>
      </vt:variant>
      <vt:variant>
        <vt:lpwstr/>
      </vt:variant>
      <vt:variant>
        <vt:lpwstr>_Toc82355349</vt:lpwstr>
      </vt:variant>
      <vt:variant>
        <vt:i4>1769530</vt:i4>
      </vt:variant>
      <vt:variant>
        <vt:i4>86</vt:i4>
      </vt:variant>
      <vt:variant>
        <vt:i4>0</vt:i4>
      </vt:variant>
      <vt:variant>
        <vt:i4>5</vt:i4>
      </vt:variant>
      <vt:variant>
        <vt:lpwstr/>
      </vt:variant>
      <vt:variant>
        <vt:lpwstr>_Toc82355348</vt:lpwstr>
      </vt:variant>
      <vt:variant>
        <vt:i4>1310778</vt:i4>
      </vt:variant>
      <vt:variant>
        <vt:i4>80</vt:i4>
      </vt:variant>
      <vt:variant>
        <vt:i4>0</vt:i4>
      </vt:variant>
      <vt:variant>
        <vt:i4>5</vt:i4>
      </vt:variant>
      <vt:variant>
        <vt:lpwstr/>
      </vt:variant>
      <vt:variant>
        <vt:lpwstr>_Toc82355347</vt:lpwstr>
      </vt:variant>
      <vt:variant>
        <vt:i4>1376314</vt:i4>
      </vt:variant>
      <vt:variant>
        <vt:i4>74</vt:i4>
      </vt:variant>
      <vt:variant>
        <vt:i4>0</vt:i4>
      </vt:variant>
      <vt:variant>
        <vt:i4>5</vt:i4>
      </vt:variant>
      <vt:variant>
        <vt:lpwstr/>
      </vt:variant>
      <vt:variant>
        <vt:lpwstr>_Toc82355346</vt:lpwstr>
      </vt:variant>
      <vt:variant>
        <vt:i4>1441850</vt:i4>
      </vt:variant>
      <vt:variant>
        <vt:i4>68</vt:i4>
      </vt:variant>
      <vt:variant>
        <vt:i4>0</vt:i4>
      </vt:variant>
      <vt:variant>
        <vt:i4>5</vt:i4>
      </vt:variant>
      <vt:variant>
        <vt:lpwstr/>
      </vt:variant>
      <vt:variant>
        <vt:lpwstr>_Toc82355345</vt:lpwstr>
      </vt:variant>
      <vt:variant>
        <vt:i4>1507386</vt:i4>
      </vt:variant>
      <vt:variant>
        <vt:i4>62</vt:i4>
      </vt:variant>
      <vt:variant>
        <vt:i4>0</vt:i4>
      </vt:variant>
      <vt:variant>
        <vt:i4>5</vt:i4>
      </vt:variant>
      <vt:variant>
        <vt:lpwstr/>
      </vt:variant>
      <vt:variant>
        <vt:lpwstr>_Toc82355344</vt:lpwstr>
      </vt:variant>
      <vt:variant>
        <vt:i4>1048634</vt:i4>
      </vt:variant>
      <vt:variant>
        <vt:i4>56</vt:i4>
      </vt:variant>
      <vt:variant>
        <vt:i4>0</vt:i4>
      </vt:variant>
      <vt:variant>
        <vt:i4>5</vt:i4>
      </vt:variant>
      <vt:variant>
        <vt:lpwstr/>
      </vt:variant>
      <vt:variant>
        <vt:lpwstr>_Toc82355343</vt:lpwstr>
      </vt:variant>
      <vt:variant>
        <vt:i4>1179709</vt:i4>
      </vt:variant>
      <vt:variant>
        <vt:i4>50</vt:i4>
      </vt:variant>
      <vt:variant>
        <vt:i4>0</vt:i4>
      </vt:variant>
      <vt:variant>
        <vt:i4>5</vt:i4>
      </vt:variant>
      <vt:variant>
        <vt:lpwstr/>
      </vt:variant>
      <vt:variant>
        <vt:lpwstr>_Toc82355331</vt:lpwstr>
      </vt:variant>
      <vt:variant>
        <vt:i4>1245245</vt:i4>
      </vt:variant>
      <vt:variant>
        <vt:i4>44</vt:i4>
      </vt:variant>
      <vt:variant>
        <vt:i4>0</vt:i4>
      </vt:variant>
      <vt:variant>
        <vt:i4>5</vt:i4>
      </vt:variant>
      <vt:variant>
        <vt:lpwstr/>
      </vt:variant>
      <vt:variant>
        <vt:lpwstr>_Toc82355330</vt:lpwstr>
      </vt:variant>
      <vt:variant>
        <vt:i4>1769532</vt:i4>
      </vt:variant>
      <vt:variant>
        <vt:i4>38</vt:i4>
      </vt:variant>
      <vt:variant>
        <vt:i4>0</vt:i4>
      </vt:variant>
      <vt:variant>
        <vt:i4>5</vt:i4>
      </vt:variant>
      <vt:variant>
        <vt:lpwstr/>
      </vt:variant>
      <vt:variant>
        <vt:lpwstr>_Toc82355328</vt:lpwstr>
      </vt:variant>
      <vt:variant>
        <vt:i4>1310780</vt:i4>
      </vt:variant>
      <vt:variant>
        <vt:i4>32</vt:i4>
      </vt:variant>
      <vt:variant>
        <vt:i4>0</vt:i4>
      </vt:variant>
      <vt:variant>
        <vt:i4>5</vt:i4>
      </vt:variant>
      <vt:variant>
        <vt:lpwstr/>
      </vt:variant>
      <vt:variant>
        <vt:lpwstr>_Toc82355327</vt:lpwstr>
      </vt:variant>
      <vt:variant>
        <vt:i4>1376316</vt:i4>
      </vt:variant>
      <vt:variant>
        <vt:i4>26</vt:i4>
      </vt:variant>
      <vt:variant>
        <vt:i4>0</vt:i4>
      </vt:variant>
      <vt:variant>
        <vt:i4>5</vt:i4>
      </vt:variant>
      <vt:variant>
        <vt:lpwstr/>
      </vt:variant>
      <vt:variant>
        <vt:lpwstr>_Toc82355326</vt:lpwstr>
      </vt:variant>
      <vt:variant>
        <vt:i4>1441852</vt:i4>
      </vt:variant>
      <vt:variant>
        <vt:i4>20</vt:i4>
      </vt:variant>
      <vt:variant>
        <vt:i4>0</vt:i4>
      </vt:variant>
      <vt:variant>
        <vt:i4>5</vt:i4>
      </vt:variant>
      <vt:variant>
        <vt:lpwstr/>
      </vt:variant>
      <vt:variant>
        <vt:lpwstr>_Toc82355325</vt:lpwstr>
      </vt:variant>
      <vt:variant>
        <vt:i4>1507388</vt:i4>
      </vt:variant>
      <vt:variant>
        <vt:i4>14</vt:i4>
      </vt:variant>
      <vt:variant>
        <vt:i4>0</vt:i4>
      </vt:variant>
      <vt:variant>
        <vt:i4>5</vt:i4>
      </vt:variant>
      <vt:variant>
        <vt:lpwstr/>
      </vt:variant>
      <vt:variant>
        <vt:lpwstr>_Toc82355324</vt:lpwstr>
      </vt:variant>
      <vt:variant>
        <vt:i4>1048636</vt:i4>
      </vt:variant>
      <vt:variant>
        <vt:i4>8</vt:i4>
      </vt:variant>
      <vt:variant>
        <vt:i4>0</vt:i4>
      </vt:variant>
      <vt:variant>
        <vt:i4>5</vt:i4>
      </vt:variant>
      <vt:variant>
        <vt:lpwstr/>
      </vt:variant>
      <vt:variant>
        <vt:lpwstr>_Toc82355323</vt:lpwstr>
      </vt:variant>
      <vt:variant>
        <vt:i4>1114172</vt:i4>
      </vt:variant>
      <vt:variant>
        <vt:i4>2</vt:i4>
      </vt:variant>
      <vt:variant>
        <vt:i4>0</vt:i4>
      </vt:variant>
      <vt:variant>
        <vt:i4>5</vt:i4>
      </vt:variant>
      <vt:variant>
        <vt:lpwstr/>
      </vt:variant>
      <vt:variant>
        <vt:lpwstr>_Toc82355322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Chisnall</dc:creator>
  <cp:keywords/>
  <cp:lastModifiedBy>Nick Brown</cp:lastModifiedBy>
  <cp:revision>363</cp:revision>
  <cp:lastPrinted>2023-04-12T19:17:00Z</cp:lastPrinted>
  <dcterms:created xsi:type="dcterms:W3CDTF">2021-09-26T13:54:00Z</dcterms:created>
  <dcterms:modified xsi:type="dcterms:W3CDTF">2023-09-10T10:40:00Z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0SBY_4094742</vt:lpwstr>
  </property>
  <property fmtid="{D5CDD505-2E9C-101B-9397-08002B2CF9AE}" pid="5" name="OriginalDocTitle">
    <vt:lpwstr>Invitation to tender―restricted procedure</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COMMERCIAL::Public procurement::Procurement procedure::141052::141056::Precedents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