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FEF45" w14:textId="244C58F0" w:rsidR="003D256C" w:rsidRPr="008C33CA" w:rsidRDefault="00705326" w:rsidP="00E40F42">
      <w:pPr>
        <w:pStyle w:val="Heading1"/>
        <w:keepNext w:val="0"/>
        <w:spacing w:after="240"/>
        <w:ind w:right="98"/>
        <w:rPr>
          <w:color w:val="000000"/>
        </w:rPr>
      </w:pPr>
      <w:bookmarkStart w:id="0" w:name="_Toc79151596"/>
      <w:bookmarkStart w:id="1" w:name="_Toc79151618"/>
      <w:bookmarkStart w:id="2" w:name="_GoBack"/>
      <w:bookmarkEnd w:id="2"/>
      <w:r>
        <w:rPr>
          <w:b/>
          <w:bCs/>
          <w:noProof/>
          <w:color w:val="000000"/>
          <w:szCs w:val="22"/>
          <w:bdr w:val="none" w:sz="0" w:space="0" w:color="auto" w:frame="1"/>
        </w:rPr>
        <w:drawing>
          <wp:anchor distT="0" distB="0" distL="114300" distR="114300" simplePos="0" relativeHeight="251658752" behindDoc="1" locked="0" layoutInCell="1" allowOverlap="1" wp14:anchorId="1FFCAA62" wp14:editId="1C7AA67D">
            <wp:simplePos x="0" y="0"/>
            <wp:positionH relativeFrom="column">
              <wp:posOffset>3810</wp:posOffset>
            </wp:positionH>
            <wp:positionV relativeFrom="paragraph">
              <wp:posOffset>51435</wp:posOffset>
            </wp:positionV>
            <wp:extent cx="933450" cy="664845"/>
            <wp:effectExtent l="0" t="0" r="0" b="1905"/>
            <wp:wrapThrough wrapText="bothSides">
              <wp:wrapPolygon edited="0">
                <wp:start x="0" y="0"/>
                <wp:lineTo x="0" y="21043"/>
                <wp:lineTo x="21159" y="21043"/>
                <wp:lineTo x="21159" y="0"/>
                <wp:lineTo x="0" y="0"/>
              </wp:wrapPolygon>
            </wp:wrapThrough>
            <wp:docPr id="2" name="Picture 2" descr="https://lh6.googleusercontent.com/KGSun0NRN3tPonKju9cXrrH0R9ymLNuE-wHrJdmKGQtIlNBV2aP1HfnPodclJZPE4YllxJ2pNtqP4ObdPC4zSgZTGGSLWlFUoYg-fPkpIxpo9NywPid7tFB33p3CUlK3TLRPF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KGSun0NRN3tPonKju9cXrrH0R9ymLNuE-wHrJdmKGQtIlNBV2aP1HfnPodclJZPE4YllxJ2pNtqP4ObdPC4zSgZTGGSLWlFUoYg-fPkpIxpo9NywPid7tFB33p3CUlK3TLRPFf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450" cy="664845"/>
                    </a:xfrm>
                    <a:prstGeom prst="rect">
                      <a:avLst/>
                    </a:prstGeom>
                    <a:noFill/>
                    <a:ln>
                      <a:noFill/>
                    </a:ln>
                  </pic:spPr>
                </pic:pic>
              </a:graphicData>
            </a:graphic>
          </wp:anchor>
        </w:drawing>
      </w:r>
      <w:bookmarkEnd w:id="0"/>
      <w:bookmarkEnd w:id="1"/>
    </w:p>
    <w:p w14:paraId="2DAB07A7" w14:textId="77777777" w:rsidR="003D256C" w:rsidRPr="008C33CA" w:rsidRDefault="002E1648" w:rsidP="00E40F42">
      <w:pPr>
        <w:spacing w:after="120"/>
        <w:ind w:right="98"/>
        <w:rPr>
          <w:rFonts w:ascii="Arial" w:hAnsi="Arial" w:cs="Arial"/>
          <w:b/>
          <w:color w:val="000000"/>
          <w:sz w:val="28"/>
          <w:szCs w:val="28"/>
        </w:rPr>
      </w:pPr>
      <w:r>
        <w:rPr>
          <w:rFonts w:ascii="Arial" w:hAnsi="Arial" w:cs="Arial"/>
          <w:b/>
          <w:noProof/>
          <w:color w:val="000000"/>
          <w:sz w:val="28"/>
          <w:szCs w:val="28"/>
          <w:lang w:eastAsia="en-GB"/>
        </w:rPr>
        <w:drawing>
          <wp:anchor distT="0" distB="0" distL="114300" distR="114300" simplePos="0" relativeHeight="251657728" behindDoc="1" locked="0" layoutInCell="0" allowOverlap="1" wp14:anchorId="28AC3691" wp14:editId="71B617C3">
            <wp:simplePos x="0" y="0"/>
            <wp:positionH relativeFrom="column">
              <wp:posOffset>5223510</wp:posOffset>
            </wp:positionH>
            <wp:positionV relativeFrom="paragraph">
              <wp:posOffset>-398145</wp:posOffset>
            </wp:positionV>
            <wp:extent cx="1219200" cy="582930"/>
            <wp:effectExtent l="0" t="0" r="0" b="7620"/>
            <wp:wrapTight wrapText="bothSides">
              <wp:wrapPolygon edited="0">
                <wp:start x="0" y="0"/>
                <wp:lineTo x="0" y="21176"/>
                <wp:lineTo x="21263" y="21176"/>
                <wp:lineTo x="21263" y="0"/>
                <wp:lineTo x="0" y="0"/>
              </wp:wrapPolygon>
            </wp:wrapTight>
            <wp:docPr id="27" name="Picture 27"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maller_London Councils_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776" w:rsidRPr="008C33CA">
        <w:rPr>
          <w:rFonts w:ascii="Arial" w:hAnsi="Arial" w:cs="Arial"/>
          <w:b/>
          <w:color w:val="000000"/>
          <w:sz w:val="28"/>
          <w:szCs w:val="28"/>
        </w:rPr>
        <w:t xml:space="preserve"> </w:t>
      </w:r>
    </w:p>
    <w:p w14:paraId="1551667D" w14:textId="77777777" w:rsidR="003D256C" w:rsidRPr="008C33CA" w:rsidRDefault="003D256C" w:rsidP="00E40F42">
      <w:pPr>
        <w:pBdr>
          <w:top w:val="single" w:sz="4" w:space="1" w:color="auto"/>
        </w:pBdr>
        <w:spacing w:before="120"/>
        <w:ind w:right="98"/>
        <w:jc w:val="right"/>
        <w:rPr>
          <w:rFonts w:ascii="Arial" w:hAnsi="Arial" w:cs="Arial"/>
          <w:i/>
          <w:color w:val="000000"/>
          <w:sz w:val="24"/>
        </w:rPr>
      </w:pPr>
    </w:p>
    <w:p w14:paraId="6ED59490" w14:textId="77777777" w:rsidR="009F65BD" w:rsidRPr="004E29FA" w:rsidRDefault="00E47F7D" w:rsidP="000C1B4E">
      <w:pPr>
        <w:tabs>
          <w:tab w:val="left" w:pos="6030"/>
        </w:tabs>
        <w:spacing w:before="600" w:after="960"/>
        <w:ind w:right="98"/>
        <w:jc w:val="center"/>
        <w:rPr>
          <w:rFonts w:ascii="Arial" w:hAnsi="Arial" w:cs="Arial"/>
          <w:b/>
          <w:caps/>
          <w:color w:val="000000"/>
          <w:sz w:val="48"/>
          <w:szCs w:val="48"/>
        </w:rPr>
      </w:pPr>
      <w:r w:rsidRPr="008C33CA">
        <w:rPr>
          <w:rFonts w:ascii="Arial" w:hAnsi="Arial" w:cs="Arial"/>
          <w:b/>
          <w:color w:val="000000"/>
          <w:sz w:val="52"/>
          <w:szCs w:val="52"/>
        </w:rPr>
        <w:t>LONDON COUNCILS</w:t>
      </w:r>
    </w:p>
    <w:p w14:paraId="12B13946" w14:textId="41EDC5BB" w:rsidR="003D256C" w:rsidRDefault="003D256C" w:rsidP="000C1B4E">
      <w:pPr>
        <w:tabs>
          <w:tab w:val="left" w:pos="2977"/>
        </w:tabs>
        <w:spacing w:after="1320"/>
        <w:ind w:right="98"/>
        <w:jc w:val="center"/>
        <w:rPr>
          <w:rFonts w:ascii="Arial" w:hAnsi="Arial" w:cs="Arial"/>
          <w:b/>
          <w:color w:val="000000"/>
          <w:sz w:val="48"/>
          <w:szCs w:val="48"/>
        </w:rPr>
      </w:pPr>
      <w:r w:rsidRPr="008C33CA">
        <w:rPr>
          <w:rFonts w:ascii="Arial" w:hAnsi="Arial" w:cs="Arial"/>
          <w:b/>
          <w:color w:val="000000"/>
          <w:sz w:val="52"/>
          <w:szCs w:val="52"/>
        </w:rPr>
        <w:t>INVITATION TO TENDER</w:t>
      </w:r>
      <w:r w:rsidR="004C5E25" w:rsidRPr="008C33CA">
        <w:rPr>
          <w:rFonts w:ascii="Arial" w:hAnsi="Arial" w:cs="Arial"/>
          <w:b/>
          <w:color w:val="000000"/>
          <w:sz w:val="52"/>
          <w:szCs w:val="52"/>
        </w:rPr>
        <w:t xml:space="preserve">: </w:t>
      </w:r>
      <w:r w:rsidR="007E0263" w:rsidRPr="008C33CA">
        <w:rPr>
          <w:rFonts w:ascii="Arial" w:hAnsi="Arial" w:cs="Arial"/>
          <w:b/>
          <w:color w:val="000000"/>
          <w:sz w:val="52"/>
          <w:szCs w:val="52"/>
        </w:rPr>
        <w:br/>
      </w:r>
      <w:r w:rsidR="00705326">
        <w:rPr>
          <w:rFonts w:ascii="Arial" w:hAnsi="Arial" w:cs="Arial"/>
          <w:b/>
          <w:color w:val="000000"/>
          <w:sz w:val="48"/>
          <w:szCs w:val="48"/>
        </w:rPr>
        <w:t>LOTI: Digital Inclusion in Temporary Accommodation Discovery</w:t>
      </w:r>
    </w:p>
    <w:p w14:paraId="33EEE7B4" w14:textId="3B48A921" w:rsidR="007C0EE8" w:rsidRPr="008C33CA" w:rsidRDefault="007C0EE8" w:rsidP="007C0EE8">
      <w:pPr>
        <w:tabs>
          <w:tab w:val="left" w:pos="2977"/>
        </w:tabs>
        <w:spacing w:after="1320"/>
        <w:ind w:right="98"/>
        <w:jc w:val="center"/>
        <w:rPr>
          <w:rFonts w:ascii="Arial" w:hAnsi="Arial" w:cs="Arial"/>
          <w:b/>
          <w:color w:val="000000"/>
          <w:sz w:val="52"/>
          <w:szCs w:val="52"/>
        </w:rPr>
      </w:pPr>
      <w:r>
        <w:rPr>
          <w:rFonts w:ascii="Arial" w:hAnsi="Arial" w:cs="Arial"/>
          <w:b/>
          <w:color w:val="000000"/>
          <w:sz w:val="48"/>
          <w:szCs w:val="48"/>
        </w:rPr>
        <w:t>Tender Reference:</w:t>
      </w:r>
      <w:r w:rsidR="00705326">
        <w:rPr>
          <w:rFonts w:ascii="Arial" w:hAnsi="Arial" w:cs="Arial"/>
          <w:b/>
          <w:color w:val="000000"/>
          <w:sz w:val="48"/>
          <w:szCs w:val="48"/>
        </w:rPr>
        <w:t xml:space="preserve"> C0821A</w:t>
      </w:r>
    </w:p>
    <w:p w14:paraId="6F3BC3D9" w14:textId="46C6A50D" w:rsidR="00D0142D" w:rsidRPr="008C33CA" w:rsidRDefault="00D0142D" w:rsidP="000C1B4E">
      <w:pPr>
        <w:overflowPunct w:val="0"/>
        <w:autoSpaceDE w:val="0"/>
        <w:autoSpaceDN w:val="0"/>
        <w:adjustRightInd w:val="0"/>
        <w:spacing w:before="480" w:after="600"/>
        <w:ind w:left="540" w:right="98"/>
        <w:jc w:val="center"/>
        <w:textAlignment w:val="baseline"/>
        <w:rPr>
          <w:rFonts w:ascii="Arial" w:hAnsi="Arial" w:cs="Arial"/>
          <w:b/>
          <w:color w:val="000000"/>
          <w:sz w:val="32"/>
          <w:szCs w:val="32"/>
        </w:rPr>
      </w:pPr>
      <w:r w:rsidRPr="008C33CA">
        <w:rPr>
          <w:rFonts w:ascii="Arial" w:hAnsi="Arial" w:cs="Arial"/>
          <w:b/>
          <w:color w:val="000000"/>
          <w:sz w:val="32"/>
          <w:szCs w:val="32"/>
        </w:rPr>
        <w:t xml:space="preserve">Closing Date for Tenders: </w:t>
      </w:r>
      <w:r w:rsidR="00705326">
        <w:rPr>
          <w:rFonts w:ascii="Arial" w:hAnsi="Arial" w:cs="Arial"/>
          <w:b/>
          <w:color w:val="000000"/>
          <w:sz w:val="32"/>
          <w:szCs w:val="32"/>
        </w:rPr>
        <w:t>Midday, 6 September 2021</w:t>
      </w:r>
    </w:p>
    <w:p w14:paraId="62D54567" w14:textId="25F760DA" w:rsidR="00D0142D" w:rsidRPr="008C33CA" w:rsidRDefault="00D0142D" w:rsidP="000C1B4E">
      <w:pPr>
        <w:overflowPunct w:val="0"/>
        <w:autoSpaceDE w:val="0"/>
        <w:autoSpaceDN w:val="0"/>
        <w:adjustRightInd w:val="0"/>
        <w:spacing w:before="480"/>
        <w:ind w:left="540" w:right="98"/>
        <w:jc w:val="center"/>
        <w:textAlignment w:val="baseline"/>
        <w:rPr>
          <w:rFonts w:ascii="Arial" w:hAnsi="Arial" w:cs="Arial"/>
          <w:b/>
          <w:color w:val="000000"/>
          <w:sz w:val="32"/>
          <w:szCs w:val="32"/>
        </w:rPr>
      </w:pPr>
      <w:r w:rsidRPr="008C33CA">
        <w:rPr>
          <w:rFonts w:ascii="Arial" w:hAnsi="Arial" w:cs="Arial"/>
          <w:b/>
          <w:color w:val="000000"/>
          <w:sz w:val="32"/>
          <w:szCs w:val="32"/>
        </w:rPr>
        <w:t xml:space="preserve">Contract Commencement Date: </w:t>
      </w:r>
      <w:r w:rsidR="00705326">
        <w:rPr>
          <w:rFonts w:ascii="Arial" w:hAnsi="Arial" w:cs="Arial"/>
          <w:b/>
          <w:color w:val="000000"/>
          <w:sz w:val="32"/>
          <w:szCs w:val="32"/>
        </w:rPr>
        <w:t>2</w:t>
      </w:r>
      <w:r w:rsidR="00960747">
        <w:rPr>
          <w:rFonts w:ascii="Arial" w:hAnsi="Arial" w:cs="Arial"/>
          <w:b/>
          <w:color w:val="000000"/>
          <w:sz w:val="32"/>
          <w:szCs w:val="32"/>
        </w:rPr>
        <w:t>7</w:t>
      </w:r>
      <w:r w:rsidR="00705326">
        <w:rPr>
          <w:rFonts w:ascii="Arial" w:hAnsi="Arial" w:cs="Arial"/>
          <w:b/>
          <w:color w:val="000000"/>
          <w:sz w:val="32"/>
          <w:szCs w:val="32"/>
        </w:rPr>
        <w:t xml:space="preserve"> September 2021</w:t>
      </w:r>
    </w:p>
    <w:p w14:paraId="2AD47E13" w14:textId="77777777" w:rsidR="00D0142D" w:rsidRPr="008C33CA" w:rsidRDefault="00D0142D" w:rsidP="000C1B4E">
      <w:pPr>
        <w:overflowPunct w:val="0"/>
        <w:autoSpaceDE w:val="0"/>
        <w:autoSpaceDN w:val="0"/>
        <w:adjustRightInd w:val="0"/>
        <w:spacing w:before="480"/>
        <w:ind w:left="540" w:right="98"/>
        <w:jc w:val="center"/>
        <w:textAlignment w:val="baseline"/>
        <w:rPr>
          <w:rFonts w:ascii="Arial" w:hAnsi="Arial" w:cs="Arial"/>
          <w:i/>
          <w:color w:val="000000"/>
          <w:sz w:val="24"/>
        </w:rPr>
      </w:pPr>
    </w:p>
    <w:p w14:paraId="34F569D5" w14:textId="77777777" w:rsidR="00D0142D" w:rsidRPr="008C33CA" w:rsidRDefault="00D0142D" w:rsidP="00E40F42">
      <w:pPr>
        <w:overflowPunct w:val="0"/>
        <w:autoSpaceDE w:val="0"/>
        <w:autoSpaceDN w:val="0"/>
        <w:adjustRightInd w:val="0"/>
        <w:spacing w:before="480"/>
        <w:ind w:left="540" w:right="98"/>
        <w:textAlignment w:val="baseline"/>
        <w:rPr>
          <w:rFonts w:ascii="Arial" w:hAnsi="Arial" w:cs="Arial"/>
          <w:i/>
          <w:color w:val="000000"/>
          <w:sz w:val="24"/>
        </w:rPr>
      </w:pPr>
    </w:p>
    <w:p w14:paraId="45E9DC6E" w14:textId="77777777" w:rsidR="00BB5C5B" w:rsidRPr="008C33CA" w:rsidRDefault="00BB5C5B">
      <w:pPr>
        <w:pStyle w:val="MainParagraphNumbered"/>
        <w:numPr>
          <w:ilvl w:val="0"/>
          <w:numId w:val="0"/>
        </w:numPr>
        <w:pBdr>
          <w:bottom w:val="single" w:sz="4" w:space="1" w:color="auto"/>
        </w:pBdr>
        <w:tabs>
          <w:tab w:val="right" w:pos="540"/>
          <w:tab w:val="right" w:pos="9360"/>
        </w:tabs>
        <w:spacing w:before="600" w:after="600"/>
        <w:ind w:right="278"/>
        <w:rPr>
          <w:rFonts w:cs="Arial"/>
          <w:color w:val="000000"/>
        </w:rPr>
        <w:sectPr w:rsidR="00BB5C5B" w:rsidRPr="008C33CA" w:rsidSect="001600D4">
          <w:headerReference w:type="default" r:id="rId13"/>
          <w:footerReference w:type="default" r:id="rId14"/>
          <w:footerReference w:type="first" r:id="rId15"/>
          <w:type w:val="continuous"/>
          <w:pgSz w:w="11906" w:h="16838"/>
          <w:pgMar w:top="1134" w:right="1134" w:bottom="1134" w:left="1134" w:header="708" w:footer="708" w:gutter="0"/>
          <w:cols w:space="708"/>
          <w:docGrid w:linePitch="360"/>
        </w:sectPr>
      </w:pPr>
    </w:p>
    <w:p w14:paraId="37BA4FD0" w14:textId="77777777" w:rsidR="003D256C" w:rsidRPr="008C33CA" w:rsidRDefault="003D256C" w:rsidP="000B7FB9">
      <w:pPr>
        <w:pStyle w:val="MainParagraphNumbered"/>
        <w:numPr>
          <w:ilvl w:val="0"/>
          <w:numId w:val="0"/>
        </w:numPr>
        <w:pBdr>
          <w:bottom w:val="single" w:sz="4" w:space="1" w:color="auto"/>
        </w:pBdr>
        <w:tabs>
          <w:tab w:val="right" w:pos="540"/>
          <w:tab w:val="right" w:pos="9540"/>
        </w:tabs>
        <w:spacing w:before="360" w:after="360"/>
        <w:ind w:right="96"/>
        <w:jc w:val="center"/>
        <w:rPr>
          <w:color w:val="000000"/>
          <w:sz w:val="28"/>
          <w:szCs w:val="28"/>
        </w:rPr>
      </w:pPr>
      <w:r w:rsidRPr="008C33CA">
        <w:rPr>
          <w:rFonts w:cs="Arial"/>
          <w:color w:val="000000"/>
          <w:sz w:val="28"/>
          <w:szCs w:val="28"/>
        </w:rPr>
        <w:lastRenderedPageBreak/>
        <w:t>CONTENTS</w:t>
      </w:r>
    </w:p>
    <w:p w14:paraId="389B81B3" w14:textId="4D086099" w:rsidR="00D12939" w:rsidRDefault="000B7FB9">
      <w:pPr>
        <w:pStyle w:val="TOC1"/>
        <w:rPr>
          <w:rFonts w:asciiTheme="minorHAnsi" w:eastAsiaTheme="minorEastAsia" w:hAnsiTheme="minorHAnsi" w:cstheme="minorBidi"/>
          <w:sz w:val="22"/>
          <w:szCs w:val="22"/>
          <w:lang w:eastAsia="en-GB"/>
        </w:rPr>
      </w:pPr>
      <w:r w:rsidRPr="000C1B4E">
        <w:rPr>
          <w:color w:val="000000"/>
        </w:rPr>
        <w:fldChar w:fldCharType="begin"/>
      </w:r>
      <w:r w:rsidRPr="000C1B4E">
        <w:rPr>
          <w:color w:val="000000"/>
        </w:rPr>
        <w:instrText xml:space="preserve"> TOC \o "1-1" \h \z \u </w:instrText>
      </w:r>
      <w:r w:rsidRPr="000C1B4E">
        <w:rPr>
          <w:color w:val="000000"/>
        </w:rPr>
        <w:fldChar w:fldCharType="separate"/>
      </w:r>
    </w:p>
    <w:p w14:paraId="40CB7FC0" w14:textId="5A8F27BF" w:rsidR="00D12939" w:rsidRDefault="00D12939">
      <w:pPr>
        <w:pStyle w:val="TOC1"/>
        <w:rPr>
          <w:rFonts w:asciiTheme="minorHAnsi" w:eastAsiaTheme="minorEastAsia" w:hAnsiTheme="minorHAnsi" w:cstheme="minorBidi"/>
          <w:sz w:val="22"/>
          <w:szCs w:val="22"/>
          <w:lang w:eastAsia="en-GB"/>
        </w:rPr>
      </w:pPr>
      <w:hyperlink w:anchor="_Toc79151619" w:history="1">
        <w:r w:rsidRPr="006B469B">
          <w:rPr>
            <w:rStyle w:val="Hyperlink"/>
          </w:rPr>
          <w:t>1.</w:t>
        </w:r>
        <w:r>
          <w:rPr>
            <w:rFonts w:asciiTheme="minorHAnsi" w:eastAsiaTheme="minorEastAsia" w:hAnsiTheme="minorHAnsi" w:cstheme="minorBidi"/>
            <w:sz w:val="22"/>
            <w:szCs w:val="22"/>
            <w:lang w:eastAsia="en-GB"/>
          </w:rPr>
          <w:tab/>
        </w:r>
        <w:r w:rsidRPr="006B469B">
          <w:rPr>
            <w:rStyle w:val="Hyperlink"/>
          </w:rPr>
          <w:t>INTRODUCTION AND BACKGROUND</w:t>
        </w:r>
        <w:r>
          <w:rPr>
            <w:webHidden/>
          </w:rPr>
          <w:tab/>
        </w:r>
        <w:r>
          <w:rPr>
            <w:webHidden/>
          </w:rPr>
          <w:fldChar w:fldCharType="begin"/>
        </w:r>
        <w:r>
          <w:rPr>
            <w:webHidden/>
          </w:rPr>
          <w:instrText xml:space="preserve"> PAGEREF _Toc79151619 \h </w:instrText>
        </w:r>
        <w:r>
          <w:rPr>
            <w:webHidden/>
          </w:rPr>
        </w:r>
        <w:r>
          <w:rPr>
            <w:webHidden/>
          </w:rPr>
          <w:fldChar w:fldCharType="separate"/>
        </w:r>
        <w:r>
          <w:rPr>
            <w:webHidden/>
          </w:rPr>
          <w:t>4</w:t>
        </w:r>
        <w:r>
          <w:rPr>
            <w:webHidden/>
          </w:rPr>
          <w:fldChar w:fldCharType="end"/>
        </w:r>
      </w:hyperlink>
    </w:p>
    <w:p w14:paraId="59F0CCC7" w14:textId="42D51189" w:rsidR="00D12939" w:rsidRDefault="00D12939">
      <w:pPr>
        <w:pStyle w:val="TOC1"/>
        <w:rPr>
          <w:rFonts w:asciiTheme="minorHAnsi" w:eastAsiaTheme="minorEastAsia" w:hAnsiTheme="minorHAnsi" w:cstheme="minorBidi"/>
          <w:sz w:val="22"/>
          <w:szCs w:val="22"/>
          <w:lang w:eastAsia="en-GB"/>
        </w:rPr>
      </w:pPr>
      <w:hyperlink w:anchor="_Toc79151620" w:history="1">
        <w:r w:rsidRPr="006B469B">
          <w:rPr>
            <w:rStyle w:val="Hyperlink"/>
          </w:rPr>
          <w:t>2.</w:t>
        </w:r>
        <w:r>
          <w:rPr>
            <w:rFonts w:asciiTheme="minorHAnsi" w:eastAsiaTheme="minorEastAsia" w:hAnsiTheme="minorHAnsi" w:cstheme="minorBidi"/>
            <w:sz w:val="22"/>
            <w:szCs w:val="22"/>
            <w:lang w:eastAsia="en-GB"/>
          </w:rPr>
          <w:tab/>
        </w:r>
        <w:r w:rsidRPr="006B469B">
          <w:rPr>
            <w:rStyle w:val="Hyperlink"/>
          </w:rPr>
          <w:t>SPECIFICATION OF SERVICE</w:t>
        </w:r>
        <w:r>
          <w:rPr>
            <w:webHidden/>
          </w:rPr>
          <w:tab/>
        </w:r>
        <w:r>
          <w:rPr>
            <w:webHidden/>
          </w:rPr>
          <w:fldChar w:fldCharType="begin"/>
        </w:r>
        <w:r>
          <w:rPr>
            <w:webHidden/>
          </w:rPr>
          <w:instrText xml:space="preserve"> PAGEREF _Toc79151620 \h </w:instrText>
        </w:r>
        <w:r>
          <w:rPr>
            <w:webHidden/>
          </w:rPr>
        </w:r>
        <w:r>
          <w:rPr>
            <w:webHidden/>
          </w:rPr>
          <w:fldChar w:fldCharType="separate"/>
        </w:r>
        <w:r>
          <w:rPr>
            <w:webHidden/>
          </w:rPr>
          <w:t>4</w:t>
        </w:r>
        <w:r>
          <w:rPr>
            <w:webHidden/>
          </w:rPr>
          <w:fldChar w:fldCharType="end"/>
        </w:r>
      </w:hyperlink>
    </w:p>
    <w:p w14:paraId="05ECDAF1" w14:textId="0744CC3B" w:rsidR="00D12939" w:rsidRDefault="00D12939">
      <w:pPr>
        <w:pStyle w:val="TOC1"/>
        <w:rPr>
          <w:rFonts w:asciiTheme="minorHAnsi" w:eastAsiaTheme="minorEastAsia" w:hAnsiTheme="minorHAnsi" w:cstheme="minorBidi"/>
          <w:sz w:val="22"/>
          <w:szCs w:val="22"/>
          <w:lang w:eastAsia="en-GB"/>
        </w:rPr>
      </w:pPr>
      <w:hyperlink w:anchor="_Toc79151621" w:history="1">
        <w:r w:rsidRPr="006B469B">
          <w:rPr>
            <w:rStyle w:val="Hyperlink"/>
          </w:rPr>
          <w:t>3.</w:t>
        </w:r>
        <w:r>
          <w:rPr>
            <w:rFonts w:asciiTheme="minorHAnsi" w:eastAsiaTheme="minorEastAsia" w:hAnsiTheme="minorHAnsi" w:cstheme="minorBidi"/>
            <w:sz w:val="22"/>
            <w:szCs w:val="22"/>
            <w:lang w:eastAsia="en-GB"/>
          </w:rPr>
          <w:tab/>
        </w:r>
        <w:r w:rsidRPr="006B469B">
          <w:rPr>
            <w:rStyle w:val="Hyperlink"/>
          </w:rPr>
          <w:t>EVALUATION OF TENDERS</w:t>
        </w:r>
        <w:r>
          <w:rPr>
            <w:webHidden/>
          </w:rPr>
          <w:tab/>
        </w:r>
        <w:r>
          <w:rPr>
            <w:webHidden/>
          </w:rPr>
          <w:fldChar w:fldCharType="begin"/>
        </w:r>
        <w:r>
          <w:rPr>
            <w:webHidden/>
          </w:rPr>
          <w:instrText xml:space="preserve"> PAGEREF _Toc79151621 \h </w:instrText>
        </w:r>
        <w:r>
          <w:rPr>
            <w:webHidden/>
          </w:rPr>
        </w:r>
        <w:r>
          <w:rPr>
            <w:webHidden/>
          </w:rPr>
          <w:fldChar w:fldCharType="separate"/>
        </w:r>
        <w:r>
          <w:rPr>
            <w:webHidden/>
          </w:rPr>
          <w:t>9</w:t>
        </w:r>
        <w:r>
          <w:rPr>
            <w:webHidden/>
          </w:rPr>
          <w:fldChar w:fldCharType="end"/>
        </w:r>
      </w:hyperlink>
    </w:p>
    <w:p w14:paraId="6A98118F" w14:textId="54D101EF" w:rsidR="00D12939" w:rsidRDefault="00D12939">
      <w:pPr>
        <w:pStyle w:val="TOC1"/>
        <w:rPr>
          <w:rStyle w:val="Hyperlink"/>
        </w:rPr>
      </w:pPr>
      <w:hyperlink w:anchor="_Toc79151622" w:history="1">
        <w:r w:rsidRPr="006B469B">
          <w:rPr>
            <w:rStyle w:val="Hyperlink"/>
          </w:rPr>
          <w:t>4.</w:t>
        </w:r>
        <w:r>
          <w:rPr>
            <w:rFonts w:asciiTheme="minorHAnsi" w:eastAsiaTheme="minorEastAsia" w:hAnsiTheme="minorHAnsi" w:cstheme="minorBidi"/>
            <w:sz w:val="22"/>
            <w:szCs w:val="22"/>
            <w:lang w:eastAsia="en-GB"/>
          </w:rPr>
          <w:tab/>
        </w:r>
        <w:r w:rsidRPr="006B469B">
          <w:rPr>
            <w:rStyle w:val="Hyperlink"/>
          </w:rPr>
          <w:t>RULES OF TENDER</w:t>
        </w:r>
        <w:r>
          <w:rPr>
            <w:webHidden/>
          </w:rPr>
          <w:tab/>
        </w:r>
        <w:r>
          <w:rPr>
            <w:webHidden/>
          </w:rPr>
          <w:fldChar w:fldCharType="begin"/>
        </w:r>
        <w:r>
          <w:rPr>
            <w:webHidden/>
          </w:rPr>
          <w:instrText xml:space="preserve"> PAGEREF _Toc79151622 \h </w:instrText>
        </w:r>
        <w:r>
          <w:rPr>
            <w:webHidden/>
          </w:rPr>
        </w:r>
        <w:r>
          <w:rPr>
            <w:webHidden/>
          </w:rPr>
          <w:fldChar w:fldCharType="separate"/>
        </w:r>
        <w:r>
          <w:rPr>
            <w:webHidden/>
          </w:rPr>
          <w:t>11</w:t>
        </w:r>
        <w:r>
          <w:rPr>
            <w:webHidden/>
          </w:rPr>
          <w:fldChar w:fldCharType="end"/>
        </w:r>
      </w:hyperlink>
    </w:p>
    <w:p w14:paraId="150D4FF3" w14:textId="312DA456" w:rsidR="006C34D7" w:rsidRPr="006C34D7" w:rsidRDefault="006C34D7">
      <w:pPr>
        <w:pStyle w:val="TOC1"/>
        <w:rPr>
          <w:rStyle w:val="Hyperlink"/>
        </w:rPr>
      </w:pPr>
      <w:hyperlink w:anchor="_Toc79151622" w:history="1">
        <w:r w:rsidRPr="006C34D7">
          <w:rPr>
            <w:rStyle w:val="Hyperlink"/>
          </w:rPr>
          <w:t>5.</w:t>
        </w:r>
        <w:r w:rsidRPr="008C66FF">
          <w:rPr>
            <w:rFonts w:asciiTheme="minorHAnsi" w:eastAsiaTheme="minorEastAsia" w:hAnsiTheme="minorHAnsi" w:cstheme="minorBidi"/>
            <w:lang w:eastAsia="en-GB"/>
          </w:rPr>
          <w:tab/>
        </w:r>
        <w:r w:rsidRPr="008C66FF">
          <w:rPr>
            <w:color w:val="000000"/>
          </w:rPr>
          <w:t>PREPARATION AND SUBMISSION OF TENDERS</w:t>
        </w:r>
        <w:r w:rsidRPr="006C34D7">
          <w:rPr>
            <w:webHidden/>
          </w:rPr>
          <w:tab/>
        </w:r>
        <w:r w:rsidRPr="008C66FF">
          <w:rPr>
            <w:webHidden/>
          </w:rPr>
          <w:fldChar w:fldCharType="begin"/>
        </w:r>
        <w:r w:rsidRPr="006C34D7">
          <w:rPr>
            <w:webHidden/>
          </w:rPr>
          <w:instrText xml:space="preserve"> PAGEREF _Toc79151622 \h </w:instrText>
        </w:r>
        <w:r w:rsidRPr="008C66FF">
          <w:rPr>
            <w:webHidden/>
          </w:rPr>
        </w:r>
        <w:r w:rsidRPr="008C66FF">
          <w:rPr>
            <w:webHidden/>
          </w:rPr>
          <w:fldChar w:fldCharType="separate"/>
        </w:r>
        <w:r w:rsidRPr="006C34D7">
          <w:rPr>
            <w:webHidden/>
          </w:rPr>
          <w:t>13</w:t>
        </w:r>
        <w:r w:rsidRPr="008C66FF">
          <w:rPr>
            <w:webHidden/>
          </w:rPr>
          <w:fldChar w:fldCharType="end"/>
        </w:r>
      </w:hyperlink>
    </w:p>
    <w:p w14:paraId="71441A8B" w14:textId="77777777" w:rsidR="006C34D7" w:rsidRPr="008C66FF" w:rsidRDefault="006C34D7" w:rsidP="008C66FF">
      <w:pPr>
        <w:rPr>
          <w:rFonts w:eastAsiaTheme="minorEastAsia"/>
          <w:caps/>
        </w:rPr>
      </w:pPr>
    </w:p>
    <w:p w14:paraId="4E38AB6B" w14:textId="116C2DC5" w:rsidR="00EC418B" w:rsidRDefault="000B7FB9" w:rsidP="000B7FB9">
      <w:pPr>
        <w:pStyle w:val="MainParagraphNumbered"/>
        <w:numPr>
          <w:ilvl w:val="0"/>
          <w:numId w:val="0"/>
        </w:numPr>
        <w:tabs>
          <w:tab w:val="clear" w:pos="0"/>
          <w:tab w:val="right" w:pos="9540"/>
        </w:tabs>
        <w:spacing w:before="160"/>
        <w:outlineLvl w:val="0"/>
        <w:rPr>
          <w:rFonts w:cs="Arial"/>
          <w:color w:val="000000"/>
        </w:rPr>
      </w:pPr>
      <w:r w:rsidRPr="000C1B4E">
        <w:rPr>
          <w:rFonts w:cs="Arial"/>
          <w:color w:val="000000"/>
        </w:rPr>
        <w:fldChar w:fldCharType="end"/>
      </w:r>
    </w:p>
    <w:p w14:paraId="6F1515DD" w14:textId="77777777" w:rsidR="003D256C" w:rsidRPr="008C33CA" w:rsidRDefault="00E47F7D" w:rsidP="000B7FB9">
      <w:pPr>
        <w:pStyle w:val="MainParagraphNumbered"/>
        <w:numPr>
          <w:ilvl w:val="0"/>
          <w:numId w:val="0"/>
        </w:numPr>
        <w:pBdr>
          <w:bottom w:val="single" w:sz="4" w:space="1" w:color="auto"/>
        </w:pBdr>
        <w:tabs>
          <w:tab w:val="right" w:pos="540"/>
          <w:tab w:val="right" w:pos="9540"/>
        </w:tabs>
        <w:spacing w:before="480" w:after="360"/>
        <w:ind w:right="96"/>
        <w:jc w:val="center"/>
        <w:rPr>
          <w:color w:val="000000"/>
          <w:sz w:val="28"/>
          <w:szCs w:val="28"/>
        </w:rPr>
      </w:pPr>
      <w:r>
        <w:rPr>
          <w:rFonts w:cs="Arial"/>
          <w:color w:val="000000"/>
          <w:sz w:val="28"/>
          <w:szCs w:val="28"/>
        </w:rPr>
        <w:t>APPENDICES</w:t>
      </w:r>
    </w:p>
    <w:p w14:paraId="16F4B201" w14:textId="1F06B72B" w:rsidR="004E29FA" w:rsidRPr="0049121C" w:rsidRDefault="003D256C" w:rsidP="000B7FB9">
      <w:pPr>
        <w:pStyle w:val="MainParagraphNumbered"/>
        <w:numPr>
          <w:ilvl w:val="0"/>
          <w:numId w:val="0"/>
        </w:numPr>
        <w:tabs>
          <w:tab w:val="clear" w:pos="0"/>
          <w:tab w:val="left" w:pos="1800"/>
          <w:tab w:val="right" w:pos="9540"/>
        </w:tabs>
        <w:spacing w:before="160"/>
        <w:ind w:left="1797" w:right="96" w:hanging="1797"/>
        <w:jc w:val="both"/>
        <w:rPr>
          <w:rFonts w:cs="Arial"/>
          <w:color w:val="B2A1C7"/>
          <w:sz w:val="22"/>
          <w:szCs w:val="22"/>
        </w:rPr>
      </w:pPr>
      <w:bookmarkStart w:id="3" w:name="_Toc337118623"/>
      <w:r w:rsidRPr="00E3232E">
        <w:rPr>
          <w:rFonts w:cs="Arial"/>
          <w:color w:val="000000"/>
          <w:sz w:val="22"/>
          <w:szCs w:val="22"/>
        </w:rPr>
        <w:t>Appendix A</w:t>
      </w:r>
      <w:r w:rsidRPr="00E3232E">
        <w:rPr>
          <w:rFonts w:cs="Arial"/>
          <w:b w:val="0"/>
          <w:color w:val="000000"/>
          <w:sz w:val="22"/>
          <w:szCs w:val="22"/>
        </w:rPr>
        <w:tab/>
      </w:r>
      <w:r w:rsidR="00E47F7D">
        <w:rPr>
          <w:rFonts w:cs="Arial"/>
          <w:b w:val="0"/>
          <w:color w:val="000000"/>
          <w:sz w:val="22"/>
          <w:szCs w:val="22"/>
        </w:rPr>
        <w:t>Terms and conditions</w:t>
      </w:r>
      <w:bookmarkStart w:id="4" w:name="_Toc337118624"/>
      <w:bookmarkEnd w:id="3"/>
    </w:p>
    <w:p w14:paraId="445D8770" w14:textId="31FB4776" w:rsidR="003D256C" w:rsidRPr="008C33CA" w:rsidRDefault="003D256C" w:rsidP="000C1B4E">
      <w:pPr>
        <w:pStyle w:val="MainParagraphNumbered"/>
        <w:numPr>
          <w:ilvl w:val="0"/>
          <w:numId w:val="0"/>
        </w:numPr>
        <w:tabs>
          <w:tab w:val="clear" w:pos="0"/>
          <w:tab w:val="left" w:pos="1800"/>
          <w:tab w:val="right" w:pos="9540"/>
        </w:tabs>
        <w:spacing w:before="160"/>
        <w:ind w:left="1797" w:right="96" w:hanging="1797"/>
        <w:rPr>
          <w:rFonts w:cs="Arial"/>
          <w:b w:val="0"/>
          <w:color w:val="000000"/>
          <w:sz w:val="22"/>
          <w:szCs w:val="22"/>
        </w:rPr>
      </w:pPr>
      <w:r w:rsidRPr="00E3232E">
        <w:rPr>
          <w:rFonts w:cs="Arial"/>
          <w:color w:val="000000"/>
          <w:sz w:val="22"/>
          <w:szCs w:val="22"/>
        </w:rPr>
        <w:t>Appendix B</w:t>
      </w:r>
      <w:r w:rsidRPr="00E3232E">
        <w:rPr>
          <w:rFonts w:cs="Arial"/>
          <w:b w:val="0"/>
          <w:color w:val="000000"/>
          <w:sz w:val="22"/>
          <w:szCs w:val="22"/>
        </w:rPr>
        <w:tab/>
      </w:r>
      <w:r w:rsidR="00E47F7D">
        <w:rPr>
          <w:rFonts w:cs="Arial"/>
          <w:b w:val="0"/>
          <w:color w:val="000000"/>
          <w:sz w:val="22"/>
          <w:szCs w:val="22"/>
        </w:rPr>
        <w:t>Supplied Separately</w:t>
      </w:r>
      <w:r w:rsidR="000C1B4E">
        <w:rPr>
          <w:rFonts w:cs="Arial"/>
          <w:b w:val="0"/>
          <w:color w:val="000000"/>
          <w:sz w:val="22"/>
          <w:szCs w:val="22"/>
        </w:rPr>
        <w:t xml:space="preserve"> </w:t>
      </w:r>
      <w:r w:rsidR="00E47F7D">
        <w:rPr>
          <w:rFonts w:cs="Arial"/>
          <w:b w:val="0"/>
          <w:color w:val="000000"/>
          <w:sz w:val="22"/>
          <w:szCs w:val="22"/>
        </w:rPr>
        <w:t>–</w:t>
      </w:r>
      <w:r w:rsidR="00705326">
        <w:rPr>
          <w:rFonts w:cs="Arial"/>
          <w:b w:val="0"/>
          <w:color w:val="000000"/>
          <w:sz w:val="22"/>
          <w:szCs w:val="22"/>
        </w:rPr>
        <w:t xml:space="preserve"> </w:t>
      </w:r>
      <w:r w:rsidRPr="00E3232E">
        <w:rPr>
          <w:rFonts w:cs="Arial"/>
          <w:b w:val="0"/>
          <w:color w:val="000000"/>
          <w:sz w:val="22"/>
          <w:szCs w:val="22"/>
        </w:rPr>
        <w:t>Tender Submission Document (to be completed and returned by tenderer)</w:t>
      </w:r>
      <w:bookmarkEnd w:id="4"/>
    </w:p>
    <w:p w14:paraId="53219A92" w14:textId="77777777" w:rsidR="0028400B" w:rsidRPr="008C33CA" w:rsidRDefault="0028400B" w:rsidP="00AB760B">
      <w:pPr>
        <w:pStyle w:val="MainParagraphNumbered"/>
        <w:numPr>
          <w:ilvl w:val="0"/>
          <w:numId w:val="0"/>
        </w:numPr>
        <w:tabs>
          <w:tab w:val="clear" w:pos="0"/>
          <w:tab w:val="left" w:pos="1800"/>
          <w:tab w:val="right" w:pos="9540"/>
        </w:tabs>
        <w:spacing w:before="160"/>
        <w:ind w:right="96"/>
        <w:jc w:val="both"/>
        <w:rPr>
          <w:rFonts w:cs="Arial"/>
          <w:b w:val="0"/>
          <w:color w:val="000000"/>
          <w:sz w:val="22"/>
          <w:szCs w:val="22"/>
        </w:rPr>
      </w:pPr>
    </w:p>
    <w:p w14:paraId="4B33A66F" w14:textId="77777777" w:rsidR="000B7FB9" w:rsidRPr="008C33CA" w:rsidRDefault="000B7FB9" w:rsidP="000B7FB9">
      <w:pPr>
        <w:pStyle w:val="MainParagraphNumbered"/>
        <w:numPr>
          <w:ilvl w:val="0"/>
          <w:numId w:val="0"/>
        </w:numPr>
        <w:tabs>
          <w:tab w:val="clear" w:pos="0"/>
          <w:tab w:val="left" w:pos="1800"/>
          <w:tab w:val="right" w:pos="9540"/>
        </w:tabs>
        <w:spacing w:before="160" w:after="480"/>
        <w:ind w:left="1797" w:right="96" w:hanging="1797"/>
        <w:jc w:val="both"/>
        <w:rPr>
          <w:rFonts w:cs="Arial"/>
          <w:b w:val="0"/>
          <w:color w:val="000000"/>
          <w:sz w:val="22"/>
          <w:szCs w:val="22"/>
          <w:highlight w:val="yellow"/>
        </w:rPr>
      </w:pPr>
    </w:p>
    <w:p w14:paraId="1784D089" w14:textId="0FB4CD35" w:rsidR="0096514A" w:rsidRPr="008C33CA" w:rsidRDefault="0096514A" w:rsidP="0096514A">
      <w:pPr>
        <w:rPr>
          <w:rFonts w:ascii="Arial" w:hAnsi="Arial" w:cs="Arial"/>
          <w:color w:val="000000"/>
          <w:sz w:val="22"/>
          <w:szCs w:val="22"/>
          <w:lang w:eastAsia="en-GB"/>
        </w:rPr>
      </w:pPr>
    </w:p>
    <w:p w14:paraId="5D40D3EF" w14:textId="77777777" w:rsidR="00E66879" w:rsidRPr="008C33CA" w:rsidRDefault="00E66879" w:rsidP="00B54C72">
      <w:pPr>
        <w:pStyle w:val="MainParagraphNumbered"/>
        <w:numPr>
          <w:ilvl w:val="0"/>
          <w:numId w:val="0"/>
        </w:numPr>
        <w:tabs>
          <w:tab w:val="right" w:pos="9540"/>
        </w:tabs>
        <w:spacing w:before="0" w:after="240"/>
        <w:ind w:right="98"/>
        <w:jc w:val="both"/>
        <w:rPr>
          <w:rFonts w:cs="Arial"/>
          <w:b w:val="0"/>
          <w:color w:val="000000"/>
          <w:sz w:val="22"/>
          <w:szCs w:val="22"/>
        </w:rPr>
      </w:pPr>
    </w:p>
    <w:p w14:paraId="1B0F728F" w14:textId="77777777" w:rsidR="003D256C" w:rsidRPr="008C33CA" w:rsidRDefault="003D256C" w:rsidP="00247E51">
      <w:pPr>
        <w:pStyle w:val="MainParagraphNumbered"/>
        <w:numPr>
          <w:ilvl w:val="0"/>
          <w:numId w:val="0"/>
        </w:numPr>
        <w:pBdr>
          <w:bottom w:val="single" w:sz="4" w:space="1" w:color="auto"/>
        </w:pBdr>
        <w:tabs>
          <w:tab w:val="right" w:pos="540"/>
          <w:tab w:val="right" w:pos="9540"/>
        </w:tabs>
        <w:spacing w:before="360" w:after="480"/>
        <w:ind w:right="96"/>
        <w:jc w:val="center"/>
        <w:rPr>
          <w:rFonts w:cs="Arial"/>
          <w:color w:val="000000"/>
          <w:sz w:val="28"/>
          <w:szCs w:val="28"/>
        </w:rPr>
      </w:pPr>
      <w:r w:rsidRPr="008C33CA">
        <w:rPr>
          <w:color w:val="000000"/>
        </w:rPr>
        <w:br w:type="page"/>
      </w:r>
      <w:bookmarkStart w:id="5" w:name="_Toc275511643"/>
      <w:bookmarkStart w:id="6" w:name="_Toc275520705"/>
      <w:bookmarkStart w:id="7" w:name="_Toc275521404"/>
      <w:bookmarkStart w:id="8" w:name="_Toc275522194"/>
      <w:bookmarkStart w:id="9" w:name="_Toc277752831"/>
      <w:bookmarkStart w:id="10" w:name="_Toc278534602"/>
      <w:r w:rsidRPr="008C33CA">
        <w:rPr>
          <w:rFonts w:cs="Arial"/>
          <w:color w:val="000000"/>
          <w:sz w:val="28"/>
          <w:szCs w:val="28"/>
        </w:rPr>
        <w:lastRenderedPageBreak/>
        <w:t>GLOSSARY OF KEY TERMS</w:t>
      </w:r>
    </w:p>
    <w:p w14:paraId="3AAA9FA8" w14:textId="77777777" w:rsidR="003D256C" w:rsidRPr="008C33CA" w:rsidRDefault="00BB5C5B" w:rsidP="00314ED0">
      <w:pPr>
        <w:pStyle w:val="MainParagraphNumbered"/>
        <w:numPr>
          <w:ilvl w:val="0"/>
          <w:numId w:val="0"/>
        </w:numPr>
        <w:tabs>
          <w:tab w:val="right" w:pos="9540"/>
        </w:tabs>
        <w:spacing w:after="300"/>
        <w:ind w:right="96"/>
        <w:jc w:val="both"/>
        <w:rPr>
          <w:rFonts w:cs="Arial"/>
          <w:b w:val="0"/>
          <w:color w:val="000000"/>
          <w:sz w:val="22"/>
          <w:szCs w:val="22"/>
        </w:rPr>
      </w:pPr>
      <w:r w:rsidRPr="008C33CA">
        <w:rPr>
          <w:rFonts w:cs="Arial"/>
          <w:b w:val="0"/>
          <w:color w:val="000000"/>
          <w:sz w:val="22"/>
          <w:szCs w:val="22"/>
        </w:rPr>
        <w:t xml:space="preserve">A </w:t>
      </w:r>
      <w:r w:rsidR="00E40F42" w:rsidRPr="008C33CA">
        <w:rPr>
          <w:rFonts w:cs="Arial"/>
          <w:b w:val="0"/>
          <w:color w:val="000000"/>
          <w:sz w:val="22"/>
          <w:szCs w:val="22"/>
        </w:rPr>
        <w:t xml:space="preserve">detailed </w:t>
      </w:r>
      <w:r w:rsidRPr="008C33CA">
        <w:rPr>
          <w:rFonts w:cs="Arial"/>
          <w:b w:val="0"/>
          <w:color w:val="000000"/>
          <w:sz w:val="22"/>
          <w:szCs w:val="22"/>
        </w:rPr>
        <w:t>description</w:t>
      </w:r>
      <w:r w:rsidR="003D256C" w:rsidRPr="008C33CA">
        <w:rPr>
          <w:rFonts w:cs="Arial"/>
          <w:b w:val="0"/>
          <w:color w:val="000000"/>
          <w:sz w:val="22"/>
          <w:szCs w:val="22"/>
        </w:rPr>
        <w:t xml:space="preserve"> of the requirement</w:t>
      </w:r>
      <w:r w:rsidR="00E40F42" w:rsidRPr="008C33CA">
        <w:rPr>
          <w:rFonts w:cs="Arial"/>
          <w:b w:val="0"/>
          <w:color w:val="000000"/>
          <w:sz w:val="22"/>
          <w:szCs w:val="22"/>
        </w:rPr>
        <w:t>, together with formal definitions of the most important terms and phrases, are given</w:t>
      </w:r>
      <w:r w:rsidR="003D256C" w:rsidRPr="008C33CA">
        <w:rPr>
          <w:rFonts w:cs="Arial"/>
          <w:b w:val="0"/>
          <w:color w:val="000000"/>
          <w:sz w:val="22"/>
          <w:szCs w:val="22"/>
        </w:rPr>
        <w:t xml:space="preserve"> in the rest of </w:t>
      </w:r>
      <w:r w:rsidR="00E40F42" w:rsidRPr="008C33CA">
        <w:rPr>
          <w:rFonts w:cs="Arial"/>
          <w:b w:val="0"/>
          <w:color w:val="000000"/>
          <w:sz w:val="22"/>
          <w:szCs w:val="22"/>
        </w:rPr>
        <w:t xml:space="preserve">the document and in accompanying </w:t>
      </w:r>
      <w:r w:rsidR="00E40F42" w:rsidRPr="008C33CA">
        <w:rPr>
          <w:rFonts w:cs="Arial"/>
          <w:color w:val="000000"/>
          <w:sz w:val="22"/>
          <w:szCs w:val="22"/>
        </w:rPr>
        <w:t>Appendices A</w:t>
      </w:r>
      <w:r w:rsidR="00E40F42" w:rsidRPr="008C33CA">
        <w:rPr>
          <w:rFonts w:cs="Arial"/>
          <w:b w:val="0"/>
          <w:color w:val="000000"/>
          <w:sz w:val="22"/>
          <w:szCs w:val="22"/>
        </w:rPr>
        <w:t xml:space="preserve"> and </w:t>
      </w:r>
      <w:r w:rsidR="00E40F42" w:rsidRPr="008C33CA">
        <w:rPr>
          <w:rFonts w:cs="Arial"/>
          <w:color w:val="000000"/>
          <w:sz w:val="22"/>
          <w:szCs w:val="22"/>
        </w:rPr>
        <w:t>B</w:t>
      </w:r>
      <w:r w:rsidR="00B057AE" w:rsidRPr="008C33CA">
        <w:rPr>
          <w:rFonts w:cs="Arial"/>
          <w:b w:val="0"/>
          <w:color w:val="000000"/>
          <w:sz w:val="22"/>
          <w:szCs w:val="22"/>
        </w:rPr>
        <w:t xml:space="preserve">. </w:t>
      </w:r>
      <w:r w:rsidR="00E40F42" w:rsidRPr="008C33CA">
        <w:rPr>
          <w:rFonts w:cs="Arial"/>
          <w:b w:val="0"/>
          <w:color w:val="000000"/>
          <w:sz w:val="22"/>
          <w:szCs w:val="22"/>
        </w:rPr>
        <w:t xml:space="preserve">For </w:t>
      </w:r>
      <w:r w:rsidR="00D332DD" w:rsidRPr="008C33CA">
        <w:rPr>
          <w:rFonts w:cs="Arial"/>
          <w:b w:val="0"/>
          <w:color w:val="000000"/>
          <w:sz w:val="22"/>
          <w:szCs w:val="22"/>
        </w:rPr>
        <w:t>t</w:t>
      </w:r>
      <w:r w:rsidR="00E40F42" w:rsidRPr="008C33CA">
        <w:rPr>
          <w:rFonts w:cs="Arial"/>
          <w:b w:val="0"/>
          <w:color w:val="000000"/>
          <w:sz w:val="22"/>
          <w:szCs w:val="22"/>
        </w:rPr>
        <w:t>enderers’ convenience, however, t</w:t>
      </w:r>
      <w:r w:rsidR="003D256C" w:rsidRPr="008C33CA">
        <w:rPr>
          <w:rFonts w:cs="Arial"/>
          <w:b w:val="0"/>
          <w:color w:val="000000"/>
          <w:sz w:val="22"/>
          <w:szCs w:val="22"/>
        </w:rPr>
        <w:t>he following key terms</w:t>
      </w:r>
      <w:r w:rsidR="00E40F42" w:rsidRPr="008C33CA">
        <w:rPr>
          <w:rFonts w:cs="Arial"/>
          <w:b w:val="0"/>
          <w:color w:val="000000"/>
          <w:sz w:val="22"/>
          <w:szCs w:val="22"/>
        </w:rPr>
        <w:t>,</w:t>
      </w:r>
      <w:r w:rsidR="003D256C" w:rsidRPr="008C33CA">
        <w:rPr>
          <w:rFonts w:cs="Arial"/>
          <w:b w:val="0"/>
          <w:color w:val="000000"/>
          <w:sz w:val="22"/>
          <w:szCs w:val="22"/>
        </w:rPr>
        <w:t xml:space="preserve"> which are used </w:t>
      </w:r>
      <w:r w:rsidR="00E40F42" w:rsidRPr="008C33CA">
        <w:rPr>
          <w:rFonts w:cs="Arial"/>
          <w:b w:val="0"/>
          <w:color w:val="000000"/>
          <w:sz w:val="22"/>
          <w:szCs w:val="22"/>
        </w:rPr>
        <w:t>throughout this</w:t>
      </w:r>
      <w:r w:rsidR="003D256C" w:rsidRPr="008C33CA">
        <w:rPr>
          <w:rFonts w:cs="Arial"/>
          <w:b w:val="0"/>
          <w:color w:val="000000"/>
          <w:sz w:val="22"/>
          <w:szCs w:val="22"/>
        </w:rPr>
        <w:t xml:space="preserve"> documentation, are defined thus:</w:t>
      </w:r>
    </w:p>
    <w:p w14:paraId="3EBBC35A" w14:textId="77777777" w:rsidR="003D256C" w:rsidRPr="008C33CA" w:rsidRDefault="003D256C" w:rsidP="00314ED0">
      <w:pPr>
        <w:pStyle w:val="MainParagraphNumbered"/>
        <w:numPr>
          <w:ilvl w:val="0"/>
          <w:numId w:val="0"/>
        </w:numPr>
        <w:tabs>
          <w:tab w:val="right" w:pos="9540"/>
        </w:tabs>
        <w:spacing w:before="240" w:after="240"/>
        <w:ind w:left="2835" w:right="98" w:hanging="2835"/>
        <w:jc w:val="both"/>
        <w:rPr>
          <w:rFonts w:cs="Arial"/>
          <w:b w:val="0"/>
          <w:color w:val="000000"/>
          <w:sz w:val="22"/>
          <w:szCs w:val="22"/>
        </w:rPr>
      </w:pPr>
      <w:r w:rsidRPr="008C33CA">
        <w:rPr>
          <w:rFonts w:cs="Arial"/>
          <w:color w:val="000000"/>
          <w:sz w:val="22"/>
          <w:szCs w:val="22"/>
        </w:rPr>
        <w:t>Contractor</w:t>
      </w:r>
      <w:r w:rsidRPr="008C33CA">
        <w:rPr>
          <w:rFonts w:cs="Arial"/>
          <w:b w:val="0"/>
          <w:color w:val="000000"/>
          <w:sz w:val="22"/>
          <w:szCs w:val="22"/>
        </w:rPr>
        <w:tab/>
        <w:t>‘the Contractor’ means the particular organisation appointed to provide those specific services.</w:t>
      </w:r>
    </w:p>
    <w:p w14:paraId="44422CEF" w14:textId="77777777" w:rsidR="003D256C" w:rsidRPr="008C33CA" w:rsidRDefault="003D256C" w:rsidP="00314ED0">
      <w:pPr>
        <w:pStyle w:val="MainParagraphNumbered"/>
        <w:numPr>
          <w:ilvl w:val="0"/>
          <w:numId w:val="0"/>
        </w:numPr>
        <w:tabs>
          <w:tab w:val="right" w:pos="9540"/>
        </w:tabs>
        <w:spacing w:before="240" w:after="240"/>
        <w:ind w:left="2835" w:right="98" w:hanging="2835"/>
        <w:jc w:val="both"/>
        <w:rPr>
          <w:rFonts w:cs="Arial"/>
          <w:b w:val="0"/>
          <w:color w:val="000000"/>
          <w:sz w:val="22"/>
          <w:szCs w:val="22"/>
        </w:rPr>
      </w:pPr>
      <w:r w:rsidRPr="008C33CA">
        <w:rPr>
          <w:rFonts w:cs="Arial"/>
          <w:color w:val="000000"/>
          <w:sz w:val="22"/>
          <w:szCs w:val="22"/>
        </w:rPr>
        <w:t>Client</w:t>
      </w:r>
      <w:r w:rsidRPr="008C33CA">
        <w:rPr>
          <w:rFonts w:cs="Arial"/>
          <w:b w:val="0"/>
          <w:color w:val="000000"/>
          <w:sz w:val="22"/>
          <w:szCs w:val="22"/>
        </w:rPr>
        <w:tab/>
        <w:t xml:space="preserve">Means </w:t>
      </w:r>
      <w:r w:rsidR="0096514A" w:rsidRPr="008C33CA">
        <w:rPr>
          <w:rFonts w:cs="Arial"/>
          <w:b w:val="0"/>
          <w:color w:val="000000"/>
          <w:sz w:val="22"/>
          <w:szCs w:val="22"/>
        </w:rPr>
        <w:t>London Councils</w:t>
      </w:r>
      <w:r w:rsidR="00E3232E">
        <w:rPr>
          <w:rFonts w:cs="Arial"/>
          <w:b w:val="0"/>
          <w:color w:val="000000"/>
          <w:sz w:val="22"/>
          <w:szCs w:val="22"/>
        </w:rPr>
        <w:t>,</w:t>
      </w:r>
      <w:r w:rsidRPr="008C33CA">
        <w:rPr>
          <w:rFonts w:cs="Arial"/>
          <w:b w:val="0"/>
          <w:color w:val="000000"/>
          <w:sz w:val="22"/>
          <w:szCs w:val="22"/>
        </w:rPr>
        <w:t xml:space="preserve"> being the public body which has opted to </w:t>
      </w:r>
      <w:r w:rsidR="00B057AE">
        <w:rPr>
          <w:rFonts w:cs="Arial"/>
          <w:b w:val="0"/>
          <w:color w:val="000000"/>
          <w:sz w:val="22"/>
          <w:szCs w:val="22"/>
        </w:rPr>
        <w:t>run an open tender process to appoint a contractor.</w:t>
      </w:r>
    </w:p>
    <w:p w14:paraId="39C2B37A" w14:textId="77777777" w:rsidR="003D256C" w:rsidRPr="008C33CA" w:rsidRDefault="003D256C" w:rsidP="00314ED0">
      <w:pPr>
        <w:pStyle w:val="MainParagraphNumbered"/>
        <w:numPr>
          <w:ilvl w:val="0"/>
          <w:numId w:val="0"/>
        </w:numPr>
        <w:tabs>
          <w:tab w:val="right" w:pos="9540"/>
        </w:tabs>
        <w:spacing w:before="240" w:after="240"/>
        <w:ind w:left="2835" w:right="98" w:hanging="2835"/>
        <w:jc w:val="both"/>
        <w:rPr>
          <w:rFonts w:cs="Arial"/>
          <w:b w:val="0"/>
          <w:color w:val="000000"/>
          <w:sz w:val="22"/>
          <w:szCs w:val="22"/>
        </w:rPr>
      </w:pPr>
      <w:r w:rsidRPr="008C33CA">
        <w:rPr>
          <w:rFonts w:cs="Arial"/>
          <w:color w:val="000000"/>
          <w:sz w:val="22"/>
          <w:szCs w:val="22"/>
        </w:rPr>
        <w:t>Contract</w:t>
      </w:r>
      <w:r w:rsidRPr="008C33CA">
        <w:rPr>
          <w:rFonts w:cs="Arial"/>
          <w:color w:val="000000"/>
          <w:sz w:val="22"/>
          <w:szCs w:val="22"/>
        </w:rPr>
        <w:tab/>
      </w:r>
      <w:r w:rsidRPr="008C33CA">
        <w:rPr>
          <w:rFonts w:cs="Arial"/>
          <w:b w:val="0"/>
          <w:color w:val="000000"/>
          <w:sz w:val="22"/>
          <w:szCs w:val="22"/>
        </w:rPr>
        <w:t xml:space="preserve">Means this specific contract </w:t>
      </w:r>
      <w:r w:rsidR="00261E50" w:rsidRPr="008C33CA">
        <w:rPr>
          <w:rFonts w:cs="Arial"/>
          <w:b w:val="0"/>
          <w:color w:val="000000"/>
          <w:sz w:val="22"/>
          <w:szCs w:val="22"/>
        </w:rPr>
        <w:t xml:space="preserve">which will be awarded </w:t>
      </w:r>
      <w:r w:rsidRPr="008C33CA">
        <w:rPr>
          <w:rFonts w:cs="Arial"/>
          <w:b w:val="0"/>
          <w:color w:val="000000"/>
          <w:sz w:val="22"/>
          <w:szCs w:val="22"/>
        </w:rPr>
        <w:t xml:space="preserve">by the Client, for the provision of </w:t>
      </w:r>
      <w:r w:rsidR="00B057AE">
        <w:rPr>
          <w:rFonts w:cs="Arial"/>
          <w:b w:val="0"/>
          <w:color w:val="000000"/>
          <w:sz w:val="22"/>
          <w:szCs w:val="22"/>
        </w:rPr>
        <w:t>marketing</w:t>
      </w:r>
      <w:r w:rsidR="00E3232E">
        <w:rPr>
          <w:rFonts w:cs="Arial"/>
          <w:b w:val="0"/>
          <w:color w:val="000000"/>
          <w:sz w:val="22"/>
          <w:szCs w:val="22"/>
        </w:rPr>
        <w:t xml:space="preserve"> and advertising</w:t>
      </w:r>
      <w:r w:rsidR="00B057AE" w:rsidRPr="008C33CA">
        <w:rPr>
          <w:rFonts w:cs="Arial"/>
          <w:b w:val="0"/>
          <w:color w:val="000000"/>
          <w:sz w:val="22"/>
          <w:szCs w:val="22"/>
        </w:rPr>
        <w:t xml:space="preserve"> </w:t>
      </w:r>
      <w:r w:rsidRPr="008C33CA">
        <w:rPr>
          <w:rFonts w:cs="Arial"/>
          <w:b w:val="0"/>
          <w:color w:val="000000"/>
          <w:sz w:val="22"/>
          <w:szCs w:val="22"/>
        </w:rPr>
        <w:t>services.</w:t>
      </w:r>
    </w:p>
    <w:p w14:paraId="7D6C2350" w14:textId="77777777" w:rsidR="003D256C" w:rsidRPr="008C33CA" w:rsidRDefault="003D256C" w:rsidP="00314ED0">
      <w:pPr>
        <w:pStyle w:val="MainParagraphNumbered"/>
        <w:numPr>
          <w:ilvl w:val="0"/>
          <w:numId w:val="0"/>
        </w:numPr>
        <w:tabs>
          <w:tab w:val="right" w:pos="9540"/>
        </w:tabs>
        <w:spacing w:before="240" w:after="240"/>
        <w:ind w:left="2835" w:right="98" w:hanging="2835"/>
        <w:jc w:val="both"/>
        <w:rPr>
          <w:rFonts w:cs="Arial"/>
          <w:b w:val="0"/>
          <w:color w:val="000000"/>
          <w:sz w:val="22"/>
          <w:szCs w:val="22"/>
        </w:rPr>
      </w:pPr>
      <w:r w:rsidRPr="008C33CA">
        <w:rPr>
          <w:rFonts w:cs="Arial"/>
          <w:color w:val="000000"/>
          <w:sz w:val="22"/>
          <w:szCs w:val="22"/>
        </w:rPr>
        <w:t>Service or Services</w:t>
      </w:r>
      <w:r w:rsidRPr="008C33CA">
        <w:rPr>
          <w:rFonts w:cs="Arial"/>
          <w:color w:val="000000"/>
          <w:sz w:val="22"/>
          <w:szCs w:val="22"/>
        </w:rPr>
        <w:tab/>
      </w:r>
      <w:r w:rsidRPr="008C33CA">
        <w:rPr>
          <w:rFonts w:cs="Arial"/>
          <w:b w:val="0"/>
          <w:color w:val="000000"/>
          <w:sz w:val="22"/>
          <w:szCs w:val="22"/>
        </w:rPr>
        <w:t>Means the services provided by the Contractor under the Contract.</w:t>
      </w:r>
    </w:p>
    <w:p w14:paraId="3893A5A8" w14:textId="77777777" w:rsidR="003D256C" w:rsidRPr="008C33CA" w:rsidRDefault="003D256C" w:rsidP="00247E51">
      <w:pPr>
        <w:pStyle w:val="MainParagraphNumbered"/>
        <w:numPr>
          <w:ilvl w:val="0"/>
          <w:numId w:val="0"/>
        </w:numPr>
        <w:pBdr>
          <w:bottom w:val="single" w:sz="4" w:space="1" w:color="auto"/>
        </w:pBdr>
        <w:tabs>
          <w:tab w:val="right" w:pos="540"/>
          <w:tab w:val="right" w:pos="9540"/>
        </w:tabs>
        <w:spacing w:before="360" w:after="360"/>
        <w:ind w:right="96"/>
        <w:jc w:val="center"/>
        <w:rPr>
          <w:rFonts w:cs="Arial"/>
          <w:color w:val="000000"/>
          <w:sz w:val="28"/>
          <w:szCs w:val="28"/>
        </w:rPr>
      </w:pPr>
      <w:r w:rsidRPr="008C33CA">
        <w:rPr>
          <w:rFonts w:cs="Arial"/>
          <w:b w:val="0"/>
          <w:color w:val="000000"/>
          <w:sz w:val="28"/>
          <w:szCs w:val="28"/>
        </w:rPr>
        <w:br/>
      </w:r>
      <w:r w:rsidRPr="008C33CA">
        <w:rPr>
          <w:rFonts w:cs="Arial"/>
          <w:color w:val="000000"/>
          <w:sz w:val="28"/>
          <w:szCs w:val="28"/>
        </w:rPr>
        <w:t>QUESTIONS</w:t>
      </w:r>
    </w:p>
    <w:p w14:paraId="1346DF99" w14:textId="77777777" w:rsidR="003D256C" w:rsidRPr="008C33CA" w:rsidRDefault="003D256C" w:rsidP="00314ED0">
      <w:pPr>
        <w:tabs>
          <w:tab w:val="left" w:pos="0"/>
          <w:tab w:val="right" w:pos="9540"/>
        </w:tabs>
        <w:overflowPunct w:val="0"/>
        <w:autoSpaceDE w:val="0"/>
        <w:autoSpaceDN w:val="0"/>
        <w:adjustRightInd w:val="0"/>
        <w:spacing w:after="240"/>
        <w:ind w:right="96"/>
        <w:jc w:val="both"/>
        <w:textAlignment w:val="baseline"/>
        <w:rPr>
          <w:rFonts w:ascii="Arial" w:hAnsi="Arial" w:cs="Arial"/>
          <w:color w:val="000000"/>
          <w:sz w:val="22"/>
          <w:szCs w:val="22"/>
        </w:rPr>
      </w:pPr>
      <w:r w:rsidRPr="008C33CA">
        <w:rPr>
          <w:rFonts w:ascii="Arial" w:hAnsi="Arial" w:cs="Arial"/>
          <w:color w:val="000000"/>
          <w:sz w:val="22"/>
          <w:szCs w:val="22"/>
        </w:rPr>
        <w:t>Questions relating to this invitation to tender documentation should be submitted:</w:t>
      </w:r>
    </w:p>
    <w:p w14:paraId="20FCA196" w14:textId="77777777" w:rsidR="003D256C" w:rsidRPr="009306E3" w:rsidRDefault="00E23C1B" w:rsidP="00314ED0">
      <w:pPr>
        <w:tabs>
          <w:tab w:val="right" w:pos="9540"/>
        </w:tabs>
        <w:overflowPunct w:val="0"/>
        <w:autoSpaceDE w:val="0"/>
        <w:autoSpaceDN w:val="0"/>
        <w:adjustRightInd w:val="0"/>
        <w:spacing w:after="240"/>
        <w:ind w:left="540" w:right="98"/>
        <w:jc w:val="both"/>
        <w:textAlignment w:val="baseline"/>
        <w:rPr>
          <w:rFonts w:ascii="Arial" w:hAnsi="Arial" w:cs="Arial"/>
          <w:color w:val="000000"/>
          <w:sz w:val="22"/>
          <w:szCs w:val="22"/>
        </w:rPr>
      </w:pPr>
      <w:r w:rsidRPr="009306E3">
        <w:rPr>
          <w:rFonts w:ascii="Arial" w:hAnsi="Arial" w:cs="Arial"/>
          <w:color w:val="000000"/>
          <w:sz w:val="22"/>
          <w:szCs w:val="22"/>
        </w:rPr>
        <w:t xml:space="preserve"> by e-mail to </w:t>
      </w:r>
      <w:hyperlink r:id="rId16" w:history="1">
        <w:r w:rsidRPr="00E3232E">
          <w:rPr>
            <w:rStyle w:val="Hyperlink"/>
            <w:rFonts w:ascii="Arial" w:hAnsi="Arial" w:cs="Arial"/>
            <w:sz w:val="22"/>
            <w:szCs w:val="22"/>
          </w:rPr>
          <w:t>Tenders@londoncouncils.gov.uk</w:t>
        </w:r>
      </w:hyperlink>
    </w:p>
    <w:p w14:paraId="16CFC964" w14:textId="7EAF8098" w:rsidR="00314ED0" w:rsidRPr="008C33CA" w:rsidRDefault="003D256C" w:rsidP="00E3232E">
      <w:pPr>
        <w:tabs>
          <w:tab w:val="right" w:pos="9540"/>
        </w:tabs>
        <w:overflowPunct w:val="0"/>
        <w:autoSpaceDE w:val="0"/>
        <w:autoSpaceDN w:val="0"/>
        <w:adjustRightInd w:val="0"/>
        <w:ind w:right="98"/>
        <w:jc w:val="both"/>
        <w:textAlignment w:val="baseline"/>
        <w:sectPr w:rsidR="00314ED0" w:rsidRPr="008C33CA" w:rsidSect="001600D4">
          <w:pgSz w:w="11906" w:h="16838"/>
          <w:pgMar w:top="1134" w:right="1134" w:bottom="1134" w:left="1134" w:header="708" w:footer="708" w:gutter="0"/>
          <w:cols w:space="708"/>
          <w:docGrid w:linePitch="360"/>
        </w:sectPr>
      </w:pPr>
      <w:r w:rsidRPr="009306E3">
        <w:rPr>
          <w:rFonts w:ascii="Arial" w:hAnsi="Arial" w:cs="Arial"/>
          <w:color w:val="000000"/>
          <w:sz w:val="22"/>
          <w:szCs w:val="22"/>
        </w:rPr>
        <w:t xml:space="preserve">A log will be maintained of all questions raised, which will be circulated periodically to all prospective </w:t>
      </w:r>
      <w:r w:rsidR="00D332DD" w:rsidRPr="009306E3">
        <w:rPr>
          <w:rFonts w:ascii="Arial" w:hAnsi="Arial" w:cs="Arial"/>
          <w:color w:val="000000"/>
          <w:sz w:val="22"/>
          <w:szCs w:val="22"/>
        </w:rPr>
        <w:t>t</w:t>
      </w:r>
      <w:r w:rsidR="00314ED0" w:rsidRPr="009306E3">
        <w:rPr>
          <w:rFonts w:ascii="Arial" w:hAnsi="Arial" w:cs="Arial"/>
          <w:color w:val="000000"/>
          <w:sz w:val="22"/>
          <w:szCs w:val="22"/>
        </w:rPr>
        <w:t>enderers</w:t>
      </w:r>
      <w:r w:rsidRPr="009306E3">
        <w:rPr>
          <w:rFonts w:ascii="Arial" w:hAnsi="Arial" w:cs="Arial"/>
          <w:color w:val="000000"/>
          <w:sz w:val="22"/>
          <w:szCs w:val="22"/>
        </w:rPr>
        <w:t>. The final date for raising any questions is</w:t>
      </w:r>
      <w:r w:rsidR="008743EC" w:rsidRPr="009306E3">
        <w:rPr>
          <w:rFonts w:ascii="Arial" w:hAnsi="Arial" w:cs="Arial"/>
          <w:color w:val="000000"/>
          <w:sz w:val="22"/>
          <w:szCs w:val="22"/>
        </w:rPr>
        <w:t xml:space="preserve"> </w:t>
      </w:r>
      <w:r w:rsidR="00D30385" w:rsidRPr="009306E3">
        <w:rPr>
          <w:rFonts w:ascii="Arial" w:hAnsi="Arial" w:cs="Arial"/>
          <w:b/>
          <w:color w:val="000000"/>
          <w:sz w:val="22"/>
          <w:szCs w:val="22"/>
        </w:rPr>
        <w:t xml:space="preserve">Midday on </w:t>
      </w:r>
      <w:r w:rsidR="003E2AE3">
        <w:rPr>
          <w:rFonts w:ascii="Arial" w:hAnsi="Arial" w:cs="Arial"/>
          <w:b/>
          <w:color w:val="000000"/>
          <w:sz w:val="22"/>
          <w:szCs w:val="22"/>
        </w:rPr>
        <w:t>2 September 2021.</w:t>
      </w:r>
    </w:p>
    <w:p w14:paraId="3C6DC943" w14:textId="77777777" w:rsidR="00314ED0" w:rsidRPr="008C33CA" w:rsidRDefault="00314ED0" w:rsidP="00247E51">
      <w:pPr>
        <w:pStyle w:val="MainParagraphNumbered"/>
        <w:numPr>
          <w:ilvl w:val="0"/>
          <w:numId w:val="0"/>
        </w:numPr>
        <w:pBdr>
          <w:bottom w:val="single" w:sz="4" w:space="1" w:color="auto"/>
        </w:pBdr>
        <w:spacing w:before="360" w:after="480" w:line="280" w:lineRule="atLeast"/>
        <w:ind w:right="96"/>
        <w:jc w:val="both"/>
        <w:outlineLvl w:val="0"/>
        <w:rPr>
          <w:rFonts w:cs="Arial"/>
          <w:color w:val="000000"/>
          <w:sz w:val="28"/>
          <w:szCs w:val="28"/>
        </w:rPr>
      </w:pPr>
      <w:bookmarkStart w:id="11" w:name="_Toc79151597"/>
      <w:bookmarkStart w:id="12" w:name="_Toc79151619"/>
      <w:r w:rsidRPr="008C33CA">
        <w:rPr>
          <w:rFonts w:cs="Arial"/>
          <w:color w:val="000000"/>
          <w:sz w:val="28"/>
          <w:szCs w:val="28"/>
        </w:rPr>
        <w:lastRenderedPageBreak/>
        <w:t>1.</w:t>
      </w:r>
      <w:r w:rsidRPr="008C33CA">
        <w:rPr>
          <w:rFonts w:cs="Arial"/>
          <w:color w:val="000000"/>
          <w:sz w:val="28"/>
          <w:szCs w:val="28"/>
        </w:rPr>
        <w:tab/>
        <w:t>INTRODUCTION AND BACKGROUND</w:t>
      </w:r>
      <w:bookmarkEnd w:id="11"/>
      <w:bookmarkEnd w:id="12"/>
    </w:p>
    <w:p w14:paraId="5ACED133" w14:textId="7C8088A4" w:rsidR="00B057AE" w:rsidRPr="00E47F7D" w:rsidRDefault="00B057AE" w:rsidP="00B057AE">
      <w:pPr>
        <w:jc w:val="center"/>
        <w:rPr>
          <w:rFonts w:ascii="Arial" w:hAnsi="Arial" w:cs="Arial"/>
          <w:b/>
          <w:caps/>
          <w:sz w:val="28"/>
          <w:szCs w:val="28"/>
        </w:rPr>
      </w:pPr>
      <w:r w:rsidRPr="00E47F7D">
        <w:rPr>
          <w:rFonts w:ascii="Arial" w:hAnsi="Arial" w:cs="Arial"/>
          <w:b/>
          <w:sz w:val="28"/>
          <w:szCs w:val="28"/>
        </w:rPr>
        <w:t xml:space="preserve">Invitation To Tender For </w:t>
      </w:r>
      <w:r w:rsidR="003E2AE3">
        <w:rPr>
          <w:rFonts w:ascii="Arial" w:hAnsi="Arial" w:cs="Arial"/>
          <w:b/>
          <w:sz w:val="28"/>
          <w:szCs w:val="28"/>
        </w:rPr>
        <w:t>a Discovery into Digital Inclusion in Temporary Accommodation</w:t>
      </w:r>
      <w:r w:rsidR="0092361A">
        <w:rPr>
          <w:rFonts w:ascii="Arial" w:hAnsi="Arial" w:cs="Arial"/>
          <w:b/>
          <w:sz w:val="28"/>
          <w:szCs w:val="28"/>
        </w:rPr>
        <w:t xml:space="preserve"> Hostels</w:t>
      </w:r>
    </w:p>
    <w:p w14:paraId="4B3C84C4" w14:textId="77777777" w:rsidR="00B057AE" w:rsidRPr="00B057AE" w:rsidRDefault="00B057AE" w:rsidP="00B057AE">
      <w:pPr>
        <w:jc w:val="center"/>
        <w:rPr>
          <w:rFonts w:ascii="Arial" w:hAnsi="Arial" w:cs="Arial"/>
          <w:b/>
          <w:caps/>
          <w:sz w:val="22"/>
          <w:szCs w:val="22"/>
          <w:u w:val="single"/>
        </w:rPr>
      </w:pPr>
    </w:p>
    <w:p w14:paraId="09590191" w14:textId="5CD237C9" w:rsidR="003E2AE3" w:rsidRDefault="003E2AE3" w:rsidP="00B057AE">
      <w:pPr>
        <w:rPr>
          <w:rFonts w:ascii="Arial" w:hAnsi="Arial" w:cs="Arial"/>
          <w:sz w:val="22"/>
          <w:szCs w:val="22"/>
        </w:rPr>
      </w:pPr>
    </w:p>
    <w:p w14:paraId="5905AAF5" w14:textId="77777777" w:rsidR="003E2AE3" w:rsidRPr="003E2AE3" w:rsidRDefault="003E2AE3" w:rsidP="008C66FF">
      <w:pPr>
        <w:rPr>
          <w:sz w:val="24"/>
          <w:szCs w:val="24"/>
          <w:lang w:eastAsia="en-GB"/>
        </w:rPr>
      </w:pPr>
      <w:r w:rsidRPr="003E2AE3">
        <w:rPr>
          <w:rFonts w:ascii="Arial" w:hAnsi="Arial" w:cs="Arial"/>
          <w:b/>
          <w:bCs/>
          <w:color w:val="000000"/>
          <w:sz w:val="22"/>
          <w:szCs w:val="22"/>
          <w:lang w:eastAsia="en-GB"/>
        </w:rPr>
        <w:t>Introduction</w:t>
      </w:r>
    </w:p>
    <w:p w14:paraId="497C4BE0" w14:textId="77777777" w:rsidR="003E2AE3" w:rsidRPr="003E2AE3" w:rsidRDefault="003E2AE3" w:rsidP="008C66FF">
      <w:pPr>
        <w:rPr>
          <w:sz w:val="24"/>
          <w:szCs w:val="24"/>
          <w:lang w:eastAsia="en-GB"/>
        </w:rPr>
      </w:pPr>
      <w:r w:rsidRPr="003E2AE3">
        <w:rPr>
          <w:rFonts w:ascii="Arial" w:hAnsi="Arial" w:cs="Arial"/>
          <w:color w:val="000000"/>
          <w:sz w:val="22"/>
          <w:szCs w:val="22"/>
          <w:lang w:eastAsia="en-GB"/>
        </w:rPr>
        <w:t>London Councils represents London’s 32 borough councils and the City of London. It is a cross party organisation that works on behalf of all of its member authorities regardless of political persuasion. London Councils makes the case to government, the Mayor and others to get the best deal for Londoners and to ensure that our member authorities have the resources, freedoms and powers to do the best possible job for their residents and local businesses.</w:t>
      </w:r>
    </w:p>
    <w:p w14:paraId="7514FC15" w14:textId="42BA9BBA" w:rsidR="003E2AE3" w:rsidRDefault="003E2AE3" w:rsidP="00B057AE">
      <w:pPr>
        <w:rPr>
          <w:rFonts w:ascii="Arial" w:hAnsi="Arial" w:cs="Arial"/>
          <w:b/>
          <w:sz w:val="22"/>
          <w:szCs w:val="22"/>
        </w:rPr>
      </w:pPr>
      <w:r w:rsidRPr="003E2AE3">
        <w:rPr>
          <w:sz w:val="24"/>
          <w:szCs w:val="24"/>
          <w:lang w:eastAsia="en-GB"/>
        </w:rPr>
        <w:br/>
      </w:r>
      <w:r w:rsidRPr="003E2AE3">
        <w:rPr>
          <w:rFonts w:ascii="Arial" w:hAnsi="Arial" w:cs="Arial"/>
          <w:color w:val="000000"/>
          <w:sz w:val="22"/>
          <w:szCs w:val="22"/>
          <w:lang w:eastAsia="en-GB"/>
        </w:rPr>
        <w:t xml:space="preserve">The London Office of Technology and Innovation (LOTI) sits within London Councils. LOTI was established in July 2019 to help London boroughs work together, bringing the best of digital, data and innovation to improve public services for Londoners. We currently have 19 boroughs as our core members. Further information about LOTI is available </w:t>
      </w:r>
      <w:hyperlink r:id="rId17" w:history="1">
        <w:r w:rsidRPr="003E2AE3">
          <w:rPr>
            <w:rFonts w:ascii="Arial" w:hAnsi="Arial" w:cs="Arial"/>
            <w:color w:val="1155CC"/>
            <w:sz w:val="22"/>
            <w:szCs w:val="22"/>
            <w:u w:val="single"/>
            <w:lang w:eastAsia="en-GB"/>
          </w:rPr>
          <w:t>here</w:t>
        </w:r>
      </w:hyperlink>
      <w:r w:rsidRPr="003E2AE3">
        <w:rPr>
          <w:rFonts w:ascii="Arial" w:hAnsi="Arial" w:cs="Arial"/>
          <w:color w:val="000000"/>
          <w:sz w:val="22"/>
          <w:szCs w:val="22"/>
          <w:lang w:eastAsia="en-GB"/>
        </w:rPr>
        <w:t>.</w:t>
      </w:r>
    </w:p>
    <w:p w14:paraId="443953B2" w14:textId="664CB212" w:rsidR="003E2AE3" w:rsidRDefault="003E2AE3" w:rsidP="00B057AE">
      <w:pPr>
        <w:rPr>
          <w:rFonts w:ascii="Arial" w:hAnsi="Arial" w:cs="Arial"/>
          <w:b/>
          <w:sz w:val="22"/>
          <w:szCs w:val="22"/>
        </w:rPr>
      </w:pPr>
    </w:p>
    <w:p w14:paraId="275857A6" w14:textId="77777777" w:rsidR="003E2AE3" w:rsidRDefault="003E2AE3" w:rsidP="00B057AE">
      <w:pPr>
        <w:rPr>
          <w:rFonts w:ascii="Arial" w:hAnsi="Arial" w:cs="Arial"/>
          <w:b/>
          <w:sz w:val="22"/>
          <w:szCs w:val="22"/>
        </w:rPr>
      </w:pPr>
    </w:p>
    <w:p w14:paraId="117CF1C1" w14:textId="7B6BE6FA" w:rsidR="004225FE" w:rsidRPr="008C33CA" w:rsidRDefault="004225FE" w:rsidP="004225FE">
      <w:pPr>
        <w:pStyle w:val="MainParagraphNumbered"/>
        <w:numPr>
          <w:ilvl w:val="0"/>
          <w:numId w:val="0"/>
        </w:numPr>
        <w:pBdr>
          <w:bottom w:val="single" w:sz="4" w:space="1" w:color="auto"/>
        </w:pBdr>
        <w:spacing w:before="360" w:after="480" w:line="280" w:lineRule="atLeast"/>
        <w:ind w:right="96"/>
        <w:jc w:val="both"/>
        <w:outlineLvl w:val="0"/>
        <w:rPr>
          <w:rFonts w:cs="Arial"/>
          <w:color w:val="000000"/>
          <w:sz w:val="28"/>
          <w:szCs w:val="28"/>
        </w:rPr>
      </w:pPr>
      <w:bookmarkStart w:id="13" w:name="_Toc79151598"/>
      <w:bookmarkStart w:id="14" w:name="_Toc79151620"/>
      <w:r>
        <w:rPr>
          <w:rFonts w:cs="Arial"/>
          <w:color w:val="000000"/>
          <w:sz w:val="28"/>
          <w:szCs w:val="28"/>
        </w:rPr>
        <w:t>2</w:t>
      </w:r>
      <w:r w:rsidRPr="008C33CA">
        <w:rPr>
          <w:rFonts w:cs="Arial"/>
          <w:color w:val="000000"/>
          <w:sz w:val="28"/>
          <w:szCs w:val="28"/>
        </w:rPr>
        <w:t>.</w:t>
      </w:r>
      <w:r w:rsidRPr="008C33CA">
        <w:rPr>
          <w:rFonts w:cs="Arial"/>
          <w:color w:val="000000"/>
          <w:sz w:val="28"/>
          <w:szCs w:val="28"/>
        </w:rPr>
        <w:tab/>
      </w:r>
      <w:r>
        <w:rPr>
          <w:rFonts w:cs="Arial"/>
          <w:color w:val="000000"/>
          <w:sz w:val="28"/>
          <w:szCs w:val="28"/>
        </w:rPr>
        <w:t>SPECIFICATION OF SERVICE</w:t>
      </w:r>
      <w:bookmarkEnd w:id="13"/>
      <w:bookmarkEnd w:id="14"/>
    </w:p>
    <w:p w14:paraId="4BB71CE9" w14:textId="5F097AB9" w:rsidR="003E2AE3" w:rsidRPr="003E2AE3" w:rsidRDefault="003E2AE3" w:rsidP="008C66FF">
      <w:pPr>
        <w:rPr>
          <w:sz w:val="24"/>
          <w:szCs w:val="24"/>
          <w:lang w:eastAsia="en-GB"/>
        </w:rPr>
      </w:pPr>
      <w:r w:rsidRPr="003E2AE3">
        <w:rPr>
          <w:rFonts w:ascii="Arial" w:hAnsi="Arial" w:cs="Arial"/>
          <w:b/>
          <w:bCs/>
          <w:color w:val="000000"/>
          <w:sz w:val="28"/>
          <w:szCs w:val="28"/>
          <w:lang w:eastAsia="en-GB"/>
        </w:rPr>
        <w:t>Discovery Brief: Digital Inclusion in Temporary Accommodation Hostels</w:t>
      </w:r>
    </w:p>
    <w:p w14:paraId="4ADCE22C" w14:textId="77777777" w:rsidR="003E2AE3" w:rsidRPr="003E2AE3" w:rsidRDefault="003E2AE3" w:rsidP="003E2AE3">
      <w:pPr>
        <w:rPr>
          <w:sz w:val="24"/>
          <w:szCs w:val="24"/>
          <w:lang w:eastAsia="en-GB"/>
        </w:rPr>
      </w:pPr>
    </w:p>
    <w:p w14:paraId="16DD8F6C" w14:textId="77777777" w:rsidR="003E2AE3" w:rsidRPr="003E2AE3" w:rsidRDefault="003E2AE3" w:rsidP="008C66FF">
      <w:pPr>
        <w:rPr>
          <w:sz w:val="24"/>
          <w:szCs w:val="24"/>
          <w:lang w:eastAsia="en-GB"/>
        </w:rPr>
      </w:pPr>
      <w:r w:rsidRPr="003E2AE3">
        <w:rPr>
          <w:rFonts w:ascii="Arial" w:hAnsi="Arial" w:cs="Arial"/>
          <w:b/>
          <w:bCs/>
          <w:color w:val="000000"/>
          <w:sz w:val="22"/>
          <w:szCs w:val="22"/>
          <w:lang w:eastAsia="en-GB"/>
        </w:rPr>
        <w:t>Idea in a nutshell</w:t>
      </w:r>
    </w:p>
    <w:p w14:paraId="4CD3E91E" w14:textId="77777777" w:rsidR="003E2AE3" w:rsidRPr="003E2AE3" w:rsidRDefault="003E2AE3" w:rsidP="008C66FF">
      <w:pPr>
        <w:jc w:val="both"/>
        <w:rPr>
          <w:sz w:val="24"/>
          <w:szCs w:val="24"/>
          <w:lang w:eastAsia="en-GB"/>
        </w:rPr>
      </w:pPr>
      <w:r w:rsidRPr="003E2AE3">
        <w:rPr>
          <w:rFonts w:ascii="Arial" w:hAnsi="Arial" w:cs="Arial"/>
          <w:color w:val="000000"/>
          <w:sz w:val="22"/>
          <w:szCs w:val="22"/>
          <w:lang w:eastAsia="en-GB"/>
        </w:rPr>
        <w:t>This proposal is to conduct a discovery into the nature of digital inclusion needs for residents living in London Temporary Accommodation (TA) hostels, and to identify a set of recommended interventions to support our overall goal of ensuring that no one is digitally excluded as a result of living in TA.</w:t>
      </w:r>
    </w:p>
    <w:p w14:paraId="78A2F74A" w14:textId="77777777" w:rsidR="003E2AE3" w:rsidRPr="003E2AE3" w:rsidRDefault="003E2AE3" w:rsidP="003E2AE3">
      <w:pPr>
        <w:rPr>
          <w:sz w:val="24"/>
          <w:szCs w:val="24"/>
          <w:lang w:eastAsia="en-GB"/>
        </w:rPr>
      </w:pPr>
    </w:p>
    <w:p w14:paraId="1EF5D875" w14:textId="77777777" w:rsidR="003E2AE3" w:rsidRPr="003E2AE3" w:rsidRDefault="003E2AE3" w:rsidP="008C66FF">
      <w:pPr>
        <w:jc w:val="both"/>
        <w:rPr>
          <w:sz w:val="24"/>
          <w:szCs w:val="24"/>
          <w:lang w:eastAsia="en-GB"/>
        </w:rPr>
      </w:pPr>
      <w:r w:rsidRPr="003E2AE3">
        <w:rPr>
          <w:rFonts w:ascii="Arial" w:hAnsi="Arial" w:cs="Arial"/>
          <w:b/>
          <w:bCs/>
          <w:color w:val="000000"/>
          <w:sz w:val="22"/>
          <w:szCs w:val="22"/>
          <w:lang w:eastAsia="en-GB"/>
        </w:rPr>
        <w:t>About LOTI</w:t>
      </w:r>
    </w:p>
    <w:p w14:paraId="587DBCAC" w14:textId="52B411A7" w:rsidR="003E2AE3" w:rsidRPr="003E2AE3" w:rsidRDefault="003E2AE3" w:rsidP="008C66FF">
      <w:pPr>
        <w:jc w:val="both"/>
        <w:rPr>
          <w:sz w:val="24"/>
          <w:szCs w:val="24"/>
          <w:lang w:eastAsia="en-GB"/>
        </w:rPr>
      </w:pPr>
      <w:r w:rsidRPr="003E2AE3">
        <w:rPr>
          <w:rFonts w:ascii="Arial" w:hAnsi="Arial" w:cs="Arial"/>
          <w:color w:val="000000"/>
          <w:sz w:val="22"/>
          <w:szCs w:val="22"/>
          <w:lang w:eastAsia="en-GB"/>
        </w:rPr>
        <w:t xml:space="preserve">The London Office of Technology and Innovation (LOTI) was established in July 2019 to help its members (19 London boroughs, the GLA and London Councils) to collaborate on projects that bring the best of digital, data and innovation to improve public services and outcomes for Londoners. Read more at </w:t>
      </w:r>
      <w:hyperlink r:id="rId18" w:history="1">
        <w:r w:rsidRPr="003E2AE3">
          <w:rPr>
            <w:rFonts w:ascii="Arial" w:hAnsi="Arial" w:cs="Arial"/>
            <w:color w:val="1155CC"/>
            <w:sz w:val="22"/>
            <w:szCs w:val="22"/>
            <w:u w:val="single"/>
            <w:lang w:eastAsia="en-GB"/>
          </w:rPr>
          <w:t>www.loti.london</w:t>
        </w:r>
      </w:hyperlink>
      <w:r w:rsidR="0025394F">
        <w:rPr>
          <w:sz w:val="24"/>
          <w:szCs w:val="24"/>
          <w:lang w:eastAsia="en-GB"/>
        </w:rPr>
        <w:t>.</w:t>
      </w:r>
    </w:p>
    <w:p w14:paraId="24A4B210" w14:textId="77777777" w:rsidR="00B411D9" w:rsidRDefault="00B411D9" w:rsidP="00B411D9">
      <w:pPr>
        <w:jc w:val="both"/>
        <w:rPr>
          <w:sz w:val="24"/>
          <w:szCs w:val="24"/>
          <w:lang w:eastAsia="en-GB"/>
        </w:rPr>
      </w:pPr>
    </w:p>
    <w:p w14:paraId="45942744" w14:textId="09B5F5D5" w:rsidR="003E2AE3" w:rsidRPr="003E2AE3" w:rsidRDefault="003E2AE3" w:rsidP="008C66FF">
      <w:pPr>
        <w:jc w:val="both"/>
        <w:rPr>
          <w:sz w:val="24"/>
          <w:szCs w:val="24"/>
          <w:lang w:eastAsia="en-GB"/>
        </w:rPr>
      </w:pPr>
      <w:r w:rsidRPr="003E2AE3">
        <w:rPr>
          <w:rFonts w:ascii="Arial" w:hAnsi="Arial" w:cs="Arial"/>
          <w:b/>
          <w:bCs/>
          <w:color w:val="000000"/>
          <w:sz w:val="22"/>
          <w:szCs w:val="22"/>
          <w:lang w:eastAsia="en-GB"/>
        </w:rPr>
        <w:t>Context: The Digital Inclusion Innovation Programme</w:t>
      </w:r>
    </w:p>
    <w:p w14:paraId="5FB32F06" w14:textId="77777777" w:rsidR="003E2AE3" w:rsidRPr="003E2AE3" w:rsidRDefault="003E2AE3" w:rsidP="008C66FF">
      <w:pPr>
        <w:jc w:val="both"/>
        <w:rPr>
          <w:sz w:val="24"/>
          <w:szCs w:val="24"/>
          <w:lang w:eastAsia="en-GB"/>
        </w:rPr>
      </w:pPr>
      <w:r w:rsidRPr="003E2AE3">
        <w:rPr>
          <w:rFonts w:ascii="Arial" w:hAnsi="Arial" w:cs="Arial"/>
          <w:color w:val="000000"/>
          <w:sz w:val="22"/>
          <w:szCs w:val="22"/>
          <w:lang w:eastAsia="en-GB"/>
        </w:rPr>
        <w:t xml:space="preserve">The London Recovery Board has launched the </w:t>
      </w:r>
      <w:hyperlink r:id="rId19" w:history="1">
        <w:r w:rsidRPr="003E2AE3">
          <w:rPr>
            <w:rFonts w:ascii="Arial" w:hAnsi="Arial" w:cs="Arial"/>
            <w:color w:val="1155CC"/>
            <w:sz w:val="22"/>
            <w:szCs w:val="22"/>
            <w:u w:val="single"/>
            <w:lang w:eastAsia="en-GB"/>
          </w:rPr>
          <w:t>Digital Access for All Mission</w:t>
        </w:r>
      </w:hyperlink>
      <w:r w:rsidRPr="003E2AE3">
        <w:rPr>
          <w:rFonts w:ascii="Arial" w:hAnsi="Arial" w:cs="Arial"/>
          <w:color w:val="000000"/>
          <w:sz w:val="22"/>
          <w:szCs w:val="22"/>
          <w:lang w:eastAsia="en-GB"/>
        </w:rPr>
        <w:t xml:space="preserve">, setting a goal for “Every Londoner to have access to good connectivity, basic digital skills and the device or support they need to be online by 2025.” As part of this mission, LOTI is working with the Greater London Authority (GLA) to deliver </w:t>
      </w:r>
      <w:hyperlink r:id="rId20" w:history="1">
        <w:r w:rsidRPr="003E2AE3">
          <w:rPr>
            <w:rFonts w:ascii="Arial" w:hAnsi="Arial" w:cs="Arial"/>
            <w:color w:val="1155CC"/>
            <w:sz w:val="22"/>
            <w:szCs w:val="22"/>
            <w:u w:val="single"/>
            <w:lang w:eastAsia="en-GB"/>
          </w:rPr>
          <w:t>The Digital Inclusion Innovation Programme (DIIP)</w:t>
        </w:r>
      </w:hyperlink>
      <w:r w:rsidRPr="003E2AE3">
        <w:rPr>
          <w:rFonts w:ascii="Arial" w:hAnsi="Arial" w:cs="Arial"/>
          <w:color w:val="000000"/>
          <w:sz w:val="22"/>
          <w:szCs w:val="22"/>
          <w:lang w:eastAsia="en-GB"/>
        </w:rPr>
        <w:t xml:space="preserve">. LOTI and London boroughs have identified a number of priority areas and initiated projects to tackle digital exclusion; more information on these can be found </w:t>
      </w:r>
      <w:hyperlink r:id="rId21" w:history="1">
        <w:r w:rsidRPr="003E2AE3">
          <w:rPr>
            <w:rFonts w:ascii="Arial" w:hAnsi="Arial" w:cs="Arial"/>
            <w:color w:val="1155CC"/>
            <w:sz w:val="22"/>
            <w:szCs w:val="22"/>
            <w:u w:val="single"/>
            <w:lang w:eastAsia="en-GB"/>
          </w:rPr>
          <w:t>here</w:t>
        </w:r>
      </w:hyperlink>
      <w:r w:rsidRPr="003E2AE3">
        <w:rPr>
          <w:rFonts w:ascii="Arial" w:hAnsi="Arial" w:cs="Arial"/>
          <w:color w:val="000000"/>
          <w:sz w:val="22"/>
          <w:szCs w:val="22"/>
          <w:lang w:eastAsia="en-GB"/>
        </w:rPr>
        <w:t>. One specific priority identified by London boroughs is to tackle digital exclusion for people living in TA.</w:t>
      </w:r>
    </w:p>
    <w:p w14:paraId="781FD26B" w14:textId="77777777" w:rsidR="003E2AE3" w:rsidRPr="003E2AE3" w:rsidRDefault="003E2AE3" w:rsidP="003E2AE3">
      <w:pPr>
        <w:rPr>
          <w:sz w:val="24"/>
          <w:szCs w:val="24"/>
          <w:lang w:eastAsia="en-GB"/>
        </w:rPr>
      </w:pPr>
    </w:p>
    <w:p w14:paraId="77D83985" w14:textId="77777777" w:rsidR="003E2AE3" w:rsidRPr="003E2AE3" w:rsidRDefault="003E2AE3" w:rsidP="008C66FF">
      <w:pPr>
        <w:jc w:val="both"/>
        <w:rPr>
          <w:sz w:val="24"/>
          <w:szCs w:val="24"/>
          <w:lang w:eastAsia="en-GB"/>
        </w:rPr>
      </w:pPr>
      <w:r w:rsidRPr="003E2AE3">
        <w:rPr>
          <w:rFonts w:ascii="Arial" w:hAnsi="Arial" w:cs="Arial"/>
          <w:b/>
          <w:bCs/>
          <w:color w:val="000000"/>
          <w:sz w:val="22"/>
          <w:szCs w:val="22"/>
          <w:lang w:eastAsia="en-GB"/>
        </w:rPr>
        <w:t>Project focus: Digital Inclusion in temporary accommodation hostels</w:t>
      </w:r>
    </w:p>
    <w:p w14:paraId="3D239DD3" w14:textId="51389426" w:rsidR="003E2AE3" w:rsidRPr="003E2AE3" w:rsidRDefault="003E2AE3" w:rsidP="008C66FF">
      <w:pPr>
        <w:jc w:val="both"/>
        <w:rPr>
          <w:sz w:val="24"/>
          <w:szCs w:val="24"/>
          <w:lang w:eastAsia="en-GB"/>
        </w:rPr>
      </w:pPr>
      <w:r w:rsidRPr="003E2AE3">
        <w:rPr>
          <w:rFonts w:ascii="Arial" w:hAnsi="Arial" w:cs="Arial"/>
          <w:color w:val="000000"/>
          <w:sz w:val="22"/>
          <w:szCs w:val="22"/>
          <w:lang w:eastAsia="en-GB"/>
        </w:rPr>
        <w:t xml:space="preserve">Based on early engagement with boroughs and other key partners, LOTI is aware that residents living in all forms of temporary accommodation experience a range of barriers to getting online. These include lack of </w:t>
      </w:r>
      <w:r w:rsidR="00B411D9" w:rsidRPr="003E2AE3">
        <w:rPr>
          <w:rFonts w:ascii="Arial" w:hAnsi="Arial" w:cs="Arial"/>
          <w:color w:val="000000"/>
          <w:sz w:val="22"/>
          <w:szCs w:val="22"/>
          <w:lang w:eastAsia="en-GB"/>
        </w:rPr>
        <w:t>Wi-Fi</w:t>
      </w:r>
      <w:r w:rsidRPr="003E2AE3">
        <w:rPr>
          <w:rFonts w:ascii="Arial" w:hAnsi="Arial" w:cs="Arial"/>
          <w:color w:val="000000"/>
          <w:sz w:val="22"/>
          <w:szCs w:val="22"/>
          <w:lang w:eastAsia="en-GB"/>
        </w:rPr>
        <w:t xml:space="preserve"> provision in hostels, limited or no access to suitable devices, having too few devices to share between family members, unaffordable broadband contracts, being </w:t>
      </w:r>
      <w:r w:rsidRPr="003E2AE3">
        <w:rPr>
          <w:rFonts w:ascii="Arial" w:hAnsi="Arial" w:cs="Arial"/>
          <w:color w:val="000000"/>
          <w:sz w:val="22"/>
          <w:szCs w:val="22"/>
          <w:lang w:eastAsia="en-GB"/>
        </w:rPr>
        <w:lastRenderedPageBreak/>
        <w:t>disconnected from support networks who would typically help with online activities, and the impracticalities of purchasing long term contracts given the transitory nature of living in TA.</w:t>
      </w:r>
    </w:p>
    <w:p w14:paraId="1A6A80E5" w14:textId="77777777" w:rsidR="003E2AE3" w:rsidRPr="003E2AE3" w:rsidRDefault="003E2AE3" w:rsidP="003E2AE3">
      <w:pPr>
        <w:rPr>
          <w:sz w:val="24"/>
          <w:szCs w:val="24"/>
          <w:lang w:eastAsia="en-GB"/>
        </w:rPr>
      </w:pPr>
    </w:p>
    <w:p w14:paraId="02DF917C" w14:textId="77777777" w:rsidR="003E2AE3" w:rsidRPr="003E2AE3" w:rsidRDefault="003E2AE3" w:rsidP="008C66FF">
      <w:pPr>
        <w:jc w:val="both"/>
        <w:rPr>
          <w:sz w:val="24"/>
          <w:szCs w:val="24"/>
          <w:lang w:eastAsia="en-GB"/>
        </w:rPr>
      </w:pPr>
      <w:r w:rsidRPr="003E2AE3">
        <w:rPr>
          <w:rFonts w:ascii="Arial" w:hAnsi="Arial" w:cs="Arial"/>
          <w:color w:val="000000"/>
          <w:sz w:val="22"/>
          <w:szCs w:val="22"/>
          <w:lang w:eastAsia="en-GB"/>
        </w:rPr>
        <w:t xml:space="preserve">Based on feedback from those overseeing temporary accommodation provision in boroughs, we have identified that a priority area of enquiry is looking at digital exclusion for those living specifically in TA hostels. Our hope is that a more detailed discovery involving council staff, people living in TA, TA hostel providers and other relevant organisations will uncover and validate what factors lead to digital exclusion in hostels and what set of interventions might help. Insights from LOTI’s early engagement workshop with boroughs and other partners can be viewed </w:t>
      </w:r>
      <w:hyperlink r:id="rId22" w:history="1">
        <w:r w:rsidRPr="003E2AE3">
          <w:rPr>
            <w:rFonts w:ascii="Arial" w:hAnsi="Arial" w:cs="Arial"/>
            <w:color w:val="1155CC"/>
            <w:sz w:val="22"/>
            <w:szCs w:val="22"/>
            <w:u w:val="single"/>
            <w:lang w:eastAsia="en-GB"/>
          </w:rPr>
          <w:t>here</w:t>
        </w:r>
      </w:hyperlink>
      <w:r w:rsidRPr="003E2AE3">
        <w:rPr>
          <w:rFonts w:ascii="Arial" w:hAnsi="Arial" w:cs="Arial"/>
          <w:color w:val="000000"/>
          <w:sz w:val="22"/>
          <w:szCs w:val="22"/>
          <w:lang w:eastAsia="en-GB"/>
        </w:rPr>
        <w:t>.</w:t>
      </w:r>
    </w:p>
    <w:p w14:paraId="55DCEFAD" w14:textId="77777777" w:rsidR="003E2AE3" w:rsidRPr="003E2AE3" w:rsidRDefault="003E2AE3" w:rsidP="003E2AE3">
      <w:pPr>
        <w:rPr>
          <w:sz w:val="24"/>
          <w:szCs w:val="24"/>
          <w:lang w:eastAsia="en-GB"/>
        </w:rPr>
      </w:pPr>
    </w:p>
    <w:p w14:paraId="17E3B172" w14:textId="77777777" w:rsidR="003E2AE3" w:rsidRPr="003E2AE3" w:rsidRDefault="003E2AE3" w:rsidP="008C66FF">
      <w:pPr>
        <w:jc w:val="both"/>
        <w:rPr>
          <w:sz w:val="24"/>
          <w:szCs w:val="24"/>
          <w:lang w:eastAsia="en-GB"/>
        </w:rPr>
      </w:pPr>
      <w:r w:rsidRPr="003E2AE3">
        <w:rPr>
          <w:rFonts w:ascii="Arial" w:hAnsi="Arial" w:cs="Arial"/>
          <w:b/>
          <w:bCs/>
          <w:color w:val="000000"/>
          <w:sz w:val="22"/>
          <w:szCs w:val="22"/>
          <w:lang w:eastAsia="en-GB"/>
        </w:rPr>
        <w:t>What we want to do</w:t>
      </w:r>
    </w:p>
    <w:p w14:paraId="151B149E" w14:textId="77777777" w:rsidR="003E2AE3" w:rsidRPr="003E2AE3" w:rsidRDefault="003E2AE3" w:rsidP="008C66FF">
      <w:pPr>
        <w:jc w:val="both"/>
        <w:rPr>
          <w:sz w:val="24"/>
          <w:szCs w:val="24"/>
          <w:lang w:eastAsia="en-GB"/>
        </w:rPr>
      </w:pPr>
      <w:r w:rsidRPr="003E2AE3">
        <w:rPr>
          <w:rFonts w:ascii="Arial" w:hAnsi="Arial" w:cs="Arial"/>
          <w:color w:val="000000"/>
          <w:sz w:val="22"/>
          <w:szCs w:val="22"/>
          <w:lang w:eastAsia="en-GB"/>
        </w:rPr>
        <w:t>LOTI wishes to commission a supplier to conduct an 8-week discovery to explore the circumstances and nature of digital exclusion as experienced by residents living in Temporary Accommodation hostels. As well as gaining more insight into specific challenges, the supplier should work to identify quick wins as well as longer term opportunities for addressing them. LOTI’s intention is to follow up this discovery with implementing practical measures to address the digital exclusion in this context.</w:t>
      </w:r>
    </w:p>
    <w:p w14:paraId="2A144904" w14:textId="77777777" w:rsidR="00B411D9" w:rsidRDefault="00B411D9" w:rsidP="00B411D9">
      <w:pPr>
        <w:jc w:val="both"/>
        <w:rPr>
          <w:sz w:val="24"/>
          <w:szCs w:val="24"/>
          <w:lang w:eastAsia="en-GB"/>
        </w:rPr>
      </w:pPr>
    </w:p>
    <w:p w14:paraId="5DB108BF" w14:textId="02985C29" w:rsidR="003E2AE3" w:rsidRPr="003E2AE3" w:rsidRDefault="003E2AE3" w:rsidP="008C66FF">
      <w:pPr>
        <w:jc w:val="both"/>
        <w:rPr>
          <w:sz w:val="24"/>
          <w:szCs w:val="24"/>
          <w:lang w:eastAsia="en-GB"/>
        </w:rPr>
      </w:pPr>
      <w:r w:rsidRPr="003E2AE3">
        <w:rPr>
          <w:rFonts w:ascii="Arial" w:hAnsi="Arial" w:cs="Arial"/>
          <w:color w:val="000000"/>
          <w:sz w:val="22"/>
          <w:szCs w:val="22"/>
          <w:lang w:eastAsia="en-GB"/>
        </w:rPr>
        <w:t>LOTI has already initiated engagement in this topic and has identified a number of boroughs and relevant organisations willing to support and inform this work. Introductions will be made by the LOTI team at the start of the project.</w:t>
      </w:r>
    </w:p>
    <w:p w14:paraId="6BA9759B" w14:textId="77777777" w:rsidR="003E2AE3" w:rsidRPr="003E2AE3" w:rsidRDefault="003E2AE3" w:rsidP="003E2AE3">
      <w:pPr>
        <w:rPr>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411"/>
        <w:gridCol w:w="8207"/>
      </w:tblGrid>
      <w:tr w:rsidR="003E2AE3" w:rsidRPr="003E2AE3" w14:paraId="41B037D3" w14:textId="77777777" w:rsidTr="003E2AE3">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19C90" w14:textId="4D72EAC3" w:rsidR="003E2AE3" w:rsidRPr="003E2AE3" w:rsidRDefault="003E2AE3" w:rsidP="008C66FF">
            <w:pPr>
              <w:rPr>
                <w:sz w:val="24"/>
                <w:szCs w:val="24"/>
                <w:lang w:eastAsia="en-GB"/>
              </w:rPr>
            </w:pPr>
            <w:r w:rsidRPr="003E2AE3">
              <w:rPr>
                <w:rFonts w:ascii="Arial" w:hAnsi="Arial" w:cs="Arial"/>
                <w:b/>
                <w:bCs/>
                <w:color w:val="000000"/>
                <w:sz w:val="22"/>
                <w:szCs w:val="22"/>
                <w:lang w:eastAsia="en-GB"/>
              </w:rPr>
              <w:t xml:space="preserve">Discovery into the nature of digital exclusion in </w:t>
            </w:r>
            <w:r w:rsidR="00163F30">
              <w:rPr>
                <w:rFonts w:ascii="Arial" w:hAnsi="Arial" w:cs="Arial"/>
                <w:b/>
                <w:bCs/>
                <w:color w:val="000000"/>
                <w:sz w:val="22"/>
                <w:szCs w:val="22"/>
                <w:lang w:eastAsia="en-GB"/>
              </w:rPr>
              <w:t>temporary accommodation</w:t>
            </w:r>
            <w:r w:rsidR="008976A6">
              <w:rPr>
                <w:rFonts w:ascii="Arial" w:hAnsi="Arial" w:cs="Arial"/>
                <w:b/>
                <w:bCs/>
                <w:color w:val="000000"/>
                <w:sz w:val="22"/>
                <w:szCs w:val="22"/>
                <w:lang w:eastAsia="en-GB"/>
              </w:rPr>
              <w:t xml:space="preserve"> </w:t>
            </w:r>
            <w:r w:rsidRPr="003E2AE3">
              <w:rPr>
                <w:rFonts w:ascii="Arial" w:hAnsi="Arial" w:cs="Arial"/>
                <w:b/>
                <w:bCs/>
                <w:color w:val="000000"/>
                <w:sz w:val="22"/>
                <w:szCs w:val="22"/>
                <w:lang w:eastAsia="en-GB"/>
              </w:rPr>
              <w:t>hostels</w:t>
            </w:r>
          </w:p>
        </w:tc>
      </w:tr>
      <w:tr w:rsidR="003E2AE3" w:rsidRPr="003E2AE3" w14:paraId="260247B4" w14:textId="77777777" w:rsidTr="003E2A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A68A1" w14:textId="77777777" w:rsidR="003E2AE3" w:rsidRPr="003E2AE3" w:rsidRDefault="003E2AE3" w:rsidP="008C66FF">
            <w:pPr>
              <w:rPr>
                <w:sz w:val="24"/>
                <w:szCs w:val="24"/>
                <w:lang w:eastAsia="en-GB"/>
              </w:rPr>
            </w:pPr>
            <w:r w:rsidRPr="003E2AE3">
              <w:rPr>
                <w:rFonts w:ascii="Arial" w:hAnsi="Arial" w:cs="Arial"/>
                <w:b/>
                <w:bCs/>
                <w:color w:val="000000"/>
                <w:sz w:val="22"/>
                <w:szCs w:val="22"/>
                <w:lang w:eastAsia="en-GB"/>
              </w:rPr>
              <w:t>Description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CAD33" w14:textId="0BDC8C70" w:rsidR="003E2AE3" w:rsidRPr="003E2AE3" w:rsidRDefault="003E2AE3" w:rsidP="008C66FF">
            <w:pPr>
              <w:rPr>
                <w:sz w:val="24"/>
                <w:szCs w:val="24"/>
                <w:lang w:eastAsia="en-GB"/>
              </w:rPr>
            </w:pPr>
            <w:r w:rsidRPr="003E2AE3">
              <w:rPr>
                <w:rFonts w:ascii="Arial" w:hAnsi="Arial" w:cs="Arial"/>
                <w:color w:val="000000"/>
                <w:sz w:val="22"/>
                <w:szCs w:val="22"/>
                <w:lang w:eastAsia="en-GB"/>
              </w:rPr>
              <w:t xml:space="preserve">Conduct in-depth user research using a variety of methods to understand the context and circumstances of digitally excluded people living in </w:t>
            </w:r>
            <w:r w:rsidR="00AF2D0A">
              <w:rPr>
                <w:rFonts w:ascii="Arial" w:hAnsi="Arial" w:cs="Arial"/>
                <w:color w:val="000000"/>
                <w:sz w:val="22"/>
                <w:szCs w:val="22"/>
                <w:lang w:eastAsia="en-GB"/>
              </w:rPr>
              <w:t xml:space="preserve">TA </w:t>
            </w:r>
            <w:r w:rsidRPr="003E2AE3">
              <w:rPr>
                <w:rFonts w:ascii="Arial" w:hAnsi="Arial" w:cs="Arial"/>
                <w:color w:val="000000"/>
                <w:sz w:val="22"/>
                <w:szCs w:val="22"/>
                <w:lang w:eastAsia="en-GB"/>
              </w:rPr>
              <w:t>hostels and the specific barriers that hinder them from getting online. </w:t>
            </w:r>
          </w:p>
          <w:p w14:paraId="2F3D46A9" w14:textId="77777777" w:rsidR="003E2AE3" w:rsidRPr="003E2AE3" w:rsidRDefault="003E2AE3" w:rsidP="003E2AE3">
            <w:pPr>
              <w:rPr>
                <w:sz w:val="24"/>
                <w:szCs w:val="24"/>
                <w:lang w:eastAsia="en-GB"/>
              </w:rPr>
            </w:pPr>
          </w:p>
          <w:p w14:paraId="5CCC7FA9" w14:textId="77777777" w:rsidR="003E2AE3" w:rsidRPr="003E2AE3" w:rsidRDefault="003E2AE3" w:rsidP="008C66FF">
            <w:pPr>
              <w:rPr>
                <w:sz w:val="24"/>
                <w:szCs w:val="24"/>
                <w:lang w:eastAsia="en-GB"/>
              </w:rPr>
            </w:pPr>
            <w:r w:rsidRPr="003E2AE3">
              <w:rPr>
                <w:rFonts w:ascii="Arial" w:hAnsi="Arial" w:cs="Arial"/>
                <w:color w:val="000000"/>
                <w:sz w:val="22"/>
                <w:szCs w:val="22"/>
                <w:lang w:eastAsia="en-GB"/>
              </w:rPr>
              <w:t>The discovery should involve interviews, and/or workshops with:</w:t>
            </w:r>
          </w:p>
          <w:p w14:paraId="2C4A4E10" w14:textId="77777777" w:rsidR="003E2AE3" w:rsidRPr="003E2AE3" w:rsidRDefault="003E2AE3" w:rsidP="003E2AE3">
            <w:pPr>
              <w:numPr>
                <w:ilvl w:val="0"/>
                <w:numId w:val="45"/>
              </w:numPr>
              <w:textAlignment w:val="baseline"/>
              <w:rPr>
                <w:rFonts w:ascii="Arial" w:hAnsi="Arial" w:cs="Arial"/>
                <w:color w:val="000000"/>
                <w:sz w:val="22"/>
                <w:szCs w:val="22"/>
                <w:lang w:eastAsia="en-GB"/>
              </w:rPr>
            </w:pPr>
            <w:r w:rsidRPr="003E2AE3">
              <w:rPr>
                <w:rFonts w:ascii="Arial" w:hAnsi="Arial" w:cs="Arial"/>
                <w:color w:val="000000"/>
                <w:sz w:val="22"/>
                <w:szCs w:val="22"/>
                <w:lang w:eastAsia="en-GB"/>
              </w:rPr>
              <w:t>Council staff - e.g. housing options / TA leads, hostel commissioners</w:t>
            </w:r>
          </w:p>
          <w:p w14:paraId="39A18338" w14:textId="77777777" w:rsidR="003E2AE3" w:rsidRPr="003E2AE3" w:rsidRDefault="003E2AE3" w:rsidP="003E2AE3">
            <w:pPr>
              <w:numPr>
                <w:ilvl w:val="0"/>
                <w:numId w:val="45"/>
              </w:numPr>
              <w:textAlignment w:val="baseline"/>
              <w:rPr>
                <w:rFonts w:ascii="Arial" w:hAnsi="Arial" w:cs="Arial"/>
                <w:color w:val="000000"/>
                <w:sz w:val="22"/>
                <w:szCs w:val="22"/>
                <w:lang w:eastAsia="en-GB"/>
              </w:rPr>
            </w:pPr>
            <w:r w:rsidRPr="003E2AE3">
              <w:rPr>
                <w:rFonts w:ascii="Arial" w:hAnsi="Arial" w:cs="Arial"/>
                <w:color w:val="000000"/>
                <w:sz w:val="22"/>
                <w:szCs w:val="22"/>
                <w:lang w:eastAsia="en-GB"/>
              </w:rPr>
              <w:t>People living in hostels</w:t>
            </w:r>
          </w:p>
          <w:p w14:paraId="0433D928" w14:textId="77777777" w:rsidR="003E2AE3" w:rsidRPr="003E2AE3" w:rsidRDefault="003E2AE3" w:rsidP="003E2AE3">
            <w:pPr>
              <w:numPr>
                <w:ilvl w:val="0"/>
                <w:numId w:val="45"/>
              </w:numPr>
              <w:textAlignment w:val="baseline"/>
              <w:rPr>
                <w:rFonts w:ascii="Arial" w:hAnsi="Arial" w:cs="Arial"/>
                <w:color w:val="000000"/>
                <w:sz w:val="22"/>
                <w:szCs w:val="22"/>
                <w:lang w:eastAsia="en-GB"/>
              </w:rPr>
            </w:pPr>
            <w:r w:rsidRPr="003E2AE3">
              <w:rPr>
                <w:rFonts w:ascii="Arial" w:hAnsi="Arial" w:cs="Arial"/>
                <w:color w:val="000000"/>
                <w:sz w:val="22"/>
                <w:szCs w:val="22"/>
                <w:lang w:eastAsia="en-GB"/>
              </w:rPr>
              <w:t>Hostel managers</w:t>
            </w:r>
          </w:p>
          <w:p w14:paraId="541E96E4" w14:textId="77777777" w:rsidR="003E2AE3" w:rsidRPr="003E2AE3" w:rsidRDefault="003E2AE3" w:rsidP="003E2AE3">
            <w:pPr>
              <w:numPr>
                <w:ilvl w:val="0"/>
                <w:numId w:val="45"/>
              </w:numPr>
              <w:textAlignment w:val="baseline"/>
              <w:rPr>
                <w:rFonts w:ascii="Arial" w:hAnsi="Arial" w:cs="Arial"/>
                <w:color w:val="000000"/>
                <w:sz w:val="22"/>
                <w:szCs w:val="22"/>
                <w:lang w:eastAsia="en-GB"/>
              </w:rPr>
            </w:pPr>
            <w:r w:rsidRPr="003E2AE3">
              <w:rPr>
                <w:rFonts w:ascii="Arial" w:hAnsi="Arial" w:cs="Arial"/>
                <w:color w:val="000000"/>
                <w:sz w:val="22"/>
                <w:szCs w:val="22"/>
                <w:lang w:eastAsia="en-GB"/>
              </w:rPr>
              <w:t>Other relevant organisations, such as Setting the Standard etc.</w:t>
            </w:r>
          </w:p>
          <w:p w14:paraId="348F8DFB" w14:textId="77777777" w:rsidR="003E2AE3" w:rsidRPr="003E2AE3" w:rsidRDefault="003E2AE3" w:rsidP="003E2AE3">
            <w:pPr>
              <w:rPr>
                <w:sz w:val="24"/>
                <w:szCs w:val="24"/>
                <w:lang w:eastAsia="en-GB"/>
              </w:rPr>
            </w:pPr>
          </w:p>
          <w:p w14:paraId="0246B845" w14:textId="1FEDF247" w:rsidR="003E2AE3" w:rsidRPr="003E2AE3" w:rsidRDefault="003E2AE3" w:rsidP="008C66FF">
            <w:pPr>
              <w:rPr>
                <w:sz w:val="24"/>
                <w:szCs w:val="24"/>
                <w:lang w:eastAsia="en-GB"/>
              </w:rPr>
            </w:pPr>
            <w:r w:rsidRPr="003E2AE3">
              <w:rPr>
                <w:rFonts w:ascii="Arial" w:hAnsi="Arial" w:cs="Arial"/>
                <w:color w:val="000000"/>
                <w:sz w:val="22"/>
                <w:szCs w:val="22"/>
                <w:lang w:eastAsia="en-GB"/>
              </w:rPr>
              <w:t xml:space="preserve">Some suggested key lines of enquiry are listed below. However, the </w:t>
            </w:r>
            <w:r w:rsidR="00AF2D0A">
              <w:rPr>
                <w:rFonts w:ascii="Arial" w:hAnsi="Arial" w:cs="Arial"/>
                <w:color w:val="000000"/>
                <w:sz w:val="22"/>
                <w:szCs w:val="22"/>
                <w:lang w:eastAsia="en-GB"/>
              </w:rPr>
              <w:t>S</w:t>
            </w:r>
            <w:r w:rsidRPr="003E2AE3">
              <w:rPr>
                <w:rFonts w:ascii="Arial" w:hAnsi="Arial" w:cs="Arial"/>
                <w:color w:val="000000"/>
                <w:sz w:val="22"/>
                <w:szCs w:val="22"/>
                <w:lang w:eastAsia="en-GB"/>
              </w:rPr>
              <w:t>upplier will use the knowledge gained from initial and ongoing contacts with relevant stakeholders to refine or add to them, if necessary.</w:t>
            </w:r>
          </w:p>
          <w:p w14:paraId="6E17D9A0" w14:textId="77777777" w:rsidR="003E2AE3" w:rsidRPr="003E2AE3" w:rsidRDefault="003E2AE3" w:rsidP="003E2AE3">
            <w:pPr>
              <w:rPr>
                <w:sz w:val="24"/>
                <w:szCs w:val="24"/>
                <w:lang w:eastAsia="en-GB"/>
              </w:rPr>
            </w:pPr>
          </w:p>
          <w:p w14:paraId="2404AF90" w14:textId="77777777" w:rsidR="003E2AE3" w:rsidRPr="003E2AE3" w:rsidRDefault="003E2AE3" w:rsidP="008C66FF">
            <w:pPr>
              <w:rPr>
                <w:sz w:val="24"/>
                <w:szCs w:val="24"/>
                <w:lang w:eastAsia="en-GB"/>
              </w:rPr>
            </w:pPr>
            <w:r w:rsidRPr="003E2AE3">
              <w:rPr>
                <w:rFonts w:ascii="Arial" w:hAnsi="Arial" w:cs="Arial"/>
                <w:b/>
                <w:bCs/>
                <w:color w:val="000000"/>
                <w:sz w:val="22"/>
                <w:szCs w:val="22"/>
                <w:lang w:eastAsia="en-GB"/>
              </w:rPr>
              <w:t>Problem Definition:</w:t>
            </w:r>
          </w:p>
          <w:p w14:paraId="62CFE906" w14:textId="0FB950F8" w:rsidR="003E2AE3" w:rsidRPr="003E2AE3" w:rsidRDefault="003E2AE3" w:rsidP="003E2AE3">
            <w:pPr>
              <w:rPr>
                <w:sz w:val="24"/>
                <w:szCs w:val="24"/>
                <w:lang w:eastAsia="en-GB"/>
              </w:rPr>
            </w:pPr>
          </w:p>
          <w:p w14:paraId="5D2B707B" w14:textId="6C4E37A3" w:rsidR="003E2AE3" w:rsidRPr="003E2AE3" w:rsidRDefault="003E2AE3" w:rsidP="003E2AE3">
            <w:pPr>
              <w:numPr>
                <w:ilvl w:val="0"/>
                <w:numId w:val="46"/>
              </w:numPr>
              <w:textAlignment w:val="baseline"/>
              <w:rPr>
                <w:rFonts w:ascii="Arial" w:hAnsi="Arial" w:cs="Arial"/>
                <w:color w:val="000000"/>
                <w:sz w:val="22"/>
                <w:szCs w:val="22"/>
                <w:lang w:eastAsia="en-GB"/>
              </w:rPr>
            </w:pPr>
            <w:r w:rsidRPr="003E2AE3">
              <w:rPr>
                <w:rFonts w:ascii="Arial" w:hAnsi="Arial" w:cs="Arial"/>
                <w:b/>
                <w:bCs/>
                <w:color w:val="000000"/>
                <w:sz w:val="22"/>
                <w:szCs w:val="22"/>
                <w:lang w:eastAsia="en-GB"/>
              </w:rPr>
              <w:t xml:space="preserve">In what ways are people living in TA hostels digitally excluded and how significant is each factor? </w:t>
            </w:r>
            <w:r w:rsidRPr="003E2AE3">
              <w:rPr>
                <w:rFonts w:ascii="Arial" w:hAnsi="Arial" w:cs="Arial"/>
                <w:color w:val="000000"/>
                <w:sz w:val="22"/>
                <w:szCs w:val="22"/>
                <w:lang w:eastAsia="en-GB"/>
              </w:rPr>
              <w:t xml:space="preserve">Suggestions related to hostels provided during initial LOTI workshops have highlighted factors </w:t>
            </w:r>
            <w:r w:rsidR="008976A6" w:rsidRPr="003E2AE3">
              <w:rPr>
                <w:rFonts w:ascii="Arial" w:hAnsi="Arial" w:cs="Arial"/>
                <w:color w:val="000000"/>
                <w:sz w:val="22"/>
                <w:szCs w:val="22"/>
                <w:lang w:eastAsia="en-GB"/>
              </w:rPr>
              <w:t>including</w:t>
            </w:r>
            <w:r w:rsidR="008976A6">
              <w:rPr>
                <w:rFonts w:ascii="Arial" w:hAnsi="Arial" w:cs="Arial"/>
                <w:color w:val="000000"/>
                <w:sz w:val="22"/>
                <w:szCs w:val="22"/>
                <w:lang w:eastAsia="en-GB"/>
              </w:rPr>
              <w:t xml:space="preserve">: </w:t>
            </w:r>
            <w:r w:rsidRPr="003E2AE3">
              <w:rPr>
                <w:rFonts w:ascii="Arial" w:hAnsi="Arial" w:cs="Arial"/>
                <w:color w:val="000000"/>
                <w:sz w:val="22"/>
                <w:szCs w:val="22"/>
                <w:lang w:eastAsia="en-GB"/>
              </w:rPr>
              <w:t xml:space="preserve">lack of </w:t>
            </w:r>
            <w:r w:rsidR="008976A6" w:rsidRPr="003E2AE3">
              <w:rPr>
                <w:rFonts w:ascii="Arial" w:hAnsi="Arial" w:cs="Arial"/>
                <w:color w:val="000000"/>
                <w:sz w:val="22"/>
                <w:szCs w:val="22"/>
                <w:lang w:eastAsia="en-GB"/>
              </w:rPr>
              <w:t>Wi-Fi</w:t>
            </w:r>
            <w:r w:rsidRPr="003E2AE3">
              <w:rPr>
                <w:rFonts w:ascii="Arial" w:hAnsi="Arial" w:cs="Arial"/>
                <w:color w:val="000000"/>
                <w:sz w:val="22"/>
                <w:szCs w:val="22"/>
                <w:lang w:eastAsia="en-GB"/>
              </w:rPr>
              <w:t xml:space="preserve"> provision, limited / no access to suitable devices (e.g. people may have a smartphone, but not a laptop), having too few devices to share between family members and being disconnected from support networks who would typically help with online activities. </w:t>
            </w:r>
          </w:p>
          <w:p w14:paraId="66870EB3" w14:textId="71C9C029" w:rsidR="003E2AE3" w:rsidRPr="003E2AE3" w:rsidRDefault="003E2AE3" w:rsidP="003E2AE3">
            <w:pPr>
              <w:rPr>
                <w:sz w:val="24"/>
                <w:szCs w:val="24"/>
                <w:lang w:eastAsia="en-GB"/>
              </w:rPr>
            </w:pPr>
          </w:p>
          <w:p w14:paraId="06AD0BBA" w14:textId="61079FA6" w:rsidR="003E2AE3" w:rsidRDefault="003E2AE3" w:rsidP="003E2AE3">
            <w:pPr>
              <w:numPr>
                <w:ilvl w:val="0"/>
                <w:numId w:val="47"/>
              </w:numPr>
              <w:textAlignment w:val="baseline"/>
              <w:rPr>
                <w:rFonts w:ascii="Arial" w:hAnsi="Arial" w:cs="Arial"/>
                <w:color w:val="000000"/>
                <w:sz w:val="22"/>
                <w:szCs w:val="22"/>
                <w:lang w:eastAsia="en-GB"/>
              </w:rPr>
            </w:pPr>
            <w:r w:rsidRPr="003E2AE3">
              <w:rPr>
                <w:rFonts w:ascii="Arial" w:hAnsi="Arial" w:cs="Arial"/>
                <w:b/>
                <w:bCs/>
                <w:color w:val="000000"/>
                <w:sz w:val="22"/>
                <w:szCs w:val="22"/>
                <w:lang w:eastAsia="en-GB"/>
              </w:rPr>
              <w:t xml:space="preserve">To what extent does the nature of digital exclusion differ by distinct personas living in </w:t>
            </w:r>
            <w:r w:rsidR="008976A6">
              <w:rPr>
                <w:rFonts w:ascii="Arial" w:hAnsi="Arial" w:cs="Arial"/>
                <w:b/>
                <w:bCs/>
                <w:color w:val="000000"/>
                <w:sz w:val="22"/>
                <w:szCs w:val="22"/>
                <w:lang w:eastAsia="en-GB"/>
              </w:rPr>
              <w:t>TA</w:t>
            </w:r>
            <w:r w:rsidRPr="003E2AE3">
              <w:rPr>
                <w:rFonts w:ascii="Arial" w:hAnsi="Arial" w:cs="Arial"/>
                <w:b/>
                <w:bCs/>
                <w:color w:val="000000"/>
                <w:sz w:val="22"/>
                <w:szCs w:val="22"/>
                <w:lang w:eastAsia="en-GB"/>
              </w:rPr>
              <w:t xml:space="preserve"> hostels? </w:t>
            </w:r>
            <w:r w:rsidRPr="003E2AE3">
              <w:rPr>
                <w:rFonts w:ascii="Arial" w:hAnsi="Arial" w:cs="Arial"/>
                <w:color w:val="000000"/>
                <w:sz w:val="22"/>
                <w:szCs w:val="22"/>
                <w:lang w:eastAsia="en-GB"/>
              </w:rPr>
              <w:t>For example, is digital exclusion fundamentally different for families with school-aged children compared with solo individuals?</w:t>
            </w:r>
          </w:p>
          <w:p w14:paraId="7C8483BC" w14:textId="77777777" w:rsidR="008976A6" w:rsidRPr="008C66FF" w:rsidRDefault="008976A6" w:rsidP="008C66FF">
            <w:pPr>
              <w:ind w:left="720"/>
              <w:textAlignment w:val="baseline"/>
              <w:rPr>
                <w:rFonts w:ascii="Arial" w:hAnsi="Arial" w:cs="Arial"/>
                <w:color w:val="000000"/>
                <w:sz w:val="22"/>
                <w:szCs w:val="22"/>
                <w:lang w:eastAsia="en-GB"/>
              </w:rPr>
            </w:pPr>
          </w:p>
          <w:p w14:paraId="37A7823D" w14:textId="77777777" w:rsidR="003E2AE3" w:rsidRPr="003E2AE3" w:rsidRDefault="003E2AE3" w:rsidP="003E2AE3">
            <w:pPr>
              <w:numPr>
                <w:ilvl w:val="0"/>
                <w:numId w:val="48"/>
              </w:numPr>
              <w:textAlignment w:val="baseline"/>
              <w:rPr>
                <w:rFonts w:ascii="Arial" w:hAnsi="Arial" w:cs="Arial"/>
                <w:color w:val="000000"/>
                <w:sz w:val="22"/>
                <w:szCs w:val="22"/>
                <w:lang w:eastAsia="en-GB"/>
              </w:rPr>
            </w:pPr>
            <w:r w:rsidRPr="003E2AE3">
              <w:rPr>
                <w:rFonts w:ascii="Arial" w:hAnsi="Arial" w:cs="Arial"/>
                <w:b/>
                <w:bCs/>
                <w:color w:val="000000"/>
                <w:sz w:val="22"/>
                <w:szCs w:val="22"/>
                <w:lang w:eastAsia="en-GB"/>
              </w:rPr>
              <w:t>For each persona, what do they most need to be able to do online?</w:t>
            </w:r>
            <w:r w:rsidRPr="003E2AE3">
              <w:rPr>
                <w:rFonts w:ascii="Arial" w:hAnsi="Arial" w:cs="Arial"/>
                <w:color w:val="000000"/>
                <w:sz w:val="22"/>
                <w:szCs w:val="22"/>
                <w:lang w:eastAsia="en-GB"/>
              </w:rPr>
              <w:t xml:space="preserve"> Needs identified to date include accessing education, training and work opportunities, claiming benefits, connecting with GPs and other health </w:t>
            </w:r>
            <w:r w:rsidRPr="003E2AE3">
              <w:rPr>
                <w:rFonts w:ascii="Arial" w:hAnsi="Arial" w:cs="Arial"/>
                <w:color w:val="000000"/>
                <w:sz w:val="22"/>
                <w:szCs w:val="22"/>
                <w:lang w:eastAsia="en-GB"/>
              </w:rPr>
              <w:lastRenderedPageBreak/>
              <w:t>services, accessing legal support, staying connected with friends and family, as well as accessing entertainment such video streaming and gaming.</w:t>
            </w:r>
          </w:p>
          <w:p w14:paraId="303C2352" w14:textId="77777777" w:rsidR="003E2AE3" w:rsidRPr="003E2AE3" w:rsidRDefault="003E2AE3" w:rsidP="003E2AE3">
            <w:pPr>
              <w:rPr>
                <w:sz w:val="24"/>
                <w:szCs w:val="24"/>
                <w:lang w:eastAsia="en-GB"/>
              </w:rPr>
            </w:pPr>
          </w:p>
          <w:p w14:paraId="0E23CD5F" w14:textId="77777777" w:rsidR="003E2AE3" w:rsidRPr="003E2AE3" w:rsidRDefault="003E2AE3" w:rsidP="008C66FF">
            <w:pPr>
              <w:rPr>
                <w:sz w:val="24"/>
                <w:szCs w:val="24"/>
                <w:lang w:eastAsia="en-GB"/>
              </w:rPr>
            </w:pPr>
            <w:r w:rsidRPr="003E2AE3">
              <w:rPr>
                <w:rFonts w:ascii="Arial" w:hAnsi="Arial" w:cs="Arial"/>
                <w:b/>
                <w:bCs/>
                <w:color w:val="000000"/>
                <w:sz w:val="22"/>
                <w:szCs w:val="22"/>
                <w:lang w:eastAsia="en-GB"/>
              </w:rPr>
              <w:t>Solution Ideation:</w:t>
            </w:r>
          </w:p>
          <w:p w14:paraId="0E8A5B0E" w14:textId="77777777" w:rsidR="003E2AE3" w:rsidRPr="003E2AE3" w:rsidRDefault="003E2AE3" w:rsidP="003E2AE3">
            <w:pPr>
              <w:rPr>
                <w:sz w:val="24"/>
                <w:szCs w:val="24"/>
                <w:lang w:eastAsia="en-GB"/>
              </w:rPr>
            </w:pPr>
          </w:p>
          <w:p w14:paraId="6CD3DBA2" w14:textId="77777777" w:rsidR="003E2AE3" w:rsidRPr="003E2AE3" w:rsidRDefault="003E2AE3" w:rsidP="008C66FF">
            <w:pPr>
              <w:rPr>
                <w:sz w:val="24"/>
                <w:szCs w:val="24"/>
                <w:lang w:eastAsia="en-GB"/>
              </w:rPr>
            </w:pPr>
            <w:r w:rsidRPr="003E2AE3">
              <w:rPr>
                <w:rFonts w:ascii="Arial" w:hAnsi="Arial" w:cs="Arial"/>
                <w:color w:val="000000"/>
                <w:sz w:val="22"/>
                <w:szCs w:val="22"/>
                <w:lang w:eastAsia="en-GB"/>
              </w:rPr>
              <w:t>Based on the user needs outlined above, the Supplier should:</w:t>
            </w:r>
          </w:p>
          <w:p w14:paraId="169DD4DC" w14:textId="6741FA2A" w:rsidR="003E2AE3" w:rsidRPr="003E2AE3" w:rsidRDefault="003E2AE3" w:rsidP="003E2AE3">
            <w:pPr>
              <w:rPr>
                <w:sz w:val="24"/>
                <w:szCs w:val="24"/>
                <w:lang w:eastAsia="en-GB"/>
              </w:rPr>
            </w:pPr>
          </w:p>
          <w:p w14:paraId="3FFBAAE7" w14:textId="77777777" w:rsidR="003E2AE3" w:rsidRPr="003E2AE3" w:rsidRDefault="003E2AE3" w:rsidP="003E2AE3">
            <w:pPr>
              <w:numPr>
                <w:ilvl w:val="0"/>
                <w:numId w:val="49"/>
              </w:numPr>
              <w:textAlignment w:val="baseline"/>
              <w:rPr>
                <w:rFonts w:ascii="Arial" w:hAnsi="Arial" w:cs="Arial"/>
                <w:b/>
                <w:bCs/>
                <w:color w:val="000000"/>
                <w:sz w:val="22"/>
                <w:szCs w:val="22"/>
                <w:lang w:eastAsia="en-GB"/>
              </w:rPr>
            </w:pPr>
            <w:r w:rsidRPr="003E2AE3">
              <w:rPr>
                <w:rFonts w:ascii="Arial" w:hAnsi="Arial" w:cs="Arial"/>
                <w:b/>
                <w:bCs/>
                <w:color w:val="000000"/>
                <w:sz w:val="22"/>
                <w:szCs w:val="22"/>
                <w:lang w:eastAsia="en-GB"/>
              </w:rPr>
              <w:t xml:space="preserve">Provide a set of recommendations outlining what set of interventions might best address the user needs discovered. </w:t>
            </w:r>
            <w:r w:rsidRPr="003E2AE3">
              <w:rPr>
                <w:rFonts w:ascii="Arial" w:hAnsi="Arial" w:cs="Arial"/>
                <w:color w:val="000000"/>
                <w:sz w:val="22"/>
                <w:szCs w:val="22"/>
                <w:lang w:eastAsia="en-GB"/>
              </w:rPr>
              <w:t>Potential solutions should be mapped or prioritised with consideration given to: </w:t>
            </w:r>
          </w:p>
          <w:p w14:paraId="34D8357D" w14:textId="77777777" w:rsidR="003E2AE3" w:rsidRPr="003E2AE3" w:rsidRDefault="003E2AE3" w:rsidP="003E2AE3">
            <w:pPr>
              <w:numPr>
                <w:ilvl w:val="1"/>
                <w:numId w:val="49"/>
              </w:numPr>
              <w:textAlignment w:val="baseline"/>
              <w:rPr>
                <w:rFonts w:ascii="Arial" w:hAnsi="Arial" w:cs="Arial"/>
                <w:b/>
                <w:bCs/>
                <w:color w:val="000000"/>
                <w:sz w:val="22"/>
                <w:szCs w:val="22"/>
                <w:lang w:eastAsia="en-GB"/>
              </w:rPr>
            </w:pPr>
            <w:r w:rsidRPr="003E2AE3">
              <w:rPr>
                <w:rFonts w:ascii="Arial" w:hAnsi="Arial" w:cs="Arial"/>
                <w:color w:val="000000"/>
                <w:sz w:val="22"/>
                <w:szCs w:val="22"/>
                <w:lang w:eastAsia="en-GB"/>
              </w:rPr>
              <w:t>Councils’ sphere of influence to make change (e.g. as a result of their contractual relationships with hostel owners)</w:t>
            </w:r>
          </w:p>
          <w:p w14:paraId="6588C085" w14:textId="77777777" w:rsidR="003E2AE3" w:rsidRPr="003E2AE3" w:rsidRDefault="003E2AE3" w:rsidP="003E2AE3">
            <w:pPr>
              <w:numPr>
                <w:ilvl w:val="1"/>
                <w:numId w:val="49"/>
              </w:numPr>
              <w:textAlignment w:val="baseline"/>
              <w:rPr>
                <w:rFonts w:ascii="Arial" w:hAnsi="Arial" w:cs="Arial"/>
                <w:color w:val="000000"/>
                <w:sz w:val="22"/>
                <w:szCs w:val="22"/>
                <w:lang w:eastAsia="en-GB"/>
              </w:rPr>
            </w:pPr>
            <w:r w:rsidRPr="003E2AE3">
              <w:rPr>
                <w:rFonts w:ascii="Arial" w:hAnsi="Arial" w:cs="Arial"/>
                <w:color w:val="000000"/>
                <w:sz w:val="22"/>
                <w:szCs w:val="22"/>
                <w:lang w:eastAsia="en-GB"/>
              </w:rPr>
              <w:t>Impact vs difficulty and cost of implementation</w:t>
            </w:r>
          </w:p>
          <w:p w14:paraId="4A4E8C6D" w14:textId="77777777" w:rsidR="003E2AE3" w:rsidRPr="003E2AE3" w:rsidRDefault="003E2AE3" w:rsidP="003E2AE3">
            <w:pPr>
              <w:numPr>
                <w:ilvl w:val="1"/>
                <w:numId w:val="49"/>
              </w:numPr>
              <w:textAlignment w:val="baseline"/>
              <w:rPr>
                <w:rFonts w:ascii="Arial" w:hAnsi="Arial" w:cs="Arial"/>
                <w:color w:val="000000"/>
                <w:sz w:val="22"/>
                <w:szCs w:val="22"/>
                <w:lang w:eastAsia="en-GB"/>
              </w:rPr>
            </w:pPr>
            <w:r w:rsidRPr="003E2AE3">
              <w:rPr>
                <w:rFonts w:ascii="Arial" w:hAnsi="Arial" w:cs="Arial"/>
                <w:color w:val="000000"/>
                <w:sz w:val="22"/>
                <w:szCs w:val="22"/>
                <w:lang w:eastAsia="en-GB"/>
              </w:rPr>
              <w:t>Feasibility and desirability</w:t>
            </w:r>
          </w:p>
          <w:p w14:paraId="426E10D5" w14:textId="77777777" w:rsidR="003E2AE3" w:rsidRPr="003E2AE3" w:rsidRDefault="003E2AE3" w:rsidP="003E2AE3">
            <w:pPr>
              <w:rPr>
                <w:sz w:val="24"/>
                <w:szCs w:val="24"/>
                <w:lang w:eastAsia="en-GB"/>
              </w:rPr>
            </w:pPr>
          </w:p>
          <w:p w14:paraId="1388900D" w14:textId="77777777" w:rsidR="003E2AE3" w:rsidRPr="003E2AE3" w:rsidRDefault="003E2AE3" w:rsidP="008C66FF">
            <w:pPr>
              <w:rPr>
                <w:sz w:val="24"/>
                <w:szCs w:val="24"/>
                <w:lang w:eastAsia="en-GB"/>
              </w:rPr>
            </w:pPr>
            <w:r w:rsidRPr="003E2AE3">
              <w:rPr>
                <w:rFonts w:ascii="Arial" w:hAnsi="Arial" w:cs="Arial"/>
                <w:color w:val="000000"/>
                <w:sz w:val="22"/>
                <w:szCs w:val="22"/>
                <w:lang w:eastAsia="en-GB"/>
              </w:rPr>
              <w:t>In writing the recommendations, the supplier should note that:</w:t>
            </w:r>
          </w:p>
          <w:p w14:paraId="790AFFF0" w14:textId="338339B4" w:rsidR="003E2AE3" w:rsidRPr="003E2AE3" w:rsidRDefault="003E2AE3" w:rsidP="003E2AE3">
            <w:pPr>
              <w:numPr>
                <w:ilvl w:val="0"/>
                <w:numId w:val="50"/>
              </w:numPr>
              <w:textAlignment w:val="baseline"/>
              <w:rPr>
                <w:rFonts w:ascii="Arial" w:hAnsi="Arial" w:cs="Arial"/>
                <w:color w:val="000000"/>
                <w:sz w:val="22"/>
                <w:szCs w:val="22"/>
                <w:lang w:eastAsia="en-GB"/>
              </w:rPr>
            </w:pPr>
            <w:r w:rsidRPr="003E2AE3">
              <w:rPr>
                <w:rFonts w:ascii="Arial" w:hAnsi="Arial" w:cs="Arial"/>
                <w:color w:val="000000"/>
                <w:sz w:val="22"/>
                <w:szCs w:val="22"/>
                <w:lang w:eastAsia="en-GB"/>
              </w:rPr>
              <w:t xml:space="preserve">LOTI has been advised that providing </w:t>
            </w:r>
            <w:r w:rsidR="00B411D9" w:rsidRPr="003E2AE3">
              <w:rPr>
                <w:rFonts w:ascii="Arial" w:hAnsi="Arial" w:cs="Arial"/>
                <w:color w:val="000000"/>
                <w:sz w:val="22"/>
                <w:szCs w:val="22"/>
                <w:lang w:eastAsia="en-GB"/>
              </w:rPr>
              <w:t>Wi-Fi</w:t>
            </w:r>
            <w:r w:rsidR="00B411D9">
              <w:rPr>
                <w:rFonts w:ascii="Arial" w:hAnsi="Arial" w:cs="Arial"/>
                <w:color w:val="000000"/>
                <w:sz w:val="22"/>
                <w:szCs w:val="22"/>
                <w:lang w:eastAsia="en-GB"/>
              </w:rPr>
              <w:t xml:space="preserve"> </w:t>
            </w:r>
            <w:r w:rsidRPr="003E2AE3">
              <w:rPr>
                <w:rFonts w:ascii="Arial" w:hAnsi="Arial" w:cs="Arial"/>
                <w:color w:val="000000"/>
                <w:sz w:val="22"/>
                <w:szCs w:val="22"/>
                <w:lang w:eastAsia="en-GB"/>
              </w:rPr>
              <w:t>in council-run hostels could be a quick win. We would therefore like the Supplier to ensure that this suggested solution has been assessed.</w:t>
            </w:r>
          </w:p>
          <w:p w14:paraId="36098363" w14:textId="77777777" w:rsidR="003E2AE3" w:rsidRPr="003E2AE3" w:rsidRDefault="003E2AE3" w:rsidP="003E2AE3">
            <w:pPr>
              <w:numPr>
                <w:ilvl w:val="0"/>
                <w:numId w:val="50"/>
              </w:numPr>
              <w:textAlignment w:val="baseline"/>
              <w:rPr>
                <w:rFonts w:ascii="Arial" w:hAnsi="Arial" w:cs="Arial"/>
                <w:color w:val="000000"/>
                <w:sz w:val="22"/>
                <w:szCs w:val="22"/>
                <w:lang w:eastAsia="en-GB"/>
              </w:rPr>
            </w:pPr>
            <w:r w:rsidRPr="003E2AE3">
              <w:rPr>
                <w:rFonts w:ascii="Arial" w:hAnsi="Arial" w:cs="Arial"/>
                <w:color w:val="000000"/>
                <w:sz w:val="22"/>
                <w:szCs w:val="22"/>
                <w:lang w:eastAsia="en-GB"/>
              </w:rPr>
              <w:t>Different boroughs use TA in different ways, therefore pilots would need to involve boroughs geographically situated in both inner and outer London in order to design and test a solution that could be scalable to others.</w:t>
            </w:r>
          </w:p>
        </w:tc>
      </w:tr>
      <w:tr w:rsidR="003E2AE3" w:rsidRPr="003E2AE3" w14:paraId="294E8DEC" w14:textId="77777777" w:rsidTr="003E2A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59CF5" w14:textId="77777777" w:rsidR="003E2AE3" w:rsidRPr="003E2AE3" w:rsidRDefault="003E2AE3" w:rsidP="008C66FF">
            <w:pPr>
              <w:rPr>
                <w:sz w:val="24"/>
                <w:szCs w:val="24"/>
                <w:lang w:eastAsia="en-GB"/>
              </w:rPr>
            </w:pPr>
            <w:r w:rsidRPr="003E2AE3">
              <w:rPr>
                <w:rFonts w:ascii="Arial" w:hAnsi="Arial" w:cs="Arial"/>
                <w:b/>
                <w:bCs/>
                <w:color w:val="000000"/>
                <w:sz w:val="22"/>
                <w:szCs w:val="22"/>
                <w:lang w:eastAsia="en-GB"/>
              </w:rPr>
              <w:lastRenderedPageBreak/>
              <w:t>Deliverable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3314D" w14:textId="77777777" w:rsidR="003E2AE3" w:rsidRPr="003E2AE3" w:rsidRDefault="003E2AE3" w:rsidP="008C66FF">
            <w:pPr>
              <w:rPr>
                <w:sz w:val="24"/>
                <w:szCs w:val="24"/>
                <w:lang w:eastAsia="en-GB"/>
              </w:rPr>
            </w:pPr>
            <w:r w:rsidRPr="003E2AE3">
              <w:rPr>
                <w:rFonts w:ascii="Arial" w:hAnsi="Arial" w:cs="Arial"/>
                <w:color w:val="000000"/>
                <w:sz w:val="22"/>
                <w:szCs w:val="22"/>
                <w:lang w:eastAsia="en-GB"/>
              </w:rPr>
              <w:t>1) A discovery report:</w:t>
            </w:r>
          </w:p>
          <w:p w14:paraId="06E75010" w14:textId="77777777" w:rsidR="003E2AE3" w:rsidRPr="003E2AE3" w:rsidRDefault="003E2AE3" w:rsidP="003E2AE3">
            <w:pPr>
              <w:rPr>
                <w:sz w:val="24"/>
                <w:szCs w:val="24"/>
                <w:lang w:eastAsia="en-GB"/>
              </w:rPr>
            </w:pPr>
            <w:r w:rsidRPr="003E2AE3">
              <w:rPr>
                <w:sz w:val="24"/>
                <w:szCs w:val="24"/>
                <w:lang w:eastAsia="en-GB"/>
              </w:rPr>
              <w:br/>
            </w:r>
          </w:p>
          <w:p w14:paraId="72F7174D" w14:textId="3B2C018D" w:rsidR="003E2AE3" w:rsidRPr="008C66FF" w:rsidRDefault="00B411D9" w:rsidP="008C66FF">
            <w:pPr>
              <w:textAlignment w:val="baseline"/>
              <w:rPr>
                <w:rFonts w:ascii="Arial" w:hAnsi="Arial" w:cs="Arial"/>
                <w:color w:val="000000"/>
                <w:sz w:val="22"/>
                <w:szCs w:val="22"/>
                <w:lang w:eastAsia="en-GB"/>
              </w:rPr>
            </w:pPr>
            <w:r w:rsidRPr="008C66FF">
              <w:rPr>
                <w:rFonts w:ascii="Arial" w:hAnsi="Arial" w:cs="Arial"/>
                <w:color w:val="000000"/>
                <w:sz w:val="22"/>
                <w:szCs w:val="22"/>
                <w:lang w:eastAsia="en-GB"/>
              </w:rPr>
              <w:t xml:space="preserve">A. </w:t>
            </w:r>
            <w:r w:rsidR="003E2AE3" w:rsidRPr="008C66FF">
              <w:rPr>
                <w:rFonts w:ascii="Arial" w:hAnsi="Arial" w:cs="Arial"/>
                <w:color w:val="000000"/>
                <w:sz w:val="22"/>
                <w:szCs w:val="22"/>
                <w:lang w:eastAsia="en-GB"/>
              </w:rPr>
              <w:t>Summarising the findings from user research (interviews, workshops etc.) addressing each of the key lines of enquiry, including emerging themes.</w:t>
            </w:r>
          </w:p>
          <w:p w14:paraId="0C45EC99" w14:textId="77777777" w:rsidR="003E2AE3" w:rsidRPr="003E2AE3" w:rsidRDefault="003E2AE3" w:rsidP="003E2AE3">
            <w:pPr>
              <w:rPr>
                <w:sz w:val="24"/>
                <w:szCs w:val="24"/>
                <w:lang w:eastAsia="en-GB"/>
              </w:rPr>
            </w:pPr>
            <w:r w:rsidRPr="003E2AE3">
              <w:rPr>
                <w:sz w:val="24"/>
                <w:szCs w:val="24"/>
                <w:lang w:eastAsia="en-GB"/>
              </w:rPr>
              <w:br/>
            </w:r>
          </w:p>
          <w:p w14:paraId="7192545D" w14:textId="5470475E" w:rsidR="003E2AE3" w:rsidRPr="003E2AE3" w:rsidRDefault="00B411D9" w:rsidP="008C66FF">
            <w:pPr>
              <w:textAlignment w:val="baseline"/>
              <w:rPr>
                <w:rFonts w:ascii="Arial" w:hAnsi="Arial" w:cs="Arial"/>
                <w:color w:val="000000"/>
                <w:sz w:val="22"/>
                <w:szCs w:val="22"/>
                <w:lang w:eastAsia="en-GB"/>
              </w:rPr>
            </w:pPr>
            <w:r>
              <w:rPr>
                <w:rFonts w:ascii="Arial" w:hAnsi="Arial" w:cs="Arial"/>
                <w:color w:val="000000"/>
                <w:sz w:val="22"/>
                <w:szCs w:val="22"/>
                <w:lang w:eastAsia="en-GB"/>
              </w:rPr>
              <w:t xml:space="preserve">B. </w:t>
            </w:r>
            <w:r w:rsidR="003E2AE3" w:rsidRPr="003E2AE3">
              <w:rPr>
                <w:rFonts w:ascii="Arial" w:hAnsi="Arial" w:cs="Arial"/>
                <w:color w:val="000000"/>
                <w:sz w:val="22"/>
                <w:szCs w:val="22"/>
                <w:lang w:eastAsia="en-GB"/>
              </w:rPr>
              <w:t xml:space="preserve">Outlining a set of recommended interventions that can inform the next phase of this work: piloting practical measures to ensure that no one is digitally excluded as a result of living in a </w:t>
            </w:r>
            <w:r w:rsidR="005F3BCC">
              <w:rPr>
                <w:rFonts w:ascii="Arial" w:hAnsi="Arial" w:cs="Arial"/>
                <w:color w:val="000000"/>
                <w:sz w:val="22"/>
                <w:szCs w:val="22"/>
                <w:lang w:eastAsia="en-GB"/>
              </w:rPr>
              <w:t>TA</w:t>
            </w:r>
            <w:r w:rsidR="003E2AE3" w:rsidRPr="003E2AE3">
              <w:rPr>
                <w:rFonts w:ascii="Arial" w:hAnsi="Arial" w:cs="Arial"/>
                <w:color w:val="000000"/>
                <w:sz w:val="22"/>
                <w:szCs w:val="22"/>
                <w:lang w:eastAsia="en-GB"/>
              </w:rPr>
              <w:t xml:space="preserve"> hostel.</w:t>
            </w:r>
          </w:p>
          <w:p w14:paraId="15BB6920" w14:textId="11C43331" w:rsidR="003E2AE3" w:rsidRDefault="003E2AE3" w:rsidP="003E2AE3">
            <w:pPr>
              <w:rPr>
                <w:sz w:val="24"/>
                <w:szCs w:val="24"/>
                <w:lang w:eastAsia="en-GB"/>
              </w:rPr>
            </w:pPr>
          </w:p>
          <w:p w14:paraId="2EECA47C" w14:textId="77777777" w:rsidR="00B411D9" w:rsidRPr="003E2AE3" w:rsidRDefault="00B411D9" w:rsidP="003E2AE3">
            <w:pPr>
              <w:rPr>
                <w:sz w:val="24"/>
                <w:szCs w:val="24"/>
                <w:lang w:eastAsia="en-GB"/>
              </w:rPr>
            </w:pPr>
          </w:p>
          <w:p w14:paraId="51BCB57C" w14:textId="77777777" w:rsidR="003E2AE3" w:rsidRPr="003E2AE3" w:rsidRDefault="003E2AE3" w:rsidP="008C66FF">
            <w:pPr>
              <w:rPr>
                <w:sz w:val="24"/>
                <w:szCs w:val="24"/>
                <w:lang w:eastAsia="en-GB"/>
              </w:rPr>
            </w:pPr>
            <w:r w:rsidRPr="003E2AE3">
              <w:rPr>
                <w:rFonts w:ascii="Arial" w:hAnsi="Arial" w:cs="Arial"/>
                <w:color w:val="000000"/>
                <w:sz w:val="22"/>
                <w:szCs w:val="22"/>
                <w:lang w:eastAsia="en-GB"/>
              </w:rPr>
              <w:t>2) Presentation of findings to London boroughs, the GLA and their partners, arranged via the LOTI team.</w:t>
            </w:r>
          </w:p>
          <w:p w14:paraId="4F8B2D1D" w14:textId="77777777" w:rsidR="003E2AE3" w:rsidRPr="003E2AE3" w:rsidRDefault="003E2AE3" w:rsidP="003E2AE3">
            <w:pPr>
              <w:rPr>
                <w:sz w:val="24"/>
                <w:szCs w:val="24"/>
                <w:lang w:eastAsia="en-GB"/>
              </w:rPr>
            </w:pPr>
          </w:p>
        </w:tc>
      </w:tr>
      <w:tr w:rsidR="003E2AE3" w:rsidRPr="003E2AE3" w14:paraId="70E4529E" w14:textId="77777777" w:rsidTr="003E2A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A76F26" w14:textId="77777777" w:rsidR="003E2AE3" w:rsidRPr="003E2AE3" w:rsidRDefault="003E2AE3" w:rsidP="008C66FF">
            <w:pPr>
              <w:rPr>
                <w:sz w:val="24"/>
                <w:szCs w:val="24"/>
                <w:lang w:eastAsia="en-GB"/>
              </w:rPr>
            </w:pPr>
            <w:r w:rsidRPr="003E2AE3">
              <w:rPr>
                <w:rFonts w:ascii="Arial" w:hAnsi="Arial" w:cs="Arial"/>
                <w:b/>
                <w:bCs/>
                <w:color w:val="000000"/>
                <w:sz w:val="22"/>
                <w:szCs w:val="22"/>
                <w:lang w:eastAsia="en-GB"/>
              </w:rPr>
              <w:t>Timeline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FEB88" w14:textId="77777777" w:rsidR="003E2AE3" w:rsidRPr="003E2AE3" w:rsidRDefault="003E2AE3" w:rsidP="003E2AE3">
            <w:pPr>
              <w:numPr>
                <w:ilvl w:val="0"/>
                <w:numId w:val="45"/>
              </w:numPr>
              <w:tabs>
                <w:tab w:val="clear" w:pos="720"/>
              </w:tabs>
              <w:ind w:left="0" w:firstLine="0"/>
              <w:rPr>
                <w:sz w:val="24"/>
                <w:szCs w:val="24"/>
                <w:lang w:eastAsia="en-GB"/>
              </w:rPr>
            </w:pPr>
            <w:r w:rsidRPr="003E2AE3">
              <w:rPr>
                <w:rFonts w:ascii="Arial" w:hAnsi="Arial" w:cs="Arial"/>
                <w:color w:val="000000"/>
                <w:sz w:val="22"/>
                <w:szCs w:val="22"/>
                <w:lang w:eastAsia="en-GB"/>
              </w:rPr>
              <w:t>September - November 2021</w:t>
            </w:r>
          </w:p>
          <w:p w14:paraId="51DB9B5E" w14:textId="77777777" w:rsidR="003E2AE3" w:rsidRPr="003E2AE3" w:rsidRDefault="003E2AE3" w:rsidP="003E2AE3">
            <w:pPr>
              <w:numPr>
                <w:ilvl w:val="0"/>
                <w:numId w:val="45"/>
              </w:numPr>
              <w:tabs>
                <w:tab w:val="clear" w:pos="720"/>
              </w:tabs>
              <w:ind w:left="0" w:firstLine="0"/>
              <w:rPr>
                <w:sz w:val="24"/>
                <w:szCs w:val="24"/>
                <w:lang w:eastAsia="en-GB"/>
              </w:rPr>
            </w:pPr>
            <w:r w:rsidRPr="003E2AE3">
              <w:rPr>
                <w:rFonts w:ascii="Arial" w:hAnsi="Arial" w:cs="Arial"/>
                <w:color w:val="000000"/>
                <w:sz w:val="22"/>
                <w:szCs w:val="22"/>
                <w:lang w:eastAsia="en-GB"/>
              </w:rPr>
              <w:t>Exact dates will be agreed upon contract award.</w:t>
            </w:r>
          </w:p>
        </w:tc>
      </w:tr>
    </w:tbl>
    <w:p w14:paraId="3684C5CB" w14:textId="1EA4D4A4" w:rsidR="003E2AE3" w:rsidRDefault="003E2AE3" w:rsidP="004F708F">
      <w:pPr>
        <w:rPr>
          <w:rFonts w:ascii="Arial" w:hAnsi="Arial" w:cs="Arial"/>
          <w:sz w:val="22"/>
          <w:szCs w:val="22"/>
        </w:rPr>
      </w:pPr>
    </w:p>
    <w:p w14:paraId="347E4D87" w14:textId="1342DC01" w:rsidR="003E2AE3" w:rsidRDefault="003E2AE3" w:rsidP="004F708F">
      <w:pPr>
        <w:rPr>
          <w:rFonts w:ascii="Arial" w:hAnsi="Arial" w:cs="Arial"/>
          <w:sz w:val="22"/>
          <w:szCs w:val="22"/>
        </w:rPr>
      </w:pPr>
    </w:p>
    <w:p w14:paraId="22D36577" w14:textId="77777777" w:rsidR="00B057AE" w:rsidRPr="00B057AE" w:rsidRDefault="00B057AE" w:rsidP="00B057AE">
      <w:pPr>
        <w:rPr>
          <w:rFonts w:ascii="Arial" w:hAnsi="Arial" w:cs="Arial"/>
          <w:b/>
          <w:sz w:val="22"/>
          <w:szCs w:val="22"/>
        </w:rPr>
      </w:pPr>
      <w:r w:rsidRPr="00B057AE">
        <w:rPr>
          <w:rFonts w:ascii="Arial" w:hAnsi="Arial" w:cs="Arial"/>
          <w:b/>
          <w:sz w:val="22"/>
          <w:szCs w:val="22"/>
        </w:rPr>
        <w:t>Management</w:t>
      </w:r>
    </w:p>
    <w:p w14:paraId="22E84C37" w14:textId="77777777" w:rsidR="00B057AE" w:rsidRPr="00B057AE" w:rsidRDefault="00B057AE" w:rsidP="00B057AE">
      <w:pPr>
        <w:rPr>
          <w:rFonts w:ascii="Arial" w:hAnsi="Arial" w:cs="Arial"/>
          <w:color w:val="33CCCC"/>
          <w:sz w:val="22"/>
          <w:szCs w:val="22"/>
        </w:rPr>
      </w:pPr>
    </w:p>
    <w:p w14:paraId="7F78B1C3" w14:textId="3893AC4B" w:rsidR="00AD3D57" w:rsidRPr="00AD3D57" w:rsidRDefault="00AD3D57" w:rsidP="008C66FF">
      <w:pPr>
        <w:rPr>
          <w:sz w:val="24"/>
          <w:szCs w:val="24"/>
          <w:lang w:eastAsia="en-GB"/>
        </w:rPr>
      </w:pPr>
      <w:r w:rsidRPr="00AD3D57">
        <w:rPr>
          <w:rFonts w:ascii="Arial" w:hAnsi="Arial" w:cs="Arial"/>
          <w:color w:val="000000"/>
          <w:sz w:val="22"/>
          <w:szCs w:val="22"/>
          <w:lang w:eastAsia="en-GB"/>
        </w:rPr>
        <w:t xml:space="preserve">The project manager </w:t>
      </w:r>
      <w:r w:rsidR="00725C6A">
        <w:rPr>
          <w:rFonts w:ascii="Arial" w:hAnsi="Arial" w:cs="Arial"/>
          <w:color w:val="000000"/>
          <w:sz w:val="22"/>
          <w:szCs w:val="22"/>
          <w:lang w:eastAsia="en-GB"/>
        </w:rPr>
        <w:t xml:space="preserve">for this project </w:t>
      </w:r>
      <w:r w:rsidRPr="00AD3D57">
        <w:rPr>
          <w:rFonts w:ascii="Arial" w:hAnsi="Arial" w:cs="Arial"/>
          <w:color w:val="000000"/>
          <w:sz w:val="22"/>
          <w:szCs w:val="22"/>
          <w:lang w:eastAsia="en-GB"/>
        </w:rPr>
        <w:t xml:space="preserve">is Genta Hajri. The project team will be confirmed upon contract award. Day to day contact during the tender process will be via </w:t>
      </w:r>
      <w:r w:rsidRPr="00AD3D57">
        <w:rPr>
          <w:rFonts w:ascii="Arial" w:hAnsi="Arial" w:cs="Arial"/>
          <w:color w:val="1155CC"/>
          <w:sz w:val="22"/>
          <w:szCs w:val="22"/>
          <w:shd w:val="clear" w:color="auto" w:fill="FFFFFF"/>
          <w:lang w:eastAsia="en-GB"/>
        </w:rPr>
        <w:t>tenders@londoncouncil.gov.uk</w:t>
      </w:r>
      <w:r w:rsidRPr="00AD3D57">
        <w:rPr>
          <w:rFonts w:ascii="Arial" w:hAnsi="Arial" w:cs="Arial"/>
          <w:color w:val="000000"/>
          <w:sz w:val="22"/>
          <w:szCs w:val="22"/>
          <w:lang w:eastAsia="en-GB"/>
        </w:rPr>
        <w:t>, to whom any queries should be addressed.</w:t>
      </w:r>
    </w:p>
    <w:p w14:paraId="54487E40" w14:textId="2A3B95F0" w:rsidR="00AD3D57" w:rsidRDefault="00AD3D57" w:rsidP="00AD3D57">
      <w:pPr>
        <w:spacing w:after="240"/>
        <w:rPr>
          <w:sz w:val="24"/>
          <w:szCs w:val="24"/>
          <w:lang w:eastAsia="en-GB"/>
        </w:rPr>
      </w:pPr>
    </w:p>
    <w:p w14:paraId="4AF3E8A9" w14:textId="0A317862" w:rsidR="00AD3D57" w:rsidRDefault="00AD3D57" w:rsidP="00AD3D57">
      <w:pPr>
        <w:spacing w:after="240"/>
        <w:rPr>
          <w:sz w:val="24"/>
          <w:szCs w:val="24"/>
          <w:lang w:eastAsia="en-GB"/>
        </w:rPr>
      </w:pPr>
    </w:p>
    <w:p w14:paraId="26E40B0A" w14:textId="15884465" w:rsidR="00AD3D57" w:rsidRDefault="00AD3D57" w:rsidP="00AD3D57">
      <w:pPr>
        <w:spacing w:after="240"/>
        <w:rPr>
          <w:sz w:val="24"/>
          <w:szCs w:val="24"/>
          <w:lang w:eastAsia="en-GB"/>
        </w:rPr>
      </w:pPr>
    </w:p>
    <w:p w14:paraId="27B48E4A" w14:textId="77777777" w:rsidR="00AD3D57" w:rsidRPr="00AD3D57" w:rsidRDefault="00AD3D57" w:rsidP="00AD3D57">
      <w:pPr>
        <w:spacing w:after="240"/>
        <w:rPr>
          <w:sz w:val="24"/>
          <w:szCs w:val="24"/>
          <w:lang w:eastAsia="en-GB"/>
        </w:rPr>
      </w:pPr>
    </w:p>
    <w:p w14:paraId="7C204A1E" w14:textId="77777777" w:rsidR="00AD3D57" w:rsidRPr="00AD3D57" w:rsidRDefault="00AD3D57" w:rsidP="008C66FF">
      <w:pPr>
        <w:rPr>
          <w:sz w:val="24"/>
          <w:szCs w:val="24"/>
          <w:lang w:eastAsia="en-GB"/>
        </w:rPr>
      </w:pPr>
      <w:r w:rsidRPr="00AD3D57">
        <w:rPr>
          <w:rFonts w:ascii="Arial" w:hAnsi="Arial" w:cs="Arial"/>
          <w:b/>
          <w:bCs/>
          <w:color w:val="000000"/>
          <w:sz w:val="22"/>
          <w:szCs w:val="22"/>
          <w:lang w:eastAsia="en-GB"/>
        </w:rPr>
        <w:lastRenderedPageBreak/>
        <w:t>Reporting procedures</w:t>
      </w:r>
    </w:p>
    <w:p w14:paraId="7DC85E2D" w14:textId="77777777" w:rsidR="00AD3D57" w:rsidRPr="00AD3D57" w:rsidRDefault="00AD3D57" w:rsidP="00AD3D57">
      <w:pPr>
        <w:rPr>
          <w:sz w:val="24"/>
          <w:szCs w:val="24"/>
          <w:lang w:eastAsia="en-GB"/>
        </w:rPr>
      </w:pPr>
    </w:p>
    <w:p w14:paraId="0AD1D92A" w14:textId="77777777" w:rsidR="00AD3D57" w:rsidRPr="00AD3D57" w:rsidRDefault="00AD3D57" w:rsidP="008C66FF">
      <w:pPr>
        <w:rPr>
          <w:sz w:val="24"/>
          <w:szCs w:val="24"/>
          <w:lang w:eastAsia="en-GB"/>
        </w:rPr>
      </w:pPr>
      <w:r w:rsidRPr="00AD3D57">
        <w:rPr>
          <w:rFonts w:ascii="Arial" w:hAnsi="Arial" w:cs="Arial"/>
          <w:color w:val="000000"/>
          <w:sz w:val="22"/>
          <w:szCs w:val="22"/>
          <w:lang w:eastAsia="en-GB"/>
        </w:rPr>
        <w:t>We will require: </w:t>
      </w:r>
    </w:p>
    <w:p w14:paraId="2F84DAA1" w14:textId="77777777" w:rsidR="00AD3D57" w:rsidRPr="00AD3D57" w:rsidRDefault="00AD3D57" w:rsidP="00AD3D57">
      <w:pPr>
        <w:numPr>
          <w:ilvl w:val="0"/>
          <w:numId w:val="53"/>
        </w:numPr>
        <w:textAlignment w:val="baseline"/>
        <w:rPr>
          <w:rFonts w:ascii="Arial" w:hAnsi="Arial" w:cs="Arial"/>
          <w:color w:val="000000"/>
          <w:sz w:val="22"/>
          <w:szCs w:val="22"/>
          <w:lang w:eastAsia="en-GB"/>
        </w:rPr>
      </w:pPr>
      <w:r w:rsidRPr="00AD3D57">
        <w:rPr>
          <w:rFonts w:ascii="Arial" w:hAnsi="Arial" w:cs="Arial"/>
          <w:color w:val="000000"/>
          <w:sz w:val="22"/>
          <w:szCs w:val="22"/>
          <w:lang w:eastAsia="en-GB"/>
        </w:rPr>
        <w:t>Weekly progress meetings with the LOTI project manager or project team.</w:t>
      </w:r>
    </w:p>
    <w:p w14:paraId="16C41913" w14:textId="77777777" w:rsidR="00AD3D57" w:rsidRPr="00AD3D57" w:rsidRDefault="00AD3D57" w:rsidP="00AD3D57">
      <w:pPr>
        <w:numPr>
          <w:ilvl w:val="0"/>
          <w:numId w:val="53"/>
        </w:numPr>
        <w:textAlignment w:val="baseline"/>
        <w:rPr>
          <w:rFonts w:ascii="Arial" w:hAnsi="Arial" w:cs="Arial"/>
          <w:color w:val="000000"/>
          <w:sz w:val="22"/>
          <w:szCs w:val="22"/>
          <w:lang w:eastAsia="en-GB"/>
        </w:rPr>
      </w:pPr>
      <w:r w:rsidRPr="00AD3D57">
        <w:rPr>
          <w:rFonts w:ascii="Arial" w:hAnsi="Arial" w:cs="Arial"/>
          <w:color w:val="000000"/>
          <w:sz w:val="22"/>
          <w:szCs w:val="22"/>
          <w:lang w:eastAsia="en-GB"/>
        </w:rPr>
        <w:t>A mid-point review meeting with the LOTI team and any other stakeholders identified by LOTI, e.g. GLA etc.</w:t>
      </w:r>
    </w:p>
    <w:p w14:paraId="7C02A56C" w14:textId="6C80DAB5" w:rsidR="00AD3D57" w:rsidRPr="00AD3D57" w:rsidRDefault="00AD3D57" w:rsidP="00AD3D57">
      <w:pPr>
        <w:numPr>
          <w:ilvl w:val="0"/>
          <w:numId w:val="53"/>
        </w:numPr>
        <w:textAlignment w:val="baseline"/>
        <w:rPr>
          <w:rFonts w:ascii="Arial" w:hAnsi="Arial" w:cs="Arial"/>
          <w:color w:val="000000"/>
          <w:sz w:val="22"/>
          <w:szCs w:val="22"/>
          <w:lang w:eastAsia="en-GB"/>
        </w:rPr>
      </w:pPr>
      <w:r w:rsidRPr="00AD3D57">
        <w:rPr>
          <w:rFonts w:ascii="Arial" w:hAnsi="Arial" w:cs="Arial"/>
          <w:color w:val="000000"/>
          <w:sz w:val="22"/>
          <w:szCs w:val="22"/>
          <w:lang w:eastAsia="en-GB"/>
        </w:rPr>
        <w:t xml:space="preserve">A draft version of the report outlined in the </w:t>
      </w:r>
      <w:r>
        <w:rPr>
          <w:rFonts w:ascii="Arial" w:hAnsi="Arial" w:cs="Arial"/>
          <w:color w:val="000000"/>
          <w:sz w:val="22"/>
          <w:szCs w:val="22"/>
          <w:lang w:eastAsia="en-GB"/>
        </w:rPr>
        <w:t>‘</w:t>
      </w:r>
      <w:r w:rsidRPr="00AD3D57">
        <w:rPr>
          <w:rFonts w:ascii="Arial" w:hAnsi="Arial" w:cs="Arial"/>
          <w:color w:val="000000"/>
          <w:sz w:val="22"/>
          <w:szCs w:val="22"/>
          <w:lang w:eastAsia="en-GB"/>
        </w:rPr>
        <w:t>Deliverable</w:t>
      </w:r>
      <w:r>
        <w:rPr>
          <w:rFonts w:ascii="Arial" w:hAnsi="Arial" w:cs="Arial"/>
          <w:color w:val="000000"/>
          <w:sz w:val="22"/>
          <w:szCs w:val="22"/>
          <w:lang w:eastAsia="en-GB"/>
        </w:rPr>
        <w:t>’</w:t>
      </w:r>
      <w:r w:rsidRPr="00AD3D57">
        <w:rPr>
          <w:rFonts w:ascii="Arial" w:hAnsi="Arial" w:cs="Arial"/>
          <w:color w:val="000000"/>
          <w:sz w:val="22"/>
          <w:szCs w:val="22"/>
          <w:lang w:eastAsia="en-GB"/>
        </w:rPr>
        <w:t xml:space="preserve"> section above - two weeks before project end to give time for review and feedback.</w:t>
      </w:r>
    </w:p>
    <w:p w14:paraId="0C9110EE" w14:textId="77777777" w:rsidR="00AD3D57" w:rsidRPr="00AD3D57" w:rsidRDefault="00AD3D57" w:rsidP="00AD3D57">
      <w:pPr>
        <w:numPr>
          <w:ilvl w:val="0"/>
          <w:numId w:val="53"/>
        </w:numPr>
        <w:textAlignment w:val="baseline"/>
        <w:rPr>
          <w:rFonts w:ascii="Arial" w:hAnsi="Arial" w:cs="Arial"/>
          <w:color w:val="000000"/>
          <w:sz w:val="22"/>
          <w:szCs w:val="22"/>
          <w:lang w:eastAsia="en-GB"/>
        </w:rPr>
      </w:pPr>
      <w:r w:rsidRPr="00AD3D57">
        <w:rPr>
          <w:rFonts w:ascii="Arial" w:hAnsi="Arial" w:cs="Arial"/>
          <w:color w:val="000000"/>
          <w:sz w:val="22"/>
          <w:szCs w:val="22"/>
          <w:lang w:eastAsia="en-GB"/>
        </w:rPr>
        <w:t>A final version of the report, including any suggestions made by LOTI and other stakeholders during the review period.</w:t>
      </w:r>
    </w:p>
    <w:p w14:paraId="2F78E421" w14:textId="77777777" w:rsidR="00B057AE" w:rsidRPr="00B057AE" w:rsidRDefault="00B057AE" w:rsidP="00B057AE">
      <w:pPr>
        <w:rPr>
          <w:rFonts w:ascii="Arial" w:hAnsi="Arial" w:cs="Arial"/>
          <w:color w:val="33CCCC"/>
          <w:sz w:val="22"/>
          <w:szCs w:val="22"/>
        </w:rPr>
      </w:pPr>
    </w:p>
    <w:p w14:paraId="2288AD73" w14:textId="77777777" w:rsidR="00B057AE" w:rsidRPr="00B057AE" w:rsidRDefault="00B057AE" w:rsidP="00B057AE">
      <w:pPr>
        <w:rPr>
          <w:rFonts w:ascii="Arial" w:hAnsi="Arial" w:cs="Arial"/>
          <w:sz w:val="22"/>
          <w:szCs w:val="22"/>
        </w:rPr>
      </w:pPr>
    </w:p>
    <w:p w14:paraId="7072CA0C" w14:textId="02C6110A" w:rsidR="00B057AE" w:rsidRDefault="00B057AE" w:rsidP="00B057AE">
      <w:pPr>
        <w:rPr>
          <w:rFonts w:ascii="Arial" w:hAnsi="Arial" w:cs="Arial"/>
          <w:b/>
          <w:sz w:val="22"/>
          <w:szCs w:val="22"/>
        </w:rPr>
      </w:pPr>
      <w:r w:rsidRPr="00B057AE">
        <w:rPr>
          <w:rFonts w:ascii="Arial" w:hAnsi="Arial" w:cs="Arial"/>
          <w:b/>
          <w:sz w:val="22"/>
          <w:szCs w:val="22"/>
        </w:rPr>
        <w:t>Timetable</w:t>
      </w:r>
    </w:p>
    <w:p w14:paraId="03660ED9" w14:textId="77777777" w:rsidR="00182AFA" w:rsidRPr="00182AFA" w:rsidRDefault="00182AFA" w:rsidP="00182AFA">
      <w:pPr>
        <w:rPr>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254"/>
        <w:gridCol w:w="2370"/>
      </w:tblGrid>
      <w:tr w:rsidR="00182AFA" w:rsidRPr="00182AFA" w14:paraId="317692A0" w14:textId="77777777" w:rsidTr="00182AFA">
        <w:trPr>
          <w:trHeight w:val="454"/>
        </w:trPr>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15" w:type="dxa"/>
              <w:bottom w:w="0" w:type="dxa"/>
              <w:right w:w="115" w:type="dxa"/>
            </w:tcMar>
            <w:vAlign w:val="center"/>
            <w:hideMark/>
          </w:tcPr>
          <w:p w14:paraId="7D545B91" w14:textId="77777777" w:rsidR="00182AFA" w:rsidRPr="00182AFA" w:rsidRDefault="00182AFA" w:rsidP="008C66FF">
            <w:pPr>
              <w:rPr>
                <w:sz w:val="24"/>
                <w:szCs w:val="24"/>
                <w:lang w:eastAsia="en-GB"/>
              </w:rPr>
            </w:pPr>
            <w:r w:rsidRPr="00182AFA">
              <w:rPr>
                <w:rFonts w:ascii="Arial" w:hAnsi="Arial" w:cs="Arial"/>
                <w:b/>
                <w:bCs/>
                <w:color w:val="FFFFFF"/>
                <w:sz w:val="22"/>
                <w:szCs w:val="22"/>
                <w:lang w:eastAsia="en-GB"/>
              </w:rPr>
              <w:t>Action</w:t>
            </w:r>
          </w:p>
        </w:tc>
        <w:tc>
          <w:tcPr>
            <w:tcW w:w="0" w:type="auto"/>
            <w:tcBorders>
              <w:top w:val="single" w:sz="4" w:space="0" w:color="000000"/>
              <w:left w:val="single" w:sz="4" w:space="0" w:color="000000"/>
              <w:bottom w:val="single" w:sz="4" w:space="0" w:color="000000"/>
              <w:right w:val="single" w:sz="4" w:space="0" w:color="000000"/>
            </w:tcBorders>
            <w:shd w:val="clear" w:color="auto" w:fill="CC99FF"/>
            <w:tcMar>
              <w:top w:w="0" w:type="dxa"/>
              <w:left w:w="115" w:type="dxa"/>
              <w:bottom w:w="0" w:type="dxa"/>
              <w:right w:w="115" w:type="dxa"/>
            </w:tcMar>
            <w:vAlign w:val="center"/>
            <w:hideMark/>
          </w:tcPr>
          <w:p w14:paraId="2849C77B" w14:textId="77777777" w:rsidR="00182AFA" w:rsidRPr="00182AFA" w:rsidRDefault="00182AFA" w:rsidP="008C66FF">
            <w:pPr>
              <w:rPr>
                <w:sz w:val="24"/>
                <w:szCs w:val="24"/>
                <w:lang w:eastAsia="en-GB"/>
              </w:rPr>
            </w:pPr>
            <w:r w:rsidRPr="00182AFA">
              <w:rPr>
                <w:rFonts w:ascii="Arial" w:hAnsi="Arial" w:cs="Arial"/>
                <w:b/>
                <w:bCs/>
                <w:color w:val="FFFFFF"/>
                <w:sz w:val="22"/>
                <w:szCs w:val="22"/>
                <w:lang w:eastAsia="en-GB"/>
              </w:rPr>
              <w:t>Target date 2021</w:t>
            </w:r>
          </w:p>
        </w:tc>
      </w:tr>
      <w:tr w:rsidR="00182AFA" w:rsidRPr="00182AFA" w14:paraId="289D0AC9" w14:textId="77777777" w:rsidTr="00182AFA">
        <w:trPr>
          <w:trHeight w:val="45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E3CEE8" w14:textId="78C073DE" w:rsidR="00182AFA" w:rsidRPr="00182AFA" w:rsidRDefault="00182AFA" w:rsidP="008C66FF">
            <w:pPr>
              <w:rPr>
                <w:sz w:val="24"/>
                <w:szCs w:val="24"/>
                <w:lang w:eastAsia="en-GB"/>
              </w:rPr>
            </w:pPr>
            <w:r w:rsidRPr="00182AFA">
              <w:rPr>
                <w:rFonts w:ascii="Arial" w:hAnsi="Arial" w:cs="Arial"/>
                <w:color w:val="000000"/>
                <w:sz w:val="22"/>
                <w:szCs w:val="22"/>
                <w:lang w:eastAsia="en-GB"/>
              </w:rPr>
              <w:t xml:space="preserve">Issue of Invitation </w:t>
            </w:r>
            <w:r w:rsidR="00725C6A">
              <w:rPr>
                <w:rFonts w:ascii="Arial" w:hAnsi="Arial" w:cs="Arial"/>
                <w:color w:val="000000"/>
                <w:sz w:val="22"/>
                <w:szCs w:val="22"/>
                <w:lang w:eastAsia="en-GB"/>
              </w:rPr>
              <w:t>T</w:t>
            </w:r>
            <w:r w:rsidR="00725C6A" w:rsidRPr="00182AFA">
              <w:rPr>
                <w:rFonts w:ascii="Arial" w:hAnsi="Arial" w:cs="Arial"/>
                <w:color w:val="000000"/>
                <w:sz w:val="22"/>
                <w:szCs w:val="22"/>
                <w:lang w:eastAsia="en-GB"/>
              </w:rPr>
              <w:t>o</w:t>
            </w:r>
            <w:r w:rsidRPr="00182AFA">
              <w:rPr>
                <w:rFonts w:ascii="Arial" w:hAnsi="Arial" w:cs="Arial"/>
                <w:color w:val="000000"/>
                <w:sz w:val="22"/>
                <w:szCs w:val="22"/>
                <w:lang w:eastAsia="en-GB"/>
              </w:rPr>
              <w:t xml:space="preserve"> Tender (ITT)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855866" w14:textId="77777777" w:rsidR="00182AFA" w:rsidRPr="00182AFA" w:rsidRDefault="00182AFA" w:rsidP="008C66FF">
            <w:pPr>
              <w:rPr>
                <w:sz w:val="24"/>
                <w:szCs w:val="24"/>
                <w:lang w:eastAsia="en-GB"/>
              </w:rPr>
            </w:pPr>
            <w:r w:rsidRPr="00182AFA">
              <w:rPr>
                <w:rFonts w:ascii="Arial" w:hAnsi="Arial" w:cs="Arial"/>
                <w:b/>
                <w:bCs/>
                <w:color w:val="000000"/>
                <w:sz w:val="22"/>
                <w:szCs w:val="22"/>
                <w:lang w:eastAsia="en-GB"/>
              </w:rPr>
              <w:t>6 August</w:t>
            </w:r>
          </w:p>
        </w:tc>
      </w:tr>
      <w:tr w:rsidR="00182AFA" w:rsidRPr="00182AFA" w14:paraId="7FE94E79" w14:textId="77777777" w:rsidTr="00182AFA">
        <w:trPr>
          <w:trHeight w:val="45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B390AB" w14:textId="77777777" w:rsidR="00182AFA" w:rsidRPr="00182AFA" w:rsidRDefault="00182AFA" w:rsidP="008C66FF">
            <w:pPr>
              <w:rPr>
                <w:sz w:val="24"/>
                <w:szCs w:val="24"/>
                <w:lang w:eastAsia="en-GB"/>
              </w:rPr>
            </w:pPr>
            <w:r w:rsidRPr="00182AFA">
              <w:rPr>
                <w:rFonts w:ascii="Arial" w:hAnsi="Arial" w:cs="Arial"/>
                <w:color w:val="000000"/>
                <w:sz w:val="22"/>
                <w:szCs w:val="22"/>
                <w:lang w:eastAsia="en-GB"/>
              </w:rPr>
              <w:t>Deadline for questions relating to the ITT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C1CD2F" w14:textId="77777777" w:rsidR="00182AFA" w:rsidRPr="00182AFA" w:rsidRDefault="00182AFA" w:rsidP="008C66FF">
            <w:pPr>
              <w:rPr>
                <w:sz w:val="24"/>
                <w:szCs w:val="24"/>
                <w:lang w:eastAsia="en-GB"/>
              </w:rPr>
            </w:pPr>
            <w:r w:rsidRPr="00182AFA">
              <w:rPr>
                <w:rFonts w:ascii="Arial" w:hAnsi="Arial" w:cs="Arial"/>
                <w:b/>
                <w:bCs/>
                <w:color w:val="000000"/>
                <w:sz w:val="22"/>
                <w:szCs w:val="22"/>
                <w:lang w:eastAsia="en-GB"/>
              </w:rPr>
              <w:t>Midday 2 September</w:t>
            </w:r>
          </w:p>
        </w:tc>
      </w:tr>
      <w:tr w:rsidR="00182AFA" w:rsidRPr="00182AFA" w14:paraId="5F905766" w14:textId="77777777" w:rsidTr="00182AFA">
        <w:trPr>
          <w:trHeight w:val="45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748652" w14:textId="77777777" w:rsidR="00182AFA" w:rsidRPr="00182AFA" w:rsidRDefault="00182AFA" w:rsidP="008C66FF">
            <w:pPr>
              <w:rPr>
                <w:sz w:val="24"/>
                <w:szCs w:val="24"/>
                <w:lang w:eastAsia="en-GB"/>
              </w:rPr>
            </w:pPr>
            <w:r w:rsidRPr="00182AFA">
              <w:rPr>
                <w:rFonts w:ascii="Arial" w:hAnsi="Arial" w:cs="Arial"/>
                <w:color w:val="000000"/>
                <w:sz w:val="22"/>
                <w:szCs w:val="22"/>
                <w:lang w:eastAsia="en-GB"/>
              </w:rPr>
              <w:t>Deadline for receipt of Tenders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51D61F" w14:textId="77777777" w:rsidR="00182AFA" w:rsidRPr="00182AFA" w:rsidRDefault="00182AFA" w:rsidP="008C66FF">
            <w:pPr>
              <w:rPr>
                <w:sz w:val="24"/>
                <w:szCs w:val="24"/>
                <w:lang w:eastAsia="en-GB"/>
              </w:rPr>
            </w:pPr>
            <w:r w:rsidRPr="00182AFA">
              <w:rPr>
                <w:rFonts w:ascii="Arial" w:hAnsi="Arial" w:cs="Arial"/>
                <w:b/>
                <w:bCs/>
                <w:color w:val="000000"/>
                <w:sz w:val="22"/>
                <w:szCs w:val="22"/>
                <w:lang w:eastAsia="en-GB"/>
              </w:rPr>
              <w:t>Midday 6 September</w:t>
            </w:r>
          </w:p>
        </w:tc>
      </w:tr>
      <w:tr w:rsidR="00182AFA" w:rsidRPr="00182AFA" w14:paraId="5A57880F" w14:textId="77777777" w:rsidTr="00182AFA">
        <w:trPr>
          <w:trHeight w:val="45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75D2E0" w14:textId="77777777" w:rsidR="00182AFA" w:rsidRPr="00182AFA" w:rsidRDefault="00182AFA" w:rsidP="008C66FF">
            <w:pPr>
              <w:rPr>
                <w:sz w:val="24"/>
                <w:szCs w:val="24"/>
                <w:lang w:eastAsia="en-GB"/>
              </w:rPr>
            </w:pPr>
            <w:r w:rsidRPr="00182AFA">
              <w:rPr>
                <w:rFonts w:ascii="Arial" w:hAnsi="Arial" w:cs="Arial"/>
                <w:color w:val="000000"/>
                <w:sz w:val="22"/>
                <w:szCs w:val="22"/>
                <w:lang w:eastAsia="en-GB"/>
              </w:rPr>
              <w:t>Evaluation of Tenders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27A7A7" w14:textId="77777777" w:rsidR="00182AFA" w:rsidRPr="00182AFA" w:rsidRDefault="00182AFA" w:rsidP="008C66FF">
            <w:pPr>
              <w:rPr>
                <w:sz w:val="24"/>
                <w:szCs w:val="24"/>
                <w:lang w:eastAsia="en-GB"/>
              </w:rPr>
            </w:pPr>
            <w:r w:rsidRPr="00182AFA">
              <w:rPr>
                <w:rFonts w:ascii="Arial" w:hAnsi="Arial" w:cs="Arial"/>
                <w:b/>
                <w:bCs/>
                <w:color w:val="000000"/>
                <w:sz w:val="22"/>
                <w:szCs w:val="22"/>
                <w:lang w:eastAsia="en-GB"/>
              </w:rPr>
              <w:t>7 - 10 September</w:t>
            </w:r>
          </w:p>
        </w:tc>
      </w:tr>
      <w:tr w:rsidR="00182AFA" w:rsidRPr="00182AFA" w14:paraId="7B501BE2" w14:textId="77777777" w:rsidTr="00182AFA">
        <w:trPr>
          <w:trHeight w:val="45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0B91D8" w14:textId="77777777" w:rsidR="00182AFA" w:rsidRPr="00182AFA" w:rsidRDefault="00182AFA" w:rsidP="008C66FF">
            <w:pPr>
              <w:rPr>
                <w:sz w:val="24"/>
                <w:szCs w:val="24"/>
                <w:lang w:eastAsia="en-GB"/>
              </w:rPr>
            </w:pPr>
            <w:r w:rsidRPr="00182AFA">
              <w:rPr>
                <w:rFonts w:ascii="Arial" w:hAnsi="Arial" w:cs="Arial"/>
                <w:color w:val="000000"/>
                <w:sz w:val="22"/>
                <w:szCs w:val="22"/>
                <w:lang w:eastAsia="en-GB"/>
              </w:rPr>
              <w:t>Agree preferred bidder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E708F9" w14:textId="77777777" w:rsidR="00182AFA" w:rsidRPr="00182AFA" w:rsidRDefault="00182AFA" w:rsidP="008C66FF">
            <w:pPr>
              <w:rPr>
                <w:sz w:val="24"/>
                <w:szCs w:val="24"/>
                <w:lang w:eastAsia="en-GB"/>
              </w:rPr>
            </w:pPr>
            <w:r w:rsidRPr="00182AFA">
              <w:rPr>
                <w:rFonts w:ascii="Arial" w:hAnsi="Arial" w:cs="Arial"/>
                <w:b/>
                <w:bCs/>
                <w:color w:val="000000"/>
                <w:sz w:val="22"/>
                <w:szCs w:val="22"/>
                <w:lang w:eastAsia="en-GB"/>
              </w:rPr>
              <w:t>10 September</w:t>
            </w:r>
          </w:p>
        </w:tc>
      </w:tr>
      <w:tr w:rsidR="00182AFA" w:rsidRPr="00182AFA" w14:paraId="17DAD0C8" w14:textId="77777777" w:rsidTr="00182AFA">
        <w:trPr>
          <w:trHeight w:val="45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4AAEBA" w14:textId="77777777" w:rsidR="00182AFA" w:rsidRPr="00182AFA" w:rsidRDefault="00182AFA" w:rsidP="008C66FF">
            <w:pPr>
              <w:rPr>
                <w:sz w:val="24"/>
                <w:szCs w:val="24"/>
                <w:lang w:eastAsia="en-GB"/>
              </w:rPr>
            </w:pPr>
            <w:r w:rsidRPr="00182AFA">
              <w:rPr>
                <w:rFonts w:ascii="Arial" w:hAnsi="Arial" w:cs="Arial"/>
                <w:color w:val="000000"/>
                <w:sz w:val="22"/>
                <w:szCs w:val="22"/>
                <w:lang w:eastAsia="en-GB"/>
              </w:rPr>
              <w:t>Internal governance/approval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1DF8B4" w14:textId="04AA3E00" w:rsidR="00182AFA" w:rsidRPr="00182AFA" w:rsidRDefault="00182AFA" w:rsidP="008C66FF">
            <w:pPr>
              <w:rPr>
                <w:sz w:val="24"/>
                <w:szCs w:val="24"/>
                <w:lang w:eastAsia="en-GB"/>
              </w:rPr>
            </w:pPr>
            <w:r w:rsidRPr="00182AFA">
              <w:rPr>
                <w:rFonts w:ascii="Arial" w:hAnsi="Arial" w:cs="Arial"/>
                <w:b/>
                <w:bCs/>
                <w:color w:val="000000"/>
                <w:sz w:val="22"/>
                <w:szCs w:val="22"/>
                <w:lang w:eastAsia="en-GB"/>
              </w:rPr>
              <w:t>1</w:t>
            </w:r>
            <w:r w:rsidR="00960747">
              <w:rPr>
                <w:rFonts w:ascii="Arial" w:hAnsi="Arial" w:cs="Arial"/>
                <w:b/>
                <w:bCs/>
                <w:color w:val="000000"/>
                <w:sz w:val="22"/>
                <w:szCs w:val="22"/>
                <w:lang w:eastAsia="en-GB"/>
              </w:rPr>
              <w:t>4</w:t>
            </w:r>
            <w:r w:rsidRPr="00182AFA">
              <w:rPr>
                <w:rFonts w:ascii="Arial" w:hAnsi="Arial" w:cs="Arial"/>
                <w:b/>
                <w:bCs/>
                <w:color w:val="000000"/>
                <w:sz w:val="22"/>
                <w:szCs w:val="22"/>
                <w:lang w:eastAsia="en-GB"/>
              </w:rPr>
              <w:t xml:space="preserve"> September</w:t>
            </w:r>
          </w:p>
        </w:tc>
      </w:tr>
      <w:tr w:rsidR="00182AFA" w:rsidRPr="00182AFA" w14:paraId="6EA0542C" w14:textId="77777777" w:rsidTr="00182AFA">
        <w:trPr>
          <w:trHeight w:val="45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8855C2" w14:textId="77777777" w:rsidR="00182AFA" w:rsidRPr="00182AFA" w:rsidRDefault="00182AFA" w:rsidP="008C66FF">
            <w:pPr>
              <w:rPr>
                <w:sz w:val="24"/>
                <w:szCs w:val="24"/>
                <w:lang w:eastAsia="en-GB"/>
              </w:rPr>
            </w:pPr>
            <w:r w:rsidRPr="00182AFA">
              <w:rPr>
                <w:rFonts w:ascii="Arial" w:hAnsi="Arial" w:cs="Arial"/>
                <w:color w:val="000000"/>
                <w:sz w:val="22"/>
                <w:szCs w:val="22"/>
                <w:lang w:eastAsia="en-GB"/>
              </w:rPr>
              <w:t>Award contract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4EC9CB" w14:textId="12192985" w:rsidR="00182AFA" w:rsidRPr="00182AFA" w:rsidRDefault="00182AFA" w:rsidP="008C66FF">
            <w:pPr>
              <w:rPr>
                <w:sz w:val="24"/>
                <w:szCs w:val="24"/>
                <w:lang w:eastAsia="en-GB"/>
              </w:rPr>
            </w:pPr>
            <w:r w:rsidRPr="00182AFA">
              <w:rPr>
                <w:rFonts w:ascii="Arial" w:hAnsi="Arial" w:cs="Arial"/>
                <w:b/>
                <w:bCs/>
                <w:color w:val="000000"/>
                <w:sz w:val="22"/>
                <w:szCs w:val="22"/>
                <w:lang w:eastAsia="en-GB"/>
              </w:rPr>
              <w:t>2</w:t>
            </w:r>
            <w:r w:rsidR="00960747">
              <w:rPr>
                <w:rFonts w:ascii="Arial" w:hAnsi="Arial" w:cs="Arial"/>
                <w:b/>
                <w:bCs/>
                <w:color w:val="000000"/>
                <w:sz w:val="22"/>
                <w:szCs w:val="22"/>
                <w:lang w:eastAsia="en-GB"/>
              </w:rPr>
              <w:t>4</w:t>
            </w:r>
            <w:r w:rsidRPr="00182AFA">
              <w:rPr>
                <w:rFonts w:ascii="Arial" w:hAnsi="Arial" w:cs="Arial"/>
                <w:b/>
                <w:bCs/>
                <w:color w:val="000000"/>
                <w:sz w:val="22"/>
                <w:szCs w:val="22"/>
                <w:lang w:eastAsia="en-GB"/>
              </w:rPr>
              <w:t xml:space="preserve"> September</w:t>
            </w:r>
          </w:p>
        </w:tc>
      </w:tr>
      <w:tr w:rsidR="00182AFA" w:rsidRPr="00182AFA" w14:paraId="6163BA39" w14:textId="77777777" w:rsidTr="00182AFA">
        <w:trPr>
          <w:trHeight w:val="45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CA1D9D" w14:textId="77777777" w:rsidR="00182AFA" w:rsidRPr="00182AFA" w:rsidRDefault="00182AFA" w:rsidP="008C66FF">
            <w:pPr>
              <w:rPr>
                <w:sz w:val="24"/>
                <w:szCs w:val="24"/>
                <w:lang w:eastAsia="en-GB"/>
              </w:rPr>
            </w:pPr>
            <w:r w:rsidRPr="00182AFA">
              <w:rPr>
                <w:rFonts w:ascii="Arial" w:hAnsi="Arial" w:cs="Arial"/>
                <w:color w:val="000000"/>
                <w:sz w:val="22"/>
                <w:szCs w:val="22"/>
                <w:lang w:eastAsia="en-GB"/>
              </w:rPr>
              <w:t>Contract start date and inception meeting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DECCCD" w14:textId="6A5A8A89" w:rsidR="00182AFA" w:rsidRPr="00182AFA" w:rsidRDefault="00182AFA" w:rsidP="008C66FF">
            <w:pPr>
              <w:rPr>
                <w:sz w:val="24"/>
                <w:szCs w:val="24"/>
                <w:lang w:eastAsia="en-GB"/>
              </w:rPr>
            </w:pPr>
            <w:r w:rsidRPr="00182AFA">
              <w:rPr>
                <w:rFonts w:ascii="Arial" w:hAnsi="Arial" w:cs="Arial"/>
                <w:b/>
                <w:bCs/>
                <w:color w:val="000000"/>
                <w:sz w:val="22"/>
                <w:szCs w:val="22"/>
                <w:lang w:eastAsia="en-GB"/>
              </w:rPr>
              <w:t>2</w:t>
            </w:r>
            <w:r w:rsidR="00960747">
              <w:rPr>
                <w:rFonts w:ascii="Arial" w:hAnsi="Arial" w:cs="Arial"/>
                <w:b/>
                <w:bCs/>
                <w:color w:val="000000"/>
                <w:sz w:val="22"/>
                <w:szCs w:val="22"/>
                <w:lang w:eastAsia="en-GB"/>
              </w:rPr>
              <w:t>7</w:t>
            </w:r>
            <w:r w:rsidRPr="00182AFA">
              <w:rPr>
                <w:rFonts w:ascii="Arial" w:hAnsi="Arial" w:cs="Arial"/>
                <w:b/>
                <w:bCs/>
                <w:color w:val="000000"/>
                <w:sz w:val="22"/>
                <w:szCs w:val="22"/>
                <w:lang w:eastAsia="en-GB"/>
              </w:rPr>
              <w:t xml:space="preserve"> September</w:t>
            </w:r>
          </w:p>
        </w:tc>
      </w:tr>
    </w:tbl>
    <w:p w14:paraId="49EC102C" w14:textId="77777777" w:rsidR="00182AFA" w:rsidRPr="00182AFA" w:rsidRDefault="00182AFA" w:rsidP="00182AFA">
      <w:pPr>
        <w:spacing w:after="240"/>
        <w:rPr>
          <w:sz w:val="24"/>
          <w:szCs w:val="24"/>
          <w:lang w:eastAsia="en-GB"/>
        </w:rPr>
      </w:pPr>
    </w:p>
    <w:p w14:paraId="00353E4E" w14:textId="77777777" w:rsidR="00182AFA" w:rsidRPr="00182AFA" w:rsidRDefault="00182AFA" w:rsidP="008C66FF">
      <w:pPr>
        <w:rPr>
          <w:sz w:val="24"/>
          <w:szCs w:val="24"/>
          <w:lang w:eastAsia="en-GB"/>
        </w:rPr>
      </w:pPr>
      <w:r w:rsidRPr="00182AFA">
        <w:rPr>
          <w:rFonts w:ascii="Arial" w:hAnsi="Arial" w:cs="Arial"/>
          <w:b/>
          <w:bCs/>
          <w:color w:val="000000"/>
          <w:sz w:val="22"/>
          <w:szCs w:val="22"/>
          <w:lang w:eastAsia="en-GB"/>
        </w:rPr>
        <w:t>The total timeframe of the project is estimated to be 8 weeks.</w:t>
      </w:r>
    </w:p>
    <w:p w14:paraId="15A3F368" w14:textId="77777777" w:rsidR="00182AFA" w:rsidRPr="00182AFA" w:rsidRDefault="00182AFA" w:rsidP="00182AFA">
      <w:pPr>
        <w:rPr>
          <w:sz w:val="24"/>
          <w:szCs w:val="24"/>
          <w:lang w:eastAsia="en-GB"/>
        </w:rPr>
      </w:pPr>
    </w:p>
    <w:p w14:paraId="4DBD91AE" w14:textId="77777777" w:rsidR="00182AFA" w:rsidRPr="00182AFA" w:rsidRDefault="00182AFA" w:rsidP="008C66FF">
      <w:pPr>
        <w:rPr>
          <w:sz w:val="24"/>
          <w:szCs w:val="24"/>
          <w:lang w:eastAsia="en-GB"/>
        </w:rPr>
      </w:pPr>
      <w:r w:rsidRPr="00182AFA">
        <w:rPr>
          <w:rFonts w:ascii="Arial" w:hAnsi="Arial" w:cs="Arial"/>
          <w:color w:val="000000"/>
          <w:sz w:val="22"/>
          <w:szCs w:val="22"/>
          <w:lang w:eastAsia="en-GB"/>
        </w:rPr>
        <w:t>All rates provided should be inclusive of all disbursements and any other costs or expenses necessary for the proper delivery of the contract. They can be exclusive of VAT.</w:t>
      </w:r>
    </w:p>
    <w:p w14:paraId="7C8AB18E" w14:textId="77777777" w:rsidR="00182AFA" w:rsidRPr="00182AFA" w:rsidRDefault="00182AFA" w:rsidP="00182AFA">
      <w:pPr>
        <w:rPr>
          <w:sz w:val="24"/>
          <w:szCs w:val="24"/>
          <w:lang w:eastAsia="en-GB"/>
        </w:rPr>
      </w:pPr>
    </w:p>
    <w:p w14:paraId="6FCA95D6" w14:textId="77777777" w:rsidR="00182AFA" w:rsidRPr="00182AFA" w:rsidRDefault="00182AFA" w:rsidP="008C66FF">
      <w:pPr>
        <w:rPr>
          <w:sz w:val="24"/>
          <w:szCs w:val="24"/>
          <w:lang w:eastAsia="en-GB"/>
        </w:rPr>
      </w:pPr>
      <w:r w:rsidRPr="00182AFA">
        <w:rPr>
          <w:rFonts w:ascii="Arial" w:hAnsi="Arial" w:cs="Arial"/>
          <w:b/>
          <w:bCs/>
          <w:color w:val="000000"/>
          <w:sz w:val="22"/>
          <w:szCs w:val="22"/>
          <w:lang w:eastAsia="en-GB"/>
        </w:rPr>
        <w:t>Requirements of Contractors</w:t>
      </w:r>
    </w:p>
    <w:p w14:paraId="49E31952" w14:textId="77777777" w:rsidR="00182AFA" w:rsidRPr="00182AFA" w:rsidRDefault="00182AFA" w:rsidP="00182AFA">
      <w:pPr>
        <w:rPr>
          <w:sz w:val="24"/>
          <w:szCs w:val="24"/>
          <w:lang w:eastAsia="en-GB"/>
        </w:rPr>
      </w:pPr>
    </w:p>
    <w:p w14:paraId="284F2BE4" w14:textId="77777777" w:rsidR="00182AFA" w:rsidRPr="00182AFA" w:rsidRDefault="00182AFA" w:rsidP="008C66FF">
      <w:pPr>
        <w:rPr>
          <w:sz w:val="24"/>
          <w:szCs w:val="24"/>
          <w:lang w:eastAsia="en-GB"/>
        </w:rPr>
      </w:pPr>
      <w:r w:rsidRPr="00182AFA">
        <w:rPr>
          <w:rFonts w:ascii="Arial" w:hAnsi="Arial" w:cs="Arial"/>
          <w:color w:val="000000"/>
          <w:sz w:val="22"/>
          <w:szCs w:val="22"/>
          <w:lang w:eastAsia="en-GB"/>
        </w:rPr>
        <w:t xml:space="preserve">Interested parties should complete </w:t>
      </w:r>
      <w:r w:rsidRPr="00182AFA">
        <w:rPr>
          <w:rFonts w:ascii="Arial" w:hAnsi="Arial" w:cs="Arial"/>
          <w:b/>
          <w:bCs/>
          <w:color w:val="000000"/>
          <w:sz w:val="22"/>
          <w:szCs w:val="22"/>
          <w:lang w:eastAsia="en-GB"/>
        </w:rPr>
        <w:t>Appendix B: Tender Submission Document.</w:t>
      </w:r>
      <w:r w:rsidRPr="00182AFA">
        <w:rPr>
          <w:rFonts w:ascii="Arial" w:hAnsi="Arial" w:cs="Arial"/>
          <w:color w:val="000000"/>
          <w:sz w:val="22"/>
          <w:szCs w:val="22"/>
          <w:lang w:eastAsia="en-GB"/>
        </w:rPr>
        <w:t> </w:t>
      </w:r>
    </w:p>
    <w:p w14:paraId="31591059" w14:textId="40D50501" w:rsidR="00182AFA" w:rsidRDefault="00182AFA" w:rsidP="00B057AE">
      <w:pPr>
        <w:rPr>
          <w:rFonts w:ascii="Arial" w:hAnsi="Arial" w:cs="Arial"/>
          <w:b/>
          <w:sz w:val="22"/>
          <w:szCs w:val="22"/>
        </w:rPr>
      </w:pPr>
    </w:p>
    <w:p w14:paraId="472DD151" w14:textId="43C3D968" w:rsidR="00182AFA" w:rsidRDefault="00182AFA" w:rsidP="00B057AE">
      <w:pPr>
        <w:rPr>
          <w:rFonts w:ascii="Arial" w:hAnsi="Arial" w:cs="Arial"/>
          <w:b/>
          <w:sz w:val="22"/>
          <w:szCs w:val="22"/>
        </w:rPr>
      </w:pPr>
    </w:p>
    <w:p w14:paraId="103DE1D0" w14:textId="77777777" w:rsidR="00B057AE" w:rsidRPr="00B057AE" w:rsidRDefault="00B057AE" w:rsidP="00B057AE">
      <w:pPr>
        <w:rPr>
          <w:rFonts w:ascii="Arial" w:hAnsi="Arial" w:cs="Arial"/>
          <w:b/>
          <w:sz w:val="22"/>
          <w:szCs w:val="22"/>
        </w:rPr>
      </w:pPr>
    </w:p>
    <w:p w14:paraId="140240F9" w14:textId="77777777" w:rsidR="00B057AE" w:rsidRPr="00B057AE" w:rsidRDefault="00B057AE" w:rsidP="00B057AE">
      <w:pPr>
        <w:spacing w:after="120"/>
        <w:rPr>
          <w:rFonts w:ascii="Arial" w:hAnsi="Arial" w:cs="Arial"/>
          <w:b/>
          <w:sz w:val="22"/>
          <w:szCs w:val="22"/>
        </w:rPr>
      </w:pPr>
      <w:r w:rsidRPr="00B057AE">
        <w:rPr>
          <w:rFonts w:ascii="Arial" w:hAnsi="Arial" w:cs="Arial"/>
          <w:b/>
          <w:sz w:val="22"/>
          <w:szCs w:val="22"/>
        </w:rPr>
        <w:br w:type="page"/>
      </w:r>
      <w:r w:rsidRPr="00B057AE">
        <w:rPr>
          <w:rFonts w:ascii="Arial" w:hAnsi="Arial" w:cs="Arial"/>
          <w:b/>
          <w:sz w:val="22"/>
          <w:szCs w:val="22"/>
        </w:rPr>
        <w:lastRenderedPageBreak/>
        <w:t>Equal Opportunities</w:t>
      </w:r>
    </w:p>
    <w:p w14:paraId="35835A7D" w14:textId="77777777" w:rsidR="00B057AE" w:rsidRPr="00B057AE" w:rsidRDefault="00B057AE" w:rsidP="00B057AE">
      <w:pPr>
        <w:autoSpaceDE w:val="0"/>
        <w:autoSpaceDN w:val="0"/>
        <w:adjustRightInd w:val="0"/>
        <w:rPr>
          <w:rFonts w:ascii="Arial" w:hAnsi="Arial" w:cs="Arial"/>
          <w:sz w:val="22"/>
          <w:szCs w:val="22"/>
        </w:rPr>
      </w:pPr>
      <w:r w:rsidRPr="00B057AE">
        <w:rPr>
          <w:rFonts w:ascii="Arial" w:hAnsi="Arial" w:cs="Arial"/>
          <w:sz w:val="22"/>
          <w:szCs w:val="22"/>
        </w:rPr>
        <w:t>The successful contractor will be required to comply with London Councils</w:t>
      </w:r>
      <w:r w:rsidR="00BC189E">
        <w:rPr>
          <w:rFonts w:ascii="Arial" w:hAnsi="Arial" w:cs="Arial"/>
          <w:sz w:val="22"/>
          <w:szCs w:val="22"/>
        </w:rPr>
        <w:t>’</w:t>
      </w:r>
      <w:r w:rsidRPr="00B057AE">
        <w:rPr>
          <w:rFonts w:ascii="Arial" w:hAnsi="Arial" w:cs="Arial"/>
          <w:sz w:val="22"/>
          <w:szCs w:val="22"/>
        </w:rPr>
        <w:t xml:space="preserve"> Equal Opportunity Policy and bidders should complete and submit the Equal Opportunities Questionnaire with their tender submission.</w:t>
      </w:r>
      <w:r w:rsidR="00BC189E">
        <w:rPr>
          <w:rFonts w:ascii="Arial" w:hAnsi="Arial" w:cs="Arial"/>
          <w:sz w:val="22"/>
          <w:szCs w:val="22"/>
        </w:rPr>
        <w:t xml:space="preserve"> This can be found in </w:t>
      </w:r>
      <w:r w:rsidR="00BC189E" w:rsidRPr="009573A4">
        <w:rPr>
          <w:rFonts w:ascii="Arial" w:hAnsi="Arial" w:cs="Arial"/>
          <w:b/>
          <w:sz w:val="22"/>
          <w:szCs w:val="22"/>
        </w:rPr>
        <w:t>Appendix B</w:t>
      </w:r>
      <w:r w:rsidR="0029523B">
        <w:rPr>
          <w:rFonts w:ascii="Arial" w:hAnsi="Arial" w:cs="Arial"/>
          <w:b/>
          <w:sz w:val="22"/>
          <w:szCs w:val="22"/>
        </w:rPr>
        <w:t>.</w:t>
      </w:r>
    </w:p>
    <w:p w14:paraId="0B333293" w14:textId="77777777" w:rsidR="00B057AE" w:rsidRPr="00B057AE" w:rsidRDefault="00B057AE" w:rsidP="00B057AE">
      <w:pPr>
        <w:rPr>
          <w:rFonts w:ascii="Arial" w:hAnsi="Arial" w:cs="Arial"/>
          <w:color w:val="33CCCC"/>
          <w:sz w:val="22"/>
          <w:szCs w:val="22"/>
        </w:rPr>
      </w:pPr>
    </w:p>
    <w:p w14:paraId="4627D79E" w14:textId="77777777" w:rsidR="00B057AE" w:rsidRPr="00B057AE" w:rsidRDefault="00B057AE" w:rsidP="00B057AE">
      <w:pPr>
        <w:rPr>
          <w:rFonts w:ascii="Arial" w:hAnsi="Arial" w:cs="Arial"/>
          <w:sz w:val="22"/>
          <w:szCs w:val="22"/>
        </w:rPr>
      </w:pPr>
    </w:p>
    <w:p w14:paraId="0187944E" w14:textId="77777777" w:rsidR="00B057AE" w:rsidRPr="00B057AE" w:rsidRDefault="00B057AE" w:rsidP="00B057AE">
      <w:pPr>
        <w:rPr>
          <w:rFonts w:ascii="Arial" w:hAnsi="Arial" w:cs="Arial"/>
          <w:b/>
          <w:sz w:val="22"/>
          <w:szCs w:val="22"/>
        </w:rPr>
      </w:pPr>
      <w:r w:rsidRPr="00B057AE">
        <w:rPr>
          <w:rFonts w:ascii="Arial" w:hAnsi="Arial" w:cs="Arial"/>
          <w:b/>
          <w:sz w:val="22"/>
          <w:szCs w:val="22"/>
        </w:rPr>
        <w:t>Format of Tender Response</w:t>
      </w:r>
    </w:p>
    <w:p w14:paraId="495127E3" w14:textId="77777777" w:rsidR="00B057AE" w:rsidRPr="00B057AE" w:rsidRDefault="00B057AE" w:rsidP="00B057AE">
      <w:pPr>
        <w:pStyle w:val="Default"/>
        <w:jc w:val="both"/>
        <w:rPr>
          <w:sz w:val="22"/>
          <w:szCs w:val="22"/>
        </w:rPr>
      </w:pPr>
    </w:p>
    <w:p w14:paraId="0367D48C" w14:textId="1C5F7787" w:rsidR="00B057AE" w:rsidRPr="00761895" w:rsidRDefault="00B057AE" w:rsidP="008C66FF">
      <w:pPr>
        <w:pStyle w:val="Default"/>
        <w:rPr>
          <w:color w:val="B2A1C7"/>
          <w:sz w:val="22"/>
          <w:szCs w:val="22"/>
        </w:rPr>
      </w:pPr>
      <w:r w:rsidRPr="00B057AE">
        <w:rPr>
          <w:sz w:val="22"/>
          <w:szCs w:val="22"/>
        </w:rPr>
        <w:t xml:space="preserve">If you wish to apply, your tender response should be sent </w:t>
      </w:r>
      <w:r w:rsidR="00DD7537">
        <w:rPr>
          <w:sz w:val="22"/>
          <w:szCs w:val="22"/>
        </w:rPr>
        <w:t xml:space="preserve">by e-mail </w:t>
      </w:r>
      <w:r w:rsidR="00960747">
        <w:rPr>
          <w:sz w:val="22"/>
          <w:szCs w:val="22"/>
        </w:rPr>
        <w:t>t</w:t>
      </w:r>
      <w:r w:rsidRPr="00B057AE">
        <w:rPr>
          <w:sz w:val="22"/>
          <w:szCs w:val="22"/>
        </w:rPr>
        <w:t>o</w:t>
      </w:r>
      <w:r w:rsidR="00960747">
        <w:rPr>
          <w:sz w:val="22"/>
          <w:szCs w:val="22"/>
        </w:rPr>
        <w:t xml:space="preserve"> </w:t>
      </w:r>
      <w:hyperlink r:id="rId23" w:history="1">
        <w:r w:rsidR="00960747" w:rsidRPr="007742E3">
          <w:rPr>
            <w:rStyle w:val="Hyperlink"/>
            <w:sz w:val="22"/>
            <w:szCs w:val="22"/>
          </w:rPr>
          <w:t>Tenders@londoncouncils.gov.uk</w:t>
        </w:r>
      </w:hyperlink>
      <w:r w:rsidRPr="00B057AE">
        <w:rPr>
          <w:sz w:val="22"/>
          <w:szCs w:val="22"/>
        </w:rPr>
        <w:t xml:space="preserve"> to arrive by </w:t>
      </w:r>
      <w:r w:rsidR="00D950FD">
        <w:rPr>
          <w:b/>
          <w:sz w:val="22"/>
          <w:szCs w:val="22"/>
        </w:rPr>
        <w:t>Midday 6 September 2021</w:t>
      </w:r>
      <w:r w:rsidR="00DD7537">
        <w:rPr>
          <w:sz w:val="22"/>
          <w:szCs w:val="22"/>
        </w:rPr>
        <w:t>. It must include in the email subject line</w:t>
      </w:r>
      <w:r w:rsidR="005832A7">
        <w:rPr>
          <w:sz w:val="22"/>
          <w:szCs w:val="22"/>
        </w:rPr>
        <w:t xml:space="preserve"> - </w:t>
      </w:r>
      <w:r w:rsidR="005832A7" w:rsidRPr="008C66FF">
        <w:rPr>
          <w:b/>
          <w:sz w:val="22"/>
          <w:szCs w:val="22"/>
        </w:rPr>
        <w:t>LOTI: Digital Inclusion in Temporary Accommodation Discovery</w:t>
      </w:r>
      <w:r w:rsidR="005832A7">
        <w:rPr>
          <w:sz w:val="22"/>
          <w:szCs w:val="22"/>
        </w:rPr>
        <w:t>.</w:t>
      </w:r>
      <w:r w:rsidR="00DD7537">
        <w:rPr>
          <w:sz w:val="22"/>
          <w:szCs w:val="22"/>
        </w:rPr>
        <w:t xml:space="preserve"> </w:t>
      </w:r>
    </w:p>
    <w:p w14:paraId="41519F14" w14:textId="15A2FED7" w:rsidR="00B057AE" w:rsidRDefault="00B057AE" w:rsidP="00B057AE">
      <w:pPr>
        <w:rPr>
          <w:rFonts w:ascii="Arial" w:hAnsi="Arial" w:cs="Arial"/>
          <w:sz w:val="22"/>
          <w:szCs w:val="22"/>
        </w:rPr>
      </w:pPr>
    </w:p>
    <w:p w14:paraId="610301DA" w14:textId="687CF099" w:rsidR="00C75D0A" w:rsidRPr="00C75D0A" w:rsidRDefault="00C75D0A" w:rsidP="008C66FF">
      <w:pPr>
        <w:rPr>
          <w:sz w:val="24"/>
          <w:szCs w:val="24"/>
          <w:lang w:eastAsia="en-GB"/>
        </w:rPr>
      </w:pPr>
      <w:r w:rsidRPr="00C75D0A">
        <w:rPr>
          <w:rFonts w:ascii="Arial" w:hAnsi="Arial" w:cs="Arial"/>
          <w:color w:val="000000"/>
          <w:sz w:val="22"/>
          <w:szCs w:val="22"/>
          <w:lang w:eastAsia="en-GB"/>
        </w:rPr>
        <w:t>If necessary, you may seek clarification on the tender process or the specification by contacting -</w:t>
      </w:r>
      <w:hyperlink r:id="rId24" w:history="1">
        <w:r w:rsidRPr="00C75D0A">
          <w:rPr>
            <w:rFonts w:ascii="Arial" w:hAnsi="Arial" w:cs="Arial"/>
            <w:color w:val="0000FF"/>
            <w:sz w:val="22"/>
            <w:szCs w:val="22"/>
            <w:u w:val="single"/>
            <w:lang w:eastAsia="en-GB"/>
          </w:rPr>
          <w:t>Tenders@londoncouncils.gov.uk</w:t>
        </w:r>
      </w:hyperlink>
      <w:r w:rsidRPr="00C75D0A">
        <w:rPr>
          <w:rFonts w:ascii="Arial" w:hAnsi="Arial" w:cs="Arial"/>
          <w:color w:val="000000"/>
          <w:sz w:val="22"/>
          <w:szCs w:val="22"/>
          <w:lang w:eastAsia="en-GB"/>
        </w:rPr>
        <w:t xml:space="preserve">. </w:t>
      </w:r>
      <w:r w:rsidR="009B7AC0" w:rsidRPr="00C75D0A">
        <w:rPr>
          <w:rFonts w:ascii="Arial" w:hAnsi="Arial" w:cs="Arial"/>
          <w:color w:val="000000"/>
          <w:sz w:val="22"/>
          <w:szCs w:val="22"/>
          <w:lang w:eastAsia="en-GB"/>
        </w:rPr>
        <w:t>However,</w:t>
      </w:r>
      <w:r w:rsidRPr="00C75D0A">
        <w:rPr>
          <w:rFonts w:ascii="Arial" w:hAnsi="Arial" w:cs="Arial"/>
          <w:color w:val="000000"/>
          <w:sz w:val="22"/>
          <w:szCs w:val="22"/>
          <w:lang w:eastAsia="en-GB"/>
        </w:rPr>
        <w:t xml:space="preserve"> it is not possible to seek any additional information on the specification. Enquiries will not be answered if received after </w:t>
      </w:r>
      <w:r w:rsidR="009B7AC0">
        <w:rPr>
          <w:rFonts w:ascii="Arial" w:hAnsi="Arial" w:cs="Arial"/>
          <w:b/>
          <w:bCs/>
          <w:color w:val="000000"/>
          <w:sz w:val="22"/>
          <w:szCs w:val="22"/>
          <w:lang w:eastAsia="en-GB"/>
        </w:rPr>
        <w:t>M</w:t>
      </w:r>
      <w:r w:rsidRPr="00C75D0A">
        <w:rPr>
          <w:rFonts w:ascii="Arial" w:hAnsi="Arial" w:cs="Arial"/>
          <w:b/>
          <w:bCs/>
          <w:color w:val="000000"/>
          <w:sz w:val="22"/>
          <w:szCs w:val="22"/>
          <w:lang w:eastAsia="en-GB"/>
        </w:rPr>
        <w:t>idday, on 2 September 2021</w:t>
      </w:r>
      <w:r w:rsidRPr="00C75D0A">
        <w:rPr>
          <w:rFonts w:ascii="Arial" w:hAnsi="Arial" w:cs="Arial"/>
          <w:color w:val="000000"/>
          <w:sz w:val="22"/>
          <w:szCs w:val="22"/>
          <w:lang w:eastAsia="en-GB"/>
        </w:rPr>
        <w:t>. Tenderers should note that responses to each enquiry will be copied to all organisations tendering (though they will not identify the originator of the enquiry). On no account before the tender opening date is the Tenderer to contact or communicate with any other person involved in work concerning this Invitation To Tender unless London Councils redirects the enquiry.</w:t>
      </w:r>
    </w:p>
    <w:p w14:paraId="4B6AED46" w14:textId="77777777" w:rsidR="00C75D0A" w:rsidRPr="00C75D0A" w:rsidRDefault="00C75D0A" w:rsidP="008C66FF">
      <w:pPr>
        <w:spacing w:before="240" w:after="120"/>
        <w:jc w:val="both"/>
        <w:rPr>
          <w:sz w:val="24"/>
          <w:szCs w:val="24"/>
          <w:lang w:eastAsia="en-GB"/>
        </w:rPr>
      </w:pPr>
      <w:r w:rsidRPr="00C75D0A">
        <w:rPr>
          <w:rFonts w:ascii="Arial" w:hAnsi="Arial" w:cs="Arial"/>
          <w:b/>
          <w:bCs/>
          <w:color w:val="000000"/>
          <w:sz w:val="22"/>
          <w:szCs w:val="22"/>
          <w:u w:val="single"/>
          <w:lang w:eastAsia="en-GB"/>
        </w:rPr>
        <w:t>Format of response requirements:</w:t>
      </w:r>
    </w:p>
    <w:p w14:paraId="601D718A" w14:textId="77777777" w:rsidR="00C75D0A" w:rsidRPr="00C75D0A" w:rsidRDefault="00C75D0A" w:rsidP="008C66FF">
      <w:pPr>
        <w:spacing w:before="240" w:after="120"/>
        <w:jc w:val="both"/>
        <w:rPr>
          <w:sz w:val="24"/>
          <w:szCs w:val="24"/>
          <w:lang w:eastAsia="en-GB"/>
        </w:rPr>
      </w:pPr>
      <w:r w:rsidRPr="00C75D0A">
        <w:rPr>
          <w:rFonts w:ascii="Arial" w:hAnsi="Arial" w:cs="Arial"/>
          <w:b/>
          <w:bCs/>
          <w:color w:val="000000"/>
          <w:sz w:val="22"/>
          <w:szCs w:val="22"/>
          <w:lang w:eastAsia="en-GB"/>
        </w:rPr>
        <w:t xml:space="preserve">User-centred / service design expertise: </w:t>
      </w:r>
      <w:r w:rsidRPr="00C75D0A">
        <w:rPr>
          <w:rFonts w:ascii="Arial" w:hAnsi="Arial" w:cs="Arial"/>
          <w:color w:val="000000"/>
          <w:sz w:val="22"/>
          <w:szCs w:val="22"/>
          <w:lang w:eastAsia="en-GB"/>
        </w:rPr>
        <w:t>Evidence of your expertise and related work in user-centred design.</w:t>
      </w:r>
    </w:p>
    <w:p w14:paraId="6499B68A" w14:textId="7DFEE6CA" w:rsidR="00C75D0A" w:rsidRPr="00C75D0A" w:rsidRDefault="00C75D0A" w:rsidP="008C66FF">
      <w:pPr>
        <w:spacing w:before="240" w:after="120"/>
        <w:jc w:val="both"/>
        <w:rPr>
          <w:sz w:val="24"/>
          <w:szCs w:val="24"/>
          <w:lang w:eastAsia="en-GB"/>
        </w:rPr>
      </w:pPr>
      <w:r w:rsidRPr="00C75D0A">
        <w:rPr>
          <w:rFonts w:ascii="Arial" w:hAnsi="Arial" w:cs="Arial"/>
          <w:b/>
          <w:bCs/>
          <w:color w:val="000000"/>
          <w:sz w:val="22"/>
          <w:szCs w:val="22"/>
          <w:lang w:eastAsia="en-GB"/>
        </w:rPr>
        <w:t xml:space="preserve">Methodology: </w:t>
      </w:r>
      <w:r w:rsidRPr="00C75D0A">
        <w:rPr>
          <w:rFonts w:ascii="Arial" w:hAnsi="Arial" w:cs="Arial"/>
          <w:color w:val="000000"/>
          <w:sz w:val="22"/>
          <w:szCs w:val="22"/>
          <w:lang w:eastAsia="en-GB"/>
        </w:rPr>
        <w:t xml:space="preserve">Detailed description of the methodology you propose to use for this work, how you will address each requirement, and the nature of the deliverables you propose to produce. For reference, LOTI uses the outcomes-based project methodology outline at: </w:t>
      </w:r>
      <w:r w:rsidR="009C526F" w:rsidRPr="009C526F">
        <w:rPr>
          <w:rFonts w:ascii="Arial" w:hAnsi="Arial" w:cs="Arial"/>
          <w:color w:val="000000"/>
          <w:sz w:val="22"/>
          <w:szCs w:val="22"/>
          <w:lang w:eastAsia="en-GB"/>
        </w:rPr>
        <w:t>https://loti.london/about/approach/</w:t>
      </w:r>
    </w:p>
    <w:p w14:paraId="77FCAC30" w14:textId="69CD1D39" w:rsidR="00C75D0A" w:rsidRPr="00C75D0A" w:rsidRDefault="00C75D0A" w:rsidP="008C66FF">
      <w:pPr>
        <w:spacing w:before="240" w:after="120"/>
        <w:jc w:val="both"/>
        <w:rPr>
          <w:sz w:val="24"/>
          <w:szCs w:val="24"/>
          <w:lang w:eastAsia="en-GB"/>
        </w:rPr>
      </w:pPr>
      <w:r w:rsidRPr="00C75D0A">
        <w:rPr>
          <w:rFonts w:ascii="Arial" w:hAnsi="Arial" w:cs="Arial"/>
          <w:b/>
          <w:bCs/>
          <w:color w:val="000000"/>
          <w:sz w:val="22"/>
          <w:szCs w:val="22"/>
          <w:lang w:eastAsia="en-GB"/>
        </w:rPr>
        <w:t xml:space="preserve">Engagement and timeline: </w:t>
      </w:r>
      <w:r w:rsidRPr="00C75D0A">
        <w:rPr>
          <w:rFonts w:ascii="Arial" w:hAnsi="Arial" w:cs="Arial"/>
          <w:color w:val="000000"/>
          <w:sz w:val="22"/>
          <w:szCs w:val="22"/>
          <w:lang w:eastAsia="en-GB"/>
        </w:rPr>
        <w:t>How you would propose to work with the LOTI team, borough representatives</w:t>
      </w:r>
      <w:r w:rsidR="009C526F">
        <w:rPr>
          <w:rFonts w:ascii="Arial" w:hAnsi="Arial" w:cs="Arial"/>
          <w:color w:val="000000"/>
          <w:sz w:val="22"/>
          <w:szCs w:val="22"/>
          <w:lang w:eastAsia="en-GB"/>
        </w:rPr>
        <w:t>, partners</w:t>
      </w:r>
      <w:r w:rsidRPr="00C75D0A">
        <w:rPr>
          <w:rFonts w:ascii="Arial" w:hAnsi="Arial" w:cs="Arial"/>
          <w:color w:val="000000"/>
          <w:sz w:val="22"/>
          <w:szCs w:val="22"/>
          <w:lang w:eastAsia="en-GB"/>
        </w:rPr>
        <w:t xml:space="preserve"> and other stakeholders as indicated in the brief, to understand user needs.</w:t>
      </w:r>
    </w:p>
    <w:p w14:paraId="3366A865" w14:textId="77777777" w:rsidR="00C75D0A" w:rsidRPr="00C75D0A" w:rsidRDefault="00C75D0A" w:rsidP="008C66FF">
      <w:pPr>
        <w:spacing w:before="240" w:after="120"/>
        <w:jc w:val="both"/>
        <w:rPr>
          <w:sz w:val="24"/>
          <w:szCs w:val="24"/>
          <w:lang w:eastAsia="en-GB"/>
        </w:rPr>
      </w:pPr>
      <w:r w:rsidRPr="00C75D0A">
        <w:rPr>
          <w:rFonts w:ascii="Arial" w:hAnsi="Arial" w:cs="Arial"/>
          <w:b/>
          <w:bCs/>
          <w:color w:val="000000"/>
          <w:sz w:val="22"/>
          <w:szCs w:val="22"/>
          <w:lang w:eastAsia="en-GB"/>
        </w:rPr>
        <w:t xml:space="preserve">Pricing: </w:t>
      </w:r>
      <w:r w:rsidRPr="00C75D0A">
        <w:rPr>
          <w:rFonts w:ascii="Arial" w:hAnsi="Arial" w:cs="Arial"/>
          <w:color w:val="000000"/>
          <w:sz w:val="22"/>
          <w:szCs w:val="22"/>
          <w:lang w:eastAsia="en-GB"/>
        </w:rPr>
        <w:t>Clear structure of charges including day/hour rates, time spent on tasks, expenses. VAT will be paid at the applicable rate.</w:t>
      </w:r>
    </w:p>
    <w:p w14:paraId="291737BA" w14:textId="7AC1A831" w:rsidR="00C75D0A" w:rsidRDefault="00C75D0A" w:rsidP="00B057AE">
      <w:pPr>
        <w:rPr>
          <w:rFonts w:ascii="Arial" w:hAnsi="Arial" w:cs="Arial"/>
          <w:sz w:val="22"/>
          <w:szCs w:val="22"/>
        </w:rPr>
      </w:pPr>
    </w:p>
    <w:p w14:paraId="725E66E5" w14:textId="2A9E4C37" w:rsidR="00C75D0A" w:rsidRDefault="00C75D0A" w:rsidP="00B057AE">
      <w:pPr>
        <w:rPr>
          <w:rFonts w:ascii="Arial" w:hAnsi="Arial" w:cs="Arial"/>
          <w:sz w:val="22"/>
          <w:szCs w:val="22"/>
        </w:rPr>
      </w:pPr>
    </w:p>
    <w:p w14:paraId="15DE988C" w14:textId="77777777" w:rsidR="00C75D0A" w:rsidRPr="00B057AE" w:rsidRDefault="00C75D0A" w:rsidP="00B057AE">
      <w:pPr>
        <w:rPr>
          <w:rFonts w:ascii="Arial" w:hAnsi="Arial" w:cs="Arial"/>
          <w:sz w:val="22"/>
          <w:szCs w:val="22"/>
        </w:rPr>
      </w:pPr>
    </w:p>
    <w:p w14:paraId="255E632C" w14:textId="77777777" w:rsidR="00314ED0" w:rsidRPr="008C33CA" w:rsidRDefault="00314ED0" w:rsidP="00314ED0">
      <w:pPr>
        <w:pStyle w:val="MainParagraphNumbered"/>
        <w:numPr>
          <w:ilvl w:val="0"/>
          <w:numId w:val="0"/>
        </w:numPr>
        <w:spacing w:after="360" w:line="280" w:lineRule="atLeast"/>
        <w:ind w:right="284"/>
        <w:jc w:val="both"/>
        <w:rPr>
          <w:rFonts w:cs="Arial"/>
          <w:b w:val="0"/>
          <w:color w:val="000000"/>
          <w:sz w:val="22"/>
          <w:szCs w:val="22"/>
        </w:rPr>
      </w:pPr>
    </w:p>
    <w:p w14:paraId="310F4B27" w14:textId="77777777" w:rsidR="00877250" w:rsidRPr="008C33CA" w:rsidRDefault="00877250" w:rsidP="00311B43">
      <w:pPr>
        <w:pStyle w:val="MainParagraphNumbered"/>
        <w:numPr>
          <w:ilvl w:val="0"/>
          <w:numId w:val="0"/>
        </w:numPr>
        <w:pBdr>
          <w:bottom w:val="single" w:sz="4" w:space="1" w:color="auto"/>
        </w:pBdr>
        <w:spacing w:after="360"/>
        <w:ind w:right="284"/>
        <w:rPr>
          <w:rFonts w:cs="Arial"/>
          <w:color w:val="000000"/>
        </w:rPr>
        <w:sectPr w:rsidR="00877250" w:rsidRPr="008C33CA" w:rsidSect="001600D4">
          <w:pgSz w:w="11906" w:h="16838"/>
          <w:pgMar w:top="1134" w:right="1134" w:bottom="1134" w:left="1134" w:header="708" w:footer="708" w:gutter="0"/>
          <w:cols w:space="708"/>
          <w:docGrid w:linePitch="360"/>
        </w:sectPr>
      </w:pPr>
    </w:p>
    <w:p w14:paraId="32C2EB8A" w14:textId="77777777" w:rsidR="005225E7" w:rsidRPr="008C33CA" w:rsidRDefault="005225E7" w:rsidP="000B7FB9">
      <w:pPr>
        <w:pStyle w:val="MainParagraphNumbered"/>
        <w:numPr>
          <w:ilvl w:val="0"/>
          <w:numId w:val="0"/>
        </w:numPr>
        <w:pBdr>
          <w:bottom w:val="single" w:sz="4" w:space="1" w:color="auto"/>
        </w:pBdr>
        <w:spacing w:before="240" w:after="480"/>
        <w:ind w:right="-1"/>
        <w:outlineLvl w:val="0"/>
        <w:rPr>
          <w:rFonts w:cs="Arial"/>
          <w:color w:val="000000"/>
          <w:sz w:val="28"/>
          <w:szCs w:val="28"/>
        </w:rPr>
      </w:pPr>
      <w:bookmarkStart w:id="15" w:name="_Toc79151599"/>
      <w:bookmarkStart w:id="16" w:name="_Toc79151621"/>
      <w:bookmarkStart w:id="17" w:name="_Ref31613031"/>
      <w:bookmarkStart w:id="18" w:name="_Toc137892438"/>
      <w:r w:rsidRPr="008C33CA">
        <w:rPr>
          <w:rFonts w:cs="Arial"/>
          <w:color w:val="000000"/>
          <w:sz w:val="28"/>
          <w:szCs w:val="28"/>
        </w:rPr>
        <w:lastRenderedPageBreak/>
        <w:t>3.</w:t>
      </w:r>
      <w:r w:rsidRPr="008C33CA">
        <w:rPr>
          <w:rFonts w:cs="Arial"/>
          <w:color w:val="000000"/>
          <w:sz w:val="28"/>
          <w:szCs w:val="28"/>
        </w:rPr>
        <w:tab/>
      </w:r>
      <w:r w:rsidR="000B7FB9" w:rsidRPr="008C33CA">
        <w:rPr>
          <w:rFonts w:cs="Arial"/>
          <w:color w:val="000000"/>
          <w:sz w:val="28"/>
          <w:szCs w:val="28"/>
        </w:rPr>
        <w:t>EVALUATION OF TENDERS</w:t>
      </w:r>
      <w:bookmarkEnd w:id="15"/>
      <w:bookmarkEnd w:id="16"/>
    </w:p>
    <w:p w14:paraId="7AD2D4D6" w14:textId="77777777" w:rsidR="005225E7" w:rsidRDefault="00F60214" w:rsidP="000B67CB">
      <w:pPr>
        <w:pStyle w:val="MainParagraphNumbered"/>
        <w:numPr>
          <w:ilvl w:val="0"/>
          <w:numId w:val="0"/>
        </w:numPr>
        <w:spacing w:before="240"/>
        <w:ind w:right="-1"/>
        <w:jc w:val="both"/>
        <w:rPr>
          <w:rFonts w:cs="Arial"/>
          <w:color w:val="000000"/>
          <w:sz w:val="22"/>
          <w:szCs w:val="22"/>
        </w:rPr>
      </w:pPr>
      <w:r w:rsidRPr="008C33CA">
        <w:rPr>
          <w:rFonts w:cs="Arial"/>
          <w:color w:val="000000"/>
          <w:sz w:val="22"/>
          <w:szCs w:val="22"/>
        </w:rPr>
        <w:t>PROCEDURE</w:t>
      </w:r>
    </w:p>
    <w:p w14:paraId="053C0F6E" w14:textId="77777777" w:rsidR="00B144E4" w:rsidRPr="00B057AE" w:rsidRDefault="00B144E4" w:rsidP="00B144E4">
      <w:pPr>
        <w:rPr>
          <w:rFonts w:ascii="Arial" w:hAnsi="Arial" w:cs="Arial"/>
          <w:sz w:val="22"/>
          <w:szCs w:val="22"/>
        </w:rPr>
      </w:pPr>
      <w:r w:rsidRPr="00B057AE">
        <w:rPr>
          <w:rFonts w:ascii="Arial" w:hAnsi="Arial" w:cs="Arial"/>
          <w:b/>
          <w:sz w:val="22"/>
          <w:szCs w:val="22"/>
        </w:rPr>
        <w:t>The Tendering Process</w:t>
      </w:r>
    </w:p>
    <w:p w14:paraId="6C28A1D6" w14:textId="77777777" w:rsidR="00B144E4" w:rsidRPr="00B057AE" w:rsidRDefault="00B144E4" w:rsidP="00B144E4">
      <w:pPr>
        <w:rPr>
          <w:rFonts w:ascii="Arial" w:hAnsi="Arial" w:cs="Arial"/>
          <w:color w:val="33CCCC"/>
          <w:sz w:val="22"/>
          <w:szCs w:val="22"/>
        </w:rPr>
      </w:pPr>
    </w:p>
    <w:p w14:paraId="6DD57564" w14:textId="77777777" w:rsidR="00B144E4" w:rsidRPr="00B057AE" w:rsidRDefault="00B144E4" w:rsidP="00B144E4">
      <w:pPr>
        <w:rPr>
          <w:rFonts w:ascii="Arial" w:hAnsi="Arial" w:cs="Arial"/>
          <w:sz w:val="22"/>
          <w:szCs w:val="22"/>
        </w:rPr>
      </w:pPr>
      <w:r w:rsidRPr="00B057AE">
        <w:rPr>
          <w:rFonts w:ascii="Arial" w:hAnsi="Arial" w:cs="Arial"/>
          <w:sz w:val="22"/>
          <w:szCs w:val="22"/>
        </w:rPr>
        <w:t>Tenders should be completed in full and must be strictly in accordance with the</w:t>
      </w:r>
      <w:r w:rsidR="00FD2BB7">
        <w:rPr>
          <w:rFonts w:ascii="Arial" w:hAnsi="Arial" w:cs="Arial"/>
          <w:sz w:val="22"/>
          <w:szCs w:val="22"/>
        </w:rPr>
        <w:t xml:space="preserve"> tender submission document.</w:t>
      </w:r>
    </w:p>
    <w:p w14:paraId="310577D6" w14:textId="77777777" w:rsidR="00BC189E" w:rsidRPr="00B057AE" w:rsidRDefault="00BC189E" w:rsidP="00B144E4">
      <w:pPr>
        <w:rPr>
          <w:rFonts w:ascii="Arial" w:hAnsi="Arial" w:cs="Arial"/>
          <w:sz w:val="22"/>
          <w:szCs w:val="22"/>
        </w:rPr>
      </w:pPr>
    </w:p>
    <w:p w14:paraId="39D325FC" w14:textId="77777777" w:rsidR="00B144E4" w:rsidRPr="00B057AE" w:rsidRDefault="00B144E4" w:rsidP="00B144E4">
      <w:pPr>
        <w:rPr>
          <w:rFonts w:ascii="Arial" w:hAnsi="Arial" w:cs="Arial"/>
          <w:sz w:val="22"/>
          <w:szCs w:val="22"/>
        </w:rPr>
      </w:pPr>
      <w:r w:rsidRPr="00B057AE">
        <w:rPr>
          <w:rFonts w:ascii="Arial" w:hAnsi="Arial" w:cs="Arial"/>
          <w:sz w:val="22"/>
          <w:szCs w:val="22"/>
        </w:rPr>
        <w:t>All documents must be submitted in English. All prices and rates should be quoted in pounds sterling.</w:t>
      </w:r>
    </w:p>
    <w:p w14:paraId="7464F4D5" w14:textId="77777777" w:rsidR="00B144E4" w:rsidRPr="00B057AE" w:rsidRDefault="00B144E4" w:rsidP="00B144E4">
      <w:pPr>
        <w:rPr>
          <w:rFonts w:ascii="Arial" w:hAnsi="Arial" w:cs="Arial"/>
          <w:sz w:val="22"/>
          <w:szCs w:val="22"/>
        </w:rPr>
      </w:pPr>
    </w:p>
    <w:p w14:paraId="601189BC" w14:textId="219A1CF9" w:rsidR="00B144E4" w:rsidRPr="00DE0B09" w:rsidRDefault="00B144E4" w:rsidP="00DE0B09">
      <w:pPr>
        <w:rPr>
          <w:rFonts w:ascii="Arial" w:hAnsi="Arial" w:cs="Arial"/>
          <w:sz w:val="22"/>
          <w:szCs w:val="22"/>
        </w:rPr>
      </w:pPr>
      <w:r w:rsidRPr="00B057AE">
        <w:rPr>
          <w:rFonts w:ascii="Arial" w:hAnsi="Arial" w:cs="Arial"/>
          <w:sz w:val="22"/>
          <w:szCs w:val="22"/>
        </w:rPr>
        <w:t>If you are aware that the submission of tender may give rise to a potential conflict of interest please inform the London Councils office</w:t>
      </w:r>
      <w:r w:rsidR="00970D76">
        <w:rPr>
          <w:rFonts w:ascii="Arial" w:hAnsi="Arial" w:cs="Arial"/>
          <w:sz w:val="22"/>
          <w:szCs w:val="22"/>
        </w:rPr>
        <w:t xml:space="preserve">r </w:t>
      </w:r>
      <w:r w:rsidR="00970D76">
        <w:rPr>
          <w:rFonts w:ascii="Arial" w:hAnsi="Arial" w:cs="Arial"/>
          <w:b/>
          <w:bCs/>
          <w:color w:val="000000"/>
          <w:sz w:val="22"/>
          <w:szCs w:val="22"/>
        </w:rPr>
        <w:t>Richard.Merrington@londoncouncils.gov.uk</w:t>
      </w:r>
      <w:r w:rsidRPr="00B057AE">
        <w:rPr>
          <w:rFonts w:ascii="Arial" w:hAnsi="Arial" w:cs="Arial"/>
          <w:sz w:val="22"/>
          <w:szCs w:val="22"/>
        </w:rPr>
        <w:t xml:space="preserve">. A conflict of interest may arise where you are related to a member or staff officer of London Councils or you have privileged information about the organisation that places you at an unfair advantage over other competitors in the bidding process.   </w:t>
      </w:r>
    </w:p>
    <w:p w14:paraId="1BDDE2F7" w14:textId="77777777" w:rsidR="00F60214" w:rsidRPr="008C33CA" w:rsidRDefault="00F60214" w:rsidP="000B67CB">
      <w:pPr>
        <w:pStyle w:val="MainParagraphNumbered"/>
        <w:numPr>
          <w:ilvl w:val="0"/>
          <w:numId w:val="0"/>
        </w:numPr>
        <w:spacing w:before="360"/>
        <w:ind w:right="-1"/>
        <w:jc w:val="both"/>
        <w:rPr>
          <w:rFonts w:cs="Arial"/>
          <w:color w:val="000000"/>
          <w:sz w:val="22"/>
          <w:szCs w:val="22"/>
        </w:rPr>
      </w:pPr>
      <w:r w:rsidRPr="008C33CA">
        <w:rPr>
          <w:rFonts w:cs="Arial"/>
          <w:color w:val="000000"/>
          <w:sz w:val="22"/>
          <w:szCs w:val="22"/>
        </w:rPr>
        <w:t>EVALUATION OF TENDERS</w:t>
      </w:r>
    </w:p>
    <w:p w14:paraId="2A58E643" w14:textId="77777777" w:rsidR="00F60214" w:rsidRPr="008C33CA" w:rsidRDefault="00055EED" w:rsidP="000B67CB">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In order to be transparent, and in order that tenderers fully understand how their tender submission will be evaluated, full details of the evaluation process are described below</w:t>
      </w:r>
      <w:r w:rsidR="00B460DE" w:rsidRPr="008C33CA">
        <w:rPr>
          <w:rFonts w:cs="Arial"/>
          <w:b w:val="0"/>
          <w:color w:val="000000"/>
          <w:sz w:val="22"/>
          <w:szCs w:val="22"/>
        </w:rPr>
        <w:t xml:space="preserve">. </w:t>
      </w:r>
      <w:r w:rsidRPr="008C33CA">
        <w:rPr>
          <w:rFonts w:cs="Arial"/>
          <w:b w:val="0"/>
          <w:color w:val="000000"/>
          <w:sz w:val="22"/>
          <w:szCs w:val="22"/>
        </w:rPr>
        <w:t xml:space="preserve">Should any tenderer not understand any element, they should in first instance make contact with the Client as per the contact details on </w:t>
      </w:r>
      <w:r w:rsidRPr="008C33CA">
        <w:rPr>
          <w:rFonts w:cs="Arial"/>
          <w:color w:val="000000"/>
          <w:sz w:val="22"/>
          <w:szCs w:val="22"/>
        </w:rPr>
        <w:t>Page 3</w:t>
      </w:r>
      <w:r w:rsidRPr="008C33CA">
        <w:rPr>
          <w:rFonts w:cs="Arial"/>
          <w:b w:val="0"/>
          <w:color w:val="000000"/>
          <w:sz w:val="22"/>
          <w:szCs w:val="22"/>
        </w:rPr>
        <w:t>.</w:t>
      </w:r>
    </w:p>
    <w:p w14:paraId="2F866B96" w14:textId="77777777" w:rsidR="00055EED" w:rsidRPr="008C33CA" w:rsidRDefault="00055EED" w:rsidP="000B67CB">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The following price and non-price weightings will be used to determine the most economically advantageous tender:</w:t>
      </w:r>
    </w:p>
    <w:p w14:paraId="52DA2BC3" w14:textId="2D739B1D" w:rsidR="00055EED" w:rsidRPr="008C33CA" w:rsidRDefault="00E1605F" w:rsidP="00182924">
      <w:pPr>
        <w:pStyle w:val="MainParagraphNumbered"/>
        <w:numPr>
          <w:ilvl w:val="0"/>
          <w:numId w:val="18"/>
        </w:numPr>
        <w:spacing w:before="240"/>
        <w:ind w:left="567" w:right="-1" w:hanging="425"/>
        <w:jc w:val="both"/>
        <w:rPr>
          <w:rFonts w:cs="Arial"/>
          <w:color w:val="000000"/>
          <w:sz w:val="22"/>
          <w:szCs w:val="22"/>
        </w:rPr>
      </w:pPr>
      <w:r>
        <w:rPr>
          <w:rFonts w:cs="Arial"/>
          <w:color w:val="000000"/>
          <w:sz w:val="22"/>
          <w:szCs w:val="22"/>
        </w:rPr>
        <w:t>Method Statements</w:t>
      </w:r>
      <w:r w:rsidR="00055EED" w:rsidRPr="008C33CA">
        <w:rPr>
          <w:rFonts w:cs="Arial"/>
          <w:color w:val="000000"/>
          <w:sz w:val="22"/>
          <w:szCs w:val="22"/>
        </w:rPr>
        <w:tab/>
      </w:r>
      <w:r w:rsidR="00D84EEE">
        <w:rPr>
          <w:rFonts w:cs="Arial"/>
          <w:color w:val="000000"/>
          <w:sz w:val="22"/>
          <w:szCs w:val="22"/>
        </w:rPr>
        <w:t>80%</w:t>
      </w:r>
      <w:r w:rsidR="00125680">
        <w:rPr>
          <w:rFonts w:cs="Arial"/>
          <w:color w:val="000000"/>
          <w:sz w:val="22"/>
          <w:szCs w:val="22"/>
        </w:rPr>
        <w:t xml:space="preserve"> </w:t>
      </w:r>
      <w:r w:rsidR="007F56C8">
        <w:rPr>
          <w:rFonts w:cs="Arial"/>
          <w:color w:val="000000"/>
          <w:sz w:val="22"/>
          <w:szCs w:val="22"/>
        </w:rPr>
        <w:t>p</w:t>
      </w:r>
      <w:r w:rsidR="00856D96">
        <w:rPr>
          <w:rFonts w:cs="Arial"/>
          <w:color w:val="000000"/>
          <w:sz w:val="22"/>
          <w:szCs w:val="22"/>
        </w:rPr>
        <w:t>oints</w:t>
      </w:r>
    </w:p>
    <w:p w14:paraId="16CDC29E" w14:textId="54F891D0" w:rsidR="00055EED" w:rsidRPr="008C33CA" w:rsidRDefault="00E1605F" w:rsidP="00182924">
      <w:pPr>
        <w:pStyle w:val="MainParagraphNumbered"/>
        <w:numPr>
          <w:ilvl w:val="0"/>
          <w:numId w:val="18"/>
        </w:numPr>
        <w:ind w:left="567" w:right="-1" w:hanging="425"/>
        <w:jc w:val="both"/>
        <w:rPr>
          <w:rFonts w:cs="Arial"/>
          <w:color w:val="000000"/>
          <w:sz w:val="22"/>
          <w:szCs w:val="22"/>
        </w:rPr>
      </w:pPr>
      <w:r>
        <w:rPr>
          <w:rFonts w:cs="Arial"/>
          <w:color w:val="000000"/>
          <w:sz w:val="22"/>
          <w:szCs w:val="22"/>
        </w:rPr>
        <w:t>Pricing Schedule</w:t>
      </w:r>
      <w:r w:rsidR="002377DA" w:rsidRPr="008C33CA">
        <w:rPr>
          <w:rFonts w:cs="Arial"/>
          <w:color w:val="000000"/>
          <w:sz w:val="22"/>
          <w:szCs w:val="22"/>
        </w:rPr>
        <w:tab/>
      </w:r>
      <w:r w:rsidR="00D84EEE">
        <w:rPr>
          <w:rFonts w:cs="Arial"/>
          <w:color w:val="000000"/>
          <w:sz w:val="22"/>
          <w:szCs w:val="22"/>
        </w:rPr>
        <w:t>20%</w:t>
      </w:r>
      <w:r w:rsidR="00856D96">
        <w:rPr>
          <w:rFonts w:cs="Arial"/>
          <w:color w:val="000000"/>
          <w:sz w:val="22"/>
          <w:szCs w:val="22"/>
        </w:rPr>
        <w:t xml:space="preserve"> points</w:t>
      </w:r>
    </w:p>
    <w:p w14:paraId="6EAFD4A7" w14:textId="77777777" w:rsidR="00FC7C1B" w:rsidRPr="008C33CA" w:rsidRDefault="00FC7C1B" w:rsidP="000B67CB">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Please note that throughout the evaluation process, the right is reserved to seek from tenderers additional information or clarification at any stage.</w:t>
      </w:r>
    </w:p>
    <w:p w14:paraId="6A7DFFC7" w14:textId="5322CC7D" w:rsidR="005225E7" w:rsidRPr="008C33CA" w:rsidRDefault="00E1605F" w:rsidP="000B67CB">
      <w:pPr>
        <w:pStyle w:val="MainParagraphNumbered"/>
        <w:numPr>
          <w:ilvl w:val="0"/>
          <w:numId w:val="0"/>
        </w:numPr>
        <w:spacing w:before="360"/>
        <w:ind w:right="-1"/>
        <w:jc w:val="both"/>
        <w:rPr>
          <w:rFonts w:cs="Arial"/>
          <w:color w:val="000000"/>
          <w:sz w:val="22"/>
          <w:szCs w:val="22"/>
        </w:rPr>
      </w:pPr>
      <w:r>
        <w:rPr>
          <w:rFonts w:cs="Arial"/>
          <w:color w:val="000000"/>
          <w:sz w:val="22"/>
          <w:szCs w:val="22"/>
        </w:rPr>
        <w:t xml:space="preserve">Method Statements </w:t>
      </w:r>
      <w:r w:rsidR="00A22EA5">
        <w:rPr>
          <w:rFonts w:cs="Arial"/>
          <w:color w:val="000000"/>
          <w:sz w:val="22"/>
          <w:szCs w:val="22"/>
        </w:rPr>
        <w:t>80%</w:t>
      </w:r>
      <w:r w:rsidR="00D450F5">
        <w:rPr>
          <w:rFonts w:cs="Arial"/>
          <w:color w:val="000000"/>
          <w:sz w:val="22"/>
          <w:szCs w:val="22"/>
        </w:rPr>
        <w:t xml:space="preserve"> points</w:t>
      </w:r>
    </w:p>
    <w:p w14:paraId="7ECA71E5" w14:textId="1A0056F7" w:rsidR="005225E7" w:rsidRPr="008C33CA" w:rsidRDefault="002377DA" w:rsidP="000B67CB">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Tenderers are asked to provide a number of method statements in the Tender Submission Form, which are intended to explain how they will meet the requirements of the service.</w:t>
      </w:r>
      <w:r w:rsidR="00B460DE">
        <w:rPr>
          <w:rFonts w:cs="Arial"/>
          <w:b w:val="0"/>
          <w:color w:val="000000"/>
          <w:sz w:val="22"/>
          <w:szCs w:val="22"/>
        </w:rPr>
        <w:t xml:space="preserve"> </w:t>
      </w:r>
      <w:r w:rsidRPr="008C33CA">
        <w:rPr>
          <w:rFonts w:cs="Arial"/>
          <w:b w:val="0"/>
          <w:color w:val="000000"/>
          <w:sz w:val="22"/>
          <w:szCs w:val="22"/>
        </w:rPr>
        <w:t xml:space="preserve">There are </w:t>
      </w:r>
      <w:r w:rsidR="00A22EA5" w:rsidRPr="008C66FF">
        <w:rPr>
          <w:rFonts w:cs="Arial"/>
          <w:color w:val="000000"/>
          <w:sz w:val="22"/>
          <w:szCs w:val="22"/>
        </w:rPr>
        <w:t>3</w:t>
      </w:r>
      <w:r w:rsidRPr="008C66FF">
        <w:rPr>
          <w:rFonts w:cs="Arial"/>
          <w:color w:val="000000"/>
          <w:sz w:val="22"/>
          <w:szCs w:val="22"/>
        </w:rPr>
        <w:t xml:space="preserve"> statements</w:t>
      </w:r>
      <w:r w:rsidRPr="008C33CA">
        <w:rPr>
          <w:rFonts w:cs="Arial"/>
          <w:b w:val="0"/>
          <w:color w:val="000000"/>
          <w:sz w:val="22"/>
          <w:szCs w:val="22"/>
        </w:rPr>
        <w:t xml:space="preserve"> in total.</w:t>
      </w:r>
    </w:p>
    <w:p w14:paraId="37806104" w14:textId="77777777" w:rsidR="002377DA" w:rsidRPr="008C33CA" w:rsidRDefault="002377DA" w:rsidP="000B67CB">
      <w:pPr>
        <w:pStyle w:val="MainParagraphNumbered"/>
        <w:numPr>
          <w:ilvl w:val="0"/>
          <w:numId w:val="0"/>
        </w:numPr>
        <w:spacing w:before="240" w:after="240"/>
        <w:ind w:right="-1"/>
        <w:jc w:val="both"/>
        <w:rPr>
          <w:rFonts w:cs="Arial"/>
          <w:b w:val="0"/>
          <w:color w:val="000000"/>
          <w:sz w:val="22"/>
          <w:szCs w:val="22"/>
        </w:rPr>
      </w:pPr>
      <w:r w:rsidRPr="008C33CA">
        <w:rPr>
          <w:rFonts w:cs="Arial"/>
          <w:b w:val="0"/>
          <w:color w:val="000000"/>
          <w:sz w:val="22"/>
          <w:szCs w:val="22"/>
        </w:rPr>
        <w:t xml:space="preserve">Each method statement will be scored on a scale of 0 to </w:t>
      </w:r>
      <w:r w:rsidR="00481D91">
        <w:rPr>
          <w:rFonts w:cs="Arial"/>
          <w:b w:val="0"/>
          <w:color w:val="000000"/>
          <w:sz w:val="22"/>
          <w:szCs w:val="22"/>
        </w:rPr>
        <w:t>5</w:t>
      </w:r>
      <w:r w:rsidRPr="008C33CA">
        <w:rPr>
          <w:rFonts w:cs="Arial"/>
          <w:b w:val="0"/>
          <w:color w:val="000000"/>
          <w:sz w:val="22"/>
          <w:szCs w:val="22"/>
        </w:rPr>
        <w:t xml:space="preserve"> points, in accordance with the following scheme:</w:t>
      </w:r>
    </w:p>
    <w:tbl>
      <w:tblPr>
        <w:tblW w:w="9746" w:type="dxa"/>
        <w:tblInd w:w="108" w:type="dxa"/>
        <w:tblLook w:val="04A0" w:firstRow="1" w:lastRow="0" w:firstColumn="1" w:lastColumn="0" w:noHBand="0" w:noVBand="1"/>
      </w:tblPr>
      <w:tblGrid>
        <w:gridCol w:w="1409"/>
        <w:gridCol w:w="1634"/>
        <w:gridCol w:w="6703"/>
      </w:tblGrid>
      <w:tr w:rsidR="0029523B" w:rsidRPr="009573A4" w14:paraId="7BD21479" w14:textId="77777777" w:rsidTr="008C66FF">
        <w:trPr>
          <w:tblHeader/>
        </w:trPr>
        <w:tc>
          <w:tcPr>
            <w:tcW w:w="1418" w:type="dxa"/>
            <w:tcBorders>
              <w:top w:val="single" w:sz="4" w:space="0" w:color="auto"/>
              <w:left w:val="single" w:sz="4" w:space="0" w:color="auto"/>
              <w:bottom w:val="single" w:sz="4" w:space="0" w:color="auto"/>
              <w:right w:val="single" w:sz="4" w:space="0" w:color="auto"/>
            </w:tcBorders>
            <w:shd w:val="clear" w:color="auto" w:fill="CC99FF"/>
          </w:tcPr>
          <w:p w14:paraId="5316B5FC" w14:textId="77777777" w:rsidR="00481D91" w:rsidRPr="009573A4" w:rsidRDefault="00481D91" w:rsidP="00E262C6">
            <w:pPr>
              <w:pStyle w:val="MainParagraphNumbered"/>
              <w:numPr>
                <w:ilvl w:val="0"/>
                <w:numId w:val="0"/>
              </w:numPr>
              <w:tabs>
                <w:tab w:val="clear" w:pos="0"/>
                <w:tab w:val="left" w:pos="317"/>
              </w:tabs>
              <w:spacing w:before="100" w:after="100"/>
              <w:ind w:left="317"/>
              <w:rPr>
                <w:rFonts w:cs="Arial"/>
                <w:color w:val="FFFFFF"/>
                <w:sz w:val="22"/>
                <w:szCs w:val="22"/>
              </w:rPr>
            </w:pPr>
            <w:r w:rsidRPr="009573A4">
              <w:rPr>
                <w:rFonts w:cs="Arial"/>
                <w:color w:val="FFFFFF"/>
                <w:sz w:val="22"/>
                <w:szCs w:val="22"/>
              </w:rPr>
              <w:t>Grade</w:t>
            </w:r>
          </w:p>
        </w:tc>
        <w:tc>
          <w:tcPr>
            <w:tcW w:w="1417" w:type="dxa"/>
            <w:tcBorders>
              <w:top w:val="single" w:sz="4" w:space="0" w:color="auto"/>
              <w:left w:val="single" w:sz="4" w:space="0" w:color="auto"/>
              <w:bottom w:val="single" w:sz="4" w:space="0" w:color="auto"/>
              <w:right w:val="single" w:sz="4" w:space="0" w:color="auto"/>
            </w:tcBorders>
            <w:shd w:val="clear" w:color="auto" w:fill="CC99FF"/>
          </w:tcPr>
          <w:p w14:paraId="29507517" w14:textId="77777777" w:rsidR="00481D91" w:rsidRPr="009573A4" w:rsidRDefault="00481D91" w:rsidP="008C66FF">
            <w:pPr>
              <w:pStyle w:val="MainParagraphNumbered"/>
              <w:numPr>
                <w:ilvl w:val="0"/>
                <w:numId w:val="0"/>
              </w:numPr>
              <w:spacing w:before="100" w:after="100"/>
              <w:jc w:val="center"/>
              <w:rPr>
                <w:rFonts w:cs="Arial"/>
                <w:color w:val="FFFFFF"/>
                <w:sz w:val="22"/>
                <w:szCs w:val="22"/>
              </w:rPr>
            </w:pPr>
            <w:r w:rsidRPr="009573A4">
              <w:rPr>
                <w:rFonts w:cs="Arial"/>
                <w:color w:val="FFFFFF"/>
                <w:sz w:val="22"/>
                <w:szCs w:val="22"/>
              </w:rPr>
              <w:t>Interpretation</w:t>
            </w:r>
          </w:p>
        </w:tc>
        <w:tc>
          <w:tcPr>
            <w:tcW w:w="6911" w:type="dxa"/>
            <w:tcBorders>
              <w:top w:val="single" w:sz="4" w:space="0" w:color="auto"/>
              <w:left w:val="single" w:sz="4" w:space="0" w:color="auto"/>
              <w:bottom w:val="single" w:sz="4" w:space="0" w:color="auto"/>
              <w:right w:val="single" w:sz="4" w:space="0" w:color="auto"/>
            </w:tcBorders>
            <w:shd w:val="clear" w:color="auto" w:fill="CC99FF"/>
          </w:tcPr>
          <w:p w14:paraId="0EA8C674" w14:textId="77777777" w:rsidR="00481D91" w:rsidRPr="009573A4" w:rsidRDefault="00481D91" w:rsidP="00E262C6">
            <w:pPr>
              <w:pStyle w:val="MainParagraphNumbered"/>
              <w:numPr>
                <w:ilvl w:val="0"/>
                <w:numId w:val="0"/>
              </w:numPr>
              <w:spacing w:before="100" w:after="100"/>
              <w:rPr>
                <w:rFonts w:cs="Arial"/>
                <w:color w:val="FFFFFF"/>
                <w:sz w:val="22"/>
                <w:szCs w:val="22"/>
              </w:rPr>
            </w:pPr>
            <w:r w:rsidRPr="009573A4">
              <w:rPr>
                <w:rFonts w:cs="Arial"/>
                <w:color w:val="FFFFFF"/>
                <w:sz w:val="22"/>
                <w:szCs w:val="22"/>
              </w:rPr>
              <w:t>Quality of Response</w:t>
            </w:r>
          </w:p>
        </w:tc>
      </w:tr>
      <w:tr w:rsidR="00481D91" w:rsidRPr="008C33CA" w14:paraId="0AA1889C" w14:textId="77777777" w:rsidTr="008C66FF">
        <w:trPr>
          <w:trHeight w:val="758"/>
        </w:trPr>
        <w:tc>
          <w:tcPr>
            <w:tcW w:w="1418" w:type="dxa"/>
            <w:tcBorders>
              <w:top w:val="single" w:sz="4" w:space="0" w:color="auto"/>
              <w:left w:val="single" w:sz="4" w:space="0" w:color="auto"/>
              <w:bottom w:val="single" w:sz="4" w:space="0" w:color="auto"/>
              <w:right w:val="single" w:sz="4" w:space="0" w:color="auto"/>
            </w:tcBorders>
            <w:vAlign w:val="center"/>
          </w:tcPr>
          <w:p w14:paraId="456858F9" w14:textId="77777777" w:rsidR="00481D91" w:rsidRPr="00D855F5" w:rsidRDefault="00481D91" w:rsidP="008C66FF">
            <w:pPr>
              <w:pStyle w:val="NoSpacing"/>
              <w:jc w:val="center"/>
              <w:rPr>
                <w:rFonts w:cs="Arial"/>
              </w:rPr>
            </w:pPr>
            <w:r w:rsidRPr="008C66FF">
              <w:rPr>
                <w:rFonts w:ascii="Arial" w:hAnsi="Arial" w:cs="Arial"/>
              </w:rPr>
              <w:t>0 points =</w:t>
            </w:r>
          </w:p>
        </w:tc>
        <w:tc>
          <w:tcPr>
            <w:tcW w:w="1417" w:type="dxa"/>
            <w:tcBorders>
              <w:top w:val="single" w:sz="4" w:space="0" w:color="auto"/>
              <w:left w:val="single" w:sz="4" w:space="0" w:color="auto"/>
              <w:bottom w:val="single" w:sz="4" w:space="0" w:color="auto"/>
              <w:right w:val="single" w:sz="4" w:space="0" w:color="auto"/>
            </w:tcBorders>
            <w:vAlign w:val="center"/>
          </w:tcPr>
          <w:p w14:paraId="4F2A1B67" w14:textId="77777777" w:rsidR="00481D91" w:rsidRPr="008C66FF" w:rsidRDefault="00481D91" w:rsidP="0029523B">
            <w:pPr>
              <w:pStyle w:val="MainParagraphNumbered"/>
              <w:numPr>
                <w:ilvl w:val="0"/>
                <w:numId w:val="0"/>
              </w:numPr>
              <w:spacing w:before="100" w:after="100"/>
              <w:jc w:val="center"/>
              <w:rPr>
                <w:rFonts w:cs="Arial"/>
                <w:b w:val="0"/>
                <w:color w:val="000000"/>
                <w:sz w:val="20"/>
                <w:szCs w:val="22"/>
              </w:rPr>
            </w:pPr>
            <w:r w:rsidRPr="008C66FF">
              <w:rPr>
                <w:rFonts w:cs="Arial"/>
                <w:b w:val="0"/>
                <w:color w:val="000000"/>
                <w:sz w:val="20"/>
                <w:szCs w:val="22"/>
              </w:rPr>
              <w:t>Not Answered</w:t>
            </w:r>
          </w:p>
        </w:tc>
        <w:tc>
          <w:tcPr>
            <w:tcW w:w="6911" w:type="dxa"/>
            <w:tcBorders>
              <w:top w:val="single" w:sz="4" w:space="0" w:color="auto"/>
              <w:left w:val="single" w:sz="4" w:space="0" w:color="auto"/>
              <w:bottom w:val="single" w:sz="4" w:space="0" w:color="auto"/>
              <w:right w:val="single" w:sz="4" w:space="0" w:color="auto"/>
            </w:tcBorders>
          </w:tcPr>
          <w:p w14:paraId="1D6A1B2E" w14:textId="77777777" w:rsidR="00481D91" w:rsidRPr="008C66FF" w:rsidRDefault="00481D91" w:rsidP="00E262C6">
            <w:pPr>
              <w:pStyle w:val="MainParagraphNumbered"/>
              <w:numPr>
                <w:ilvl w:val="0"/>
                <w:numId w:val="0"/>
              </w:numPr>
              <w:spacing w:before="100" w:after="100"/>
              <w:rPr>
                <w:rFonts w:cs="Arial"/>
                <w:b w:val="0"/>
                <w:color w:val="000000"/>
                <w:sz w:val="20"/>
                <w:szCs w:val="22"/>
              </w:rPr>
            </w:pPr>
            <w:r w:rsidRPr="008C66FF">
              <w:rPr>
                <w:rFonts w:cs="Arial"/>
                <w:b w:val="0"/>
                <w:color w:val="000000"/>
                <w:sz w:val="20"/>
                <w:szCs w:val="22"/>
              </w:rPr>
              <w:t>The proposal fails to address the criterion or cannot be assessed due to missing or incomplete information.</w:t>
            </w:r>
          </w:p>
        </w:tc>
      </w:tr>
      <w:tr w:rsidR="00481D91" w:rsidRPr="008C33CA" w14:paraId="48D7F354" w14:textId="77777777" w:rsidTr="008C66FF">
        <w:trPr>
          <w:trHeight w:val="758"/>
        </w:trPr>
        <w:tc>
          <w:tcPr>
            <w:tcW w:w="1418" w:type="dxa"/>
            <w:tcBorders>
              <w:top w:val="single" w:sz="4" w:space="0" w:color="auto"/>
              <w:left w:val="single" w:sz="4" w:space="0" w:color="auto"/>
              <w:bottom w:val="single" w:sz="4" w:space="0" w:color="auto"/>
              <w:right w:val="single" w:sz="4" w:space="0" w:color="auto"/>
            </w:tcBorders>
            <w:vAlign w:val="center"/>
          </w:tcPr>
          <w:p w14:paraId="7202746D" w14:textId="77777777" w:rsidR="00481D91" w:rsidRPr="00D855F5" w:rsidRDefault="00481D91" w:rsidP="008C66FF">
            <w:pPr>
              <w:pStyle w:val="NoSpacing"/>
              <w:jc w:val="center"/>
              <w:rPr>
                <w:rFonts w:cs="Arial"/>
              </w:rPr>
            </w:pPr>
            <w:r w:rsidRPr="008C66FF">
              <w:rPr>
                <w:rFonts w:ascii="Arial" w:hAnsi="Arial" w:cs="Arial"/>
              </w:rPr>
              <w:t>1 point =</w:t>
            </w:r>
          </w:p>
        </w:tc>
        <w:tc>
          <w:tcPr>
            <w:tcW w:w="1417" w:type="dxa"/>
            <w:tcBorders>
              <w:top w:val="single" w:sz="4" w:space="0" w:color="auto"/>
              <w:left w:val="single" w:sz="4" w:space="0" w:color="auto"/>
              <w:bottom w:val="single" w:sz="4" w:space="0" w:color="auto"/>
              <w:right w:val="single" w:sz="4" w:space="0" w:color="auto"/>
            </w:tcBorders>
            <w:vAlign w:val="center"/>
          </w:tcPr>
          <w:p w14:paraId="63397CCC" w14:textId="77777777" w:rsidR="00481D91" w:rsidRPr="008C66FF" w:rsidRDefault="00481D91" w:rsidP="0029523B">
            <w:pPr>
              <w:pStyle w:val="MainParagraphNumbered"/>
              <w:numPr>
                <w:ilvl w:val="0"/>
                <w:numId w:val="0"/>
              </w:numPr>
              <w:spacing w:before="100" w:after="100"/>
              <w:jc w:val="center"/>
              <w:rPr>
                <w:rFonts w:cs="Arial"/>
                <w:b w:val="0"/>
                <w:color w:val="000000"/>
                <w:sz w:val="20"/>
                <w:szCs w:val="22"/>
              </w:rPr>
            </w:pPr>
            <w:r w:rsidRPr="008C66FF">
              <w:rPr>
                <w:rFonts w:cs="Arial"/>
                <w:b w:val="0"/>
                <w:color w:val="000000"/>
                <w:sz w:val="20"/>
                <w:szCs w:val="22"/>
              </w:rPr>
              <w:t>Poor</w:t>
            </w:r>
          </w:p>
        </w:tc>
        <w:tc>
          <w:tcPr>
            <w:tcW w:w="6911" w:type="dxa"/>
            <w:tcBorders>
              <w:top w:val="single" w:sz="4" w:space="0" w:color="auto"/>
              <w:left w:val="single" w:sz="4" w:space="0" w:color="auto"/>
              <w:bottom w:val="single" w:sz="4" w:space="0" w:color="auto"/>
              <w:right w:val="single" w:sz="4" w:space="0" w:color="auto"/>
            </w:tcBorders>
          </w:tcPr>
          <w:p w14:paraId="2F757A0C" w14:textId="77777777" w:rsidR="00481D91" w:rsidRPr="008C66FF" w:rsidRDefault="00481D91" w:rsidP="00E262C6">
            <w:pPr>
              <w:pStyle w:val="MainParagraphNumbered"/>
              <w:numPr>
                <w:ilvl w:val="0"/>
                <w:numId w:val="0"/>
              </w:numPr>
              <w:spacing w:before="100" w:after="100"/>
              <w:rPr>
                <w:rFonts w:cs="Arial"/>
                <w:b w:val="0"/>
                <w:color w:val="000000"/>
                <w:sz w:val="20"/>
                <w:szCs w:val="22"/>
              </w:rPr>
            </w:pPr>
            <w:r w:rsidRPr="008C66FF">
              <w:rPr>
                <w:rFonts w:cs="Arial"/>
                <w:b w:val="0"/>
                <w:color w:val="000000"/>
                <w:sz w:val="20"/>
                <w:szCs w:val="22"/>
              </w:rPr>
              <w:t>The criterion is inadequately addressed, or there are serious inherent weaknesses.</w:t>
            </w:r>
          </w:p>
        </w:tc>
      </w:tr>
      <w:tr w:rsidR="00481D91" w:rsidRPr="008C33CA" w14:paraId="368BC65A" w14:textId="77777777" w:rsidTr="008C66FF">
        <w:trPr>
          <w:trHeight w:val="758"/>
        </w:trPr>
        <w:tc>
          <w:tcPr>
            <w:tcW w:w="1418" w:type="dxa"/>
            <w:tcBorders>
              <w:top w:val="single" w:sz="4" w:space="0" w:color="auto"/>
              <w:left w:val="single" w:sz="4" w:space="0" w:color="auto"/>
              <w:bottom w:val="single" w:sz="4" w:space="0" w:color="auto"/>
              <w:right w:val="single" w:sz="4" w:space="0" w:color="auto"/>
            </w:tcBorders>
            <w:vAlign w:val="center"/>
          </w:tcPr>
          <w:p w14:paraId="1F9EB69C" w14:textId="77777777" w:rsidR="00481D91" w:rsidRPr="00D855F5" w:rsidRDefault="00481D91" w:rsidP="008C66FF">
            <w:pPr>
              <w:pStyle w:val="NoSpacing"/>
              <w:jc w:val="center"/>
              <w:rPr>
                <w:rFonts w:cs="Arial"/>
              </w:rPr>
            </w:pPr>
            <w:r w:rsidRPr="008C66FF">
              <w:rPr>
                <w:rFonts w:ascii="Arial" w:hAnsi="Arial" w:cs="Arial"/>
              </w:rPr>
              <w:t>2 points =</w:t>
            </w:r>
          </w:p>
        </w:tc>
        <w:tc>
          <w:tcPr>
            <w:tcW w:w="1417" w:type="dxa"/>
            <w:tcBorders>
              <w:top w:val="single" w:sz="4" w:space="0" w:color="auto"/>
              <w:left w:val="single" w:sz="4" w:space="0" w:color="auto"/>
              <w:bottom w:val="single" w:sz="4" w:space="0" w:color="auto"/>
              <w:right w:val="single" w:sz="4" w:space="0" w:color="auto"/>
            </w:tcBorders>
            <w:vAlign w:val="center"/>
          </w:tcPr>
          <w:p w14:paraId="26D03107" w14:textId="77777777" w:rsidR="00481D91" w:rsidRPr="008C66FF" w:rsidRDefault="00481D91" w:rsidP="0029523B">
            <w:pPr>
              <w:pStyle w:val="MainParagraphNumbered"/>
              <w:numPr>
                <w:ilvl w:val="0"/>
                <w:numId w:val="0"/>
              </w:numPr>
              <w:spacing w:before="100" w:after="100"/>
              <w:jc w:val="center"/>
              <w:rPr>
                <w:rFonts w:cs="Arial"/>
                <w:b w:val="0"/>
                <w:color w:val="000000"/>
                <w:sz w:val="20"/>
                <w:szCs w:val="22"/>
              </w:rPr>
            </w:pPr>
            <w:r w:rsidRPr="008C66FF">
              <w:rPr>
                <w:rFonts w:cs="Arial"/>
                <w:b w:val="0"/>
                <w:color w:val="000000"/>
                <w:sz w:val="20"/>
                <w:szCs w:val="22"/>
              </w:rPr>
              <w:t>Fair</w:t>
            </w:r>
          </w:p>
        </w:tc>
        <w:tc>
          <w:tcPr>
            <w:tcW w:w="6911" w:type="dxa"/>
            <w:tcBorders>
              <w:top w:val="single" w:sz="4" w:space="0" w:color="auto"/>
              <w:left w:val="single" w:sz="4" w:space="0" w:color="auto"/>
              <w:bottom w:val="single" w:sz="4" w:space="0" w:color="auto"/>
              <w:right w:val="single" w:sz="4" w:space="0" w:color="auto"/>
            </w:tcBorders>
          </w:tcPr>
          <w:p w14:paraId="1BF58F6B" w14:textId="77777777" w:rsidR="00481D91" w:rsidRPr="008C66FF" w:rsidRDefault="00481D91" w:rsidP="00E262C6">
            <w:pPr>
              <w:pStyle w:val="MainParagraphNumbered"/>
              <w:numPr>
                <w:ilvl w:val="0"/>
                <w:numId w:val="0"/>
              </w:numPr>
              <w:spacing w:before="100" w:after="100"/>
              <w:rPr>
                <w:rFonts w:cs="Arial"/>
                <w:b w:val="0"/>
                <w:color w:val="000000"/>
                <w:sz w:val="20"/>
                <w:szCs w:val="22"/>
              </w:rPr>
            </w:pPr>
            <w:r w:rsidRPr="008C66FF">
              <w:rPr>
                <w:rFonts w:cs="Arial"/>
                <w:b w:val="0"/>
                <w:color w:val="000000"/>
                <w:sz w:val="20"/>
                <w:szCs w:val="22"/>
              </w:rPr>
              <w:t>The proposal broadly addresses the criterion, but there are significant weaknesses</w:t>
            </w:r>
            <w:r w:rsidR="00C600F9" w:rsidRPr="008C66FF">
              <w:rPr>
                <w:rFonts w:cs="Arial"/>
                <w:b w:val="0"/>
                <w:color w:val="000000"/>
                <w:sz w:val="20"/>
                <w:szCs w:val="22"/>
              </w:rPr>
              <w:t>.</w:t>
            </w:r>
          </w:p>
        </w:tc>
      </w:tr>
      <w:tr w:rsidR="00481D91" w:rsidRPr="008C33CA" w14:paraId="3E6D8BA4" w14:textId="77777777" w:rsidTr="008C66FF">
        <w:tc>
          <w:tcPr>
            <w:tcW w:w="1418" w:type="dxa"/>
            <w:tcBorders>
              <w:top w:val="single" w:sz="4" w:space="0" w:color="auto"/>
              <w:left w:val="single" w:sz="4" w:space="0" w:color="auto"/>
              <w:bottom w:val="single" w:sz="4" w:space="0" w:color="auto"/>
              <w:right w:val="single" w:sz="4" w:space="0" w:color="auto"/>
            </w:tcBorders>
            <w:vAlign w:val="center"/>
          </w:tcPr>
          <w:p w14:paraId="2B45334D" w14:textId="77777777" w:rsidR="00481D91" w:rsidRPr="00D855F5" w:rsidRDefault="00481D91" w:rsidP="008C66FF">
            <w:pPr>
              <w:pStyle w:val="NoSpacing"/>
              <w:jc w:val="center"/>
              <w:rPr>
                <w:rFonts w:cs="Arial"/>
              </w:rPr>
            </w:pPr>
            <w:r w:rsidRPr="008C66FF">
              <w:rPr>
                <w:rFonts w:ascii="Arial" w:hAnsi="Arial" w:cs="Arial"/>
              </w:rPr>
              <w:lastRenderedPageBreak/>
              <w:t>3 points =</w:t>
            </w:r>
          </w:p>
        </w:tc>
        <w:tc>
          <w:tcPr>
            <w:tcW w:w="1417" w:type="dxa"/>
            <w:tcBorders>
              <w:top w:val="single" w:sz="4" w:space="0" w:color="auto"/>
              <w:left w:val="single" w:sz="4" w:space="0" w:color="auto"/>
              <w:bottom w:val="single" w:sz="4" w:space="0" w:color="auto"/>
              <w:right w:val="single" w:sz="4" w:space="0" w:color="auto"/>
            </w:tcBorders>
            <w:vAlign w:val="center"/>
          </w:tcPr>
          <w:p w14:paraId="18CDEB30" w14:textId="77777777" w:rsidR="00481D91" w:rsidRPr="008C66FF" w:rsidRDefault="00481D91" w:rsidP="0029523B">
            <w:pPr>
              <w:pStyle w:val="MainParagraphNumbered"/>
              <w:numPr>
                <w:ilvl w:val="0"/>
                <w:numId w:val="0"/>
              </w:numPr>
              <w:spacing w:before="100" w:after="100"/>
              <w:jc w:val="center"/>
              <w:rPr>
                <w:rFonts w:cs="Arial"/>
                <w:b w:val="0"/>
                <w:color w:val="000000"/>
                <w:sz w:val="20"/>
                <w:szCs w:val="22"/>
              </w:rPr>
            </w:pPr>
            <w:r w:rsidRPr="008C66FF">
              <w:rPr>
                <w:rFonts w:cs="Arial"/>
                <w:b w:val="0"/>
                <w:color w:val="000000"/>
                <w:sz w:val="20"/>
                <w:szCs w:val="22"/>
              </w:rPr>
              <w:t>Good</w:t>
            </w:r>
          </w:p>
        </w:tc>
        <w:tc>
          <w:tcPr>
            <w:tcW w:w="6911" w:type="dxa"/>
            <w:tcBorders>
              <w:top w:val="single" w:sz="4" w:space="0" w:color="auto"/>
              <w:left w:val="single" w:sz="4" w:space="0" w:color="auto"/>
              <w:bottom w:val="single" w:sz="4" w:space="0" w:color="auto"/>
              <w:right w:val="single" w:sz="4" w:space="0" w:color="auto"/>
            </w:tcBorders>
          </w:tcPr>
          <w:p w14:paraId="2EC45E97" w14:textId="77777777" w:rsidR="00481D91" w:rsidRPr="008C66FF" w:rsidRDefault="00481D91" w:rsidP="00E262C6">
            <w:pPr>
              <w:pStyle w:val="MainParagraphNumbered"/>
              <w:numPr>
                <w:ilvl w:val="0"/>
                <w:numId w:val="0"/>
              </w:numPr>
              <w:spacing w:before="100" w:after="100"/>
              <w:rPr>
                <w:rFonts w:cs="Arial"/>
                <w:b w:val="0"/>
                <w:color w:val="000000"/>
                <w:sz w:val="20"/>
                <w:szCs w:val="22"/>
              </w:rPr>
            </w:pPr>
            <w:r w:rsidRPr="008C66FF">
              <w:rPr>
                <w:rFonts w:cs="Arial"/>
                <w:b w:val="0"/>
                <w:color w:val="000000"/>
                <w:sz w:val="20"/>
                <w:szCs w:val="22"/>
              </w:rPr>
              <w:t>The proposal addresses the criterion well, but a number of shortcomings are present</w:t>
            </w:r>
            <w:r w:rsidR="00C600F9" w:rsidRPr="008C66FF">
              <w:rPr>
                <w:rFonts w:cs="Arial"/>
                <w:b w:val="0"/>
                <w:color w:val="000000"/>
                <w:sz w:val="20"/>
                <w:szCs w:val="22"/>
              </w:rPr>
              <w:t>.</w:t>
            </w:r>
          </w:p>
        </w:tc>
      </w:tr>
      <w:tr w:rsidR="00481D91" w:rsidRPr="008C33CA" w14:paraId="0C2FB755" w14:textId="77777777" w:rsidTr="008C66FF">
        <w:tc>
          <w:tcPr>
            <w:tcW w:w="1418" w:type="dxa"/>
            <w:tcBorders>
              <w:top w:val="single" w:sz="4" w:space="0" w:color="auto"/>
              <w:left w:val="single" w:sz="4" w:space="0" w:color="auto"/>
              <w:bottom w:val="single" w:sz="4" w:space="0" w:color="auto"/>
              <w:right w:val="single" w:sz="4" w:space="0" w:color="auto"/>
            </w:tcBorders>
            <w:vAlign w:val="center"/>
          </w:tcPr>
          <w:p w14:paraId="0B92E2AE" w14:textId="77777777" w:rsidR="00481D91" w:rsidRPr="00D855F5" w:rsidRDefault="00481D91" w:rsidP="008C66FF">
            <w:pPr>
              <w:pStyle w:val="NoSpacing"/>
              <w:jc w:val="center"/>
              <w:rPr>
                <w:rFonts w:cs="Arial"/>
              </w:rPr>
            </w:pPr>
            <w:r w:rsidRPr="008C66FF">
              <w:rPr>
                <w:rFonts w:ascii="Arial" w:hAnsi="Arial" w:cs="Arial"/>
              </w:rPr>
              <w:t>4 points =</w:t>
            </w:r>
          </w:p>
        </w:tc>
        <w:tc>
          <w:tcPr>
            <w:tcW w:w="1417" w:type="dxa"/>
            <w:tcBorders>
              <w:top w:val="single" w:sz="4" w:space="0" w:color="auto"/>
              <w:left w:val="single" w:sz="4" w:space="0" w:color="auto"/>
              <w:bottom w:val="single" w:sz="4" w:space="0" w:color="auto"/>
              <w:right w:val="single" w:sz="4" w:space="0" w:color="auto"/>
            </w:tcBorders>
            <w:vAlign w:val="center"/>
          </w:tcPr>
          <w:p w14:paraId="1D0EE75C" w14:textId="77777777" w:rsidR="00481D91" w:rsidRPr="008C66FF" w:rsidRDefault="00481D91" w:rsidP="0029523B">
            <w:pPr>
              <w:pStyle w:val="MainParagraphNumbered"/>
              <w:numPr>
                <w:ilvl w:val="0"/>
                <w:numId w:val="0"/>
              </w:numPr>
              <w:spacing w:before="100" w:after="100"/>
              <w:jc w:val="center"/>
              <w:rPr>
                <w:rFonts w:cs="Arial"/>
                <w:b w:val="0"/>
                <w:color w:val="000000"/>
                <w:sz w:val="20"/>
                <w:szCs w:val="22"/>
              </w:rPr>
            </w:pPr>
            <w:r w:rsidRPr="008C66FF">
              <w:rPr>
                <w:rFonts w:cs="Arial"/>
                <w:b w:val="0"/>
                <w:color w:val="000000"/>
                <w:sz w:val="20"/>
                <w:szCs w:val="22"/>
              </w:rPr>
              <w:t>Very Good</w:t>
            </w:r>
          </w:p>
        </w:tc>
        <w:tc>
          <w:tcPr>
            <w:tcW w:w="6911" w:type="dxa"/>
            <w:tcBorders>
              <w:top w:val="single" w:sz="4" w:space="0" w:color="auto"/>
              <w:left w:val="single" w:sz="4" w:space="0" w:color="auto"/>
              <w:bottom w:val="single" w:sz="4" w:space="0" w:color="auto"/>
              <w:right w:val="single" w:sz="4" w:space="0" w:color="auto"/>
            </w:tcBorders>
          </w:tcPr>
          <w:p w14:paraId="5FCE6619" w14:textId="77777777" w:rsidR="00481D91" w:rsidRPr="008C66FF" w:rsidRDefault="00481D91" w:rsidP="00E262C6">
            <w:pPr>
              <w:pStyle w:val="MainParagraphNumbered"/>
              <w:numPr>
                <w:ilvl w:val="0"/>
                <w:numId w:val="0"/>
              </w:numPr>
              <w:spacing w:before="100" w:after="100"/>
              <w:rPr>
                <w:rFonts w:cs="Arial"/>
                <w:b w:val="0"/>
                <w:color w:val="000000"/>
                <w:sz w:val="20"/>
                <w:szCs w:val="22"/>
              </w:rPr>
            </w:pPr>
            <w:r w:rsidRPr="008C66FF">
              <w:rPr>
                <w:rFonts w:cs="Arial"/>
                <w:b w:val="0"/>
                <w:color w:val="000000"/>
                <w:sz w:val="20"/>
                <w:szCs w:val="22"/>
              </w:rPr>
              <w:t>The proposal addresses the criterion very well, but a small number of shortcomings are present.</w:t>
            </w:r>
          </w:p>
        </w:tc>
      </w:tr>
      <w:tr w:rsidR="00481D91" w:rsidRPr="008C33CA" w14:paraId="5E7CC72E" w14:textId="77777777" w:rsidTr="008C66FF">
        <w:tc>
          <w:tcPr>
            <w:tcW w:w="1418" w:type="dxa"/>
            <w:tcBorders>
              <w:top w:val="single" w:sz="4" w:space="0" w:color="auto"/>
              <w:left w:val="single" w:sz="4" w:space="0" w:color="auto"/>
              <w:bottom w:val="single" w:sz="4" w:space="0" w:color="auto"/>
              <w:right w:val="single" w:sz="4" w:space="0" w:color="auto"/>
            </w:tcBorders>
            <w:vAlign w:val="center"/>
          </w:tcPr>
          <w:p w14:paraId="1D990116" w14:textId="77777777" w:rsidR="00481D91" w:rsidRPr="00D855F5" w:rsidRDefault="00481D91" w:rsidP="008C66FF">
            <w:pPr>
              <w:pStyle w:val="NoSpacing"/>
              <w:jc w:val="center"/>
              <w:rPr>
                <w:rFonts w:cs="Arial"/>
              </w:rPr>
            </w:pPr>
            <w:r w:rsidRPr="008C66FF">
              <w:rPr>
                <w:rFonts w:ascii="Arial" w:hAnsi="Arial" w:cs="Arial"/>
              </w:rPr>
              <w:t>5 points =</w:t>
            </w:r>
          </w:p>
        </w:tc>
        <w:tc>
          <w:tcPr>
            <w:tcW w:w="1417" w:type="dxa"/>
            <w:tcBorders>
              <w:top w:val="single" w:sz="4" w:space="0" w:color="auto"/>
              <w:left w:val="single" w:sz="4" w:space="0" w:color="auto"/>
              <w:bottom w:val="single" w:sz="4" w:space="0" w:color="auto"/>
              <w:right w:val="single" w:sz="4" w:space="0" w:color="auto"/>
            </w:tcBorders>
            <w:vAlign w:val="center"/>
          </w:tcPr>
          <w:p w14:paraId="11CB6E3B" w14:textId="77777777" w:rsidR="00481D91" w:rsidRPr="008C66FF" w:rsidRDefault="00481D91" w:rsidP="0029523B">
            <w:pPr>
              <w:pStyle w:val="MainParagraphNumbered"/>
              <w:numPr>
                <w:ilvl w:val="0"/>
                <w:numId w:val="0"/>
              </w:numPr>
              <w:spacing w:before="100" w:after="100"/>
              <w:jc w:val="center"/>
              <w:rPr>
                <w:rFonts w:cs="Arial"/>
                <w:b w:val="0"/>
                <w:color w:val="000000"/>
                <w:sz w:val="20"/>
                <w:szCs w:val="22"/>
              </w:rPr>
            </w:pPr>
            <w:r w:rsidRPr="008C66FF">
              <w:rPr>
                <w:rFonts w:cs="Arial"/>
                <w:b w:val="0"/>
                <w:color w:val="000000"/>
                <w:sz w:val="20"/>
                <w:szCs w:val="22"/>
              </w:rPr>
              <w:t>Excellent</w:t>
            </w:r>
          </w:p>
        </w:tc>
        <w:tc>
          <w:tcPr>
            <w:tcW w:w="6911" w:type="dxa"/>
            <w:tcBorders>
              <w:top w:val="single" w:sz="4" w:space="0" w:color="auto"/>
              <w:left w:val="single" w:sz="4" w:space="0" w:color="auto"/>
              <w:bottom w:val="single" w:sz="4" w:space="0" w:color="auto"/>
              <w:right w:val="single" w:sz="4" w:space="0" w:color="auto"/>
            </w:tcBorders>
          </w:tcPr>
          <w:p w14:paraId="44507A9E" w14:textId="77777777" w:rsidR="00481D91" w:rsidRPr="008C66FF" w:rsidRDefault="00481D91" w:rsidP="00E262C6">
            <w:pPr>
              <w:pStyle w:val="MainParagraphNumbered"/>
              <w:numPr>
                <w:ilvl w:val="0"/>
                <w:numId w:val="0"/>
              </w:numPr>
              <w:spacing w:before="100" w:after="100"/>
              <w:rPr>
                <w:rFonts w:cs="Arial"/>
                <w:b w:val="0"/>
                <w:color w:val="000000"/>
                <w:sz w:val="20"/>
                <w:szCs w:val="22"/>
              </w:rPr>
            </w:pPr>
            <w:r w:rsidRPr="008C66FF">
              <w:rPr>
                <w:rFonts w:cs="Arial"/>
                <w:b w:val="0"/>
                <w:color w:val="000000"/>
                <w:sz w:val="20"/>
                <w:szCs w:val="22"/>
              </w:rPr>
              <w:t>The proposal successfully addresses all relevant aspects of the criterion. Any shortcomings are minor.</w:t>
            </w:r>
          </w:p>
        </w:tc>
      </w:tr>
    </w:tbl>
    <w:p w14:paraId="73F209FF" w14:textId="1A1508C4" w:rsidR="006440B5" w:rsidRPr="008C33CA" w:rsidRDefault="006440B5" w:rsidP="000B7FB9">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If a tender</w:t>
      </w:r>
      <w:r w:rsidR="00125680">
        <w:rPr>
          <w:rFonts w:cs="Arial"/>
          <w:b w:val="0"/>
          <w:color w:val="000000"/>
          <w:sz w:val="22"/>
          <w:szCs w:val="22"/>
        </w:rPr>
        <w:t xml:space="preserve"> </w:t>
      </w:r>
      <w:r w:rsidRPr="008C33CA">
        <w:rPr>
          <w:rFonts w:cs="Arial"/>
          <w:b w:val="0"/>
          <w:color w:val="000000"/>
          <w:sz w:val="22"/>
          <w:szCs w:val="22"/>
        </w:rPr>
        <w:t>scores ‘0’ against any one or more method statements, this will give grounds for excluding that tender from any further consideration</w:t>
      </w:r>
      <w:r w:rsidR="00B460DE" w:rsidRPr="008C33CA">
        <w:rPr>
          <w:rFonts w:cs="Arial"/>
          <w:b w:val="0"/>
          <w:color w:val="000000"/>
          <w:sz w:val="22"/>
          <w:szCs w:val="22"/>
        </w:rPr>
        <w:t xml:space="preserve">. </w:t>
      </w:r>
      <w:r w:rsidRPr="008C33CA">
        <w:rPr>
          <w:rFonts w:cs="Arial"/>
          <w:b w:val="0"/>
          <w:color w:val="000000"/>
          <w:sz w:val="22"/>
          <w:szCs w:val="22"/>
        </w:rPr>
        <w:t>It should be noted that each</w:t>
      </w:r>
      <w:r w:rsidR="00FC51F7">
        <w:rPr>
          <w:rFonts w:cs="Arial"/>
          <w:b w:val="0"/>
          <w:color w:val="000000"/>
          <w:sz w:val="22"/>
          <w:szCs w:val="22"/>
        </w:rPr>
        <w:t xml:space="preserve"> </w:t>
      </w:r>
      <w:r w:rsidRPr="008C33CA">
        <w:rPr>
          <w:rFonts w:cs="Arial"/>
          <w:b w:val="0"/>
          <w:color w:val="000000"/>
          <w:sz w:val="22"/>
          <w:szCs w:val="22"/>
        </w:rPr>
        <w:t xml:space="preserve">method statement has also been assigned a relative importance weighting, on a scale of </w:t>
      </w:r>
      <w:r w:rsidR="00B9418F" w:rsidRPr="008C33CA">
        <w:rPr>
          <w:rFonts w:cs="Arial"/>
          <w:b w:val="0"/>
          <w:color w:val="000000"/>
          <w:sz w:val="22"/>
          <w:szCs w:val="22"/>
        </w:rPr>
        <w:t>1</w:t>
      </w:r>
      <w:r w:rsidRPr="008C33CA">
        <w:rPr>
          <w:rFonts w:cs="Arial"/>
          <w:b w:val="0"/>
          <w:color w:val="000000"/>
          <w:sz w:val="22"/>
          <w:szCs w:val="22"/>
        </w:rPr>
        <w:t xml:space="preserve"> (the lowest) to </w:t>
      </w:r>
      <w:r w:rsidR="00B9418F" w:rsidRPr="008C33CA">
        <w:rPr>
          <w:rFonts w:cs="Arial"/>
          <w:b w:val="0"/>
          <w:color w:val="000000"/>
          <w:sz w:val="22"/>
          <w:szCs w:val="22"/>
        </w:rPr>
        <w:t>3</w:t>
      </w:r>
      <w:r w:rsidRPr="008C33CA">
        <w:rPr>
          <w:rFonts w:cs="Arial"/>
          <w:b w:val="0"/>
          <w:color w:val="000000"/>
          <w:sz w:val="22"/>
          <w:szCs w:val="22"/>
        </w:rPr>
        <w:t xml:space="preserve"> (the highest), to reflect its significance in the evaluation.</w:t>
      </w:r>
      <w:r w:rsidR="00E1605F">
        <w:rPr>
          <w:rFonts w:cs="Arial"/>
          <w:b w:val="0"/>
          <w:color w:val="000000"/>
          <w:sz w:val="22"/>
          <w:szCs w:val="22"/>
        </w:rPr>
        <w:t xml:space="preserve"> See </w:t>
      </w:r>
      <w:r w:rsidR="00E1605F" w:rsidRPr="000C1B4E">
        <w:rPr>
          <w:rFonts w:cs="Arial"/>
          <w:color w:val="000000"/>
          <w:sz w:val="22"/>
          <w:szCs w:val="22"/>
        </w:rPr>
        <w:t>Appendix B</w:t>
      </w:r>
      <w:r w:rsidR="00E1605F">
        <w:rPr>
          <w:rFonts w:cs="Arial"/>
          <w:b w:val="0"/>
          <w:color w:val="000000"/>
          <w:sz w:val="22"/>
          <w:szCs w:val="22"/>
        </w:rPr>
        <w:t xml:space="preserve"> for more details.</w:t>
      </w:r>
    </w:p>
    <w:p w14:paraId="2776771F" w14:textId="5BCAF2BC" w:rsidR="00DE0B09" w:rsidRDefault="00E1605F" w:rsidP="000B7FB9">
      <w:pPr>
        <w:pStyle w:val="MainParagraphNumbered"/>
        <w:numPr>
          <w:ilvl w:val="0"/>
          <w:numId w:val="0"/>
        </w:numPr>
        <w:spacing w:before="240"/>
        <w:ind w:right="-1"/>
        <w:jc w:val="both"/>
        <w:rPr>
          <w:rFonts w:cs="Arial"/>
          <w:color w:val="000000"/>
          <w:sz w:val="22"/>
          <w:szCs w:val="22"/>
        </w:rPr>
      </w:pPr>
      <w:r>
        <w:rPr>
          <w:rFonts w:cs="Arial"/>
          <w:color w:val="000000"/>
          <w:sz w:val="22"/>
          <w:szCs w:val="22"/>
        </w:rPr>
        <w:t>Pricing Schedule</w:t>
      </w:r>
      <w:r w:rsidR="00DE0B09">
        <w:rPr>
          <w:rFonts w:cs="Arial"/>
          <w:color w:val="000000"/>
          <w:sz w:val="22"/>
          <w:szCs w:val="22"/>
        </w:rPr>
        <w:t xml:space="preserve"> </w:t>
      </w:r>
      <w:r w:rsidR="007E6204">
        <w:rPr>
          <w:rFonts w:cs="Arial"/>
          <w:color w:val="000000"/>
          <w:sz w:val="22"/>
          <w:szCs w:val="22"/>
        </w:rPr>
        <w:t xml:space="preserve">20% </w:t>
      </w:r>
      <w:r w:rsidR="00DE0B09">
        <w:rPr>
          <w:rFonts w:cs="Arial"/>
          <w:color w:val="000000"/>
          <w:sz w:val="22"/>
          <w:szCs w:val="22"/>
        </w:rPr>
        <w:t>points</w:t>
      </w:r>
    </w:p>
    <w:p w14:paraId="06C4A0EE" w14:textId="77777777" w:rsidR="0016123E" w:rsidRPr="008C33CA" w:rsidRDefault="0016123E" w:rsidP="000B7FB9">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Tenderers’ price scores will be calculated based upon the lowest price submitted by tenderers</w:t>
      </w:r>
      <w:r w:rsidR="00B460DE" w:rsidRPr="008C33CA">
        <w:rPr>
          <w:rFonts w:cs="Arial"/>
          <w:b w:val="0"/>
          <w:color w:val="000000"/>
          <w:sz w:val="22"/>
          <w:szCs w:val="22"/>
        </w:rPr>
        <w:t xml:space="preserve">. </w:t>
      </w:r>
      <w:r w:rsidRPr="008C33CA">
        <w:rPr>
          <w:rFonts w:cs="Arial"/>
          <w:b w:val="0"/>
          <w:color w:val="000000"/>
          <w:sz w:val="22"/>
          <w:szCs w:val="22"/>
        </w:rPr>
        <w:t>The tenderer with the lowest price will be awarded the full score of</w:t>
      </w:r>
      <w:r w:rsidR="00140B20" w:rsidRPr="008C33CA">
        <w:rPr>
          <w:rFonts w:cs="Arial"/>
          <w:b w:val="0"/>
          <w:color w:val="000000"/>
          <w:sz w:val="22"/>
          <w:szCs w:val="22"/>
        </w:rPr>
        <w:t xml:space="preserve"> </w:t>
      </w:r>
      <w:r w:rsidR="009047A9" w:rsidRPr="008C33CA">
        <w:rPr>
          <w:rFonts w:cs="Arial"/>
          <w:b w:val="0"/>
          <w:color w:val="000000"/>
          <w:sz w:val="22"/>
          <w:szCs w:val="22"/>
        </w:rPr>
        <w:t>100</w:t>
      </w:r>
      <w:r w:rsidRPr="008C33CA">
        <w:rPr>
          <w:rFonts w:cs="Arial"/>
          <w:b w:val="0"/>
          <w:color w:val="000000"/>
          <w:sz w:val="22"/>
          <w:szCs w:val="22"/>
        </w:rPr>
        <w:t>, with the remaining tenderers gaining pro-rated scores in relation to how much higher their prices are when compared to the lowest price.</w:t>
      </w:r>
    </w:p>
    <w:p w14:paraId="405E7492" w14:textId="77777777" w:rsidR="0016123E" w:rsidRPr="008C33CA" w:rsidRDefault="001A3DAC" w:rsidP="000B7FB9">
      <w:pPr>
        <w:pStyle w:val="MainParagraphNumbered"/>
        <w:numPr>
          <w:ilvl w:val="0"/>
          <w:numId w:val="0"/>
        </w:numPr>
        <w:spacing w:before="360"/>
        <w:jc w:val="both"/>
        <w:rPr>
          <w:rFonts w:cs="Arial"/>
          <w:color w:val="000000"/>
          <w:sz w:val="22"/>
          <w:szCs w:val="22"/>
        </w:rPr>
      </w:pPr>
      <w:r w:rsidRPr="008C33CA">
        <w:rPr>
          <w:rFonts w:cs="Arial"/>
          <w:color w:val="000000"/>
          <w:sz w:val="22"/>
          <w:szCs w:val="22"/>
        </w:rPr>
        <w:t>AWARD OF CONTRACT</w:t>
      </w:r>
    </w:p>
    <w:p w14:paraId="02AAE207" w14:textId="77777777" w:rsidR="00DD308F" w:rsidRPr="008C33CA" w:rsidRDefault="00664D14" w:rsidP="000B7FB9">
      <w:pPr>
        <w:pStyle w:val="MainParagraphNumbered"/>
        <w:numPr>
          <w:ilvl w:val="0"/>
          <w:numId w:val="0"/>
        </w:numPr>
        <w:spacing w:before="240"/>
        <w:jc w:val="both"/>
        <w:rPr>
          <w:rFonts w:cs="Arial"/>
          <w:b w:val="0"/>
          <w:color w:val="000000"/>
          <w:sz w:val="22"/>
          <w:szCs w:val="22"/>
        </w:rPr>
      </w:pPr>
      <w:r w:rsidRPr="008C33CA">
        <w:rPr>
          <w:rFonts w:cs="Arial"/>
          <w:b w:val="0"/>
          <w:color w:val="000000"/>
          <w:sz w:val="22"/>
          <w:szCs w:val="22"/>
        </w:rPr>
        <w:t>Upon conclusion of the evaluation, the scores for ‘pric</w:t>
      </w:r>
      <w:r w:rsidR="00E1605F">
        <w:rPr>
          <w:rFonts w:cs="Arial"/>
          <w:b w:val="0"/>
          <w:color w:val="000000"/>
          <w:sz w:val="22"/>
          <w:szCs w:val="22"/>
        </w:rPr>
        <w:t>ing Schedule</w:t>
      </w:r>
      <w:r w:rsidRPr="008C33CA">
        <w:rPr>
          <w:rFonts w:cs="Arial"/>
          <w:b w:val="0"/>
          <w:color w:val="000000"/>
          <w:sz w:val="22"/>
          <w:szCs w:val="22"/>
        </w:rPr>
        <w:t>’ and ‘</w:t>
      </w:r>
      <w:r w:rsidR="00E1605F">
        <w:rPr>
          <w:rFonts w:cs="Arial"/>
          <w:b w:val="0"/>
          <w:color w:val="000000"/>
          <w:sz w:val="22"/>
          <w:szCs w:val="22"/>
        </w:rPr>
        <w:t>method statements</w:t>
      </w:r>
      <w:r w:rsidRPr="008C33CA">
        <w:rPr>
          <w:rFonts w:cs="Arial"/>
          <w:b w:val="0"/>
          <w:color w:val="000000"/>
          <w:sz w:val="22"/>
          <w:szCs w:val="22"/>
        </w:rPr>
        <w:t xml:space="preserve">’ </w:t>
      </w:r>
      <w:r w:rsidR="00DD308F" w:rsidRPr="008C33CA">
        <w:rPr>
          <w:rFonts w:cs="Arial"/>
          <w:b w:val="0"/>
          <w:color w:val="000000"/>
          <w:sz w:val="22"/>
          <w:szCs w:val="22"/>
        </w:rPr>
        <w:t xml:space="preserve">will be combined </w:t>
      </w:r>
      <w:r w:rsidRPr="008C33CA">
        <w:rPr>
          <w:rFonts w:cs="Arial"/>
          <w:b w:val="0"/>
          <w:color w:val="000000"/>
          <w:sz w:val="22"/>
          <w:szCs w:val="22"/>
        </w:rPr>
        <w:t>to give a total score out of 100 points, and the Tenderer with the highest number of point</w:t>
      </w:r>
      <w:r w:rsidR="00DE0B09">
        <w:rPr>
          <w:rFonts w:cs="Arial"/>
          <w:b w:val="0"/>
          <w:color w:val="000000"/>
          <w:sz w:val="22"/>
          <w:szCs w:val="22"/>
        </w:rPr>
        <w:t>s will be awarded the Contract.</w:t>
      </w:r>
      <w:r w:rsidRPr="008C33CA">
        <w:rPr>
          <w:rFonts w:cs="Arial"/>
          <w:b w:val="0"/>
          <w:color w:val="000000"/>
          <w:sz w:val="22"/>
          <w:szCs w:val="22"/>
        </w:rPr>
        <w:t xml:space="preserve">  </w:t>
      </w:r>
    </w:p>
    <w:p w14:paraId="70ADE9FA" w14:textId="77777777" w:rsidR="00664D14" w:rsidRPr="008C33CA" w:rsidRDefault="00664D14" w:rsidP="000B7FB9">
      <w:pPr>
        <w:pStyle w:val="MainParagraphNumbered"/>
        <w:numPr>
          <w:ilvl w:val="0"/>
          <w:numId w:val="0"/>
        </w:numPr>
        <w:spacing w:before="240"/>
        <w:jc w:val="both"/>
        <w:rPr>
          <w:b w:val="0"/>
          <w:color w:val="000000"/>
          <w:sz w:val="22"/>
          <w:szCs w:val="22"/>
        </w:rPr>
      </w:pPr>
      <w:r w:rsidRPr="00E262C6">
        <w:rPr>
          <w:b w:val="0"/>
          <w:color w:val="000000"/>
          <w:sz w:val="22"/>
          <w:szCs w:val="22"/>
        </w:rPr>
        <w:t xml:space="preserve">The Tenderer to be offered the Contract will be advised accordingly via </w:t>
      </w:r>
      <w:r w:rsidR="00A37977" w:rsidRPr="00E262C6">
        <w:rPr>
          <w:b w:val="0"/>
          <w:color w:val="000000"/>
          <w:sz w:val="22"/>
          <w:szCs w:val="22"/>
        </w:rPr>
        <w:t>e-mail and letter</w:t>
      </w:r>
      <w:r w:rsidR="00B460DE" w:rsidRPr="00E262C6">
        <w:rPr>
          <w:b w:val="0"/>
          <w:color w:val="000000"/>
          <w:sz w:val="22"/>
          <w:szCs w:val="22"/>
        </w:rPr>
        <w:t xml:space="preserve">. </w:t>
      </w:r>
      <w:r w:rsidRPr="00E262C6">
        <w:rPr>
          <w:b w:val="0"/>
          <w:color w:val="000000"/>
          <w:sz w:val="22"/>
          <w:szCs w:val="22"/>
        </w:rPr>
        <w:t>Such award</w:t>
      </w:r>
      <w:r w:rsidR="00DD308F" w:rsidRPr="00E262C6">
        <w:rPr>
          <w:b w:val="0"/>
          <w:color w:val="000000"/>
          <w:sz w:val="22"/>
          <w:szCs w:val="22"/>
        </w:rPr>
        <w:t xml:space="preserve">, offered pursuant to this Invitation to Tender, will be on the basis of the most economically advantageous tenders, based on the evaluation criteria </w:t>
      </w:r>
      <w:r w:rsidRPr="00E262C6">
        <w:rPr>
          <w:b w:val="0"/>
          <w:color w:val="000000"/>
          <w:sz w:val="22"/>
          <w:szCs w:val="22"/>
        </w:rPr>
        <w:t>described</w:t>
      </w:r>
      <w:r w:rsidR="00DD308F" w:rsidRPr="00E262C6">
        <w:rPr>
          <w:b w:val="0"/>
          <w:color w:val="000000"/>
          <w:sz w:val="22"/>
          <w:szCs w:val="22"/>
        </w:rPr>
        <w:t xml:space="preserve"> above.</w:t>
      </w:r>
    </w:p>
    <w:p w14:paraId="5AF607F1" w14:textId="77777777" w:rsidR="00DD308F" w:rsidRPr="008C33CA" w:rsidRDefault="00DD308F" w:rsidP="000B7FB9">
      <w:pPr>
        <w:pStyle w:val="MainParagraphNumbered"/>
        <w:numPr>
          <w:ilvl w:val="0"/>
          <w:numId w:val="0"/>
        </w:numPr>
        <w:spacing w:before="240"/>
        <w:jc w:val="both"/>
        <w:rPr>
          <w:rFonts w:cs="Arial"/>
          <w:b w:val="0"/>
          <w:color w:val="000000"/>
          <w:sz w:val="22"/>
          <w:szCs w:val="22"/>
        </w:rPr>
      </w:pPr>
      <w:r w:rsidRPr="003220A1">
        <w:rPr>
          <w:rFonts w:cs="Arial"/>
          <w:b w:val="0"/>
          <w:color w:val="000000"/>
          <w:sz w:val="22"/>
          <w:szCs w:val="22"/>
        </w:rPr>
        <w:t xml:space="preserve">Tenderers whom it is proposed </w:t>
      </w:r>
      <w:r w:rsidR="00664D14" w:rsidRPr="003220A1">
        <w:rPr>
          <w:rFonts w:cs="Arial"/>
          <w:b w:val="0"/>
          <w:color w:val="000000"/>
          <w:sz w:val="22"/>
          <w:szCs w:val="22"/>
        </w:rPr>
        <w:t>will not be offered the Contract</w:t>
      </w:r>
      <w:r w:rsidRPr="003220A1">
        <w:rPr>
          <w:rFonts w:cs="Arial"/>
          <w:b w:val="0"/>
          <w:color w:val="000000"/>
          <w:sz w:val="22"/>
          <w:szCs w:val="22"/>
        </w:rPr>
        <w:t xml:space="preserve"> will be advised of this</w:t>
      </w:r>
      <w:r w:rsidR="000C7A06" w:rsidRPr="003220A1">
        <w:rPr>
          <w:rFonts w:cs="Arial"/>
          <w:b w:val="0"/>
          <w:color w:val="000000"/>
          <w:sz w:val="22"/>
          <w:szCs w:val="22"/>
        </w:rPr>
        <w:t xml:space="preserve"> via</w:t>
      </w:r>
      <w:r w:rsidRPr="003220A1">
        <w:rPr>
          <w:rFonts w:cs="Arial"/>
          <w:b w:val="0"/>
          <w:color w:val="000000"/>
          <w:sz w:val="22"/>
          <w:szCs w:val="22"/>
        </w:rPr>
        <w:t xml:space="preserve"> </w:t>
      </w:r>
      <w:r w:rsidR="00E02FA5" w:rsidRPr="003220A1">
        <w:rPr>
          <w:rFonts w:cs="Arial"/>
          <w:b w:val="0"/>
          <w:color w:val="000000"/>
          <w:sz w:val="22"/>
          <w:szCs w:val="22"/>
        </w:rPr>
        <w:t>letter</w:t>
      </w:r>
      <w:r w:rsidR="00FC7C1B" w:rsidRPr="003220A1">
        <w:rPr>
          <w:rFonts w:cs="Arial"/>
          <w:b w:val="0"/>
          <w:color w:val="000000"/>
          <w:sz w:val="22"/>
          <w:szCs w:val="22"/>
        </w:rPr>
        <w:t xml:space="preserve"> </w:t>
      </w:r>
      <w:r w:rsidRPr="003220A1">
        <w:rPr>
          <w:rFonts w:cs="Arial"/>
          <w:b w:val="0"/>
          <w:color w:val="000000"/>
          <w:sz w:val="22"/>
          <w:szCs w:val="22"/>
        </w:rPr>
        <w:t>and will be entitled to receive feedback on the relative merits and characteristics of their tender submission compared w</w:t>
      </w:r>
      <w:r w:rsidR="000C7A06" w:rsidRPr="003220A1">
        <w:rPr>
          <w:rFonts w:cs="Arial"/>
          <w:b w:val="0"/>
          <w:color w:val="000000"/>
          <w:sz w:val="22"/>
          <w:szCs w:val="22"/>
        </w:rPr>
        <w:t>ith that of the accepted tender</w:t>
      </w:r>
      <w:r w:rsidRPr="003220A1">
        <w:rPr>
          <w:rFonts w:cs="Arial"/>
          <w:b w:val="0"/>
          <w:color w:val="000000"/>
          <w:sz w:val="22"/>
          <w:szCs w:val="22"/>
        </w:rPr>
        <w:t>.</w:t>
      </w:r>
    </w:p>
    <w:p w14:paraId="2B9B9D84" w14:textId="77777777" w:rsidR="00FC7C1B" w:rsidRPr="008C33CA" w:rsidRDefault="00FC7C1B" w:rsidP="000B7FB9">
      <w:pPr>
        <w:tabs>
          <w:tab w:val="left" w:pos="709"/>
        </w:tabs>
        <w:overflowPunct w:val="0"/>
        <w:autoSpaceDE w:val="0"/>
        <w:autoSpaceDN w:val="0"/>
        <w:adjustRightInd w:val="0"/>
        <w:spacing w:before="360" w:after="120"/>
        <w:jc w:val="both"/>
        <w:textAlignment w:val="baseline"/>
        <w:rPr>
          <w:rFonts w:ascii="Arial" w:hAnsi="Arial" w:cs="Arial"/>
          <w:b/>
          <w:color w:val="000000"/>
          <w:sz w:val="22"/>
          <w:szCs w:val="22"/>
        </w:rPr>
      </w:pPr>
      <w:r w:rsidRPr="008C33CA">
        <w:rPr>
          <w:rFonts w:ascii="Arial" w:hAnsi="Arial" w:cs="Arial"/>
          <w:b/>
          <w:color w:val="000000"/>
          <w:sz w:val="22"/>
          <w:szCs w:val="22"/>
        </w:rPr>
        <w:t>ACCEPTANCE OF TENDER</w:t>
      </w:r>
    </w:p>
    <w:p w14:paraId="0BF69930" w14:textId="77777777" w:rsidR="00FC7C1B" w:rsidRPr="008C33CA" w:rsidRDefault="00FC7C1B" w:rsidP="000B7FB9">
      <w:pPr>
        <w:tabs>
          <w:tab w:val="left" w:pos="709"/>
        </w:tabs>
        <w:overflowPunct w:val="0"/>
        <w:autoSpaceDE w:val="0"/>
        <w:autoSpaceDN w:val="0"/>
        <w:adjustRightInd w:val="0"/>
        <w:spacing w:before="240" w:after="120"/>
        <w:jc w:val="both"/>
        <w:textAlignment w:val="baseline"/>
        <w:rPr>
          <w:rFonts w:ascii="Arial" w:hAnsi="Arial" w:cs="Arial"/>
          <w:color w:val="000000"/>
          <w:sz w:val="22"/>
          <w:szCs w:val="22"/>
        </w:rPr>
      </w:pPr>
      <w:r w:rsidRPr="008C33CA">
        <w:rPr>
          <w:rFonts w:ascii="Arial" w:hAnsi="Arial" w:cs="Arial"/>
          <w:color w:val="000000"/>
          <w:sz w:val="22"/>
          <w:szCs w:val="22"/>
        </w:rPr>
        <w:t>The Client</w:t>
      </w:r>
      <w:r w:rsidR="00DD308F" w:rsidRPr="008C33CA">
        <w:rPr>
          <w:rFonts w:ascii="Arial" w:hAnsi="Arial" w:cs="Arial"/>
          <w:color w:val="000000"/>
          <w:sz w:val="22"/>
          <w:szCs w:val="22"/>
        </w:rPr>
        <w:t xml:space="preserve"> does not bind itself to accept the lowest or any tender, and unless a tenderer expressly states that a partial award will not be acceptable, then the right is reserved to accept a tender in part. </w:t>
      </w:r>
    </w:p>
    <w:p w14:paraId="0E5F7DD0" w14:textId="77777777" w:rsidR="00DD308F" w:rsidRPr="009573A4" w:rsidRDefault="00DD308F" w:rsidP="000B7FB9">
      <w:pPr>
        <w:tabs>
          <w:tab w:val="left" w:pos="709"/>
        </w:tabs>
        <w:overflowPunct w:val="0"/>
        <w:autoSpaceDE w:val="0"/>
        <w:autoSpaceDN w:val="0"/>
        <w:adjustRightInd w:val="0"/>
        <w:spacing w:before="240" w:after="120"/>
        <w:jc w:val="both"/>
        <w:textAlignment w:val="baseline"/>
        <w:rPr>
          <w:rFonts w:ascii="Arial" w:hAnsi="Arial" w:cs="Arial"/>
          <w:b/>
          <w:color w:val="000000"/>
          <w:sz w:val="22"/>
          <w:szCs w:val="22"/>
        </w:rPr>
      </w:pPr>
      <w:r w:rsidRPr="008C33CA">
        <w:rPr>
          <w:rFonts w:ascii="Arial" w:hAnsi="Arial" w:cs="Arial"/>
          <w:color w:val="000000"/>
          <w:sz w:val="22"/>
          <w:szCs w:val="22"/>
        </w:rPr>
        <w:t xml:space="preserve">Upon conclusion of all the above stages, a formal </w:t>
      </w:r>
      <w:r w:rsidR="00FC7C1B" w:rsidRPr="008C33CA">
        <w:rPr>
          <w:rFonts w:ascii="Arial" w:hAnsi="Arial" w:cs="Arial"/>
          <w:color w:val="000000"/>
          <w:sz w:val="22"/>
          <w:szCs w:val="22"/>
        </w:rPr>
        <w:t>Contract</w:t>
      </w:r>
      <w:r w:rsidRPr="008C33CA">
        <w:rPr>
          <w:rFonts w:ascii="Arial" w:hAnsi="Arial" w:cs="Arial"/>
          <w:color w:val="000000"/>
          <w:sz w:val="22"/>
          <w:szCs w:val="22"/>
        </w:rPr>
        <w:t xml:space="preserve"> will be entered into between</w:t>
      </w:r>
      <w:r w:rsidR="00FC7C1B" w:rsidRPr="008C33CA">
        <w:rPr>
          <w:rFonts w:ascii="Arial" w:hAnsi="Arial" w:cs="Arial"/>
          <w:color w:val="000000"/>
          <w:sz w:val="22"/>
          <w:szCs w:val="22"/>
        </w:rPr>
        <w:t xml:space="preserve"> the Client</w:t>
      </w:r>
      <w:r w:rsidRPr="008C33CA">
        <w:rPr>
          <w:rFonts w:ascii="Arial" w:hAnsi="Arial" w:cs="Arial"/>
          <w:color w:val="000000"/>
          <w:sz w:val="22"/>
          <w:szCs w:val="22"/>
        </w:rPr>
        <w:t xml:space="preserve"> and the</w:t>
      </w:r>
      <w:r w:rsidR="00FC7C1B" w:rsidRPr="008C33CA">
        <w:rPr>
          <w:rFonts w:ascii="Arial" w:hAnsi="Arial" w:cs="Arial"/>
          <w:color w:val="000000"/>
          <w:sz w:val="22"/>
          <w:szCs w:val="22"/>
        </w:rPr>
        <w:t xml:space="preserve"> successful</w:t>
      </w:r>
      <w:r w:rsidRPr="008C33CA">
        <w:rPr>
          <w:rFonts w:ascii="Arial" w:hAnsi="Arial" w:cs="Arial"/>
          <w:color w:val="000000"/>
          <w:sz w:val="22"/>
          <w:szCs w:val="22"/>
        </w:rPr>
        <w:t xml:space="preserve"> </w:t>
      </w:r>
      <w:r w:rsidR="00FC7C1B" w:rsidRPr="008C33CA">
        <w:rPr>
          <w:rFonts w:ascii="Arial" w:hAnsi="Arial" w:cs="Arial"/>
          <w:color w:val="000000"/>
          <w:sz w:val="22"/>
          <w:szCs w:val="22"/>
        </w:rPr>
        <w:t>tenderer</w:t>
      </w:r>
      <w:r w:rsidR="00B460DE" w:rsidRPr="008C33CA">
        <w:rPr>
          <w:rFonts w:ascii="Arial" w:hAnsi="Arial" w:cs="Arial"/>
          <w:color w:val="000000"/>
          <w:sz w:val="22"/>
          <w:szCs w:val="22"/>
        </w:rPr>
        <w:t xml:space="preserve">. </w:t>
      </w:r>
      <w:r w:rsidRPr="008C33CA">
        <w:rPr>
          <w:rFonts w:ascii="Arial" w:hAnsi="Arial" w:cs="Arial"/>
          <w:color w:val="000000"/>
          <w:sz w:val="22"/>
          <w:szCs w:val="22"/>
        </w:rPr>
        <w:t xml:space="preserve">A copy of the </w:t>
      </w:r>
      <w:r w:rsidR="000C1B4E">
        <w:rPr>
          <w:rFonts w:ascii="Arial" w:hAnsi="Arial" w:cs="Arial"/>
          <w:color w:val="000000"/>
          <w:sz w:val="22"/>
          <w:szCs w:val="22"/>
        </w:rPr>
        <w:t>terms and conditions</w:t>
      </w:r>
      <w:r w:rsidRPr="008C33CA">
        <w:rPr>
          <w:rFonts w:ascii="Arial" w:hAnsi="Arial" w:cs="Arial"/>
          <w:color w:val="000000"/>
          <w:sz w:val="22"/>
          <w:szCs w:val="22"/>
        </w:rPr>
        <w:t xml:space="preserve"> can be found in </w:t>
      </w:r>
      <w:commentRangeStart w:id="19"/>
      <w:commentRangeStart w:id="20"/>
      <w:commentRangeStart w:id="21"/>
      <w:r w:rsidRPr="008C33CA">
        <w:rPr>
          <w:rFonts w:ascii="Arial" w:hAnsi="Arial" w:cs="Arial"/>
          <w:b/>
          <w:color w:val="000000"/>
          <w:sz w:val="22"/>
          <w:szCs w:val="22"/>
        </w:rPr>
        <w:t xml:space="preserve">Appendix </w:t>
      </w:r>
      <w:r w:rsidR="00FC7C1B" w:rsidRPr="008C33CA">
        <w:rPr>
          <w:rFonts w:ascii="Arial" w:hAnsi="Arial" w:cs="Arial"/>
          <w:b/>
          <w:color w:val="000000"/>
          <w:sz w:val="22"/>
          <w:szCs w:val="22"/>
        </w:rPr>
        <w:t>A</w:t>
      </w:r>
      <w:r w:rsidR="00FC7C1B" w:rsidRPr="008C33CA">
        <w:rPr>
          <w:rFonts w:ascii="Arial" w:hAnsi="Arial" w:cs="Arial"/>
          <w:color w:val="000000"/>
          <w:sz w:val="22"/>
          <w:szCs w:val="22"/>
        </w:rPr>
        <w:t>.</w:t>
      </w:r>
      <w:r w:rsidRPr="008C33CA">
        <w:rPr>
          <w:rFonts w:ascii="Arial" w:hAnsi="Arial" w:cs="Arial"/>
          <w:color w:val="000000"/>
          <w:sz w:val="22"/>
          <w:szCs w:val="22"/>
        </w:rPr>
        <w:t xml:space="preserve"> </w:t>
      </w:r>
      <w:commentRangeEnd w:id="19"/>
      <w:commentRangeEnd w:id="20"/>
      <w:r w:rsidR="00D855F5">
        <w:rPr>
          <w:rStyle w:val="CommentReference"/>
        </w:rPr>
        <w:commentReference w:id="19"/>
      </w:r>
      <w:r w:rsidR="00D855F5">
        <w:rPr>
          <w:rStyle w:val="CommentReference"/>
        </w:rPr>
        <w:commentReference w:id="20"/>
      </w:r>
      <w:commentRangeEnd w:id="21"/>
      <w:r w:rsidR="00D855F5">
        <w:rPr>
          <w:rStyle w:val="CommentReference"/>
        </w:rPr>
        <w:commentReference w:id="21"/>
      </w:r>
      <w:r w:rsidR="000C1B4E" w:rsidRPr="009573A4">
        <w:rPr>
          <w:rFonts w:ascii="Arial" w:hAnsi="Arial" w:cs="Arial"/>
          <w:b/>
          <w:color w:val="000000"/>
          <w:sz w:val="22"/>
          <w:szCs w:val="22"/>
        </w:rPr>
        <w:t>London Councils does not accept suppliers’ terms and conditions.</w:t>
      </w:r>
    </w:p>
    <w:p w14:paraId="006A50F5" w14:textId="77777777" w:rsidR="005225E7" w:rsidRPr="008C33CA" w:rsidRDefault="005225E7" w:rsidP="00F60214">
      <w:pPr>
        <w:pStyle w:val="MainParagraphNumbered"/>
        <w:numPr>
          <w:ilvl w:val="0"/>
          <w:numId w:val="0"/>
        </w:numPr>
        <w:ind w:right="282"/>
        <w:rPr>
          <w:rFonts w:cs="Arial"/>
          <w:color w:val="000000"/>
        </w:rPr>
      </w:pPr>
    </w:p>
    <w:p w14:paraId="09B089EB" w14:textId="77777777" w:rsidR="00F60214" w:rsidRPr="008C33CA" w:rsidRDefault="00F60214" w:rsidP="00F60214">
      <w:pPr>
        <w:pStyle w:val="MainParagraphNumbered"/>
        <w:numPr>
          <w:ilvl w:val="0"/>
          <w:numId w:val="0"/>
        </w:numPr>
        <w:ind w:right="282"/>
        <w:rPr>
          <w:rFonts w:cs="Arial"/>
          <w:color w:val="000000"/>
        </w:rPr>
        <w:sectPr w:rsidR="00F60214" w:rsidRPr="008C33CA" w:rsidSect="001600D4">
          <w:pgSz w:w="11906" w:h="16838"/>
          <w:pgMar w:top="1134" w:right="1134" w:bottom="1134" w:left="1134" w:header="708" w:footer="708" w:gutter="0"/>
          <w:cols w:space="708"/>
          <w:docGrid w:linePitch="360"/>
        </w:sectPr>
      </w:pPr>
    </w:p>
    <w:p w14:paraId="54A7B7B7" w14:textId="77777777" w:rsidR="003D256C" w:rsidRPr="003220A1" w:rsidRDefault="0020379F" w:rsidP="000B7FB9">
      <w:pPr>
        <w:pStyle w:val="MainParagraphNumbered"/>
        <w:numPr>
          <w:ilvl w:val="0"/>
          <w:numId w:val="0"/>
        </w:numPr>
        <w:pBdr>
          <w:bottom w:val="single" w:sz="4" w:space="0" w:color="auto"/>
        </w:pBdr>
        <w:spacing w:before="360" w:after="480"/>
        <w:ind w:right="96"/>
        <w:outlineLvl w:val="0"/>
        <w:rPr>
          <w:rFonts w:cs="Arial"/>
          <w:color w:val="000000"/>
          <w:sz w:val="28"/>
          <w:szCs w:val="28"/>
        </w:rPr>
      </w:pPr>
      <w:bookmarkStart w:id="22" w:name="_Toc79151600"/>
      <w:bookmarkStart w:id="23" w:name="_Toc79151622"/>
      <w:r w:rsidRPr="003220A1">
        <w:rPr>
          <w:rFonts w:cs="Arial"/>
          <w:color w:val="000000"/>
          <w:sz w:val="28"/>
          <w:szCs w:val="28"/>
        </w:rPr>
        <w:lastRenderedPageBreak/>
        <w:t>4.</w:t>
      </w:r>
      <w:r w:rsidRPr="003220A1">
        <w:rPr>
          <w:rFonts w:cs="Arial"/>
          <w:color w:val="000000"/>
          <w:sz w:val="28"/>
          <w:szCs w:val="28"/>
        </w:rPr>
        <w:tab/>
      </w:r>
      <w:r w:rsidR="00D30385" w:rsidRPr="003220A1">
        <w:rPr>
          <w:rFonts w:cs="Arial"/>
          <w:color w:val="000000"/>
          <w:sz w:val="28"/>
          <w:szCs w:val="28"/>
        </w:rPr>
        <w:t xml:space="preserve">RULES </w:t>
      </w:r>
      <w:r w:rsidR="003D256C" w:rsidRPr="003220A1">
        <w:rPr>
          <w:rFonts w:cs="Arial"/>
          <w:color w:val="000000"/>
          <w:sz w:val="28"/>
          <w:szCs w:val="28"/>
        </w:rPr>
        <w:t>OF TENDER</w:t>
      </w:r>
      <w:bookmarkEnd w:id="17"/>
      <w:bookmarkEnd w:id="18"/>
      <w:bookmarkEnd w:id="22"/>
      <w:bookmarkEnd w:id="23"/>
    </w:p>
    <w:p w14:paraId="413FC76D" w14:textId="77777777" w:rsidR="003D256C" w:rsidRPr="003220A1" w:rsidRDefault="003D256C" w:rsidP="000B7FB9">
      <w:pPr>
        <w:pStyle w:val="2ndparagraphnumbered5"/>
        <w:keepNext w:val="0"/>
        <w:spacing w:before="360"/>
        <w:ind w:right="96"/>
        <w:outlineLvl w:val="9"/>
        <w:rPr>
          <w:color w:val="000000"/>
        </w:rPr>
      </w:pPr>
      <w:r w:rsidRPr="003220A1">
        <w:rPr>
          <w:color w:val="000000"/>
        </w:rPr>
        <w:t>GENERAL</w:t>
      </w:r>
    </w:p>
    <w:p w14:paraId="46D27DF5" w14:textId="77777777" w:rsidR="003D256C" w:rsidRPr="003220A1" w:rsidRDefault="003D256C" w:rsidP="000B7FB9">
      <w:pPr>
        <w:numPr>
          <w:ilvl w:val="0"/>
          <w:numId w:val="17"/>
        </w:numPr>
        <w:tabs>
          <w:tab w:val="clear" w:pos="360"/>
          <w:tab w:val="num"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In submitting a proposal in response to this Invitation to Tender, tenderers do so on the conditions specified or referred to herein and on the following express conditions.</w:t>
      </w:r>
    </w:p>
    <w:p w14:paraId="14370649" w14:textId="77777777" w:rsidR="003D256C" w:rsidRPr="003220A1" w:rsidRDefault="0020379F"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w:t>
      </w:r>
      <w:r w:rsidR="003D256C" w:rsidRPr="003220A1">
        <w:rPr>
          <w:rFonts w:ascii="Arial" w:hAnsi="Arial" w:cs="Arial"/>
          <w:color w:val="000000"/>
          <w:sz w:val="22"/>
          <w:szCs w:val="22"/>
        </w:rPr>
        <w:t xml:space="preserve">enderers should consider only the information contained within this Invitation to Tender, </w:t>
      </w:r>
      <w:r w:rsidR="00E1605F">
        <w:rPr>
          <w:rFonts w:ascii="Arial" w:hAnsi="Arial" w:cs="Arial"/>
          <w:color w:val="000000"/>
          <w:sz w:val="22"/>
          <w:szCs w:val="22"/>
        </w:rPr>
        <w:t xml:space="preserve">the briefing event </w:t>
      </w:r>
      <w:r w:rsidR="003D256C" w:rsidRPr="003220A1">
        <w:rPr>
          <w:rFonts w:ascii="Arial" w:hAnsi="Arial" w:cs="Arial"/>
          <w:color w:val="000000"/>
          <w:sz w:val="22"/>
          <w:szCs w:val="22"/>
        </w:rPr>
        <w:t>or otherwise communicated in writing to tenderers, when making their offer.</w:t>
      </w:r>
    </w:p>
    <w:p w14:paraId="1DF8CFAD" w14:textId="77777777" w:rsidR="003D256C" w:rsidRPr="003220A1" w:rsidRDefault="003D256C"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 xml:space="preserve">Information supplied by </w:t>
      </w:r>
      <w:r w:rsidR="0068219D" w:rsidRPr="003220A1">
        <w:rPr>
          <w:rFonts w:ascii="Arial" w:hAnsi="Arial" w:cs="Arial"/>
          <w:color w:val="000000"/>
          <w:sz w:val="22"/>
          <w:szCs w:val="22"/>
        </w:rPr>
        <w:t xml:space="preserve">the </w:t>
      </w:r>
      <w:r w:rsidR="0020379F" w:rsidRPr="003220A1">
        <w:rPr>
          <w:rFonts w:ascii="Arial" w:hAnsi="Arial" w:cs="Arial"/>
          <w:color w:val="000000"/>
          <w:sz w:val="22"/>
          <w:szCs w:val="22"/>
        </w:rPr>
        <w:t>Client</w:t>
      </w:r>
      <w:r w:rsidRPr="003220A1">
        <w:rPr>
          <w:rFonts w:ascii="Arial" w:hAnsi="Arial" w:cs="Arial"/>
          <w:color w:val="000000"/>
          <w:sz w:val="22"/>
          <w:szCs w:val="22"/>
        </w:rPr>
        <w:t xml:space="preserve"> (whether in this document or otherwise) is supplied for general guidance in the preparation of tenders</w:t>
      </w:r>
      <w:r w:rsidR="00AE4A13" w:rsidRPr="003220A1">
        <w:rPr>
          <w:rFonts w:ascii="Arial" w:hAnsi="Arial" w:cs="Arial"/>
          <w:color w:val="000000"/>
          <w:sz w:val="22"/>
          <w:szCs w:val="22"/>
        </w:rPr>
        <w:t xml:space="preserve">. </w:t>
      </w:r>
      <w:r w:rsidRPr="003220A1">
        <w:rPr>
          <w:rFonts w:ascii="Arial" w:hAnsi="Arial" w:cs="Arial"/>
          <w:color w:val="000000"/>
          <w:sz w:val="22"/>
          <w:szCs w:val="22"/>
        </w:rPr>
        <w:t>Tenderers must satisfy themselves by their own investigations with regard to the accuracy of such information</w:t>
      </w:r>
      <w:r w:rsidR="00AE4A13" w:rsidRPr="003220A1">
        <w:rPr>
          <w:rFonts w:ascii="Arial" w:hAnsi="Arial" w:cs="Arial"/>
          <w:color w:val="000000"/>
          <w:sz w:val="22"/>
          <w:szCs w:val="22"/>
        </w:rPr>
        <w:t xml:space="preserve">. </w:t>
      </w:r>
      <w:r w:rsidR="00261E50" w:rsidRPr="003220A1">
        <w:rPr>
          <w:rFonts w:ascii="Arial" w:hAnsi="Arial" w:cs="Arial"/>
          <w:color w:val="000000"/>
          <w:sz w:val="22"/>
          <w:szCs w:val="22"/>
        </w:rPr>
        <w:t xml:space="preserve">The Client </w:t>
      </w:r>
      <w:r w:rsidRPr="003220A1">
        <w:rPr>
          <w:rFonts w:ascii="Arial" w:hAnsi="Arial" w:cs="Arial"/>
          <w:color w:val="000000"/>
          <w:sz w:val="22"/>
          <w:szCs w:val="22"/>
        </w:rPr>
        <w:t>can</w:t>
      </w:r>
      <w:r w:rsidR="00261E50" w:rsidRPr="003220A1">
        <w:rPr>
          <w:rFonts w:ascii="Arial" w:hAnsi="Arial" w:cs="Arial"/>
          <w:color w:val="000000"/>
          <w:sz w:val="22"/>
          <w:szCs w:val="22"/>
        </w:rPr>
        <w:t>not</w:t>
      </w:r>
      <w:r w:rsidRPr="003220A1">
        <w:rPr>
          <w:rFonts w:ascii="Arial" w:hAnsi="Arial" w:cs="Arial"/>
          <w:color w:val="000000"/>
          <w:sz w:val="22"/>
          <w:szCs w:val="22"/>
        </w:rPr>
        <w:t xml:space="preserve"> accept responsibility for any inaccurate information obtained by </w:t>
      </w:r>
      <w:r w:rsidR="0020379F" w:rsidRPr="003220A1">
        <w:rPr>
          <w:rFonts w:ascii="Arial" w:hAnsi="Arial" w:cs="Arial"/>
          <w:color w:val="000000"/>
          <w:sz w:val="22"/>
          <w:szCs w:val="22"/>
        </w:rPr>
        <w:t>t</w:t>
      </w:r>
      <w:r w:rsidRPr="003220A1">
        <w:rPr>
          <w:rFonts w:ascii="Arial" w:hAnsi="Arial" w:cs="Arial"/>
          <w:color w:val="000000"/>
          <w:sz w:val="22"/>
          <w:szCs w:val="22"/>
        </w:rPr>
        <w:t>enderers.</w:t>
      </w:r>
    </w:p>
    <w:p w14:paraId="6D43D951" w14:textId="77777777" w:rsidR="003D256C" w:rsidRPr="003220A1" w:rsidRDefault="003D256C"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Tenderers shall not, before the date and time specified for return of the tender, communicate to any person the amount or approximate amount of the tender or proposed tender, except where the disclosure in confidence of the approximate amount of tender is necessary to obtain insurance cover required for the purpose of the tender.</w:t>
      </w:r>
    </w:p>
    <w:p w14:paraId="5EF4DE7A" w14:textId="77777777" w:rsidR="003D256C" w:rsidRPr="003220A1" w:rsidRDefault="003D256C"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The tender shall be a bona-fide tender and shall not be fixed or adjusted by or under or in accordance with any agreement or arrangement with any other person.</w:t>
      </w:r>
    </w:p>
    <w:p w14:paraId="7307D771" w14:textId="77777777" w:rsidR="003D256C" w:rsidRPr="003220A1" w:rsidRDefault="003D256C"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Tenderers shall not enter into any agreement or arrangement with any other person with the intent that the other person shall refrain from tendering or between you agree as to the amount of any other tender to be submitted.</w:t>
      </w:r>
    </w:p>
    <w:p w14:paraId="0EE10430" w14:textId="77777777" w:rsidR="003D256C" w:rsidRPr="003220A1" w:rsidRDefault="00261E50"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w:t>
      </w:r>
      <w:r w:rsidR="0020379F" w:rsidRPr="003220A1">
        <w:rPr>
          <w:rFonts w:ascii="Arial" w:hAnsi="Arial" w:cs="Arial"/>
          <w:color w:val="000000"/>
          <w:sz w:val="22"/>
          <w:szCs w:val="22"/>
        </w:rPr>
        <w:t>he Client</w:t>
      </w:r>
      <w:r w:rsidR="003D256C" w:rsidRPr="003220A1">
        <w:rPr>
          <w:rFonts w:ascii="Arial" w:hAnsi="Arial" w:cs="Arial"/>
          <w:color w:val="000000"/>
          <w:sz w:val="22"/>
          <w:szCs w:val="22"/>
        </w:rPr>
        <w:t xml:space="preserve"> shall not be liable for, or pay any direct or indirect costs howsoever incurred by any </w:t>
      </w:r>
      <w:r w:rsidR="0020379F" w:rsidRPr="003220A1">
        <w:rPr>
          <w:rFonts w:ascii="Arial" w:hAnsi="Arial" w:cs="Arial"/>
          <w:color w:val="000000"/>
          <w:sz w:val="22"/>
          <w:szCs w:val="22"/>
        </w:rPr>
        <w:t>t</w:t>
      </w:r>
      <w:r w:rsidR="003D256C" w:rsidRPr="003220A1">
        <w:rPr>
          <w:rFonts w:ascii="Arial" w:hAnsi="Arial" w:cs="Arial"/>
          <w:color w:val="000000"/>
          <w:sz w:val="22"/>
          <w:szCs w:val="22"/>
        </w:rPr>
        <w:t xml:space="preserve">enderer in the preparation of their tender, or for the costs of any post-tender clarification meetings, presentations, demonstrations or by any </w:t>
      </w:r>
      <w:r w:rsidR="0020379F" w:rsidRPr="003220A1">
        <w:rPr>
          <w:rFonts w:ascii="Arial" w:hAnsi="Arial" w:cs="Arial"/>
          <w:color w:val="000000"/>
          <w:sz w:val="22"/>
          <w:szCs w:val="22"/>
        </w:rPr>
        <w:t>t</w:t>
      </w:r>
      <w:r w:rsidR="003D256C" w:rsidRPr="003220A1">
        <w:rPr>
          <w:rFonts w:ascii="Arial" w:hAnsi="Arial" w:cs="Arial"/>
          <w:color w:val="000000"/>
          <w:sz w:val="22"/>
          <w:szCs w:val="22"/>
        </w:rPr>
        <w:t>enderer who fails to respond by the deadline set.</w:t>
      </w:r>
    </w:p>
    <w:p w14:paraId="696A5BE8" w14:textId="77777777" w:rsidR="0019720E" w:rsidRPr="003220A1" w:rsidRDefault="0019720E"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 xml:space="preserve">Any genuine mathematical error discovered in the pricing of tenders shall be dealt with in accordance with Alternative 1 of the JCT Practice Note 6 – Main Contract Tendering. </w:t>
      </w:r>
    </w:p>
    <w:p w14:paraId="3054D582" w14:textId="77777777" w:rsidR="003D256C" w:rsidRPr="003220A1" w:rsidRDefault="003D256C" w:rsidP="000B7FB9">
      <w:pPr>
        <w:pStyle w:val="2ndparagraphnumbered5"/>
        <w:keepNext w:val="0"/>
        <w:spacing w:before="360" w:after="120"/>
        <w:ind w:right="96"/>
        <w:outlineLvl w:val="9"/>
        <w:rPr>
          <w:color w:val="000000"/>
        </w:rPr>
      </w:pPr>
      <w:r w:rsidRPr="003220A1">
        <w:rPr>
          <w:color w:val="000000"/>
        </w:rPr>
        <w:t>TERMS AND CONDITIONS</w:t>
      </w:r>
    </w:p>
    <w:p w14:paraId="418FAA3A" w14:textId="77777777" w:rsidR="00856D96" w:rsidRPr="00E262C6" w:rsidRDefault="00A142EA" w:rsidP="000B7FB9">
      <w:pPr>
        <w:pStyle w:val="2ndparagraphnumbered5"/>
        <w:keepNext w:val="0"/>
        <w:spacing w:before="360" w:after="120"/>
        <w:ind w:right="96"/>
        <w:outlineLvl w:val="9"/>
        <w:rPr>
          <w:rFonts w:cs="Arial"/>
          <w:color w:val="000000"/>
          <w:szCs w:val="22"/>
        </w:rPr>
      </w:pPr>
      <w:r w:rsidRPr="00E262C6">
        <w:rPr>
          <w:rFonts w:cs="Arial"/>
          <w:color w:val="000000"/>
          <w:szCs w:val="22"/>
        </w:rPr>
        <w:t xml:space="preserve">See Appendix </w:t>
      </w:r>
      <w:r w:rsidR="00FC51F7" w:rsidRPr="00E262C6">
        <w:rPr>
          <w:rFonts w:cs="Arial"/>
          <w:color w:val="000000"/>
          <w:szCs w:val="22"/>
        </w:rPr>
        <w:t>A</w:t>
      </w:r>
      <w:r w:rsidR="00DE0B09">
        <w:rPr>
          <w:rFonts w:cs="Arial"/>
          <w:color w:val="000000"/>
          <w:szCs w:val="22"/>
        </w:rPr>
        <w:t xml:space="preserve"> </w:t>
      </w:r>
    </w:p>
    <w:p w14:paraId="3F825048" w14:textId="77777777" w:rsidR="003D256C" w:rsidRPr="003220A1" w:rsidRDefault="00987B4C" w:rsidP="000B7FB9">
      <w:pPr>
        <w:pStyle w:val="2ndparagraphnumbered5"/>
        <w:keepNext w:val="0"/>
        <w:spacing w:before="360" w:after="120"/>
        <w:ind w:right="96"/>
        <w:outlineLvl w:val="9"/>
        <w:rPr>
          <w:color w:val="000000"/>
        </w:rPr>
      </w:pPr>
      <w:r>
        <w:rPr>
          <w:color w:val="000000"/>
        </w:rPr>
        <w:t>BRIBERY</w:t>
      </w:r>
    </w:p>
    <w:p w14:paraId="054EB280" w14:textId="77777777" w:rsidR="003D256C" w:rsidRPr="00732E6D"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732E6D">
        <w:rPr>
          <w:rFonts w:ascii="Arial" w:hAnsi="Arial" w:cs="Arial"/>
          <w:color w:val="000000"/>
          <w:sz w:val="22"/>
          <w:szCs w:val="22"/>
        </w:rPr>
        <w:t xml:space="preserve">Tenderers must </w:t>
      </w:r>
      <w:r w:rsidR="00987B4C" w:rsidRPr="00732E6D">
        <w:rPr>
          <w:rFonts w:ascii="Arial" w:hAnsi="Arial" w:cs="Arial"/>
          <w:color w:val="000000"/>
          <w:sz w:val="22"/>
          <w:szCs w:val="22"/>
        </w:rPr>
        <w:t>comply at all times with the provisions of the Bribery Act 2010, in particular Section 7 thereof in relation to the conduct of its employees</w:t>
      </w:r>
      <w:r w:rsidR="00CD6068" w:rsidRPr="00732E6D">
        <w:rPr>
          <w:rFonts w:ascii="Arial" w:hAnsi="Arial" w:cs="Arial"/>
          <w:color w:val="000000"/>
          <w:sz w:val="22"/>
          <w:szCs w:val="22"/>
        </w:rPr>
        <w:t>, or persons associated with it. They must not</w:t>
      </w:r>
    </w:p>
    <w:p w14:paraId="372291E5" w14:textId="77777777" w:rsidR="003D256C" w:rsidRPr="00732E6D" w:rsidRDefault="00DE0B09" w:rsidP="000B7FB9">
      <w:pPr>
        <w:numPr>
          <w:ilvl w:val="1"/>
          <w:numId w:val="17"/>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2"/>
          <w:szCs w:val="22"/>
        </w:rPr>
      </w:pPr>
      <w:bookmarkStart w:id="24" w:name="_Ref137894282"/>
      <w:r w:rsidRPr="00732E6D">
        <w:rPr>
          <w:rFonts w:ascii="Arial" w:hAnsi="Arial" w:cs="Arial"/>
          <w:color w:val="000000"/>
          <w:sz w:val="22"/>
          <w:szCs w:val="22"/>
        </w:rPr>
        <w:t>O</w:t>
      </w:r>
      <w:r w:rsidR="003D256C" w:rsidRPr="00732E6D">
        <w:rPr>
          <w:rFonts w:ascii="Arial" w:hAnsi="Arial" w:cs="Arial"/>
          <w:color w:val="000000"/>
          <w:sz w:val="22"/>
          <w:szCs w:val="22"/>
        </w:rPr>
        <w:t>ffer any inducement, fee or rewa</w:t>
      </w:r>
      <w:r w:rsidR="00CD6068" w:rsidRPr="00732E6D">
        <w:rPr>
          <w:rFonts w:ascii="Arial" w:hAnsi="Arial" w:cs="Arial"/>
          <w:color w:val="000000"/>
          <w:sz w:val="22"/>
          <w:szCs w:val="22"/>
        </w:rPr>
        <w:t>rd to any member or officer of London Councils</w:t>
      </w:r>
      <w:r w:rsidR="003D256C" w:rsidRPr="00732E6D">
        <w:rPr>
          <w:rFonts w:ascii="Arial" w:hAnsi="Arial" w:cs="Arial"/>
          <w:color w:val="000000"/>
          <w:sz w:val="22"/>
          <w:szCs w:val="22"/>
        </w:rPr>
        <w:t xml:space="preserve">, or any of the member authorities of the </w:t>
      </w:r>
      <w:r w:rsidR="00FB600A" w:rsidRPr="00732E6D">
        <w:rPr>
          <w:rFonts w:ascii="Arial" w:hAnsi="Arial" w:cs="Arial"/>
          <w:color w:val="000000"/>
          <w:sz w:val="22"/>
          <w:szCs w:val="22"/>
        </w:rPr>
        <w:t>Client</w:t>
      </w:r>
      <w:r w:rsidR="003D256C" w:rsidRPr="00732E6D">
        <w:rPr>
          <w:rFonts w:ascii="Arial" w:hAnsi="Arial" w:cs="Arial"/>
          <w:color w:val="000000"/>
          <w:sz w:val="22"/>
          <w:szCs w:val="22"/>
        </w:rPr>
        <w:t>.</w:t>
      </w:r>
      <w:bookmarkEnd w:id="24"/>
    </w:p>
    <w:p w14:paraId="4443DD47" w14:textId="77777777" w:rsidR="003D256C" w:rsidRPr="00732E6D" w:rsidRDefault="00DE0B09" w:rsidP="000B7FB9">
      <w:pPr>
        <w:numPr>
          <w:ilvl w:val="1"/>
          <w:numId w:val="17"/>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2"/>
          <w:szCs w:val="22"/>
        </w:rPr>
      </w:pPr>
      <w:r w:rsidRPr="00732E6D">
        <w:rPr>
          <w:rFonts w:ascii="Arial" w:hAnsi="Arial" w:cs="Arial"/>
          <w:color w:val="000000"/>
          <w:sz w:val="22"/>
          <w:szCs w:val="22"/>
        </w:rPr>
        <w:t>D</w:t>
      </w:r>
      <w:r w:rsidR="003D256C" w:rsidRPr="00732E6D">
        <w:rPr>
          <w:rFonts w:ascii="Arial" w:hAnsi="Arial" w:cs="Arial"/>
          <w:color w:val="000000"/>
          <w:sz w:val="22"/>
          <w:szCs w:val="22"/>
        </w:rPr>
        <w:t>o anything which would constitute a breach of the</w:t>
      </w:r>
      <w:r w:rsidR="00CD6068" w:rsidRPr="00732E6D">
        <w:rPr>
          <w:rFonts w:ascii="Arial" w:hAnsi="Arial" w:cs="Arial"/>
          <w:color w:val="000000"/>
          <w:sz w:val="22"/>
          <w:szCs w:val="22"/>
        </w:rPr>
        <w:t xml:space="preserve"> </w:t>
      </w:r>
      <w:r w:rsidR="003D256C" w:rsidRPr="00732E6D">
        <w:rPr>
          <w:rFonts w:ascii="Arial" w:hAnsi="Arial" w:cs="Arial"/>
          <w:color w:val="000000"/>
          <w:sz w:val="22"/>
          <w:szCs w:val="22"/>
        </w:rPr>
        <w:t xml:space="preserve"> </w:t>
      </w:r>
      <w:r w:rsidR="00CD6068" w:rsidRPr="00732E6D">
        <w:rPr>
          <w:rFonts w:ascii="Arial" w:hAnsi="Arial" w:cs="Arial"/>
          <w:color w:val="000000"/>
          <w:sz w:val="22"/>
          <w:szCs w:val="22"/>
        </w:rPr>
        <w:t>Bribery Act 2010</w:t>
      </w:r>
      <w:r w:rsidR="003D256C" w:rsidRPr="00732E6D">
        <w:rPr>
          <w:rFonts w:ascii="Arial" w:hAnsi="Arial" w:cs="Arial"/>
          <w:color w:val="000000"/>
          <w:sz w:val="22"/>
          <w:szCs w:val="22"/>
        </w:rPr>
        <w:t>; or</w:t>
      </w:r>
    </w:p>
    <w:p w14:paraId="7A8CB386" w14:textId="77777777" w:rsidR="003D256C" w:rsidRPr="00732E6D" w:rsidRDefault="00DE0B09" w:rsidP="000B7FB9">
      <w:pPr>
        <w:numPr>
          <w:ilvl w:val="1"/>
          <w:numId w:val="17"/>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2"/>
          <w:szCs w:val="22"/>
        </w:rPr>
      </w:pPr>
      <w:r w:rsidRPr="00732E6D">
        <w:rPr>
          <w:rFonts w:ascii="Arial" w:hAnsi="Arial" w:cs="Arial"/>
          <w:color w:val="000000"/>
          <w:sz w:val="22"/>
          <w:szCs w:val="22"/>
        </w:rPr>
        <w:lastRenderedPageBreak/>
        <w:t>C</w:t>
      </w:r>
      <w:r w:rsidR="003D256C" w:rsidRPr="00732E6D">
        <w:rPr>
          <w:rFonts w:ascii="Arial" w:hAnsi="Arial" w:cs="Arial"/>
          <w:color w:val="000000"/>
          <w:sz w:val="22"/>
          <w:szCs w:val="22"/>
        </w:rPr>
        <w:t>anvass any of the persons referred to in a) in connection with the Contract; or</w:t>
      </w:r>
    </w:p>
    <w:p w14:paraId="02D00781" w14:textId="77777777" w:rsidR="00CD6068" w:rsidRPr="00732E6D" w:rsidRDefault="00DE0B09" w:rsidP="009573A4">
      <w:pPr>
        <w:numPr>
          <w:ilvl w:val="1"/>
          <w:numId w:val="17"/>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2"/>
          <w:szCs w:val="22"/>
        </w:rPr>
      </w:pPr>
      <w:r w:rsidRPr="00732E6D">
        <w:rPr>
          <w:rFonts w:ascii="Arial" w:hAnsi="Arial" w:cs="Arial"/>
          <w:color w:val="000000"/>
          <w:sz w:val="22"/>
          <w:szCs w:val="22"/>
        </w:rPr>
        <w:t>C</w:t>
      </w:r>
      <w:r w:rsidR="003D256C" w:rsidRPr="00732E6D">
        <w:rPr>
          <w:rFonts w:ascii="Arial" w:hAnsi="Arial" w:cs="Arial"/>
          <w:color w:val="000000"/>
          <w:sz w:val="22"/>
          <w:szCs w:val="22"/>
        </w:rPr>
        <w:t xml:space="preserve">ontact any member or officer, except as authorised by this Invitation for the purpose of asking genuine questions about the process or </w:t>
      </w:r>
      <w:r w:rsidR="00AC2A68" w:rsidRPr="00732E6D">
        <w:rPr>
          <w:rFonts w:ascii="Arial" w:hAnsi="Arial" w:cs="Arial"/>
          <w:color w:val="000000"/>
          <w:sz w:val="22"/>
          <w:szCs w:val="22"/>
        </w:rPr>
        <w:t>the tender</w:t>
      </w:r>
    </w:p>
    <w:p w14:paraId="3CA0A8EF" w14:textId="77777777" w:rsidR="003D256C" w:rsidRPr="003220A1" w:rsidRDefault="003D256C" w:rsidP="000B7FB9">
      <w:pPr>
        <w:pStyle w:val="2ndparagraphnumbered5"/>
        <w:spacing w:before="360" w:after="120"/>
        <w:ind w:right="96"/>
        <w:outlineLvl w:val="9"/>
        <w:rPr>
          <w:color w:val="000000"/>
        </w:rPr>
      </w:pPr>
      <w:r w:rsidRPr="003220A1">
        <w:rPr>
          <w:color w:val="000000"/>
        </w:rPr>
        <w:t>VARIATION AND QUALIFICATION</w:t>
      </w:r>
    </w:p>
    <w:p w14:paraId="7A7DA0BF" w14:textId="77777777" w:rsidR="003D256C"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Whilst</w:t>
      </w:r>
      <w:r w:rsidR="0068219D" w:rsidRPr="003220A1">
        <w:rPr>
          <w:rFonts w:ascii="Arial" w:hAnsi="Arial" w:cs="Arial"/>
          <w:color w:val="000000"/>
          <w:sz w:val="22"/>
          <w:szCs w:val="22"/>
        </w:rPr>
        <w:t xml:space="preserve"> the </w:t>
      </w:r>
      <w:r w:rsidR="0020379F" w:rsidRPr="003220A1">
        <w:rPr>
          <w:rFonts w:ascii="Arial" w:hAnsi="Arial" w:cs="Arial"/>
          <w:color w:val="000000"/>
          <w:sz w:val="22"/>
          <w:szCs w:val="22"/>
        </w:rPr>
        <w:t xml:space="preserve">Client </w:t>
      </w:r>
      <w:r w:rsidRPr="003220A1">
        <w:rPr>
          <w:rFonts w:ascii="Arial" w:hAnsi="Arial" w:cs="Arial"/>
          <w:color w:val="000000"/>
          <w:sz w:val="22"/>
          <w:szCs w:val="22"/>
        </w:rPr>
        <w:t>is prepared to give consideration to any changes of a minor nature, it is not prepared to accept any material changes to the Terms and Conditions</w:t>
      </w:r>
      <w:r w:rsidR="00E47F7D" w:rsidRPr="003220A1">
        <w:rPr>
          <w:rFonts w:ascii="Arial" w:hAnsi="Arial" w:cs="Arial"/>
          <w:color w:val="000000"/>
          <w:sz w:val="22"/>
          <w:szCs w:val="22"/>
        </w:rPr>
        <w:t xml:space="preserve">. </w:t>
      </w:r>
      <w:r w:rsidRPr="003220A1">
        <w:rPr>
          <w:rFonts w:ascii="Arial" w:hAnsi="Arial" w:cs="Arial"/>
          <w:color w:val="000000"/>
          <w:sz w:val="22"/>
          <w:szCs w:val="22"/>
        </w:rPr>
        <w:t xml:space="preserve">Tenderers who wish to propose any minor changes to the Terms and Conditions should detail such variation </w:t>
      </w:r>
      <w:r w:rsidR="0020379F" w:rsidRPr="003220A1">
        <w:rPr>
          <w:rFonts w:ascii="Arial" w:hAnsi="Arial" w:cs="Arial"/>
          <w:color w:val="000000"/>
          <w:sz w:val="22"/>
          <w:szCs w:val="22"/>
        </w:rPr>
        <w:t>or qualification in Appendix B (</w:t>
      </w:r>
      <w:r w:rsidRPr="003220A1">
        <w:rPr>
          <w:rFonts w:ascii="Arial" w:hAnsi="Arial" w:cs="Arial"/>
          <w:color w:val="000000"/>
          <w:sz w:val="22"/>
          <w:szCs w:val="22"/>
        </w:rPr>
        <w:t>Qualification of Offer</w:t>
      </w:r>
      <w:r w:rsidR="0020379F" w:rsidRPr="003220A1">
        <w:rPr>
          <w:rFonts w:ascii="Arial" w:hAnsi="Arial" w:cs="Arial"/>
          <w:color w:val="000000"/>
          <w:sz w:val="22"/>
          <w:szCs w:val="22"/>
        </w:rPr>
        <w:t xml:space="preserve"> Section)</w:t>
      </w:r>
      <w:r w:rsidR="00E47F7D" w:rsidRPr="003220A1">
        <w:rPr>
          <w:rFonts w:ascii="Arial" w:hAnsi="Arial" w:cs="Arial"/>
          <w:color w:val="000000"/>
          <w:sz w:val="22"/>
          <w:szCs w:val="22"/>
        </w:rPr>
        <w:t xml:space="preserve">. </w:t>
      </w:r>
      <w:r w:rsidRPr="003220A1">
        <w:rPr>
          <w:rFonts w:ascii="Arial" w:hAnsi="Arial" w:cs="Arial"/>
          <w:color w:val="000000"/>
          <w:sz w:val="22"/>
          <w:szCs w:val="22"/>
        </w:rPr>
        <w:t xml:space="preserve">Tenderers should bear in mind, however, that the acceptability or otherwise of any such variation will be at the sole and final discretion of the </w:t>
      </w:r>
      <w:r w:rsidR="00FB600A" w:rsidRPr="003220A1">
        <w:rPr>
          <w:rFonts w:ascii="Arial" w:hAnsi="Arial" w:cs="Arial"/>
          <w:color w:val="000000"/>
          <w:sz w:val="22"/>
          <w:szCs w:val="22"/>
        </w:rPr>
        <w:t>Client</w:t>
      </w:r>
      <w:bookmarkStart w:id="25" w:name="variationandqualification"/>
      <w:bookmarkEnd w:id="25"/>
      <w:r w:rsidRPr="003220A1">
        <w:rPr>
          <w:rFonts w:ascii="Arial" w:hAnsi="Arial" w:cs="Arial"/>
          <w:color w:val="000000"/>
          <w:sz w:val="22"/>
          <w:szCs w:val="22"/>
        </w:rPr>
        <w:t>.</w:t>
      </w:r>
    </w:p>
    <w:p w14:paraId="408CC655" w14:textId="77777777" w:rsidR="00900625" w:rsidRPr="00900625" w:rsidRDefault="00900625" w:rsidP="005378A2">
      <w:pPr>
        <w:overflowPunct w:val="0"/>
        <w:autoSpaceDE w:val="0"/>
        <w:autoSpaceDN w:val="0"/>
        <w:adjustRightInd w:val="0"/>
        <w:spacing w:before="240" w:after="120"/>
        <w:ind w:right="96"/>
        <w:textAlignment w:val="baseline"/>
        <w:rPr>
          <w:rFonts w:ascii="Arial" w:hAnsi="Arial" w:cs="Arial"/>
          <w:b/>
          <w:color w:val="000000"/>
          <w:sz w:val="22"/>
          <w:szCs w:val="22"/>
        </w:rPr>
      </w:pPr>
      <w:r w:rsidRPr="00900625">
        <w:rPr>
          <w:rFonts w:ascii="Arial" w:hAnsi="Arial" w:cs="Arial"/>
          <w:b/>
          <w:color w:val="000000"/>
          <w:sz w:val="22"/>
          <w:szCs w:val="22"/>
        </w:rPr>
        <w:t>INTELLECTUAL PROPERTY RIGHTS</w:t>
      </w:r>
      <w:r>
        <w:rPr>
          <w:rFonts w:ascii="Arial" w:hAnsi="Arial" w:cs="Arial"/>
          <w:b/>
          <w:color w:val="000000"/>
          <w:sz w:val="22"/>
          <w:szCs w:val="22"/>
        </w:rPr>
        <w:t xml:space="preserve"> (IPR)</w:t>
      </w:r>
    </w:p>
    <w:p w14:paraId="73A189F6" w14:textId="01ACA2BE" w:rsidR="00900625" w:rsidRDefault="00900625"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Pr>
          <w:rFonts w:ascii="Arial" w:hAnsi="Arial" w:cs="Arial"/>
          <w:color w:val="000000"/>
          <w:sz w:val="22"/>
          <w:szCs w:val="22"/>
        </w:rPr>
        <w:t xml:space="preserve">London Councils terms and conditions include provision for IPR at clause 5 and considers that clause 5.1 </w:t>
      </w:r>
      <w:r w:rsidRPr="008C66FF">
        <w:rPr>
          <w:rFonts w:ascii="Arial" w:hAnsi="Arial" w:cs="Arial"/>
          <w:color w:val="000000"/>
          <w:sz w:val="22"/>
          <w:szCs w:val="22"/>
        </w:rPr>
        <w:t xml:space="preserve">[A] </w:t>
      </w:r>
      <w:r>
        <w:rPr>
          <w:rFonts w:ascii="Arial" w:hAnsi="Arial" w:cs="Arial"/>
          <w:color w:val="000000"/>
          <w:sz w:val="22"/>
          <w:szCs w:val="22"/>
        </w:rPr>
        <w:t>applies.</w:t>
      </w:r>
    </w:p>
    <w:p w14:paraId="17368F77" w14:textId="77777777" w:rsidR="00446744" w:rsidRPr="00446744" w:rsidRDefault="00446744" w:rsidP="005378A2">
      <w:pPr>
        <w:overflowPunct w:val="0"/>
        <w:autoSpaceDE w:val="0"/>
        <w:autoSpaceDN w:val="0"/>
        <w:adjustRightInd w:val="0"/>
        <w:spacing w:before="240" w:after="120"/>
        <w:ind w:right="96"/>
        <w:textAlignment w:val="baseline"/>
        <w:rPr>
          <w:rFonts w:ascii="Arial" w:hAnsi="Arial" w:cs="Arial"/>
          <w:b/>
          <w:color w:val="000000"/>
          <w:sz w:val="22"/>
          <w:szCs w:val="22"/>
        </w:rPr>
      </w:pPr>
      <w:r w:rsidRPr="00446744">
        <w:rPr>
          <w:rFonts w:ascii="Arial" w:hAnsi="Arial" w:cs="Arial"/>
          <w:b/>
          <w:color w:val="000000"/>
          <w:sz w:val="22"/>
          <w:szCs w:val="22"/>
        </w:rPr>
        <w:t>DATA PROTECTION</w:t>
      </w:r>
    </w:p>
    <w:p w14:paraId="232A8DB1" w14:textId="40CE2544" w:rsidR="00446744" w:rsidRPr="003C4B04" w:rsidRDefault="00446744" w:rsidP="00FF5A00">
      <w:pPr>
        <w:numPr>
          <w:ilvl w:val="0"/>
          <w:numId w:val="17"/>
        </w:numPr>
        <w:overflowPunct w:val="0"/>
        <w:autoSpaceDE w:val="0"/>
        <w:autoSpaceDN w:val="0"/>
        <w:adjustRightInd w:val="0"/>
        <w:spacing w:before="240" w:after="120"/>
        <w:ind w:right="96"/>
        <w:jc w:val="both"/>
        <w:textAlignment w:val="baseline"/>
        <w:rPr>
          <w:rFonts w:ascii="Arial" w:hAnsi="Arial" w:cs="Arial"/>
          <w:b/>
          <w:color w:val="B2A1C7"/>
          <w:sz w:val="22"/>
          <w:szCs w:val="22"/>
        </w:rPr>
      </w:pPr>
      <w:r w:rsidRPr="00FF5A00">
        <w:rPr>
          <w:rFonts w:ascii="Arial" w:hAnsi="Arial" w:cs="Arial"/>
          <w:color w:val="000000"/>
          <w:sz w:val="22"/>
          <w:szCs w:val="22"/>
        </w:rPr>
        <w:t xml:space="preserve">London Councils has considered the </w:t>
      </w:r>
      <w:r w:rsidR="005378A2" w:rsidRPr="00FF5A00">
        <w:rPr>
          <w:rFonts w:ascii="Arial" w:hAnsi="Arial" w:cs="Arial"/>
          <w:color w:val="000000"/>
          <w:sz w:val="22"/>
          <w:szCs w:val="22"/>
        </w:rPr>
        <w:t xml:space="preserve">data protection </w:t>
      </w:r>
      <w:r w:rsidRPr="00FF5A00">
        <w:rPr>
          <w:rFonts w:ascii="Arial" w:hAnsi="Arial" w:cs="Arial"/>
          <w:color w:val="000000"/>
          <w:sz w:val="22"/>
          <w:szCs w:val="22"/>
        </w:rPr>
        <w:t xml:space="preserve">requirements of this procurement specifically as they apply to personal data. </w:t>
      </w:r>
      <w:r w:rsidR="005378A2" w:rsidRPr="00FF5A00">
        <w:rPr>
          <w:rFonts w:ascii="Arial" w:hAnsi="Arial" w:cs="Arial"/>
          <w:color w:val="000000"/>
          <w:sz w:val="22"/>
          <w:szCs w:val="22"/>
        </w:rPr>
        <w:t xml:space="preserve">This has now been carried out under the requirements of the General Data Protection Regulation </w:t>
      </w:r>
      <w:r w:rsidR="00E65BD8">
        <w:rPr>
          <w:rFonts w:ascii="Arial" w:hAnsi="Arial" w:cs="Arial"/>
          <w:color w:val="000000"/>
          <w:sz w:val="22"/>
          <w:szCs w:val="22"/>
        </w:rPr>
        <w:t>legislation</w:t>
      </w:r>
      <w:r w:rsidR="00E65BD8" w:rsidRPr="00E65BD8">
        <w:rPr>
          <w:rFonts w:ascii="Arial" w:hAnsi="Arial" w:cs="Arial"/>
          <w:color w:val="000000"/>
          <w:sz w:val="22"/>
          <w:szCs w:val="22"/>
        </w:rPr>
        <w:t>; the General Data Protection Regulation and the Data Protection Act 2018</w:t>
      </w:r>
      <w:r w:rsidR="005378A2" w:rsidRPr="00FF5A00">
        <w:rPr>
          <w:rFonts w:ascii="Arial" w:hAnsi="Arial" w:cs="Arial"/>
          <w:color w:val="000000"/>
          <w:sz w:val="22"/>
          <w:szCs w:val="22"/>
        </w:rPr>
        <w:t xml:space="preserve">. </w:t>
      </w:r>
      <w:r w:rsidRPr="00FF5A00">
        <w:rPr>
          <w:rFonts w:ascii="Arial" w:hAnsi="Arial" w:cs="Arial"/>
          <w:color w:val="000000"/>
          <w:sz w:val="22"/>
          <w:szCs w:val="22"/>
        </w:rPr>
        <w:t>London Counc</w:t>
      </w:r>
      <w:r w:rsidRPr="003C4B04">
        <w:rPr>
          <w:rFonts w:ascii="Arial" w:hAnsi="Arial" w:cs="Arial"/>
          <w:color w:val="000000"/>
          <w:sz w:val="22"/>
          <w:szCs w:val="22"/>
        </w:rPr>
        <w:t xml:space="preserve">ils </w:t>
      </w:r>
      <w:r w:rsidR="008B4DDF" w:rsidRPr="003C4B04">
        <w:rPr>
          <w:rFonts w:ascii="Arial" w:hAnsi="Arial" w:cs="Arial"/>
          <w:color w:val="000000"/>
          <w:sz w:val="22"/>
          <w:szCs w:val="22"/>
        </w:rPr>
        <w:t xml:space="preserve">will carry out </w:t>
      </w:r>
      <w:r w:rsidRPr="003C4B04">
        <w:rPr>
          <w:rFonts w:ascii="Arial" w:hAnsi="Arial" w:cs="Arial"/>
          <w:color w:val="000000"/>
          <w:sz w:val="22"/>
          <w:szCs w:val="22"/>
        </w:rPr>
        <w:t xml:space="preserve">a </w:t>
      </w:r>
      <w:r w:rsidRPr="008C66FF">
        <w:rPr>
          <w:rFonts w:ascii="Arial" w:hAnsi="Arial" w:cs="Arial"/>
          <w:color w:val="000000"/>
          <w:sz w:val="22"/>
          <w:szCs w:val="22"/>
        </w:rPr>
        <w:t xml:space="preserve">Privacy Impact Assessment in order to fully assess </w:t>
      </w:r>
      <w:commentRangeStart w:id="26"/>
      <w:r w:rsidRPr="008C66FF">
        <w:rPr>
          <w:rFonts w:ascii="Arial" w:hAnsi="Arial" w:cs="Arial"/>
          <w:color w:val="000000"/>
          <w:sz w:val="22"/>
          <w:szCs w:val="22"/>
        </w:rPr>
        <w:t xml:space="preserve">the </w:t>
      </w:r>
      <w:r w:rsidR="003C4B04" w:rsidRPr="008C66FF">
        <w:rPr>
          <w:rFonts w:ascii="Arial" w:hAnsi="Arial" w:cs="Arial"/>
          <w:color w:val="000000"/>
          <w:sz w:val="22"/>
          <w:szCs w:val="22"/>
        </w:rPr>
        <w:t xml:space="preserve">data protection </w:t>
      </w:r>
      <w:r w:rsidRPr="008C66FF">
        <w:rPr>
          <w:rFonts w:ascii="Arial" w:hAnsi="Arial" w:cs="Arial"/>
          <w:color w:val="000000"/>
          <w:sz w:val="22"/>
          <w:szCs w:val="22"/>
        </w:rPr>
        <w:t>obligations which are clearly defined between the Data Controller and the Data Processor in the attached contract</w:t>
      </w:r>
      <w:r w:rsidRPr="003C4B04">
        <w:rPr>
          <w:rFonts w:ascii="Arial" w:hAnsi="Arial" w:cs="Arial"/>
          <w:color w:val="000000"/>
          <w:sz w:val="22"/>
          <w:szCs w:val="22"/>
        </w:rPr>
        <w:t>.</w:t>
      </w:r>
      <w:commentRangeEnd w:id="26"/>
      <w:r w:rsidR="00B564B4" w:rsidRPr="003C4B04">
        <w:rPr>
          <w:rStyle w:val="CommentReference"/>
        </w:rPr>
        <w:commentReference w:id="26"/>
      </w:r>
    </w:p>
    <w:p w14:paraId="328A8164" w14:textId="77777777" w:rsidR="003D256C" w:rsidRPr="003220A1" w:rsidRDefault="003D256C" w:rsidP="000B7FB9">
      <w:pPr>
        <w:pStyle w:val="2ndparagraphnumbered5"/>
        <w:keepNext w:val="0"/>
        <w:spacing w:before="360" w:after="120"/>
        <w:ind w:right="96"/>
        <w:outlineLvl w:val="9"/>
        <w:rPr>
          <w:color w:val="000000"/>
        </w:rPr>
      </w:pPr>
      <w:bookmarkStart w:id="27" w:name="_Hlt491682741"/>
      <w:bookmarkStart w:id="28" w:name="_Toc220227128"/>
      <w:bookmarkEnd w:id="27"/>
      <w:r w:rsidRPr="003220A1">
        <w:rPr>
          <w:color w:val="000000"/>
        </w:rPr>
        <w:t>FREEDOM OF INFORMATION ACT</w:t>
      </w:r>
      <w:bookmarkEnd w:id="28"/>
    </w:p>
    <w:p w14:paraId="069294C0" w14:textId="77777777" w:rsidR="003D256C" w:rsidRPr="003220A1"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Information in relation to this tender may be made available on demand in accordance with the requirements of the Freedom of Information Act 2000.</w:t>
      </w:r>
    </w:p>
    <w:p w14:paraId="40613ECD" w14:textId="77777777" w:rsidR="003D256C" w:rsidRPr="003220A1"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 xml:space="preserve">Tenderers should state </w:t>
      </w:r>
      <w:r w:rsidR="0020379F" w:rsidRPr="003220A1">
        <w:rPr>
          <w:rFonts w:ascii="Arial" w:hAnsi="Arial" w:cs="Arial"/>
          <w:color w:val="000000"/>
          <w:sz w:val="22"/>
          <w:szCs w:val="22"/>
        </w:rPr>
        <w:t xml:space="preserve">in </w:t>
      </w:r>
      <w:r w:rsidR="0020379F" w:rsidRPr="000C1B4E">
        <w:rPr>
          <w:rFonts w:ascii="Arial" w:hAnsi="Arial" w:cs="Arial"/>
          <w:b/>
          <w:color w:val="000000"/>
          <w:sz w:val="22"/>
          <w:szCs w:val="22"/>
        </w:rPr>
        <w:t>Appendix B</w:t>
      </w:r>
      <w:r w:rsidR="0020379F" w:rsidRPr="003220A1">
        <w:rPr>
          <w:rFonts w:ascii="Arial" w:hAnsi="Arial" w:cs="Arial"/>
          <w:color w:val="000000"/>
          <w:sz w:val="22"/>
          <w:szCs w:val="22"/>
        </w:rPr>
        <w:t xml:space="preserve"> (FOI Section) </w:t>
      </w:r>
      <w:r w:rsidRPr="003220A1">
        <w:rPr>
          <w:rFonts w:ascii="Arial" w:hAnsi="Arial" w:cs="Arial"/>
          <w:color w:val="000000"/>
          <w:sz w:val="22"/>
          <w:szCs w:val="22"/>
        </w:rPr>
        <w:t>if any of the information supplied by them is confidential or commercially sensitive or should not be disclosed in response to a request for information under the act</w:t>
      </w:r>
      <w:r w:rsidR="004C5E25" w:rsidRPr="003220A1">
        <w:rPr>
          <w:rFonts w:ascii="Arial" w:hAnsi="Arial" w:cs="Arial"/>
          <w:color w:val="000000"/>
          <w:sz w:val="22"/>
          <w:szCs w:val="22"/>
        </w:rPr>
        <w:t xml:space="preserve">. </w:t>
      </w:r>
      <w:r w:rsidRPr="003220A1">
        <w:rPr>
          <w:rFonts w:ascii="Arial" w:hAnsi="Arial" w:cs="Arial"/>
          <w:color w:val="000000"/>
          <w:sz w:val="22"/>
          <w:szCs w:val="22"/>
        </w:rPr>
        <w:t>Tenderers should state why they consider the information to be confidential or commercially sensitive.</w:t>
      </w:r>
    </w:p>
    <w:p w14:paraId="6DB30906" w14:textId="77777777" w:rsidR="003D256C" w:rsidRPr="003220A1"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This will not guarantee that the information will not be disclosed but will be examined in the light of the exemptions provided in the act.</w:t>
      </w:r>
    </w:p>
    <w:p w14:paraId="086E211F" w14:textId="4731759A" w:rsidR="003D256C" w:rsidRPr="003220A1"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It is important to note that information may be commercially sensitive for a time, for example, during a tender process, but afterwards it may not be</w:t>
      </w:r>
      <w:r w:rsidR="004C5E25" w:rsidRPr="003220A1">
        <w:rPr>
          <w:rFonts w:ascii="Arial" w:hAnsi="Arial" w:cs="Arial"/>
          <w:color w:val="000000"/>
          <w:sz w:val="22"/>
          <w:szCs w:val="22"/>
        </w:rPr>
        <w:t xml:space="preserve">. </w:t>
      </w:r>
      <w:r w:rsidRPr="003220A1">
        <w:rPr>
          <w:rFonts w:ascii="Arial" w:hAnsi="Arial" w:cs="Arial"/>
          <w:color w:val="000000"/>
          <w:sz w:val="22"/>
          <w:szCs w:val="22"/>
        </w:rPr>
        <w:t>The timing of any request for information may be extremely important in determining whether or not information is exempt</w:t>
      </w:r>
      <w:r w:rsidR="004C5E25" w:rsidRPr="003220A1">
        <w:rPr>
          <w:rFonts w:ascii="Arial" w:hAnsi="Arial" w:cs="Arial"/>
          <w:color w:val="000000"/>
          <w:sz w:val="22"/>
          <w:szCs w:val="22"/>
        </w:rPr>
        <w:t xml:space="preserve">. </w:t>
      </w:r>
      <w:r w:rsidRPr="003220A1">
        <w:rPr>
          <w:rFonts w:ascii="Arial" w:hAnsi="Arial" w:cs="Arial"/>
          <w:color w:val="000000"/>
          <w:sz w:val="22"/>
          <w:szCs w:val="22"/>
        </w:rPr>
        <w:t>However</w:t>
      </w:r>
      <w:r w:rsidR="003C4B04">
        <w:rPr>
          <w:rFonts w:ascii="Arial" w:hAnsi="Arial" w:cs="Arial"/>
          <w:color w:val="000000"/>
          <w:sz w:val="22"/>
          <w:szCs w:val="22"/>
        </w:rPr>
        <w:t>,</w:t>
      </w:r>
      <w:r w:rsidRPr="003220A1">
        <w:rPr>
          <w:rFonts w:ascii="Arial" w:hAnsi="Arial" w:cs="Arial"/>
          <w:color w:val="000000"/>
          <w:sz w:val="22"/>
          <w:szCs w:val="22"/>
        </w:rPr>
        <w:t xml:space="preserve"> Tenderers should note that no information is likely to be regarded as exempt forever.</w:t>
      </w:r>
    </w:p>
    <w:p w14:paraId="03F95225" w14:textId="3F788356" w:rsidR="00FC51F7" w:rsidRPr="00E262C6" w:rsidRDefault="003D256C" w:rsidP="000B7FB9">
      <w:pPr>
        <w:spacing w:before="360" w:after="120"/>
        <w:ind w:right="96"/>
        <w:rPr>
          <w:rFonts w:ascii="Arial" w:hAnsi="Arial" w:cs="Arial"/>
          <w:b/>
          <w:bCs/>
          <w:caps/>
          <w:color w:val="000000"/>
          <w:sz w:val="22"/>
        </w:rPr>
      </w:pPr>
      <w:r w:rsidRPr="003220A1">
        <w:rPr>
          <w:rFonts w:ascii="Arial" w:hAnsi="Arial" w:cs="Arial"/>
          <w:b/>
          <w:bCs/>
          <w:caps/>
          <w:color w:val="000000"/>
          <w:sz w:val="22"/>
        </w:rPr>
        <w:t>Government Transparency Initiative</w:t>
      </w:r>
      <w:r w:rsidRPr="003220A1">
        <w:rPr>
          <w:rFonts w:ascii="Arial" w:hAnsi="Arial" w:cs="Arial"/>
          <w:caps/>
          <w:color w:val="000000"/>
          <w:sz w:val="22"/>
        </w:rPr>
        <w:t xml:space="preserve"> </w:t>
      </w:r>
      <w:r w:rsidR="002028F6" w:rsidRPr="003220A1">
        <w:rPr>
          <w:rFonts w:ascii="Arial" w:hAnsi="Arial" w:cs="Arial"/>
          <w:caps/>
          <w:color w:val="000000"/>
          <w:sz w:val="22"/>
        </w:rPr>
        <w:t>–</w:t>
      </w:r>
      <w:r w:rsidRPr="003220A1">
        <w:rPr>
          <w:rFonts w:ascii="Arial" w:hAnsi="Arial" w:cs="Arial"/>
          <w:caps/>
          <w:color w:val="000000"/>
          <w:sz w:val="22"/>
        </w:rPr>
        <w:t xml:space="preserve"> </w:t>
      </w:r>
      <w:r w:rsidRPr="003220A1">
        <w:rPr>
          <w:rFonts w:ascii="Arial" w:hAnsi="Arial" w:cs="Arial"/>
          <w:b/>
          <w:bCs/>
          <w:caps/>
          <w:color w:val="000000"/>
          <w:sz w:val="22"/>
        </w:rPr>
        <w:t>Publication</w:t>
      </w:r>
      <w:r w:rsidR="002028F6" w:rsidRPr="003220A1">
        <w:rPr>
          <w:rFonts w:ascii="Arial" w:hAnsi="Arial" w:cs="Arial"/>
          <w:b/>
          <w:bCs/>
          <w:caps/>
          <w:color w:val="000000"/>
          <w:sz w:val="22"/>
        </w:rPr>
        <w:t xml:space="preserve"> </w:t>
      </w:r>
      <w:r w:rsidRPr="003220A1">
        <w:rPr>
          <w:rFonts w:ascii="Arial" w:hAnsi="Arial" w:cs="Arial"/>
          <w:b/>
          <w:bCs/>
          <w:caps/>
          <w:color w:val="000000"/>
          <w:sz w:val="22"/>
        </w:rPr>
        <w:t>of Tender Documents and Contracts</w:t>
      </w:r>
    </w:p>
    <w:p w14:paraId="0ED10B8B" w14:textId="77777777" w:rsidR="000B67CB" w:rsidRPr="003220A1" w:rsidRDefault="003D256C" w:rsidP="000B67CB">
      <w:pPr>
        <w:keepNext/>
        <w:numPr>
          <w:ilvl w:val="0"/>
          <w:numId w:val="17"/>
        </w:numPr>
        <w:tabs>
          <w:tab w:val="clear" w:pos="360"/>
          <w:tab w:val="num" w:pos="709"/>
        </w:tabs>
        <w:overflowPunct w:val="0"/>
        <w:autoSpaceDE w:val="0"/>
        <w:autoSpaceDN w:val="0"/>
        <w:adjustRightInd w:val="0"/>
        <w:spacing w:before="360" w:after="120"/>
        <w:ind w:left="709" w:right="96" w:hanging="709"/>
        <w:jc w:val="both"/>
        <w:textAlignment w:val="baseline"/>
        <w:rPr>
          <w:rFonts w:ascii="Arial" w:hAnsi="Arial" w:cs="Arial"/>
          <w:b/>
          <w:color w:val="000000"/>
          <w:sz w:val="22"/>
          <w:szCs w:val="22"/>
        </w:rPr>
      </w:pPr>
      <w:r w:rsidRPr="003220A1">
        <w:rPr>
          <w:rFonts w:ascii="Arial" w:hAnsi="Arial" w:cs="Arial"/>
          <w:color w:val="000000"/>
          <w:sz w:val="22"/>
          <w:szCs w:val="22"/>
        </w:rPr>
        <w:t>The Government has set out the need for greater transparency across public sector organisations to enable the public to hold public bodies and politicians to account</w:t>
      </w:r>
      <w:r w:rsidR="004C5E25" w:rsidRPr="003220A1">
        <w:rPr>
          <w:rFonts w:ascii="Arial" w:hAnsi="Arial" w:cs="Arial"/>
          <w:color w:val="000000"/>
          <w:sz w:val="22"/>
          <w:szCs w:val="22"/>
        </w:rPr>
        <w:t xml:space="preserve">. </w:t>
      </w:r>
      <w:r w:rsidRPr="003220A1">
        <w:rPr>
          <w:rFonts w:ascii="Arial" w:hAnsi="Arial" w:cs="Arial"/>
          <w:color w:val="000000"/>
          <w:sz w:val="22"/>
          <w:szCs w:val="22"/>
        </w:rPr>
        <w:t xml:space="preserve">As part of this initiative Government requires local authorities to publish on line all tender </w:t>
      </w:r>
      <w:r w:rsidRPr="003220A1">
        <w:rPr>
          <w:rFonts w:ascii="Arial" w:hAnsi="Arial" w:cs="Arial"/>
          <w:color w:val="000000"/>
          <w:sz w:val="22"/>
          <w:szCs w:val="22"/>
        </w:rPr>
        <w:lastRenderedPageBreak/>
        <w:t>document</w:t>
      </w:r>
      <w:r w:rsidR="002252D8" w:rsidRPr="003220A1">
        <w:rPr>
          <w:rFonts w:ascii="Arial" w:hAnsi="Arial" w:cs="Arial"/>
          <w:color w:val="000000"/>
          <w:sz w:val="22"/>
          <w:szCs w:val="22"/>
        </w:rPr>
        <w:t>s for new contracts valued over</w:t>
      </w:r>
      <w:r w:rsidRPr="003220A1">
        <w:rPr>
          <w:rFonts w:ascii="Arial" w:hAnsi="Arial" w:cs="Arial"/>
          <w:color w:val="000000"/>
          <w:sz w:val="22"/>
          <w:szCs w:val="22"/>
        </w:rPr>
        <w:t xml:space="preserve"> £500 and the resulting contracts</w:t>
      </w:r>
      <w:r w:rsidR="004C5E25" w:rsidRPr="003220A1">
        <w:rPr>
          <w:rFonts w:ascii="Arial" w:hAnsi="Arial" w:cs="Arial"/>
          <w:color w:val="000000"/>
          <w:sz w:val="22"/>
          <w:szCs w:val="22"/>
        </w:rPr>
        <w:t xml:space="preserve">. </w:t>
      </w:r>
      <w:r w:rsidRPr="003220A1">
        <w:rPr>
          <w:rFonts w:ascii="Arial" w:hAnsi="Arial" w:cs="Arial"/>
          <w:color w:val="000000"/>
          <w:sz w:val="22"/>
          <w:szCs w:val="22"/>
        </w:rPr>
        <w:t>Bidders tendering for this contract should be aware that if their tender is successful information about the resulting contract will be published and the documents made available to those requesting them</w:t>
      </w:r>
      <w:r w:rsidR="004C5E25" w:rsidRPr="003220A1">
        <w:rPr>
          <w:rFonts w:ascii="Arial" w:hAnsi="Arial" w:cs="Arial"/>
          <w:color w:val="000000"/>
          <w:sz w:val="22"/>
          <w:szCs w:val="22"/>
        </w:rPr>
        <w:t xml:space="preserve">. </w:t>
      </w:r>
      <w:r w:rsidRPr="003220A1">
        <w:rPr>
          <w:rFonts w:ascii="Arial" w:hAnsi="Arial" w:cs="Arial"/>
          <w:color w:val="000000"/>
          <w:sz w:val="22"/>
          <w:szCs w:val="22"/>
        </w:rPr>
        <w:t>In some cases, limited redactions will be made.</w:t>
      </w:r>
      <w:r w:rsidR="000B67CB" w:rsidRPr="003220A1">
        <w:rPr>
          <w:rFonts w:ascii="Arial" w:hAnsi="Arial" w:cs="Arial"/>
          <w:b/>
          <w:color w:val="000000"/>
          <w:sz w:val="22"/>
          <w:szCs w:val="22"/>
        </w:rPr>
        <w:t xml:space="preserve"> </w:t>
      </w:r>
    </w:p>
    <w:p w14:paraId="04B48C85" w14:textId="77777777" w:rsidR="000B67CB" w:rsidRPr="003220A1" w:rsidRDefault="000B67CB" w:rsidP="000B67CB">
      <w:pPr>
        <w:keepNext/>
        <w:overflowPunct w:val="0"/>
        <w:autoSpaceDE w:val="0"/>
        <w:autoSpaceDN w:val="0"/>
        <w:adjustRightInd w:val="0"/>
        <w:spacing w:before="360" w:after="120"/>
        <w:ind w:right="96"/>
        <w:jc w:val="both"/>
        <w:textAlignment w:val="baseline"/>
        <w:rPr>
          <w:rFonts w:ascii="Arial" w:hAnsi="Arial" w:cs="Arial"/>
          <w:b/>
          <w:color w:val="000000"/>
          <w:sz w:val="22"/>
          <w:szCs w:val="22"/>
        </w:rPr>
      </w:pPr>
      <w:r w:rsidRPr="003220A1">
        <w:rPr>
          <w:rFonts w:ascii="Arial" w:hAnsi="Arial" w:cs="Arial"/>
          <w:b/>
          <w:color w:val="000000"/>
          <w:sz w:val="22"/>
          <w:szCs w:val="22"/>
        </w:rPr>
        <w:t>TENDERERS’ RESPONSIBILITY TO SUBMIT COMPLETE TENDER</w:t>
      </w:r>
    </w:p>
    <w:p w14:paraId="1D7F8690" w14:textId="0D5B4CBE" w:rsidR="002252D8" w:rsidRDefault="002252D8" w:rsidP="000B67CB">
      <w:pPr>
        <w:numPr>
          <w:ilvl w:val="0"/>
          <w:numId w:val="17"/>
        </w:numPr>
        <w:tabs>
          <w:tab w:val="clear" w:pos="360"/>
        </w:tabs>
        <w:overflowPunct w:val="0"/>
        <w:autoSpaceDE w:val="0"/>
        <w:autoSpaceDN w:val="0"/>
        <w:adjustRightInd w:val="0"/>
        <w:spacing w:before="36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It is the tenderer’s responsibility to ensure that their submitted tender documentation is complete, prepared and submitted in accordance with the instructions contained herein, and signed and dated where required</w:t>
      </w:r>
      <w:r w:rsidR="004C5E25" w:rsidRPr="003220A1">
        <w:rPr>
          <w:rFonts w:ascii="Arial" w:hAnsi="Arial" w:cs="Arial"/>
          <w:color w:val="000000"/>
          <w:sz w:val="22"/>
          <w:szCs w:val="22"/>
        </w:rPr>
        <w:t xml:space="preserve">. </w:t>
      </w:r>
      <w:r w:rsidRPr="003220A1">
        <w:rPr>
          <w:rFonts w:ascii="Arial" w:hAnsi="Arial" w:cs="Arial"/>
          <w:color w:val="000000"/>
          <w:sz w:val="22"/>
          <w:szCs w:val="22"/>
        </w:rPr>
        <w:t>The Client is not obliged to consider any tender which is incomplete or not prepared or submitted in accordance with the said instructions, but at its sole discretion the Client may offer a tenderer who submits such a tender an opportunity to remedy the omission before evaluation of the tender takes place, provided that in the judgement of the Client this does not adversely affect the integrity and fairness of the tender exercise.</w:t>
      </w:r>
    </w:p>
    <w:p w14:paraId="4059F74A" w14:textId="0D5347B9" w:rsidR="003D256C" w:rsidRPr="008C33CA" w:rsidRDefault="0019720E" w:rsidP="008C66FF">
      <w:pPr>
        <w:pStyle w:val="MainParagraphNumbered"/>
        <w:numPr>
          <w:ilvl w:val="0"/>
          <w:numId w:val="0"/>
        </w:numPr>
        <w:pBdr>
          <w:bottom w:val="single" w:sz="4" w:space="0" w:color="auto"/>
        </w:pBdr>
        <w:spacing w:before="360" w:after="480"/>
        <w:ind w:right="96"/>
        <w:rPr>
          <w:rFonts w:cs="Arial"/>
          <w:color w:val="000000"/>
          <w:sz w:val="28"/>
          <w:szCs w:val="28"/>
        </w:rPr>
      </w:pPr>
      <w:r w:rsidRPr="008C33CA">
        <w:rPr>
          <w:rFonts w:cs="Arial"/>
          <w:color w:val="000000"/>
          <w:sz w:val="28"/>
          <w:szCs w:val="28"/>
        </w:rPr>
        <w:t xml:space="preserve"> </w:t>
      </w:r>
      <w:r w:rsidR="00A934EB" w:rsidRPr="008C33CA">
        <w:rPr>
          <w:rFonts w:cs="Arial"/>
          <w:color w:val="000000"/>
          <w:sz w:val="28"/>
          <w:szCs w:val="28"/>
        </w:rPr>
        <w:t xml:space="preserve">  </w:t>
      </w:r>
      <w:r w:rsidR="002252D8" w:rsidRPr="008C33CA">
        <w:rPr>
          <w:rFonts w:cs="Arial"/>
          <w:color w:val="000000"/>
          <w:sz w:val="28"/>
          <w:szCs w:val="28"/>
        </w:rPr>
        <w:t>5.</w:t>
      </w:r>
      <w:r w:rsidR="002252D8" w:rsidRPr="008C33CA">
        <w:rPr>
          <w:rFonts w:cs="Arial"/>
          <w:color w:val="000000"/>
          <w:sz w:val="28"/>
          <w:szCs w:val="28"/>
        </w:rPr>
        <w:tab/>
      </w:r>
      <w:r w:rsidR="003D256C" w:rsidRPr="008C33CA">
        <w:rPr>
          <w:rFonts w:cs="Arial"/>
          <w:color w:val="000000"/>
          <w:sz w:val="28"/>
          <w:szCs w:val="28"/>
        </w:rPr>
        <w:t>PREPARATION AND SUBMISSION OF TENDERS</w:t>
      </w:r>
    </w:p>
    <w:p w14:paraId="56709578" w14:textId="77777777" w:rsidR="003D256C" w:rsidRPr="008C33CA" w:rsidRDefault="003D256C" w:rsidP="000B7FB9">
      <w:pPr>
        <w:pStyle w:val="2ndparagraphnumbered5"/>
        <w:keepNext w:val="0"/>
        <w:spacing w:before="360" w:after="120"/>
        <w:outlineLvl w:val="9"/>
        <w:rPr>
          <w:color w:val="000000"/>
        </w:rPr>
      </w:pPr>
      <w:r w:rsidRPr="008C33CA">
        <w:rPr>
          <w:color w:val="000000"/>
        </w:rPr>
        <w:t>TENDER DOCUMENTS</w:t>
      </w:r>
    </w:p>
    <w:p w14:paraId="3822F04A" w14:textId="77777777" w:rsidR="003D256C" w:rsidRPr="008C33CA" w:rsidRDefault="002252D8" w:rsidP="000B7FB9">
      <w:pPr>
        <w:overflowPunct w:val="0"/>
        <w:autoSpaceDE w:val="0"/>
        <w:autoSpaceDN w:val="0"/>
        <w:adjustRightInd w:val="0"/>
        <w:spacing w:before="240" w:after="120"/>
        <w:jc w:val="both"/>
        <w:textAlignment w:val="baseline"/>
        <w:rPr>
          <w:rFonts w:ascii="Arial" w:hAnsi="Arial" w:cs="Arial"/>
          <w:color w:val="000000"/>
          <w:sz w:val="22"/>
          <w:szCs w:val="22"/>
        </w:rPr>
      </w:pPr>
      <w:r w:rsidRPr="008C33CA">
        <w:rPr>
          <w:rFonts w:ascii="Arial" w:hAnsi="Arial" w:cs="Arial"/>
          <w:color w:val="000000"/>
          <w:sz w:val="22"/>
          <w:szCs w:val="22"/>
        </w:rPr>
        <w:t>Organisations</w:t>
      </w:r>
      <w:r w:rsidR="003D256C" w:rsidRPr="008C33CA">
        <w:rPr>
          <w:rFonts w:ascii="Arial" w:hAnsi="Arial" w:cs="Arial"/>
          <w:color w:val="000000"/>
          <w:sz w:val="22"/>
          <w:szCs w:val="22"/>
        </w:rPr>
        <w:t xml:space="preserve"> wishing to tender should complete all of the documentation provided in the Tender Submission Form (</w:t>
      </w:r>
      <w:r w:rsidR="003D256C" w:rsidRPr="000C1B4E">
        <w:rPr>
          <w:rFonts w:ascii="Arial" w:hAnsi="Arial" w:cs="Arial"/>
          <w:b/>
          <w:color w:val="000000"/>
          <w:sz w:val="22"/>
          <w:szCs w:val="22"/>
        </w:rPr>
        <w:t>Appendix B</w:t>
      </w:r>
      <w:r w:rsidR="003D256C" w:rsidRPr="008C33CA">
        <w:rPr>
          <w:rFonts w:ascii="Arial" w:hAnsi="Arial" w:cs="Arial"/>
          <w:color w:val="000000"/>
          <w:sz w:val="22"/>
          <w:szCs w:val="22"/>
        </w:rPr>
        <w:t>)</w:t>
      </w:r>
      <w:r w:rsidR="001862C8" w:rsidRPr="008C33CA">
        <w:rPr>
          <w:rFonts w:ascii="Arial" w:hAnsi="Arial" w:cs="Arial"/>
          <w:color w:val="000000"/>
          <w:sz w:val="22"/>
          <w:szCs w:val="22"/>
        </w:rPr>
        <w:t xml:space="preserve">. </w:t>
      </w:r>
      <w:r w:rsidR="003D256C" w:rsidRPr="008C33CA">
        <w:rPr>
          <w:rFonts w:ascii="Arial" w:hAnsi="Arial" w:cs="Arial"/>
          <w:color w:val="000000"/>
          <w:sz w:val="22"/>
          <w:szCs w:val="22"/>
        </w:rPr>
        <w:t>The documentation comprises the following items:</w:t>
      </w:r>
    </w:p>
    <w:p w14:paraId="2F691C9A" w14:textId="77777777" w:rsidR="003D256C" w:rsidRPr="008C33CA" w:rsidRDefault="003D256C" w:rsidP="000B7FB9">
      <w:pPr>
        <w:numPr>
          <w:ilvl w:val="0"/>
          <w:numId w:val="16"/>
        </w:numPr>
        <w:tabs>
          <w:tab w:val="clear" w:pos="2160"/>
          <w:tab w:val="left" w:pos="0"/>
          <w:tab w:val="num" w:pos="540"/>
        </w:tabs>
        <w:overflowPunct w:val="0"/>
        <w:autoSpaceDE w:val="0"/>
        <w:autoSpaceDN w:val="0"/>
        <w:adjustRightInd w:val="0"/>
        <w:spacing w:before="120"/>
        <w:ind w:hanging="1980"/>
        <w:textAlignment w:val="baseline"/>
        <w:rPr>
          <w:rFonts w:ascii="Arial" w:hAnsi="Arial" w:cs="Arial"/>
          <w:color w:val="000000"/>
          <w:sz w:val="22"/>
          <w:szCs w:val="22"/>
        </w:rPr>
      </w:pPr>
      <w:bookmarkStart w:id="29" w:name="_Toc220227130"/>
      <w:r w:rsidRPr="008C33CA">
        <w:rPr>
          <w:rFonts w:ascii="Arial" w:hAnsi="Arial" w:cs="Arial"/>
          <w:color w:val="000000"/>
          <w:sz w:val="22"/>
          <w:szCs w:val="22"/>
        </w:rPr>
        <w:t>Contact Details</w:t>
      </w:r>
      <w:r w:rsidR="00DE0B09">
        <w:rPr>
          <w:rFonts w:ascii="Arial" w:hAnsi="Arial" w:cs="Arial"/>
          <w:color w:val="000000"/>
          <w:sz w:val="22"/>
          <w:szCs w:val="22"/>
        </w:rPr>
        <w:t>.</w:t>
      </w:r>
    </w:p>
    <w:p w14:paraId="6E7B11FD" w14:textId="77777777" w:rsidR="003D256C" w:rsidRDefault="003D256C" w:rsidP="000B7FB9">
      <w:pPr>
        <w:numPr>
          <w:ilvl w:val="0"/>
          <w:numId w:val="16"/>
        </w:numPr>
        <w:tabs>
          <w:tab w:val="clear" w:pos="2160"/>
          <w:tab w:val="left" w:pos="0"/>
          <w:tab w:val="num" w:pos="540"/>
        </w:tabs>
        <w:overflowPunct w:val="0"/>
        <w:autoSpaceDE w:val="0"/>
        <w:autoSpaceDN w:val="0"/>
        <w:adjustRightInd w:val="0"/>
        <w:spacing w:before="120"/>
        <w:ind w:hanging="1980"/>
        <w:textAlignment w:val="baseline"/>
        <w:rPr>
          <w:rFonts w:ascii="Arial" w:hAnsi="Arial" w:cs="Arial"/>
          <w:color w:val="000000"/>
          <w:sz w:val="22"/>
          <w:szCs w:val="22"/>
        </w:rPr>
      </w:pPr>
      <w:r w:rsidRPr="008C33CA">
        <w:rPr>
          <w:rFonts w:ascii="Arial" w:hAnsi="Arial" w:cs="Arial"/>
          <w:color w:val="000000"/>
          <w:sz w:val="22"/>
          <w:szCs w:val="22"/>
        </w:rPr>
        <w:t>Form of Tender</w:t>
      </w:r>
      <w:r w:rsidR="00DE0B09">
        <w:rPr>
          <w:rFonts w:ascii="Arial" w:hAnsi="Arial" w:cs="Arial"/>
          <w:color w:val="000000"/>
          <w:sz w:val="22"/>
          <w:szCs w:val="22"/>
        </w:rPr>
        <w:t>.</w:t>
      </w:r>
    </w:p>
    <w:p w14:paraId="026E1325" w14:textId="77777777" w:rsidR="00316790" w:rsidRPr="008C33CA" w:rsidRDefault="00316790" w:rsidP="000B7FB9">
      <w:pPr>
        <w:numPr>
          <w:ilvl w:val="0"/>
          <w:numId w:val="16"/>
        </w:numPr>
        <w:tabs>
          <w:tab w:val="clear" w:pos="2160"/>
          <w:tab w:val="left" w:pos="0"/>
          <w:tab w:val="num" w:pos="540"/>
        </w:tabs>
        <w:overflowPunct w:val="0"/>
        <w:autoSpaceDE w:val="0"/>
        <w:autoSpaceDN w:val="0"/>
        <w:adjustRightInd w:val="0"/>
        <w:spacing w:before="120"/>
        <w:ind w:hanging="1980"/>
        <w:textAlignment w:val="baseline"/>
        <w:rPr>
          <w:rFonts w:ascii="Arial" w:hAnsi="Arial" w:cs="Arial"/>
          <w:color w:val="000000"/>
          <w:sz w:val="22"/>
          <w:szCs w:val="22"/>
        </w:rPr>
      </w:pPr>
      <w:r>
        <w:rPr>
          <w:rFonts w:ascii="Arial" w:hAnsi="Arial" w:cs="Arial"/>
          <w:color w:val="000000"/>
          <w:sz w:val="22"/>
          <w:szCs w:val="22"/>
        </w:rPr>
        <w:t>Suitability Assessment Questionnaire</w:t>
      </w:r>
      <w:r w:rsidR="00DE0B09">
        <w:rPr>
          <w:rFonts w:ascii="Arial" w:hAnsi="Arial" w:cs="Arial"/>
          <w:color w:val="000000"/>
          <w:sz w:val="22"/>
          <w:szCs w:val="22"/>
        </w:rPr>
        <w:t>.</w:t>
      </w:r>
    </w:p>
    <w:p w14:paraId="53E12C36" w14:textId="77777777" w:rsidR="003D256C" w:rsidRPr="008C33CA" w:rsidRDefault="007838C1" w:rsidP="000B7FB9">
      <w:pPr>
        <w:numPr>
          <w:ilvl w:val="0"/>
          <w:numId w:val="16"/>
        </w:numPr>
        <w:tabs>
          <w:tab w:val="clear" w:pos="2160"/>
          <w:tab w:val="left" w:pos="0"/>
          <w:tab w:val="num" w:pos="540"/>
        </w:tabs>
        <w:overflowPunct w:val="0"/>
        <w:autoSpaceDE w:val="0"/>
        <w:autoSpaceDN w:val="0"/>
        <w:adjustRightInd w:val="0"/>
        <w:spacing w:before="120"/>
        <w:ind w:left="2154" w:hanging="1980"/>
        <w:textAlignment w:val="baseline"/>
        <w:rPr>
          <w:rFonts w:ascii="Arial" w:hAnsi="Arial" w:cs="Arial"/>
          <w:color w:val="000000"/>
          <w:sz w:val="22"/>
          <w:szCs w:val="22"/>
        </w:rPr>
      </w:pPr>
      <w:r w:rsidRPr="008C33CA">
        <w:rPr>
          <w:rFonts w:ascii="Arial" w:hAnsi="Arial" w:cs="Arial"/>
          <w:color w:val="000000"/>
          <w:sz w:val="22"/>
          <w:szCs w:val="22"/>
        </w:rPr>
        <w:t>Response to Specification (Method Statements)</w:t>
      </w:r>
      <w:r w:rsidR="00DE0B09">
        <w:rPr>
          <w:rFonts w:ascii="Arial" w:hAnsi="Arial" w:cs="Arial"/>
          <w:color w:val="000000"/>
          <w:sz w:val="22"/>
          <w:szCs w:val="22"/>
        </w:rPr>
        <w:t>.</w:t>
      </w:r>
    </w:p>
    <w:p w14:paraId="0069EF30" w14:textId="77777777" w:rsidR="003D256C" w:rsidRPr="008C33CA" w:rsidRDefault="003D256C" w:rsidP="000B7FB9">
      <w:pPr>
        <w:numPr>
          <w:ilvl w:val="0"/>
          <w:numId w:val="16"/>
        </w:numPr>
        <w:tabs>
          <w:tab w:val="clear" w:pos="2160"/>
          <w:tab w:val="left" w:pos="0"/>
          <w:tab w:val="num" w:pos="540"/>
        </w:tabs>
        <w:overflowPunct w:val="0"/>
        <w:autoSpaceDE w:val="0"/>
        <w:autoSpaceDN w:val="0"/>
        <w:adjustRightInd w:val="0"/>
        <w:spacing w:before="120"/>
        <w:ind w:left="2154" w:hanging="1980"/>
        <w:textAlignment w:val="baseline"/>
        <w:rPr>
          <w:rFonts w:ascii="Arial" w:hAnsi="Arial" w:cs="Arial"/>
          <w:color w:val="000000"/>
          <w:sz w:val="22"/>
          <w:szCs w:val="22"/>
        </w:rPr>
      </w:pPr>
      <w:r w:rsidRPr="008C33CA">
        <w:rPr>
          <w:rFonts w:ascii="Arial" w:hAnsi="Arial" w:cs="Arial"/>
          <w:color w:val="000000"/>
          <w:sz w:val="22"/>
          <w:szCs w:val="22"/>
        </w:rPr>
        <w:t>Pricing Schedule</w:t>
      </w:r>
      <w:r w:rsidR="00DE0B09">
        <w:rPr>
          <w:rFonts w:ascii="Arial" w:hAnsi="Arial" w:cs="Arial"/>
          <w:color w:val="000000"/>
          <w:sz w:val="22"/>
          <w:szCs w:val="22"/>
        </w:rPr>
        <w:t>.</w:t>
      </w:r>
    </w:p>
    <w:p w14:paraId="7B09A733" w14:textId="77777777" w:rsidR="003D256C" w:rsidRPr="008C33CA" w:rsidRDefault="003D256C" w:rsidP="000B7FB9">
      <w:pPr>
        <w:numPr>
          <w:ilvl w:val="0"/>
          <w:numId w:val="16"/>
        </w:numPr>
        <w:tabs>
          <w:tab w:val="clear" w:pos="2160"/>
          <w:tab w:val="left" w:pos="0"/>
          <w:tab w:val="num" w:pos="540"/>
        </w:tabs>
        <w:overflowPunct w:val="0"/>
        <w:autoSpaceDE w:val="0"/>
        <w:autoSpaceDN w:val="0"/>
        <w:adjustRightInd w:val="0"/>
        <w:spacing w:before="120" w:after="120"/>
        <w:ind w:left="2154" w:hanging="1980"/>
        <w:textAlignment w:val="baseline"/>
        <w:rPr>
          <w:rFonts w:ascii="Arial" w:hAnsi="Arial" w:cs="Arial"/>
          <w:color w:val="000000"/>
          <w:sz w:val="22"/>
          <w:szCs w:val="22"/>
        </w:rPr>
      </w:pPr>
      <w:r w:rsidRPr="008C33CA">
        <w:rPr>
          <w:rFonts w:ascii="Arial" w:hAnsi="Arial" w:cs="Arial"/>
          <w:color w:val="000000"/>
          <w:sz w:val="22"/>
          <w:szCs w:val="22"/>
        </w:rPr>
        <w:t>Qualification of Offer</w:t>
      </w:r>
      <w:r w:rsidR="00DE0B09">
        <w:rPr>
          <w:rFonts w:ascii="Arial" w:hAnsi="Arial" w:cs="Arial"/>
          <w:color w:val="000000"/>
          <w:sz w:val="22"/>
          <w:szCs w:val="22"/>
        </w:rPr>
        <w:t>.</w:t>
      </w:r>
    </w:p>
    <w:p w14:paraId="3C605A85" w14:textId="77777777" w:rsidR="002252D8" w:rsidRDefault="002252D8" w:rsidP="00E262C6">
      <w:pPr>
        <w:numPr>
          <w:ilvl w:val="0"/>
          <w:numId w:val="16"/>
        </w:numPr>
        <w:tabs>
          <w:tab w:val="clear" w:pos="2160"/>
          <w:tab w:val="left" w:pos="0"/>
          <w:tab w:val="num" w:pos="540"/>
        </w:tabs>
        <w:overflowPunct w:val="0"/>
        <w:autoSpaceDE w:val="0"/>
        <w:autoSpaceDN w:val="0"/>
        <w:adjustRightInd w:val="0"/>
        <w:spacing w:before="120" w:after="120"/>
        <w:ind w:left="2154" w:hanging="1980"/>
        <w:textAlignment w:val="baseline"/>
        <w:rPr>
          <w:rFonts w:ascii="Arial" w:hAnsi="Arial" w:cs="Arial"/>
          <w:color w:val="000000"/>
          <w:sz w:val="22"/>
          <w:szCs w:val="22"/>
        </w:rPr>
      </w:pPr>
      <w:r w:rsidRPr="008C33CA">
        <w:rPr>
          <w:rFonts w:ascii="Arial" w:hAnsi="Arial" w:cs="Arial"/>
          <w:color w:val="000000"/>
          <w:sz w:val="22"/>
          <w:szCs w:val="22"/>
        </w:rPr>
        <w:t>Freedom of Information Schedule</w:t>
      </w:r>
      <w:r w:rsidR="00DE0B09">
        <w:rPr>
          <w:rFonts w:ascii="Arial" w:hAnsi="Arial" w:cs="Arial"/>
          <w:color w:val="000000"/>
          <w:sz w:val="22"/>
          <w:szCs w:val="22"/>
        </w:rPr>
        <w:t>.</w:t>
      </w:r>
    </w:p>
    <w:p w14:paraId="577D8671" w14:textId="77777777" w:rsidR="00214D65" w:rsidRPr="008C33CA" w:rsidRDefault="00214D65" w:rsidP="00E262C6">
      <w:pPr>
        <w:numPr>
          <w:ilvl w:val="0"/>
          <w:numId w:val="16"/>
        </w:numPr>
        <w:tabs>
          <w:tab w:val="clear" w:pos="2160"/>
          <w:tab w:val="left" w:pos="0"/>
          <w:tab w:val="num" w:pos="540"/>
        </w:tabs>
        <w:overflowPunct w:val="0"/>
        <w:autoSpaceDE w:val="0"/>
        <w:autoSpaceDN w:val="0"/>
        <w:adjustRightInd w:val="0"/>
        <w:spacing w:before="120" w:after="120"/>
        <w:ind w:left="2154" w:hanging="1980"/>
        <w:textAlignment w:val="baseline"/>
        <w:rPr>
          <w:rFonts w:ascii="Arial" w:hAnsi="Arial" w:cs="Arial"/>
          <w:color w:val="000000"/>
          <w:sz w:val="22"/>
          <w:szCs w:val="22"/>
        </w:rPr>
      </w:pPr>
      <w:r>
        <w:rPr>
          <w:rFonts w:ascii="Arial" w:hAnsi="Arial" w:cs="Arial"/>
          <w:color w:val="000000"/>
          <w:sz w:val="22"/>
          <w:szCs w:val="22"/>
        </w:rPr>
        <w:t>Equal Opportunities Question</w:t>
      </w:r>
      <w:r w:rsidR="00D450F5">
        <w:rPr>
          <w:rFonts w:ascii="Arial" w:hAnsi="Arial" w:cs="Arial"/>
          <w:color w:val="000000"/>
          <w:sz w:val="22"/>
          <w:szCs w:val="22"/>
        </w:rPr>
        <w:t>naire</w:t>
      </w:r>
      <w:r w:rsidR="00DE0B09">
        <w:rPr>
          <w:rFonts w:ascii="Arial" w:hAnsi="Arial" w:cs="Arial"/>
          <w:color w:val="000000"/>
          <w:sz w:val="22"/>
          <w:szCs w:val="22"/>
        </w:rPr>
        <w:t>.</w:t>
      </w:r>
    </w:p>
    <w:p w14:paraId="059B8CFF" w14:textId="77777777" w:rsidR="003D256C" w:rsidRPr="008C33CA" w:rsidRDefault="003D256C" w:rsidP="000B7FB9">
      <w:pPr>
        <w:pStyle w:val="2ndparagraphnumbered5"/>
        <w:keepNext w:val="0"/>
        <w:spacing w:before="360" w:after="240"/>
        <w:outlineLvl w:val="9"/>
        <w:rPr>
          <w:color w:val="000000"/>
        </w:rPr>
      </w:pPr>
      <w:bookmarkStart w:id="30" w:name="_Toc137892447"/>
      <w:bookmarkStart w:id="31" w:name="_Toc220227131"/>
      <w:bookmarkEnd w:id="29"/>
      <w:r w:rsidRPr="008C33CA">
        <w:rPr>
          <w:color w:val="000000"/>
        </w:rPr>
        <w:t>SUBMISSION OF TENDERS</w:t>
      </w:r>
      <w:bookmarkEnd w:id="30"/>
      <w:bookmarkEnd w:id="31"/>
    </w:p>
    <w:p w14:paraId="3B7CD459" w14:textId="77777777" w:rsidR="003D256C" w:rsidRPr="008C33CA" w:rsidRDefault="003D256C" w:rsidP="000B7FB9">
      <w:pPr>
        <w:overflowPunct w:val="0"/>
        <w:autoSpaceDE w:val="0"/>
        <w:autoSpaceDN w:val="0"/>
        <w:adjustRightInd w:val="0"/>
        <w:spacing w:after="240"/>
        <w:jc w:val="both"/>
        <w:textAlignment w:val="baseline"/>
        <w:rPr>
          <w:rFonts w:ascii="Arial" w:hAnsi="Arial" w:cs="Arial"/>
          <w:color w:val="000000"/>
          <w:sz w:val="22"/>
          <w:szCs w:val="22"/>
        </w:rPr>
      </w:pPr>
      <w:r w:rsidRPr="008C33CA">
        <w:rPr>
          <w:rFonts w:ascii="Arial" w:hAnsi="Arial" w:cs="Arial"/>
          <w:color w:val="000000"/>
          <w:sz w:val="22"/>
          <w:szCs w:val="22"/>
        </w:rPr>
        <w:t xml:space="preserve">In preparing a tender </w:t>
      </w:r>
      <w:r w:rsidR="00D4728E">
        <w:rPr>
          <w:rFonts w:ascii="Arial" w:hAnsi="Arial" w:cs="Arial"/>
          <w:color w:val="000000"/>
          <w:sz w:val="22"/>
          <w:szCs w:val="22"/>
        </w:rPr>
        <w:t>please use</w:t>
      </w:r>
      <w:r w:rsidRPr="008C33CA">
        <w:rPr>
          <w:rFonts w:ascii="Arial" w:hAnsi="Arial" w:cs="Arial"/>
          <w:color w:val="000000"/>
          <w:sz w:val="22"/>
          <w:szCs w:val="22"/>
        </w:rPr>
        <w:t xml:space="preserve"> an electronic copy, please do not make any changes to the text of the documentation supplied to you</w:t>
      </w:r>
      <w:r w:rsidR="00DE0B09">
        <w:rPr>
          <w:rFonts w:ascii="Arial" w:hAnsi="Arial" w:cs="Arial"/>
          <w:color w:val="000000"/>
          <w:sz w:val="22"/>
          <w:szCs w:val="22"/>
        </w:rPr>
        <w:t xml:space="preserve">. </w:t>
      </w:r>
      <w:r w:rsidRPr="008C33CA">
        <w:rPr>
          <w:rFonts w:ascii="Arial" w:hAnsi="Arial" w:cs="Arial"/>
          <w:color w:val="000000"/>
          <w:sz w:val="22"/>
          <w:szCs w:val="22"/>
        </w:rPr>
        <w:t>Your tender will be evaluated on the basis that no changes have been made.</w:t>
      </w:r>
    </w:p>
    <w:p w14:paraId="3EEB3FA3" w14:textId="77777777" w:rsidR="003D256C" w:rsidRPr="008C33CA" w:rsidRDefault="003D256C" w:rsidP="000B7FB9">
      <w:pPr>
        <w:overflowPunct w:val="0"/>
        <w:autoSpaceDE w:val="0"/>
        <w:autoSpaceDN w:val="0"/>
        <w:adjustRightInd w:val="0"/>
        <w:spacing w:after="240"/>
        <w:jc w:val="both"/>
        <w:textAlignment w:val="baseline"/>
        <w:rPr>
          <w:rFonts w:ascii="Arial" w:hAnsi="Arial" w:cs="Arial"/>
          <w:color w:val="000000"/>
          <w:sz w:val="22"/>
          <w:szCs w:val="22"/>
        </w:rPr>
      </w:pPr>
      <w:r w:rsidRPr="008C33CA">
        <w:rPr>
          <w:rFonts w:ascii="Arial" w:hAnsi="Arial" w:cs="Arial"/>
          <w:color w:val="000000"/>
          <w:sz w:val="22"/>
          <w:szCs w:val="22"/>
        </w:rPr>
        <w:t>Tenders must be submitted to the address and by the closing date given below.</w:t>
      </w:r>
    </w:p>
    <w:p w14:paraId="61F519DE" w14:textId="77777777" w:rsidR="003D256C" w:rsidRPr="008C33CA" w:rsidRDefault="003D256C" w:rsidP="000B7FB9">
      <w:pPr>
        <w:pStyle w:val="2ndparagraphnumbered5"/>
        <w:spacing w:before="360" w:after="240"/>
        <w:outlineLvl w:val="9"/>
        <w:rPr>
          <w:color w:val="000000"/>
        </w:rPr>
      </w:pPr>
      <w:bookmarkStart w:id="32" w:name="_Toc137892449"/>
      <w:r w:rsidRPr="008C33CA">
        <w:rPr>
          <w:color w:val="000000"/>
        </w:rPr>
        <w:t>RETURN ADDRESS</w:t>
      </w:r>
      <w:bookmarkEnd w:id="32"/>
      <w:r w:rsidRPr="008C33CA">
        <w:rPr>
          <w:color w:val="000000"/>
        </w:rPr>
        <w:t xml:space="preserve"> AND CLOSING DATE FOR TENDERS</w:t>
      </w:r>
    </w:p>
    <w:p w14:paraId="12EE48B2" w14:textId="66B7107C" w:rsidR="003B1FA7" w:rsidRPr="003B1FA7" w:rsidRDefault="003D256C" w:rsidP="003B1FA7">
      <w:pPr>
        <w:pStyle w:val="Default"/>
        <w:jc w:val="both"/>
        <w:rPr>
          <w:b/>
          <w:color w:val="B2A1C7"/>
          <w:sz w:val="22"/>
          <w:szCs w:val="22"/>
        </w:rPr>
      </w:pPr>
      <w:r w:rsidRPr="000C1B4E">
        <w:rPr>
          <w:sz w:val="22"/>
          <w:szCs w:val="22"/>
        </w:rPr>
        <w:t xml:space="preserve">Tenders should be </w:t>
      </w:r>
      <w:r w:rsidR="003B1FA7">
        <w:rPr>
          <w:sz w:val="22"/>
          <w:szCs w:val="22"/>
        </w:rPr>
        <w:t>returned by e-mail</w:t>
      </w:r>
      <w:r w:rsidRPr="000C1B4E">
        <w:rPr>
          <w:sz w:val="22"/>
          <w:szCs w:val="22"/>
        </w:rPr>
        <w:t xml:space="preserve"> to:</w:t>
      </w:r>
      <w:r w:rsidR="003B1FA7" w:rsidRPr="003B1FA7">
        <w:rPr>
          <w:sz w:val="22"/>
          <w:szCs w:val="22"/>
        </w:rPr>
        <w:t xml:space="preserve"> </w:t>
      </w:r>
      <w:hyperlink r:id="rId28" w:history="1">
        <w:r w:rsidR="003B1FA7" w:rsidRPr="00E262C6">
          <w:rPr>
            <w:rStyle w:val="Hyperlink"/>
            <w:sz w:val="22"/>
            <w:szCs w:val="22"/>
          </w:rPr>
          <w:t>Tenders@londoncouncils.gov.uk</w:t>
        </w:r>
      </w:hyperlink>
      <w:r w:rsidR="003B1FA7" w:rsidRPr="00B057AE">
        <w:rPr>
          <w:sz w:val="22"/>
          <w:szCs w:val="22"/>
        </w:rPr>
        <w:t xml:space="preserve"> to arrive by </w:t>
      </w:r>
      <w:r w:rsidR="00F73070">
        <w:rPr>
          <w:b/>
          <w:sz w:val="22"/>
          <w:szCs w:val="22"/>
        </w:rPr>
        <w:t>Midday</w:t>
      </w:r>
      <w:r w:rsidR="003B1FA7" w:rsidRPr="00E262C6">
        <w:rPr>
          <w:b/>
          <w:sz w:val="22"/>
          <w:szCs w:val="22"/>
        </w:rPr>
        <w:t xml:space="preserve"> </w:t>
      </w:r>
      <w:r w:rsidR="00F73070">
        <w:rPr>
          <w:b/>
          <w:sz w:val="22"/>
          <w:szCs w:val="22"/>
        </w:rPr>
        <w:t>6 September 2021</w:t>
      </w:r>
      <w:r w:rsidR="003B1FA7">
        <w:rPr>
          <w:sz w:val="22"/>
          <w:szCs w:val="22"/>
        </w:rPr>
        <w:t xml:space="preserve">. It should be addressed to the Director of </w:t>
      </w:r>
      <w:r w:rsidR="00A56832">
        <w:rPr>
          <w:sz w:val="22"/>
          <w:szCs w:val="22"/>
        </w:rPr>
        <w:t>LOTI</w:t>
      </w:r>
      <w:r w:rsidR="003B1FA7">
        <w:rPr>
          <w:sz w:val="22"/>
          <w:szCs w:val="22"/>
        </w:rPr>
        <w:t xml:space="preserve"> </w:t>
      </w:r>
      <w:r w:rsidR="003B1FA7" w:rsidRPr="003B1FA7">
        <w:rPr>
          <w:b/>
          <w:sz w:val="22"/>
          <w:szCs w:val="22"/>
        </w:rPr>
        <w:t xml:space="preserve">and must include in the email subject line </w:t>
      </w:r>
      <w:r w:rsidR="00C67083">
        <w:rPr>
          <w:b/>
          <w:bCs/>
          <w:sz w:val="22"/>
          <w:szCs w:val="22"/>
        </w:rPr>
        <w:t>LOTI: Digital Inclusion in Temporary Accommodation Discovery</w:t>
      </w:r>
      <w:r w:rsidR="003C4B04">
        <w:rPr>
          <w:b/>
          <w:bCs/>
          <w:sz w:val="22"/>
          <w:szCs w:val="22"/>
        </w:rPr>
        <w:t xml:space="preserve"> C0821A</w:t>
      </w:r>
      <w:r w:rsidR="00AA227C">
        <w:rPr>
          <w:b/>
          <w:bCs/>
          <w:sz w:val="22"/>
          <w:szCs w:val="22"/>
        </w:rPr>
        <w:t>.</w:t>
      </w:r>
    </w:p>
    <w:p w14:paraId="5A678F7B" w14:textId="77777777" w:rsidR="003D256C" w:rsidRPr="000C1B4E" w:rsidRDefault="003D256C" w:rsidP="000B7FB9">
      <w:pPr>
        <w:overflowPunct w:val="0"/>
        <w:autoSpaceDE w:val="0"/>
        <w:autoSpaceDN w:val="0"/>
        <w:adjustRightInd w:val="0"/>
        <w:spacing w:after="120"/>
        <w:jc w:val="both"/>
        <w:textAlignment w:val="baseline"/>
        <w:rPr>
          <w:rFonts w:ascii="Arial" w:hAnsi="Arial" w:cs="Arial"/>
          <w:color w:val="000000"/>
          <w:sz w:val="22"/>
          <w:szCs w:val="22"/>
        </w:rPr>
      </w:pPr>
    </w:p>
    <w:p w14:paraId="51F85213" w14:textId="77777777" w:rsidR="003D256C" w:rsidRPr="008C33CA" w:rsidRDefault="003D256C" w:rsidP="000B7FB9">
      <w:pPr>
        <w:pStyle w:val="2ndparagraphnumbered5"/>
        <w:spacing w:before="360" w:after="120"/>
        <w:outlineLvl w:val="9"/>
        <w:rPr>
          <w:color w:val="000000"/>
        </w:rPr>
      </w:pPr>
      <w:r w:rsidRPr="008C33CA">
        <w:rPr>
          <w:color w:val="000000"/>
        </w:rPr>
        <w:lastRenderedPageBreak/>
        <w:t>MISCELLANEOUS</w:t>
      </w:r>
    </w:p>
    <w:p w14:paraId="2571B82D" w14:textId="15460042" w:rsidR="003D256C" w:rsidRPr="008C33CA" w:rsidRDefault="003D256C" w:rsidP="000B7FB9">
      <w:pPr>
        <w:overflowPunct w:val="0"/>
        <w:autoSpaceDE w:val="0"/>
        <w:autoSpaceDN w:val="0"/>
        <w:adjustRightInd w:val="0"/>
        <w:spacing w:before="240" w:after="120"/>
        <w:jc w:val="both"/>
        <w:textAlignment w:val="baseline"/>
        <w:rPr>
          <w:rFonts w:ascii="Arial" w:hAnsi="Arial" w:cs="Arial"/>
          <w:color w:val="000000"/>
          <w:sz w:val="22"/>
          <w:szCs w:val="22"/>
        </w:rPr>
      </w:pPr>
      <w:r w:rsidRPr="008C33CA">
        <w:rPr>
          <w:rFonts w:ascii="Arial" w:hAnsi="Arial" w:cs="Arial"/>
          <w:color w:val="000000"/>
          <w:sz w:val="22"/>
          <w:szCs w:val="22"/>
        </w:rPr>
        <w:t>Tenders must not be submitted by fax.</w:t>
      </w:r>
    </w:p>
    <w:p w14:paraId="16B36241" w14:textId="2FFA5508" w:rsidR="009306E3" w:rsidRDefault="003D256C" w:rsidP="000B7FB9">
      <w:pPr>
        <w:overflowPunct w:val="0"/>
        <w:autoSpaceDE w:val="0"/>
        <w:autoSpaceDN w:val="0"/>
        <w:adjustRightInd w:val="0"/>
        <w:spacing w:before="240" w:after="120"/>
        <w:jc w:val="both"/>
        <w:textAlignment w:val="baseline"/>
        <w:rPr>
          <w:rFonts w:ascii="Arial" w:hAnsi="Arial" w:cs="Arial"/>
          <w:color w:val="000000"/>
          <w:sz w:val="22"/>
          <w:szCs w:val="22"/>
        </w:rPr>
      </w:pPr>
      <w:r w:rsidRPr="008C33CA">
        <w:rPr>
          <w:rFonts w:ascii="Arial" w:hAnsi="Arial" w:cs="Arial"/>
          <w:color w:val="000000"/>
          <w:sz w:val="22"/>
          <w:szCs w:val="22"/>
        </w:rPr>
        <w:t>Unless specifically withdrawn in writing</w:t>
      </w:r>
      <w:r w:rsidR="00BF507A">
        <w:rPr>
          <w:rFonts w:ascii="Arial" w:hAnsi="Arial" w:cs="Arial"/>
          <w:color w:val="000000"/>
          <w:sz w:val="22"/>
          <w:szCs w:val="22"/>
        </w:rPr>
        <w:t xml:space="preserve"> by email</w:t>
      </w:r>
      <w:r w:rsidRPr="008C33CA">
        <w:rPr>
          <w:rFonts w:ascii="Arial" w:hAnsi="Arial" w:cs="Arial"/>
          <w:color w:val="000000"/>
          <w:sz w:val="22"/>
          <w:szCs w:val="22"/>
        </w:rPr>
        <w:t>, tenders shall remain open for acceptance for a period of 90 days from the return date.</w:t>
      </w:r>
    </w:p>
    <w:p w14:paraId="7ACD0B29" w14:textId="00DAC0E9" w:rsidR="00173047" w:rsidRDefault="00173047" w:rsidP="000B7FB9">
      <w:pPr>
        <w:overflowPunct w:val="0"/>
        <w:autoSpaceDE w:val="0"/>
        <w:autoSpaceDN w:val="0"/>
        <w:adjustRightInd w:val="0"/>
        <w:spacing w:before="240" w:after="120"/>
        <w:jc w:val="both"/>
        <w:textAlignment w:val="baseline"/>
        <w:rPr>
          <w:rFonts w:ascii="Arial" w:hAnsi="Arial" w:cs="Arial"/>
          <w:color w:val="000000"/>
          <w:sz w:val="22"/>
          <w:szCs w:val="22"/>
        </w:rPr>
      </w:pPr>
    </w:p>
    <w:p w14:paraId="632767A2" w14:textId="220A9ABF" w:rsidR="006C34D7" w:rsidRDefault="006C34D7">
      <w:pPr>
        <w:rPr>
          <w:rFonts w:ascii="Arial" w:hAnsi="Arial" w:cs="Arial"/>
          <w:color w:val="000000"/>
          <w:sz w:val="22"/>
          <w:szCs w:val="22"/>
        </w:rPr>
      </w:pPr>
      <w:r>
        <w:rPr>
          <w:rFonts w:ascii="Arial" w:hAnsi="Arial" w:cs="Arial"/>
          <w:color w:val="000000"/>
          <w:sz w:val="22"/>
          <w:szCs w:val="22"/>
        </w:rPr>
        <w:br w:type="page"/>
      </w:r>
    </w:p>
    <w:p w14:paraId="0BDF4ACA" w14:textId="77777777" w:rsidR="005E3222" w:rsidRDefault="005E3222" w:rsidP="000B7FB9">
      <w:pPr>
        <w:overflowPunct w:val="0"/>
        <w:autoSpaceDE w:val="0"/>
        <w:autoSpaceDN w:val="0"/>
        <w:adjustRightInd w:val="0"/>
        <w:spacing w:before="240" w:after="120"/>
        <w:jc w:val="both"/>
        <w:textAlignment w:val="baseline"/>
        <w:rPr>
          <w:rFonts w:ascii="Arial" w:hAnsi="Arial" w:cs="Arial"/>
          <w:color w:val="000000"/>
          <w:sz w:val="22"/>
          <w:szCs w:val="22"/>
        </w:rPr>
      </w:pPr>
    </w:p>
    <w:bookmarkEnd w:id="5"/>
    <w:bookmarkEnd w:id="6"/>
    <w:bookmarkEnd w:id="7"/>
    <w:bookmarkEnd w:id="8"/>
    <w:bookmarkEnd w:id="9"/>
    <w:bookmarkEnd w:id="10"/>
    <w:p w14:paraId="4971A6E6" w14:textId="39849116" w:rsidR="006245C4" w:rsidRPr="006245C4" w:rsidRDefault="006245C4" w:rsidP="008C66FF">
      <w:pPr>
        <w:pBdr>
          <w:top w:val="single" w:sz="4" w:space="1" w:color="auto"/>
          <w:left w:val="single" w:sz="4" w:space="4" w:color="auto"/>
          <w:bottom w:val="single" w:sz="4" w:space="1" w:color="auto"/>
          <w:right w:val="single" w:sz="4" w:space="4" w:color="auto"/>
        </w:pBdr>
        <w:shd w:val="clear" w:color="auto" w:fill="CC99FF"/>
        <w:spacing w:line="240" w:lineRule="exact"/>
        <w:ind w:left="-709" w:right="-745"/>
        <w:jc w:val="center"/>
        <w:rPr>
          <w:rFonts w:ascii="Calibri" w:hAnsi="Calibri" w:cs="Calibri"/>
          <w:b/>
          <w:kern w:val="24"/>
          <w:sz w:val="22"/>
          <w:szCs w:val="22"/>
          <w:lang w:eastAsia="en-GB"/>
        </w:rPr>
      </w:pPr>
      <w:r w:rsidRPr="008C66FF">
        <w:rPr>
          <w:rFonts w:ascii="Calibri" w:hAnsi="Calibri" w:cs="Calibri"/>
          <w:b/>
          <w:color w:val="FFFFFF" w:themeColor="background1"/>
          <w:kern w:val="24"/>
          <w:sz w:val="22"/>
          <w:szCs w:val="22"/>
          <w:lang w:eastAsia="en-GB"/>
        </w:rPr>
        <w:t>LONDON COUNCILS’ CONDITIONS “E” (PROFESSIONAL SERVICES) 2016 EDITION</w:t>
      </w:r>
    </w:p>
    <w:p w14:paraId="281C9B20" w14:textId="65181618" w:rsidR="006245C4" w:rsidRPr="006245C4" w:rsidRDefault="006C34D7" w:rsidP="008C66FF">
      <w:pPr>
        <w:spacing w:before="240" w:line="240" w:lineRule="exact"/>
        <w:rPr>
          <w:rFonts w:ascii="Calibri" w:hAnsi="Calibri" w:cs="Calibri"/>
          <w:b/>
          <w:kern w:val="24"/>
          <w:u w:val="single"/>
          <w:lang w:eastAsia="en-GB"/>
        </w:rPr>
      </w:pPr>
      <w:r>
        <w:rPr>
          <w:rFonts w:ascii="Calibri" w:hAnsi="Calibri" w:cs="Calibri"/>
          <w:b/>
          <w:kern w:val="24"/>
          <w:u w:val="single"/>
          <w:lang w:eastAsia="en-GB"/>
        </w:rPr>
        <w:t>APPENDIX A</w:t>
      </w:r>
    </w:p>
    <w:p w14:paraId="6C77DEBC" w14:textId="77777777" w:rsidR="006245C4" w:rsidRPr="006245C4" w:rsidRDefault="006245C4" w:rsidP="0049121C">
      <w:pPr>
        <w:numPr>
          <w:ilvl w:val="0"/>
          <w:numId w:val="21"/>
        </w:numPr>
        <w:tabs>
          <w:tab w:val="left" w:pos="-720"/>
        </w:tabs>
        <w:suppressAutoHyphens/>
        <w:spacing w:before="240" w:line="240" w:lineRule="exact"/>
        <w:jc w:val="both"/>
        <w:rPr>
          <w:rFonts w:ascii="Calibri" w:hAnsi="Calibri" w:cs="Calibri"/>
          <w:b/>
          <w:spacing w:val="-3"/>
          <w:kern w:val="24"/>
          <w:sz w:val="22"/>
          <w:szCs w:val="22"/>
          <w:lang w:eastAsia="en-GB"/>
        </w:rPr>
        <w:sectPr w:rsidR="006245C4" w:rsidRPr="006245C4" w:rsidSect="008C66FF">
          <w:footerReference w:type="first" r:id="rId29"/>
          <w:pgSz w:w="12240" w:h="15840" w:code="1"/>
          <w:pgMar w:top="709" w:right="1531" w:bottom="1361" w:left="1531" w:header="284" w:footer="709" w:gutter="0"/>
          <w:paperSrc w:first="7" w:other="7"/>
          <w:cols w:space="720"/>
          <w:noEndnote/>
          <w:titlePg/>
        </w:sectPr>
      </w:pPr>
    </w:p>
    <w:p w14:paraId="7E18E346" w14:textId="77777777" w:rsidR="004D40A1" w:rsidRPr="008C66FF" w:rsidRDefault="004D40A1" w:rsidP="004D40A1">
      <w:pPr>
        <w:numPr>
          <w:ilvl w:val="0"/>
          <w:numId w:val="21"/>
        </w:numPr>
        <w:pBdr>
          <w:top w:val="single" w:sz="4" w:space="1" w:color="auto"/>
          <w:left w:val="single" w:sz="4" w:space="4" w:color="auto"/>
          <w:bottom w:val="single" w:sz="4" w:space="1" w:color="auto"/>
          <w:right w:val="single" w:sz="4" w:space="4" w:color="auto"/>
        </w:pBdr>
        <w:shd w:val="clear" w:color="auto" w:fill="F2DBDB"/>
        <w:tabs>
          <w:tab w:val="clear" w:pos="720"/>
          <w:tab w:val="left" w:pos="-720"/>
          <w:tab w:val="num" w:pos="426"/>
        </w:tabs>
        <w:suppressAutoHyphens/>
        <w:spacing w:after="120" w:line="200" w:lineRule="exact"/>
        <w:ind w:left="426" w:right="87" w:hanging="284"/>
        <w:rPr>
          <w:rFonts w:asciiTheme="minorHAnsi" w:hAnsiTheme="minorHAnsi" w:cstheme="minorHAnsi"/>
          <w:b/>
          <w:spacing w:val="-3"/>
          <w:sz w:val="14"/>
          <w:szCs w:val="14"/>
        </w:rPr>
      </w:pPr>
      <w:r w:rsidRPr="008C66FF">
        <w:rPr>
          <w:rFonts w:asciiTheme="minorHAnsi" w:hAnsiTheme="minorHAnsi" w:cstheme="minorHAnsi"/>
          <w:b/>
          <w:spacing w:val="-3"/>
          <w:sz w:val="14"/>
          <w:szCs w:val="14"/>
        </w:rPr>
        <w:t>Definitions &amp; Interpretation</w:t>
      </w:r>
    </w:p>
    <w:p w14:paraId="1BD3EBCB" w14:textId="77777777" w:rsidR="004D40A1" w:rsidRPr="008C66FF" w:rsidRDefault="004D40A1" w:rsidP="004D40A1">
      <w:pPr>
        <w:numPr>
          <w:ilvl w:val="1"/>
          <w:numId w:val="21"/>
        </w:numPr>
        <w:tabs>
          <w:tab w:val="clear" w:pos="862"/>
          <w:tab w:val="left" w:pos="-720"/>
          <w:tab w:val="num" w:pos="426"/>
          <w:tab w:val="num" w:pos="1571"/>
        </w:tabs>
        <w:suppressAutoHyphens/>
        <w:spacing w:after="120" w:line="200" w:lineRule="exact"/>
        <w:ind w:left="0" w:firstLine="0"/>
        <w:jc w:val="both"/>
        <w:rPr>
          <w:rFonts w:asciiTheme="minorHAnsi" w:hAnsiTheme="minorHAnsi" w:cstheme="minorHAnsi"/>
          <w:spacing w:val="-3"/>
          <w:sz w:val="14"/>
          <w:szCs w:val="14"/>
        </w:rPr>
      </w:pPr>
      <w:r w:rsidRPr="008C66FF">
        <w:rPr>
          <w:rFonts w:asciiTheme="minorHAnsi" w:hAnsiTheme="minorHAnsi" w:cstheme="minorHAnsi"/>
          <w:sz w:val="14"/>
          <w:szCs w:val="14"/>
        </w:rPr>
        <w:t>In this Agreement, unless the context in which the words appear requires otherwise, the following words and expressions will have the following meanings:</w:t>
      </w:r>
      <w:r w:rsidRPr="008C66FF">
        <w:rPr>
          <w:rFonts w:asciiTheme="minorHAnsi" w:hAnsiTheme="minorHAnsi" w:cstheme="minorHAnsi"/>
          <w:spacing w:val="-3"/>
          <w:sz w:val="14"/>
          <w:szCs w:val="14"/>
        </w:rPr>
        <w:t xml:space="preserve">  </w:t>
      </w:r>
    </w:p>
    <w:p w14:paraId="2C098BDC" w14:textId="77777777" w:rsidR="004D40A1" w:rsidRPr="008C66FF" w:rsidRDefault="004D40A1" w:rsidP="004D40A1">
      <w:pPr>
        <w:numPr>
          <w:ilvl w:val="0"/>
          <w:numId w:val="19"/>
        </w:numPr>
        <w:tabs>
          <w:tab w:val="left" w:pos="-720"/>
          <w:tab w:val="left" w:pos="284"/>
        </w:tabs>
        <w:suppressAutoHyphens/>
        <w:spacing w:after="120" w:line="200" w:lineRule="exact"/>
        <w:ind w:left="284" w:hanging="273"/>
        <w:jc w:val="both"/>
        <w:rPr>
          <w:rFonts w:asciiTheme="minorHAnsi" w:hAnsiTheme="minorHAnsi" w:cstheme="minorHAnsi"/>
          <w:spacing w:val="-3"/>
          <w:sz w:val="14"/>
          <w:szCs w:val="14"/>
        </w:rPr>
      </w:pPr>
      <w:r w:rsidRPr="008C66FF">
        <w:rPr>
          <w:rFonts w:asciiTheme="minorHAnsi" w:hAnsiTheme="minorHAnsi" w:cstheme="minorHAnsi"/>
          <w:b/>
          <w:spacing w:val="-3"/>
          <w:sz w:val="14"/>
          <w:szCs w:val="14"/>
        </w:rPr>
        <w:t>Additional Services</w:t>
      </w:r>
      <w:r w:rsidRPr="008C66FF">
        <w:rPr>
          <w:rFonts w:asciiTheme="minorHAnsi" w:hAnsiTheme="minorHAnsi" w:cstheme="minorHAnsi"/>
          <w:spacing w:val="-3"/>
          <w:sz w:val="14"/>
          <w:szCs w:val="14"/>
        </w:rPr>
        <w:t xml:space="preserve"> means </w:t>
      </w:r>
      <w:r w:rsidRPr="008C66FF">
        <w:rPr>
          <w:rFonts w:asciiTheme="minorHAnsi" w:hAnsiTheme="minorHAnsi" w:cstheme="minorHAnsi"/>
          <w:sz w:val="14"/>
          <w:szCs w:val="14"/>
        </w:rPr>
        <w:t xml:space="preserve">tasks which the Consultant is instructed in writing by the Authorised Officer to perform in accordance with Condition </w:t>
      </w:r>
      <w:r w:rsidRPr="008C66FF">
        <w:rPr>
          <w:rFonts w:asciiTheme="minorHAnsi" w:hAnsiTheme="minorHAnsi" w:cstheme="minorHAnsi"/>
          <w:sz w:val="14"/>
          <w:szCs w:val="14"/>
        </w:rPr>
        <w:fldChar w:fldCharType="begin"/>
      </w:r>
      <w:r w:rsidRPr="008C66FF">
        <w:rPr>
          <w:rFonts w:asciiTheme="minorHAnsi" w:hAnsiTheme="minorHAnsi" w:cstheme="minorHAnsi"/>
          <w:sz w:val="14"/>
          <w:szCs w:val="14"/>
        </w:rPr>
        <w:instrText xml:space="preserve"> REF _Ref431285486 \r \h  \* MERGEFORMAT </w:instrText>
      </w:r>
      <w:r w:rsidRPr="008C66FF">
        <w:rPr>
          <w:rFonts w:asciiTheme="minorHAnsi" w:hAnsiTheme="minorHAnsi" w:cstheme="minorHAnsi"/>
          <w:sz w:val="14"/>
          <w:szCs w:val="14"/>
        </w:rPr>
      </w:r>
      <w:r w:rsidRPr="008C66FF">
        <w:rPr>
          <w:rFonts w:asciiTheme="minorHAnsi" w:hAnsiTheme="minorHAnsi" w:cstheme="minorHAnsi"/>
          <w:sz w:val="14"/>
          <w:szCs w:val="14"/>
        </w:rPr>
        <w:fldChar w:fldCharType="separate"/>
      </w:r>
      <w:r w:rsidRPr="008C66FF">
        <w:rPr>
          <w:rFonts w:asciiTheme="minorHAnsi" w:hAnsiTheme="minorHAnsi" w:cstheme="minorHAnsi"/>
          <w:sz w:val="14"/>
          <w:szCs w:val="14"/>
        </w:rPr>
        <w:t>2.9</w:t>
      </w:r>
      <w:r w:rsidRPr="008C66FF">
        <w:rPr>
          <w:rFonts w:asciiTheme="minorHAnsi" w:hAnsiTheme="minorHAnsi" w:cstheme="minorHAnsi"/>
          <w:sz w:val="14"/>
          <w:szCs w:val="14"/>
        </w:rPr>
        <w:fldChar w:fldCharType="end"/>
      </w:r>
      <w:r w:rsidRPr="008C66FF">
        <w:rPr>
          <w:rFonts w:asciiTheme="minorHAnsi" w:hAnsiTheme="minorHAnsi" w:cstheme="minorHAnsi"/>
          <w:sz w:val="14"/>
          <w:szCs w:val="14"/>
        </w:rPr>
        <w:t xml:space="preserve"> that are additional to the Services;</w:t>
      </w:r>
    </w:p>
    <w:p w14:paraId="05474AD8" w14:textId="77777777" w:rsidR="004D40A1" w:rsidRPr="008C66FF" w:rsidRDefault="004D40A1" w:rsidP="004D40A1">
      <w:pPr>
        <w:numPr>
          <w:ilvl w:val="0"/>
          <w:numId w:val="19"/>
        </w:numPr>
        <w:tabs>
          <w:tab w:val="left" w:pos="-720"/>
          <w:tab w:val="left" w:pos="284"/>
        </w:tabs>
        <w:suppressAutoHyphens/>
        <w:spacing w:after="120" w:line="200" w:lineRule="exact"/>
        <w:ind w:left="284" w:hanging="273"/>
        <w:jc w:val="both"/>
        <w:rPr>
          <w:rFonts w:asciiTheme="minorHAnsi" w:hAnsiTheme="minorHAnsi" w:cstheme="minorHAnsi"/>
          <w:spacing w:val="-3"/>
          <w:sz w:val="14"/>
          <w:szCs w:val="14"/>
        </w:rPr>
      </w:pPr>
      <w:r w:rsidRPr="008C66FF">
        <w:rPr>
          <w:rFonts w:asciiTheme="minorHAnsi" w:hAnsiTheme="minorHAnsi" w:cstheme="minorHAnsi"/>
          <w:b/>
          <w:spacing w:val="-3"/>
          <w:sz w:val="14"/>
          <w:szCs w:val="14"/>
        </w:rPr>
        <w:t>Agreement</w:t>
      </w:r>
      <w:r w:rsidRPr="008C66FF">
        <w:rPr>
          <w:rFonts w:asciiTheme="minorHAnsi" w:hAnsiTheme="minorHAnsi" w:cstheme="minorHAnsi"/>
          <w:spacing w:val="-3"/>
          <w:sz w:val="14"/>
          <w:szCs w:val="14"/>
        </w:rPr>
        <w:t xml:space="preserve"> means these Conditions, the Order and any other document referred to in the Order;</w:t>
      </w:r>
    </w:p>
    <w:p w14:paraId="1B0F04BB" w14:textId="77777777" w:rsidR="004D40A1" w:rsidRPr="008C66FF" w:rsidRDefault="004D40A1" w:rsidP="004D40A1">
      <w:pPr>
        <w:numPr>
          <w:ilvl w:val="0"/>
          <w:numId w:val="19"/>
        </w:numPr>
        <w:tabs>
          <w:tab w:val="left" w:pos="-720"/>
          <w:tab w:val="left" w:pos="284"/>
        </w:tabs>
        <w:suppressAutoHyphens/>
        <w:spacing w:after="120" w:line="200" w:lineRule="exact"/>
        <w:ind w:left="284" w:hanging="273"/>
        <w:jc w:val="both"/>
        <w:rPr>
          <w:rFonts w:asciiTheme="minorHAnsi" w:hAnsiTheme="minorHAnsi" w:cstheme="minorHAnsi"/>
          <w:spacing w:val="-3"/>
          <w:sz w:val="14"/>
          <w:szCs w:val="14"/>
        </w:rPr>
      </w:pPr>
      <w:r w:rsidRPr="008C66FF">
        <w:rPr>
          <w:rFonts w:asciiTheme="minorHAnsi" w:hAnsiTheme="minorHAnsi" w:cstheme="minorHAnsi"/>
          <w:b/>
          <w:spacing w:val="-3"/>
          <w:sz w:val="14"/>
          <w:szCs w:val="14"/>
        </w:rPr>
        <w:t>Apprenticeship</w:t>
      </w:r>
      <w:r w:rsidRPr="008C66FF">
        <w:rPr>
          <w:rFonts w:asciiTheme="minorHAnsi" w:hAnsiTheme="minorHAnsi" w:cstheme="minorHAnsi"/>
          <w:spacing w:val="-3"/>
          <w:sz w:val="14"/>
          <w:szCs w:val="14"/>
        </w:rPr>
        <w:t xml:space="preserve"> means course of training relevant to the Services being provided;</w:t>
      </w:r>
    </w:p>
    <w:p w14:paraId="2A353F9E" w14:textId="77777777" w:rsidR="004D40A1" w:rsidRPr="008C66FF" w:rsidRDefault="004D40A1" w:rsidP="004D40A1">
      <w:pPr>
        <w:numPr>
          <w:ilvl w:val="0"/>
          <w:numId w:val="19"/>
        </w:numPr>
        <w:tabs>
          <w:tab w:val="left" w:pos="-720"/>
          <w:tab w:val="left" w:pos="284"/>
        </w:tabs>
        <w:suppressAutoHyphens/>
        <w:spacing w:after="120" w:line="200" w:lineRule="exact"/>
        <w:jc w:val="both"/>
        <w:rPr>
          <w:rFonts w:asciiTheme="minorHAnsi" w:hAnsiTheme="minorHAnsi" w:cstheme="minorHAnsi"/>
          <w:spacing w:val="-3"/>
          <w:sz w:val="14"/>
          <w:szCs w:val="14"/>
        </w:rPr>
      </w:pPr>
      <w:r w:rsidRPr="008C66FF">
        <w:rPr>
          <w:rFonts w:asciiTheme="minorHAnsi" w:hAnsiTheme="minorHAnsi" w:cstheme="minorHAnsi"/>
          <w:b/>
          <w:spacing w:val="-3"/>
          <w:sz w:val="14"/>
          <w:szCs w:val="14"/>
        </w:rPr>
        <w:t>Authorised Officer</w:t>
      </w:r>
      <w:r w:rsidRPr="008C66FF">
        <w:rPr>
          <w:rFonts w:asciiTheme="minorHAnsi" w:hAnsiTheme="minorHAnsi" w:cstheme="minorHAnsi"/>
          <w:spacing w:val="-3"/>
          <w:sz w:val="14"/>
          <w:szCs w:val="14"/>
        </w:rPr>
        <w:t xml:space="preserve"> means the person named in the Order or any person designated or nominated by London Councils in writing as its representative, in relation to instructions to, and receipt of information, documents, etc. from the Consultant under this Agreement; </w:t>
      </w:r>
    </w:p>
    <w:p w14:paraId="57D66764" w14:textId="77777777" w:rsidR="004D40A1" w:rsidRPr="008C66FF" w:rsidRDefault="004D40A1" w:rsidP="004D40A1">
      <w:pPr>
        <w:widowControl w:val="0"/>
        <w:numPr>
          <w:ilvl w:val="0"/>
          <w:numId w:val="19"/>
        </w:numPr>
        <w:autoSpaceDE w:val="0"/>
        <w:autoSpaceDN w:val="0"/>
        <w:spacing w:after="40" w:line="180" w:lineRule="exact"/>
        <w:ind w:right="72"/>
        <w:jc w:val="both"/>
        <w:rPr>
          <w:rFonts w:asciiTheme="minorHAnsi" w:hAnsiTheme="minorHAnsi" w:cstheme="minorHAnsi"/>
          <w:spacing w:val="2"/>
          <w:sz w:val="14"/>
          <w:szCs w:val="14"/>
        </w:rPr>
      </w:pPr>
      <w:r w:rsidRPr="008C66FF">
        <w:rPr>
          <w:rFonts w:asciiTheme="minorHAnsi" w:hAnsiTheme="minorHAnsi" w:cstheme="minorHAnsi"/>
          <w:b/>
          <w:spacing w:val="2"/>
          <w:sz w:val="14"/>
          <w:szCs w:val="14"/>
        </w:rPr>
        <w:t>Data Loss Event</w:t>
      </w:r>
      <w:r w:rsidRPr="008C66FF">
        <w:rPr>
          <w:rFonts w:asciiTheme="minorHAnsi" w:hAnsiTheme="minorHAnsi" w:cstheme="minorHAnsi"/>
          <w:spacing w:val="2"/>
          <w:sz w:val="14"/>
          <w:szCs w:val="14"/>
        </w:rPr>
        <w:t xml:space="preserve"> any event that results, or may result, in unauthorised access to Personal Data held by the Processor under this Agreement, and/or actual or potential loss and/or destruction of Personal Data in breach of this Agreement, including any Personal Data Breach.</w:t>
      </w:r>
    </w:p>
    <w:p w14:paraId="57493CBF" w14:textId="77777777" w:rsidR="004D40A1" w:rsidRPr="008C66FF" w:rsidRDefault="004D40A1" w:rsidP="004D40A1">
      <w:pPr>
        <w:widowControl w:val="0"/>
        <w:numPr>
          <w:ilvl w:val="0"/>
          <w:numId w:val="19"/>
        </w:numPr>
        <w:autoSpaceDE w:val="0"/>
        <w:autoSpaceDN w:val="0"/>
        <w:spacing w:after="40" w:line="180" w:lineRule="exact"/>
        <w:ind w:right="72"/>
        <w:jc w:val="both"/>
        <w:rPr>
          <w:rFonts w:asciiTheme="minorHAnsi" w:hAnsiTheme="minorHAnsi" w:cstheme="minorHAnsi"/>
          <w:spacing w:val="2"/>
          <w:sz w:val="14"/>
          <w:szCs w:val="14"/>
        </w:rPr>
      </w:pPr>
      <w:r w:rsidRPr="008C66FF">
        <w:rPr>
          <w:rFonts w:asciiTheme="minorHAnsi" w:hAnsiTheme="minorHAnsi" w:cstheme="minorHAnsi"/>
          <w:b/>
          <w:spacing w:val="2"/>
          <w:sz w:val="14"/>
          <w:szCs w:val="14"/>
        </w:rPr>
        <w:t>Data Protection Impact Assessment</w:t>
      </w:r>
      <w:r w:rsidRPr="008C66FF">
        <w:rPr>
          <w:rFonts w:asciiTheme="minorHAnsi" w:hAnsiTheme="minorHAnsi" w:cstheme="minorHAnsi"/>
          <w:spacing w:val="2"/>
          <w:sz w:val="14"/>
          <w:szCs w:val="14"/>
        </w:rPr>
        <w:t>: an assessment by the Controller of the impact of the envisaged processing on the protection of Personal Data</w:t>
      </w:r>
    </w:p>
    <w:p w14:paraId="2FAC47ED" w14:textId="77777777" w:rsidR="004D40A1" w:rsidRPr="008C66FF" w:rsidRDefault="004D40A1" w:rsidP="004D40A1">
      <w:pPr>
        <w:widowControl w:val="0"/>
        <w:numPr>
          <w:ilvl w:val="0"/>
          <w:numId w:val="19"/>
        </w:numPr>
        <w:autoSpaceDE w:val="0"/>
        <w:autoSpaceDN w:val="0"/>
        <w:spacing w:after="40" w:line="180" w:lineRule="exact"/>
        <w:ind w:right="72"/>
        <w:jc w:val="both"/>
        <w:rPr>
          <w:rFonts w:asciiTheme="minorHAnsi" w:hAnsiTheme="minorHAnsi" w:cstheme="minorHAnsi"/>
          <w:spacing w:val="2"/>
          <w:sz w:val="14"/>
          <w:szCs w:val="14"/>
        </w:rPr>
      </w:pPr>
      <w:r w:rsidRPr="008C66FF">
        <w:rPr>
          <w:rFonts w:asciiTheme="minorHAnsi" w:hAnsiTheme="minorHAnsi" w:cstheme="minorHAnsi"/>
          <w:b/>
          <w:spacing w:val="2"/>
          <w:sz w:val="14"/>
          <w:szCs w:val="14"/>
        </w:rPr>
        <w:t>Data Protection Legislation</w:t>
      </w:r>
      <w:r w:rsidRPr="008C66FF">
        <w:rPr>
          <w:rFonts w:asciiTheme="minorHAnsi" w:hAnsiTheme="minorHAnsi" w:cstheme="minorHAnsi"/>
          <w:spacing w:val="2"/>
          <w:sz w:val="14"/>
          <w:szCs w:val="14"/>
        </w:rPr>
        <w:t>: (i) the GDPR, the LED and any applicable national implementing Laws as amended from time to time (ii) the DPA 2018 to the extent that it relates to processing of personal data and privacy; (iii) all applicable Law about the processing of personal data and privacy</w:t>
      </w:r>
    </w:p>
    <w:p w14:paraId="7F500F15" w14:textId="77777777" w:rsidR="004D40A1" w:rsidRPr="008C66FF" w:rsidRDefault="004D40A1" w:rsidP="004D40A1">
      <w:pPr>
        <w:widowControl w:val="0"/>
        <w:numPr>
          <w:ilvl w:val="0"/>
          <w:numId w:val="19"/>
        </w:numPr>
        <w:autoSpaceDE w:val="0"/>
        <w:autoSpaceDN w:val="0"/>
        <w:spacing w:after="40" w:line="180" w:lineRule="exact"/>
        <w:ind w:right="72"/>
        <w:jc w:val="both"/>
        <w:rPr>
          <w:rFonts w:asciiTheme="minorHAnsi" w:hAnsiTheme="minorHAnsi" w:cstheme="minorHAnsi"/>
          <w:spacing w:val="2"/>
          <w:sz w:val="14"/>
          <w:szCs w:val="14"/>
        </w:rPr>
      </w:pPr>
      <w:r w:rsidRPr="008C66FF">
        <w:rPr>
          <w:rFonts w:asciiTheme="minorHAnsi" w:hAnsiTheme="minorHAnsi" w:cstheme="minorHAnsi"/>
          <w:b/>
          <w:spacing w:val="2"/>
          <w:sz w:val="14"/>
          <w:szCs w:val="14"/>
        </w:rPr>
        <w:t>Data Subject Request</w:t>
      </w:r>
      <w:r w:rsidRPr="008C66FF">
        <w:rPr>
          <w:rFonts w:asciiTheme="minorHAnsi" w:hAnsiTheme="minorHAnsi" w:cstheme="minorHAnsi"/>
          <w:spacing w:val="2"/>
          <w:sz w:val="14"/>
          <w:szCs w:val="14"/>
        </w:rPr>
        <w:t xml:space="preserve"> a request made by, or on behalf of, a Data Subject in accordance with rights granted pursuant to the Data Protection Legislation to access their Personal Data.</w:t>
      </w:r>
    </w:p>
    <w:p w14:paraId="3D5F9D7A" w14:textId="77777777" w:rsidR="004D40A1" w:rsidRPr="008C66FF" w:rsidRDefault="004D40A1" w:rsidP="004D40A1">
      <w:pPr>
        <w:numPr>
          <w:ilvl w:val="0"/>
          <w:numId w:val="19"/>
        </w:numPr>
        <w:tabs>
          <w:tab w:val="left" w:pos="-720"/>
          <w:tab w:val="left" w:pos="284"/>
        </w:tabs>
        <w:suppressAutoHyphens/>
        <w:spacing w:after="120" w:line="200" w:lineRule="exact"/>
        <w:jc w:val="both"/>
        <w:rPr>
          <w:rFonts w:asciiTheme="minorHAnsi" w:hAnsiTheme="minorHAnsi" w:cstheme="minorHAnsi"/>
          <w:spacing w:val="-3"/>
          <w:sz w:val="14"/>
          <w:szCs w:val="14"/>
        </w:rPr>
      </w:pPr>
      <w:r w:rsidRPr="008C66FF">
        <w:rPr>
          <w:rFonts w:asciiTheme="minorHAnsi" w:hAnsiTheme="minorHAnsi" w:cstheme="minorHAnsi"/>
          <w:b/>
          <w:spacing w:val="2"/>
          <w:sz w:val="14"/>
          <w:szCs w:val="14"/>
        </w:rPr>
        <w:t>DPA 2018</w:t>
      </w:r>
      <w:r w:rsidRPr="008C66FF">
        <w:rPr>
          <w:rFonts w:asciiTheme="minorHAnsi" w:hAnsiTheme="minorHAnsi" w:cstheme="minorHAnsi"/>
          <w:spacing w:val="2"/>
          <w:sz w:val="14"/>
          <w:szCs w:val="14"/>
        </w:rPr>
        <w:t xml:space="preserve"> Data Protection Act 2018</w:t>
      </w:r>
    </w:p>
    <w:p w14:paraId="18292D1C" w14:textId="77777777" w:rsidR="004D40A1" w:rsidRPr="008C66FF" w:rsidRDefault="004D40A1" w:rsidP="004D40A1">
      <w:pPr>
        <w:numPr>
          <w:ilvl w:val="0"/>
          <w:numId w:val="19"/>
        </w:numPr>
        <w:tabs>
          <w:tab w:val="left" w:pos="-720"/>
          <w:tab w:val="left" w:pos="284"/>
        </w:tabs>
        <w:suppressAutoHyphens/>
        <w:spacing w:after="120" w:line="200" w:lineRule="exact"/>
        <w:ind w:left="284" w:hanging="273"/>
        <w:jc w:val="both"/>
        <w:rPr>
          <w:rFonts w:asciiTheme="minorHAnsi" w:hAnsiTheme="minorHAnsi" w:cstheme="minorHAnsi"/>
          <w:spacing w:val="-3"/>
          <w:sz w:val="14"/>
          <w:szCs w:val="14"/>
        </w:rPr>
      </w:pPr>
      <w:r w:rsidRPr="008C66FF">
        <w:rPr>
          <w:rFonts w:asciiTheme="minorHAnsi" w:hAnsiTheme="minorHAnsi" w:cstheme="minorHAnsi"/>
          <w:b/>
          <w:sz w:val="14"/>
          <w:szCs w:val="14"/>
        </w:rPr>
        <w:t>Confidential Information</w:t>
      </w:r>
      <w:r w:rsidRPr="008C66FF">
        <w:rPr>
          <w:rFonts w:asciiTheme="minorHAnsi" w:hAnsiTheme="minorHAnsi" w:cstheme="minorHAnsi"/>
          <w:sz w:val="14"/>
          <w:szCs w:val="14"/>
        </w:rPr>
        <w:t xml:space="preserve"> means all information obtained under this Agreement or in connection with the Services;</w:t>
      </w:r>
    </w:p>
    <w:p w14:paraId="7EB45233" w14:textId="77777777" w:rsidR="004D40A1" w:rsidRPr="008C66FF" w:rsidRDefault="004D40A1" w:rsidP="004D40A1">
      <w:pPr>
        <w:numPr>
          <w:ilvl w:val="0"/>
          <w:numId w:val="19"/>
        </w:numPr>
        <w:tabs>
          <w:tab w:val="left" w:pos="-720"/>
          <w:tab w:val="left" w:pos="284"/>
        </w:tabs>
        <w:suppressAutoHyphens/>
        <w:spacing w:after="120" w:line="200" w:lineRule="exact"/>
        <w:ind w:left="284" w:hanging="273"/>
        <w:jc w:val="both"/>
        <w:rPr>
          <w:rFonts w:asciiTheme="minorHAnsi" w:hAnsiTheme="minorHAnsi" w:cstheme="minorHAnsi"/>
          <w:spacing w:val="-3"/>
          <w:sz w:val="14"/>
          <w:szCs w:val="14"/>
        </w:rPr>
      </w:pPr>
      <w:r w:rsidRPr="008C66FF">
        <w:rPr>
          <w:rFonts w:asciiTheme="minorHAnsi" w:hAnsiTheme="minorHAnsi" w:cstheme="minorHAnsi"/>
          <w:b/>
          <w:spacing w:val="-3"/>
          <w:sz w:val="14"/>
          <w:szCs w:val="14"/>
        </w:rPr>
        <w:t>Consultant</w:t>
      </w:r>
      <w:r w:rsidRPr="008C66FF">
        <w:rPr>
          <w:rFonts w:asciiTheme="minorHAnsi" w:hAnsiTheme="minorHAnsi" w:cstheme="minorHAnsi"/>
          <w:spacing w:val="-3"/>
          <w:sz w:val="14"/>
          <w:szCs w:val="14"/>
        </w:rPr>
        <w:t xml:space="preserve"> means the firm, company, or individual being the counterparty to London Councils named in the Order;</w:t>
      </w:r>
    </w:p>
    <w:p w14:paraId="66C27638" w14:textId="77777777" w:rsidR="004D40A1" w:rsidRPr="008C66FF" w:rsidRDefault="004D40A1" w:rsidP="004D40A1">
      <w:pPr>
        <w:numPr>
          <w:ilvl w:val="0"/>
          <w:numId w:val="19"/>
        </w:numPr>
        <w:tabs>
          <w:tab w:val="left" w:pos="-720"/>
          <w:tab w:val="left" w:pos="284"/>
        </w:tabs>
        <w:suppressAutoHyphens/>
        <w:spacing w:after="120" w:line="200" w:lineRule="exact"/>
        <w:ind w:left="284" w:hanging="273"/>
        <w:jc w:val="both"/>
        <w:rPr>
          <w:rFonts w:asciiTheme="minorHAnsi" w:hAnsiTheme="minorHAnsi" w:cstheme="minorHAnsi"/>
          <w:spacing w:val="-3"/>
          <w:sz w:val="14"/>
          <w:szCs w:val="14"/>
        </w:rPr>
      </w:pPr>
      <w:r w:rsidRPr="008C66FF">
        <w:rPr>
          <w:rFonts w:asciiTheme="minorHAnsi" w:hAnsiTheme="minorHAnsi" w:cstheme="minorHAnsi"/>
          <w:b/>
          <w:spacing w:val="-3"/>
          <w:sz w:val="14"/>
          <w:szCs w:val="14"/>
        </w:rPr>
        <w:t>Deprived Area</w:t>
      </w:r>
      <w:r w:rsidRPr="008C66FF">
        <w:rPr>
          <w:rFonts w:asciiTheme="minorHAnsi" w:hAnsiTheme="minorHAnsi" w:cstheme="minorHAnsi"/>
          <w:spacing w:val="-3"/>
          <w:sz w:val="14"/>
          <w:szCs w:val="14"/>
        </w:rPr>
        <w:t xml:space="preserve"> means any borough, district or other local government area (defined as such in the law of any member state of the European Union) defined </w:t>
      </w:r>
      <w:r w:rsidRPr="008C66FF">
        <w:rPr>
          <w:rFonts w:asciiTheme="minorHAnsi" w:hAnsiTheme="minorHAnsi" w:cstheme="minorHAnsi"/>
          <w:color w:val="000000"/>
          <w:sz w:val="14"/>
          <w:szCs w:val="14"/>
        </w:rPr>
        <w:t>as “most deprived” in the English Indices of Deprivation 2015, as published from time to time, by the Department of Communities and Local Government (DCLG), or in any similar or equivalent index or table as maybe published from time to time, by any central or local government or public body in any member state of the European Union;</w:t>
      </w:r>
    </w:p>
    <w:p w14:paraId="4D3E40BF" w14:textId="77777777" w:rsidR="004D40A1" w:rsidRPr="008C66FF" w:rsidRDefault="004D40A1" w:rsidP="004D40A1">
      <w:pPr>
        <w:pStyle w:val="Default"/>
        <w:rPr>
          <w:rFonts w:asciiTheme="minorHAnsi" w:hAnsiTheme="minorHAnsi" w:cstheme="minorHAnsi"/>
          <w:sz w:val="14"/>
          <w:szCs w:val="14"/>
        </w:rPr>
      </w:pPr>
    </w:p>
    <w:p w14:paraId="6846C9A2" w14:textId="77777777" w:rsidR="004D40A1" w:rsidRPr="008C66FF" w:rsidRDefault="004D40A1" w:rsidP="004D40A1">
      <w:pPr>
        <w:pStyle w:val="Default"/>
        <w:numPr>
          <w:ilvl w:val="0"/>
          <w:numId w:val="19"/>
        </w:numPr>
        <w:rPr>
          <w:rFonts w:asciiTheme="minorHAnsi" w:hAnsiTheme="minorHAnsi" w:cstheme="minorHAnsi"/>
          <w:sz w:val="14"/>
          <w:szCs w:val="14"/>
        </w:rPr>
      </w:pPr>
      <w:r w:rsidRPr="008C66FF">
        <w:rPr>
          <w:rFonts w:asciiTheme="minorHAnsi" w:hAnsiTheme="minorHAnsi" w:cstheme="minorHAnsi"/>
          <w:b/>
          <w:bCs/>
          <w:sz w:val="14"/>
          <w:szCs w:val="14"/>
        </w:rPr>
        <w:t xml:space="preserve">Deliverable </w:t>
      </w:r>
      <w:r w:rsidRPr="008C66FF">
        <w:rPr>
          <w:rFonts w:asciiTheme="minorHAnsi" w:hAnsiTheme="minorHAnsi" w:cstheme="minorHAnsi"/>
          <w:sz w:val="14"/>
          <w:szCs w:val="14"/>
        </w:rPr>
        <w:t xml:space="preserve">means any data, report, drawing, specification, design, invention, plan, program, document, contract, and/or other material </w:t>
      </w:r>
      <w:r w:rsidRPr="008C66FF">
        <w:rPr>
          <w:rFonts w:asciiTheme="minorHAnsi" w:hAnsiTheme="minorHAnsi" w:cstheme="minorHAnsi"/>
          <w:sz w:val="14"/>
          <w:szCs w:val="14"/>
        </w:rPr>
        <w:t>produced, or acquired, and provided by the Consultant during the performance of the Services;</w:t>
      </w:r>
    </w:p>
    <w:p w14:paraId="7EB23B6B" w14:textId="77777777" w:rsidR="004D40A1" w:rsidRPr="008C66FF" w:rsidRDefault="004D40A1" w:rsidP="004D40A1">
      <w:pPr>
        <w:numPr>
          <w:ilvl w:val="0"/>
          <w:numId w:val="19"/>
        </w:numPr>
        <w:tabs>
          <w:tab w:val="clear" w:pos="360"/>
          <w:tab w:val="left" w:pos="-720"/>
          <w:tab w:val="num" w:pos="270"/>
        </w:tabs>
        <w:suppressAutoHyphens/>
        <w:spacing w:after="120" w:line="200" w:lineRule="exact"/>
        <w:ind w:left="284" w:hanging="273"/>
        <w:jc w:val="both"/>
        <w:rPr>
          <w:rFonts w:asciiTheme="minorHAnsi" w:hAnsiTheme="minorHAnsi" w:cstheme="minorHAnsi"/>
          <w:spacing w:val="-3"/>
          <w:sz w:val="14"/>
          <w:szCs w:val="14"/>
        </w:rPr>
      </w:pPr>
      <w:r w:rsidRPr="008C66FF">
        <w:rPr>
          <w:rFonts w:asciiTheme="minorHAnsi" w:hAnsiTheme="minorHAnsi" w:cstheme="minorHAnsi"/>
          <w:b/>
          <w:spacing w:val="-3"/>
          <w:sz w:val="14"/>
          <w:szCs w:val="14"/>
        </w:rPr>
        <w:t xml:space="preserve">Fee </w:t>
      </w:r>
      <w:r w:rsidRPr="008C66FF">
        <w:rPr>
          <w:rFonts w:asciiTheme="minorHAnsi" w:hAnsiTheme="minorHAnsi" w:cstheme="minorHAnsi"/>
          <w:spacing w:val="-3"/>
          <w:sz w:val="14"/>
          <w:szCs w:val="14"/>
        </w:rPr>
        <w:t>means the sum indicated in the Order</w:t>
      </w:r>
      <w:r w:rsidRPr="008C66FF">
        <w:rPr>
          <w:rFonts w:asciiTheme="minorHAnsi" w:hAnsiTheme="minorHAnsi" w:cstheme="minorHAnsi"/>
          <w:sz w:val="14"/>
          <w:szCs w:val="14"/>
        </w:rPr>
        <w:t xml:space="preserve"> to be paid by London Councils in consideration of the Consultant carrying out and completing the Services to London Councils’ satisfaction;</w:t>
      </w:r>
    </w:p>
    <w:p w14:paraId="169E6379" w14:textId="77777777" w:rsidR="004D40A1" w:rsidRPr="008C66FF" w:rsidRDefault="004D40A1" w:rsidP="004D40A1">
      <w:pPr>
        <w:widowControl w:val="0"/>
        <w:numPr>
          <w:ilvl w:val="0"/>
          <w:numId w:val="19"/>
        </w:numPr>
        <w:autoSpaceDE w:val="0"/>
        <w:autoSpaceDN w:val="0"/>
        <w:spacing w:after="40" w:line="180" w:lineRule="exact"/>
        <w:ind w:right="72"/>
        <w:jc w:val="both"/>
        <w:rPr>
          <w:rFonts w:asciiTheme="minorHAnsi" w:hAnsiTheme="minorHAnsi" w:cstheme="minorHAnsi"/>
          <w:spacing w:val="2"/>
          <w:sz w:val="14"/>
          <w:szCs w:val="14"/>
        </w:rPr>
      </w:pPr>
      <w:r w:rsidRPr="008C66FF">
        <w:rPr>
          <w:rFonts w:asciiTheme="minorHAnsi" w:hAnsiTheme="minorHAnsi" w:cstheme="minorHAnsi"/>
          <w:b/>
          <w:spacing w:val="2"/>
          <w:sz w:val="14"/>
          <w:szCs w:val="14"/>
        </w:rPr>
        <w:t>GDPR</w:t>
      </w:r>
      <w:r w:rsidRPr="008C66FF">
        <w:rPr>
          <w:rFonts w:asciiTheme="minorHAnsi" w:hAnsiTheme="minorHAnsi" w:cstheme="minorHAnsi"/>
          <w:spacing w:val="2"/>
          <w:sz w:val="14"/>
          <w:szCs w:val="14"/>
        </w:rPr>
        <w:t xml:space="preserve"> the General Data Protection Regulation (Regulation (EU) 2016/679)</w:t>
      </w:r>
    </w:p>
    <w:p w14:paraId="555AC623" w14:textId="77777777" w:rsidR="004D40A1" w:rsidRPr="008C66FF" w:rsidRDefault="004D40A1" w:rsidP="004D40A1">
      <w:pPr>
        <w:widowControl w:val="0"/>
        <w:numPr>
          <w:ilvl w:val="0"/>
          <w:numId w:val="19"/>
        </w:numPr>
        <w:autoSpaceDE w:val="0"/>
        <w:autoSpaceDN w:val="0"/>
        <w:spacing w:after="40" w:line="180" w:lineRule="exact"/>
        <w:ind w:right="72"/>
        <w:jc w:val="both"/>
        <w:rPr>
          <w:rFonts w:asciiTheme="minorHAnsi" w:hAnsiTheme="minorHAnsi" w:cstheme="minorHAnsi"/>
          <w:spacing w:val="2"/>
          <w:sz w:val="14"/>
          <w:szCs w:val="14"/>
        </w:rPr>
      </w:pPr>
      <w:r w:rsidRPr="008C66FF">
        <w:rPr>
          <w:rFonts w:asciiTheme="minorHAnsi" w:hAnsiTheme="minorHAnsi" w:cstheme="minorHAnsi"/>
          <w:b/>
          <w:spacing w:val="2"/>
          <w:sz w:val="14"/>
          <w:szCs w:val="14"/>
        </w:rPr>
        <w:t>Joint Controllers</w:t>
      </w:r>
      <w:r w:rsidRPr="008C66FF">
        <w:rPr>
          <w:rFonts w:asciiTheme="minorHAnsi" w:hAnsiTheme="minorHAnsi" w:cstheme="minorHAnsi"/>
          <w:spacing w:val="2"/>
          <w:sz w:val="14"/>
          <w:szCs w:val="14"/>
        </w:rPr>
        <w:t xml:space="preserve"> where two or more Controllers jointly determine the purposes and means of processing</w:t>
      </w:r>
    </w:p>
    <w:p w14:paraId="16701ADD" w14:textId="77777777" w:rsidR="004D40A1" w:rsidRPr="008C66FF" w:rsidRDefault="004D40A1" w:rsidP="004D40A1">
      <w:pPr>
        <w:widowControl w:val="0"/>
        <w:numPr>
          <w:ilvl w:val="0"/>
          <w:numId w:val="19"/>
        </w:numPr>
        <w:autoSpaceDE w:val="0"/>
        <w:autoSpaceDN w:val="0"/>
        <w:spacing w:after="40" w:line="180" w:lineRule="exact"/>
        <w:ind w:right="72"/>
        <w:jc w:val="both"/>
        <w:rPr>
          <w:rFonts w:asciiTheme="minorHAnsi" w:hAnsiTheme="minorHAnsi" w:cstheme="minorHAnsi"/>
          <w:spacing w:val="2"/>
          <w:sz w:val="14"/>
          <w:szCs w:val="14"/>
        </w:rPr>
      </w:pPr>
      <w:r w:rsidRPr="008C66FF">
        <w:rPr>
          <w:rFonts w:asciiTheme="minorHAnsi" w:hAnsiTheme="minorHAnsi" w:cstheme="minorHAnsi"/>
          <w:b/>
          <w:spacing w:val="2"/>
          <w:sz w:val="14"/>
          <w:szCs w:val="14"/>
        </w:rPr>
        <w:t>Law</w:t>
      </w:r>
      <w:r w:rsidRPr="008C66FF">
        <w:rPr>
          <w:rFonts w:asciiTheme="minorHAnsi" w:hAnsiTheme="minorHAnsi" w:cstheme="minorHAnsi"/>
          <w:spacing w:val="2"/>
          <w:sz w:val="14"/>
          <w:szCs w:val="14"/>
        </w:rPr>
        <w:t xml:space="preserve"> means any law, subordinate legislation within the meaning of Section 21(1) of the Interpretation Act 1978, bye-law, , regulation, order, regulatory policy, mandatory guidance or code of practice, judgment of a relevant court of law, or requirements with which the Processor is bound to comply</w:t>
      </w:r>
    </w:p>
    <w:p w14:paraId="65C34435" w14:textId="77777777" w:rsidR="004D40A1" w:rsidRPr="008C66FF" w:rsidRDefault="004D40A1" w:rsidP="004D40A1">
      <w:pPr>
        <w:numPr>
          <w:ilvl w:val="0"/>
          <w:numId w:val="19"/>
        </w:numPr>
        <w:tabs>
          <w:tab w:val="left" w:pos="-720"/>
        </w:tabs>
        <w:suppressAutoHyphens/>
        <w:spacing w:after="120" w:line="200" w:lineRule="exact"/>
        <w:jc w:val="both"/>
        <w:rPr>
          <w:rFonts w:asciiTheme="minorHAnsi" w:hAnsiTheme="minorHAnsi" w:cstheme="minorHAnsi"/>
          <w:spacing w:val="-3"/>
          <w:sz w:val="14"/>
          <w:szCs w:val="14"/>
        </w:rPr>
      </w:pPr>
      <w:r w:rsidRPr="008C66FF">
        <w:rPr>
          <w:rFonts w:asciiTheme="minorHAnsi" w:hAnsiTheme="minorHAnsi" w:cstheme="minorHAnsi"/>
          <w:b/>
          <w:spacing w:val="2"/>
          <w:sz w:val="14"/>
          <w:szCs w:val="14"/>
        </w:rPr>
        <w:t>LED</w:t>
      </w:r>
      <w:r w:rsidRPr="008C66FF">
        <w:rPr>
          <w:rFonts w:asciiTheme="minorHAnsi" w:hAnsiTheme="minorHAnsi" w:cstheme="minorHAnsi"/>
          <w:spacing w:val="2"/>
          <w:sz w:val="14"/>
          <w:szCs w:val="14"/>
        </w:rPr>
        <w:t xml:space="preserve"> Law Enforcement Directive (Directive (EU) 2016/680)</w:t>
      </w:r>
    </w:p>
    <w:p w14:paraId="0F1CA0BD" w14:textId="77777777" w:rsidR="004D40A1" w:rsidRPr="008C66FF" w:rsidRDefault="004D40A1" w:rsidP="004D40A1">
      <w:pPr>
        <w:numPr>
          <w:ilvl w:val="0"/>
          <w:numId w:val="19"/>
        </w:numPr>
        <w:tabs>
          <w:tab w:val="clear" w:pos="360"/>
          <w:tab w:val="left" w:pos="-720"/>
          <w:tab w:val="num" w:pos="270"/>
        </w:tabs>
        <w:suppressAutoHyphens/>
        <w:spacing w:after="120" w:line="200" w:lineRule="exact"/>
        <w:ind w:left="284" w:hanging="273"/>
        <w:jc w:val="both"/>
        <w:rPr>
          <w:rFonts w:asciiTheme="minorHAnsi" w:hAnsiTheme="minorHAnsi" w:cstheme="minorHAnsi"/>
          <w:spacing w:val="-3"/>
          <w:sz w:val="14"/>
          <w:szCs w:val="14"/>
        </w:rPr>
      </w:pPr>
      <w:r w:rsidRPr="008C66FF">
        <w:rPr>
          <w:rFonts w:asciiTheme="minorHAnsi" w:hAnsiTheme="minorHAnsi" w:cstheme="minorHAnsi"/>
          <w:b/>
          <w:spacing w:val="-3"/>
          <w:sz w:val="14"/>
          <w:szCs w:val="14"/>
        </w:rPr>
        <w:t xml:space="preserve">Limitation Period </w:t>
      </w:r>
      <w:r w:rsidRPr="008C66FF">
        <w:rPr>
          <w:rFonts w:asciiTheme="minorHAnsi" w:hAnsiTheme="minorHAnsi" w:cstheme="minorHAnsi"/>
          <w:spacing w:val="-3"/>
          <w:sz w:val="14"/>
          <w:szCs w:val="14"/>
        </w:rPr>
        <w:t>unless stated otherwise in the Order, means the period of 6 years commencing from either the date of completion of the whole of the Services, or (if earlier) the date upon which the Consultant’s engagement under this Agreement is terminated;</w:t>
      </w:r>
    </w:p>
    <w:p w14:paraId="584F3352" w14:textId="77777777" w:rsidR="004D40A1" w:rsidRPr="008C66FF" w:rsidRDefault="004D40A1" w:rsidP="004D40A1">
      <w:pPr>
        <w:numPr>
          <w:ilvl w:val="0"/>
          <w:numId w:val="19"/>
        </w:numPr>
        <w:tabs>
          <w:tab w:val="clear" w:pos="360"/>
          <w:tab w:val="left" w:pos="-720"/>
          <w:tab w:val="num" w:pos="284"/>
        </w:tabs>
        <w:suppressAutoHyphens/>
        <w:spacing w:after="120" w:line="200" w:lineRule="exact"/>
        <w:ind w:left="284" w:hanging="284"/>
        <w:jc w:val="both"/>
        <w:rPr>
          <w:rFonts w:asciiTheme="minorHAnsi" w:hAnsiTheme="minorHAnsi" w:cstheme="minorHAnsi"/>
          <w:spacing w:val="-3"/>
          <w:sz w:val="14"/>
          <w:szCs w:val="14"/>
        </w:rPr>
      </w:pPr>
      <w:r w:rsidRPr="008C66FF">
        <w:rPr>
          <w:rFonts w:asciiTheme="minorHAnsi" w:hAnsiTheme="minorHAnsi" w:cstheme="minorHAnsi"/>
          <w:b/>
          <w:spacing w:val="-3"/>
          <w:sz w:val="14"/>
          <w:szCs w:val="14"/>
        </w:rPr>
        <w:t>London Councils</w:t>
      </w:r>
      <w:r w:rsidRPr="008C66FF">
        <w:rPr>
          <w:rFonts w:asciiTheme="minorHAnsi" w:hAnsiTheme="minorHAnsi" w:cstheme="minorHAnsi"/>
          <w:spacing w:val="-3"/>
          <w:sz w:val="14"/>
          <w:szCs w:val="14"/>
        </w:rPr>
        <w:t xml:space="preserve"> is a Joint Committee established pursuant to section 102 of the Local Government Act 1972 (as amended), whose principal offices are at 59½ Southwark Street, London SE1 0AL;</w:t>
      </w:r>
    </w:p>
    <w:p w14:paraId="7170C79F" w14:textId="77777777" w:rsidR="004D40A1" w:rsidRPr="008C66FF" w:rsidRDefault="004D40A1" w:rsidP="004D40A1">
      <w:pPr>
        <w:numPr>
          <w:ilvl w:val="0"/>
          <w:numId w:val="19"/>
        </w:numPr>
        <w:tabs>
          <w:tab w:val="clear" w:pos="360"/>
          <w:tab w:val="left" w:pos="-720"/>
          <w:tab w:val="num" w:pos="270"/>
        </w:tabs>
        <w:suppressAutoHyphens/>
        <w:spacing w:after="120" w:line="200" w:lineRule="exact"/>
        <w:ind w:left="270" w:hanging="270"/>
        <w:jc w:val="both"/>
        <w:rPr>
          <w:rFonts w:asciiTheme="minorHAnsi" w:hAnsiTheme="minorHAnsi" w:cstheme="minorHAnsi"/>
          <w:b/>
          <w:spacing w:val="-3"/>
          <w:sz w:val="14"/>
          <w:szCs w:val="14"/>
        </w:rPr>
      </w:pPr>
      <w:r w:rsidRPr="008C66FF">
        <w:rPr>
          <w:rFonts w:asciiTheme="minorHAnsi" w:hAnsiTheme="minorHAnsi" w:cstheme="minorHAnsi"/>
          <w:b/>
          <w:spacing w:val="-3"/>
          <w:sz w:val="14"/>
          <w:szCs w:val="14"/>
        </w:rPr>
        <w:t xml:space="preserve">Materials </w:t>
      </w:r>
      <w:r w:rsidRPr="008C66FF">
        <w:rPr>
          <w:rFonts w:asciiTheme="minorHAnsi" w:hAnsiTheme="minorHAnsi" w:cstheme="minorHAnsi"/>
          <w:spacing w:val="-3"/>
          <w:sz w:val="14"/>
          <w:szCs w:val="14"/>
        </w:rPr>
        <w:t>means all background and third party information and materials including, database rights, patents, registered and unregistered designs, logos, internet domain names, business or trade names and registrations, and all registered and unregistered trademarks, (and any applications for registration therefor if any) in any way used by the Consultant in preparation of the Deliverables;</w:t>
      </w:r>
    </w:p>
    <w:p w14:paraId="0EA7221D" w14:textId="77777777" w:rsidR="004D40A1" w:rsidRPr="008C66FF" w:rsidRDefault="004D40A1" w:rsidP="004D40A1">
      <w:pPr>
        <w:numPr>
          <w:ilvl w:val="0"/>
          <w:numId w:val="19"/>
        </w:numPr>
        <w:tabs>
          <w:tab w:val="left" w:pos="-720"/>
          <w:tab w:val="left" w:pos="284"/>
        </w:tabs>
        <w:suppressAutoHyphens/>
        <w:spacing w:after="120" w:line="200" w:lineRule="exact"/>
        <w:ind w:left="284" w:hanging="273"/>
        <w:jc w:val="both"/>
        <w:rPr>
          <w:rFonts w:asciiTheme="minorHAnsi" w:hAnsiTheme="minorHAnsi" w:cstheme="minorHAnsi"/>
          <w:spacing w:val="-3"/>
          <w:sz w:val="14"/>
          <w:szCs w:val="14"/>
        </w:rPr>
      </w:pPr>
      <w:r w:rsidRPr="008C66FF">
        <w:rPr>
          <w:rFonts w:asciiTheme="minorHAnsi" w:hAnsiTheme="minorHAnsi" w:cstheme="minorHAnsi"/>
          <w:b/>
          <w:spacing w:val="-3"/>
          <w:sz w:val="14"/>
          <w:szCs w:val="14"/>
        </w:rPr>
        <w:t>Order</w:t>
      </w:r>
      <w:r w:rsidRPr="008C66FF">
        <w:rPr>
          <w:rFonts w:asciiTheme="minorHAnsi" w:hAnsiTheme="minorHAnsi" w:cstheme="minorHAnsi"/>
          <w:spacing w:val="-3"/>
          <w:sz w:val="14"/>
          <w:szCs w:val="14"/>
        </w:rPr>
        <w:t xml:space="preserve"> means the order form letter or Deed issued by London Councils (into which these Conditions are incorporated by reference) instructing the Consultant to provide the Services;</w:t>
      </w:r>
    </w:p>
    <w:p w14:paraId="3CD4760C" w14:textId="77777777" w:rsidR="004D40A1" w:rsidRPr="008C66FF" w:rsidRDefault="004D40A1" w:rsidP="004D40A1">
      <w:pPr>
        <w:numPr>
          <w:ilvl w:val="0"/>
          <w:numId w:val="19"/>
        </w:numPr>
        <w:tabs>
          <w:tab w:val="left" w:pos="-720"/>
          <w:tab w:val="left" w:pos="284"/>
        </w:tabs>
        <w:suppressAutoHyphens/>
        <w:spacing w:after="120" w:line="200" w:lineRule="exact"/>
        <w:jc w:val="both"/>
        <w:rPr>
          <w:rFonts w:asciiTheme="minorHAnsi" w:hAnsiTheme="minorHAnsi" w:cstheme="minorHAnsi"/>
          <w:spacing w:val="-3"/>
          <w:sz w:val="14"/>
          <w:szCs w:val="14"/>
        </w:rPr>
      </w:pPr>
      <w:r w:rsidRPr="008C66FF">
        <w:rPr>
          <w:rFonts w:asciiTheme="minorHAnsi" w:hAnsiTheme="minorHAnsi" w:cstheme="minorHAnsi"/>
          <w:b/>
          <w:sz w:val="14"/>
          <w:szCs w:val="14"/>
        </w:rPr>
        <w:t>Payment Period</w:t>
      </w:r>
      <w:r w:rsidRPr="008C66FF">
        <w:rPr>
          <w:rFonts w:asciiTheme="minorHAnsi" w:hAnsiTheme="minorHAnsi" w:cstheme="minorHAnsi"/>
          <w:sz w:val="14"/>
          <w:szCs w:val="14"/>
        </w:rPr>
        <w:t xml:space="preserve"> means (unless otherwise specified in the Order) 20 Working Days from receipt of a valid invoice and fee account (accompanied by detailed timesheets where requested or such other supporting evidence as may be reasonably requested by London Councils);</w:t>
      </w:r>
    </w:p>
    <w:p w14:paraId="3DC17716" w14:textId="77777777" w:rsidR="004D40A1" w:rsidRPr="008C66FF" w:rsidRDefault="004D40A1" w:rsidP="004D40A1">
      <w:pPr>
        <w:numPr>
          <w:ilvl w:val="0"/>
          <w:numId w:val="19"/>
        </w:numPr>
        <w:tabs>
          <w:tab w:val="left" w:pos="-720"/>
          <w:tab w:val="left" w:pos="284"/>
        </w:tabs>
        <w:suppressAutoHyphens/>
        <w:spacing w:after="120" w:line="200" w:lineRule="exact"/>
        <w:jc w:val="both"/>
        <w:rPr>
          <w:rFonts w:asciiTheme="minorHAnsi" w:hAnsiTheme="minorHAnsi" w:cstheme="minorHAnsi"/>
          <w:spacing w:val="-3"/>
          <w:sz w:val="14"/>
          <w:szCs w:val="14"/>
        </w:rPr>
      </w:pPr>
      <w:r w:rsidRPr="008C66FF">
        <w:rPr>
          <w:rFonts w:asciiTheme="minorHAnsi" w:hAnsiTheme="minorHAnsi" w:cstheme="minorHAnsi"/>
          <w:b/>
          <w:spacing w:val="-3"/>
          <w:sz w:val="14"/>
          <w:szCs w:val="14"/>
        </w:rPr>
        <w:t>Policies of London Councils</w:t>
      </w:r>
      <w:r w:rsidRPr="008C66FF">
        <w:rPr>
          <w:rFonts w:asciiTheme="minorHAnsi" w:hAnsiTheme="minorHAnsi" w:cstheme="minorHAnsi"/>
          <w:spacing w:val="-3"/>
          <w:sz w:val="14"/>
          <w:szCs w:val="14"/>
        </w:rPr>
        <w:t xml:space="preserve"> means respectively the Standing Orders, Financial Regulations and Equal Opportunities Policy of London Councils currently in force (copies of which can be obtained from the Authorised Officer), together with any further policies identified in this Agreement;</w:t>
      </w:r>
    </w:p>
    <w:p w14:paraId="420260D5" w14:textId="77777777" w:rsidR="004D40A1" w:rsidRPr="008C66FF" w:rsidRDefault="004D40A1" w:rsidP="004D40A1">
      <w:pPr>
        <w:widowControl w:val="0"/>
        <w:numPr>
          <w:ilvl w:val="0"/>
          <w:numId w:val="19"/>
        </w:numPr>
        <w:autoSpaceDE w:val="0"/>
        <w:autoSpaceDN w:val="0"/>
        <w:spacing w:after="40" w:line="180" w:lineRule="exact"/>
        <w:jc w:val="both"/>
        <w:rPr>
          <w:rFonts w:asciiTheme="minorHAnsi" w:hAnsiTheme="minorHAnsi" w:cstheme="minorHAnsi"/>
          <w:spacing w:val="-3"/>
          <w:sz w:val="14"/>
          <w:szCs w:val="14"/>
        </w:rPr>
      </w:pPr>
      <w:r w:rsidRPr="008C66FF">
        <w:rPr>
          <w:rFonts w:asciiTheme="minorHAnsi" w:hAnsiTheme="minorHAnsi" w:cstheme="minorHAnsi"/>
          <w:b/>
          <w:spacing w:val="-3"/>
          <w:sz w:val="14"/>
          <w:szCs w:val="14"/>
        </w:rPr>
        <w:t>Processor Personnel</w:t>
      </w:r>
      <w:r w:rsidRPr="008C66FF">
        <w:rPr>
          <w:rFonts w:asciiTheme="minorHAnsi" w:hAnsiTheme="minorHAnsi" w:cstheme="minorHAnsi"/>
          <w:spacing w:val="-3"/>
          <w:sz w:val="14"/>
          <w:szCs w:val="14"/>
        </w:rPr>
        <w:t>: means all directors, officers, employees, agents, consultants and contractors of the Processor and/or of any Sub-Processor engaged in the performance of its obligations under this Agreement</w:t>
      </w:r>
    </w:p>
    <w:p w14:paraId="70499D0C" w14:textId="77777777" w:rsidR="004D40A1" w:rsidRPr="008C66FF" w:rsidRDefault="004D40A1" w:rsidP="004D40A1">
      <w:pPr>
        <w:widowControl w:val="0"/>
        <w:numPr>
          <w:ilvl w:val="0"/>
          <w:numId w:val="19"/>
        </w:numPr>
        <w:autoSpaceDE w:val="0"/>
        <w:autoSpaceDN w:val="0"/>
        <w:spacing w:after="40" w:line="180" w:lineRule="exact"/>
        <w:jc w:val="both"/>
        <w:rPr>
          <w:rFonts w:asciiTheme="minorHAnsi" w:hAnsiTheme="minorHAnsi" w:cstheme="minorHAnsi"/>
          <w:spacing w:val="-3"/>
          <w:sz w:val="14"/>
          <w:szCs w:val="14"/>
        </w:rPr>
      </w:pPr>
      <w:r w:rsidRPr="008C66FF">
        <w:rPr>
          <w:rFonts w:asciiTheme="minorHAnsi" w:hAnsiTheme="minorHAnsi" w:cstheme="minorHAnsi"/>
          <w:spacing w:val="-3"/>
          <w:sz w:val="14"/>
          <w:szCs w:val="14"/>
        </w:rPr>
        <w:t xml:space="preserve">Protective Measures: appropriate technical and organisational measures which may include: </w:t>
      </w:r>
      <w:r w:rsidRPr="008C66FF">
        <w:rPr>
          <w:rFonts w:asciiTheme="minorHAnsi" w:hAnsiTheme="minorHAnsi" w:cstheme="minorHAnsi"/>
          <w:spacing w:val="-3"/>
          <w:sz w:val="14"/>
          <w:szCs w:val="14"/>
        </w:rPr>
        <w:t>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Schedule [A] (Security).</w:t>
      </w:r>
    </w:p>
    <w:p w14:paraId="531AD51C" w14:textId="77777777" w:rsidR="004D40A1" w:rsidRPr="008C66FF" w:rsidRDefault="004D40A1" w:rsidP="004D40A1">
      <w:pPr>
        <w:numPr>
          <w:ilvl w:val="0"/>
          <w:numId w:val="19"/>
        </w:numPr>
        <w:tabs>
          <w:tab w:val="left" w:pos="-720"/>
          <w:tab w:val="left" w:pos="284"/>
        </w:tabs>
        <w:suppressAutoHyphens/>
        <w:spacing w:after="120" w:line="200" w:lineRule="exact"/>
        <w:ind w:left="284" w:hanging="273"/>
        <w:jc w:val="both"/>
        <w:rPr>
          <w:rFonts w:asciiTheme="minorHAnsi" w:hAnsiTheme="minorHAnsi" w:cstheme="minorHAnsi"/>
          <w:spacing w:val="-3"/>
          <w:sz w:val="14"/>
          <w:szCs w:val="14"/>
        </w:rPr>
      </w:pPr>
      <w:r w:rsidRPr="008C66FF">
        <w:rPr>
          <w:rFonts w:asciiTheme="minorHAnsi" w:hAnsiTheme="minorHAnsi" w:cstheme="minorHAnsi"/>
          <w:b/>
          <w:spacing w:val="-3"/>
          <w:sz w:val="14"/>
          <w:szCs w:val="14"/>
        </w:rPr>
        <w:t>Services</w:t>
      </w:r>
      <w:r w:rsidRPr="008C66FF">
        <w:rPr>
          <w:rFonts w:asciiTheme="minorHAnsi" w:hAnsiTheme="minorHAnsi" w:cstheme="minorHAnsi"/>
          <w:spacing w:val="-3"/>
          <w:sz w:val="14"/>
          <w:szCs w:val="14"/>
        </w:rPr>
        <w:t xml:space="preserve"> means those services as set out on or referred to in the Order;</w:t>
      </w:r>
    </w:p>
    <w:p w14:paraId="476E87D6" w14:textId="77777777" w:rsidR="004D40A1" w:rsidRPr="008C66FF" w:rsidRDefault="004D40A1" w:rsidP="004D40A1">
      <w:pPr>
        <w:numPr>
          <w:ilvl w:val="0"/>
          <w:numId w:val="19"/>
        </w:numPr>
        <w:tabs>
          <w:tab w:val="left" w:pos="-720"/>
          <w:tab w:val="left" w:pos="284"/>
        </w:tabs>
        <w:suppressAutoHyphens/>
        <w:spacing w:after="120" w:line="200" w:lineRule="exact"/>
        <w:ind w:left="284" w:hanging="273"/>
        <w:jc w:val="both"/>
        <w:rPr>
          <w:rFonts w:asciiTheme="minorHAnsi" w:hAnsiTheme="minorHAnsi" w:cstheme="minorHAnsi"/>
          <w:spacing w:val="-3"/>
          <w:sz w:val="14"/>
          <w:szCs w:val="14"/>
        </w:rPr>
      </w:pPr>
      <w:r w:rsidRPr="008C66FF">
        <w:rPr>
          <w:rFonts w:asciiTheme="minorHAnsi" w:hAnsiTheme="minorHAnsi" w:cstheme="minorHAnsi"/>
          <w:b/>
          <w:spacing w:val="-3"/>
          <w:sz w:val="14"/>
          <w:szCs w:val="14"/>
        </w:rPr>
        <w:t>Stage</w:t>
      </w:r>
      <w:r w:rsidRPr="008C66FF">
        <w:rPr>
          <w:rFonts w:asciiTheme="minorHAnsi" w:hAnsiTheme="minorHAnsi" w:cstheme="minorHAnsi"/>
          <w:spacing w:val="-3"/>
          <w:sz w:val="14"/>
          <w:szCs w:val="14"/>
        </w:rPr>
        <w:t xml:space="preserve"> means any stage or point of progress in the execution of the Services if any as will be set out and so defined in the Order;</w:t>
      </w:r>
    </w:p>
    <w:p w14:paraId="765DEF76" w14:textId="77777777" w:rsidR="004D40A1" w:rsidRPr="008C66FF" w:rsidRDefault="004D40A1" w:rsidP="004D40A1">
      <w:pPr>
        <w:numPr>
          <w:ilvl w:val="0"/>
          <w:numId w:val="19"/>
        </w:numPr>
        <w:tabs>
          <w:tab w:val="left" w:pos="-720"/>
          <w:tab w:val="left" w:pos="284"/>
        </w:tabs>
        <w:suppressAutoHyphens/>
        <w:spacing w:after="120" w:line="200" w:lineRule="exact"/>
        <w:ind w:left="284" w:hanging="273"/>
        <w:jc w:val="both"/>
        <w:rPr>
          <w:rFonts w:asciiTheme="minorHAnsi" w:hAnsiTheme="minorHAnsi" w:cstheme="minorHAnsi"/>
          <w:spacing w:val="-3"/>
          <w:sz w:val="14"/>
          <w:szCs w:val="14"/>
        </w:rPr>
      </w:pPr>
      <w:r w:rsidRPr="008C66FF">
        <w:rPr>
          <w:rFonts w:asciiTheme="minorHAnsi" w:hAnsiTheme="minorHAnsi" w:cstheme="minorHAnsi"/>
          <w:b/>
          <w:spacing w:val="2"/>
          <w:sz w:val="14"/>
          <w:szCs w:val="14"/>
        </w:rPr>
        <w:t>Sub-processor</w:t>
      </w:r>
      <w:r w:rsidRPr="008C66FF">
        <w:rPr>
          <w:rFonts w:asciiTheme="minorHAnsi" w:hAnsiTheme="minorHAnsi" w:cstheme="minorHAnsi"/>
          <w:spacing w:val="2"/>
          <w:sz w:val="14"/>
          <w:szCs w:val="14"/>
        </w:rPr>
        <w:t xml:space="preserve"> any third Party appointed to process Personal Data on behalf of that Processor related to this Agreement</w:t>
      </w:r>
      <w:r w:rsidRPr="008C66FF">
        <w:rPr>
          <w:rFonts w:asciiTheme="minorHAnsi" w:hAnsiTheme="minorHAnsi" w:cstheme="minorHAnsi"/>
          <w:spacing w:val="-3"/>
          <w:sz w:val="14"/>
          <w:szCs w:val="14"/>
        </w:rPr>
        <w:t xml:space="preserve"> and</w:t>
      </w:r>
    </w:p>
    <w:p w14:paraId="0CB87017" w14:textId="77777777" w:rsidR="004D40A1" w:rsidRPr="008C66FF" w:rsidRDefault="004D40A1" w:rsidP="004D40A1">
      <w:pPr>
        <w:numPr>
          <w:ilvl w:val="0"/>
          <w:numId w:val="19"/>
        </w:numPr>
        <w:tabs>
          <w:tab w:val="left" w:pos="-720"/>
          <w:tab w:val="left" w:pos="284"/>
        </w:tabs>
        <w:suppressAutoHyphens/>
        <w:spacing w:after="120" w:line="200" w:lineRule="exact"/>
        <w:ind w:left="284" w:hanging="273"/>
        <w:jc w:val="both"/>
        <w:rPr>
          <w:rFonts w:asciiTheme="minorHAnsi" w:hAnsiTheme="minorHAnsi" w:cstheme="minorHAnsi"/>
          <w:b/>
          <w:spacing w:val="-3"/>
          <w:sz w:val="14"/>
          <w:szCs w:val="14"/>
        </w:rPr>
      </w:pPr>
      <w:r w:rsidRPr="008C66FF">
        <w:rPr>
          <w:rFonts w:asciiTheme="minorHAnsi" w:hAnsiTheme="minorHAnsi" w:cstheme="minorHAnsi"/>
          <w:b/>
          <w:sz w:val="14"/>
          <w:szCs w:val="14"/>
        </w:rPr>
        <w:t>Working Day</w:t>
      </w:r>
      <w:r w:rsidRPr="008C66FF">
        <w:rPr>
          <w:rFonts w:asciiTheme="minorHAnsi" w:hAnsiTheme="minorHAnsi" w:cstheme="minorHAnsi"/>
          <w:sz w:val="14"/>
          <w:szCs w:val="14"/>
        </w:rPr>
        <w:t xml:space="preserve"> means Monday to Friday inclusive, excluding Christmas Day, Good Friday or a day which under the </w:t>
      </w:r>
      <w:r w:rsidRPr="008C66FF">
        <w:rPr>
          <w:rFonts w:asciiTheme="minorHAnsi" w:hAnsiTheme="minorHAnsi" w:cstheme="minorHAnsi"/>
          <w:sz w:val="14"/>
          <w:szCs w:val="14"/>
        </w:rPr>
        <w:fldChar w:fldCharType="begin">
          <w:fldData xml:space="preserve">dgAxAHwAMQAwADAAMAAyAHwAQgBhAG4AawBpAG4AZwAgAGEAbgBkACAARgBpAG4AYQBuAGMAaQBh
AGwAIABEAGUAYQBsAGkAbgBnAHMAIABBAGMAdAAgADEAOQA3ADEAfABCAEUAUwBUAEIATABUAEkA
VABMAEUANAA2ADEAMwA3ADYAfAB8AA==
</w:fldData>
        </w:fldChar>
      </w:r>
      <w:r w:rsidRPr="008C66FF">
        <w:rPr>
          <w:rFonts w:asciiTheme="minorHAnsi" w:hAnsiTheme="minorHAnsi" w:cstheme="minorHAnsi"/>
          <w:sz w:val="14"/>
          <w:szCs w:val="14"/>
        </w:rPr>
        <w:instrText xml:space="preserve"> ADDIN CiteCheck Marker </w:instrText>
      </w:r>
      <w:r w:rsidRPr="008C66FF">
        <w:rPr>
          <w:rFonts w:asciiTheme="minorHAnsi" w:hAnsiTheme="minorHAnsi" w:cstheme="minorHAnsi"/>
          <w:sz w:val="14"/>
          <w:szCs w:val="14"/>
        </w:rPr>
      </w:r>
      <w:r w:rsidRPr="008C66FF">
        <w:rPr>
          <w:rFonts w:asciiTheme="minorHAnsi" w:hAnsiTheme="minorHAnsi" w:cstheme="minorHAnsi"/>
          <w:sz w:val="14"/>
          <w:szCs w:val="14"/>
        </w:rPr>
        <w:fldChar w:fldCharType="end"/>
      </w:r>
      <w:r w:rsidRPr="008C66FF">
        <w:rPr>
          <w:rFonts w:asciiTheme="minorHAnsi" w:hAnsiTheme="minorHAnsi" w:cstheme="minorHAnsi"/>
          <w:sz w:val="14"/>
          <w:szCs w:val="14"/>
        </w:rPr>
        <w:t>Banking and Financial Dealings Act 1971 is a bank holiday in England.</w:t>
      </w:r>
    </w:p>
    <w:p w14:paraId="1AB0DD54" w14:textId="77777777" w:rsidR="004D40A1" w:rsidRPr="008C66FF" w:rsidRDefault="004D40A1" w:rsidP="004D40A1">
      <w:pPr>
        <w:numPr>
          <w:ilvl w:val="1"/>
          <w:numId w:val="21"/>
        </w:numPr>
        <w:tabs>
          <w:tab w:val="clear" w:pos="862"/>
          <w:tab w:val="left" w:pos="-720"/>
          <w:tab w:val="num" w:pos="426"/>
          <w:tab w:val="num" w:pos="1571"/>
        </w:tabs>
        <w:suppressAutoHyphens/>
        <w:spacing w:after="120" w:line="200" w:lineRule="exact"/>
        <w:ind w:left="0" w:firstLine="0"/>
        <w:jc w:val="both"/>
        <w:rPr>
          <w:rFonts w:asciiTheme="minorHAnsi" w:hAnsiTheme="minorHAnsi" w:cstheme="minorHAnsi"/>
          <w:sz w:val="14"/>
          <w:szCs w:val="14"/>
        </w:rPr>
      </w:pPr>
      <w:r w:rsidRPr="008C66FF">
        <w:rPr>
          <w:rFonts w:asciiTheme="minorHAnsi" w:hAnsiTheme="minorHAnsi" w:cstheme="minorHAnsi"/>
          <w:sz w:val="14"/>
          <w:szCs w:val="14"/>
        </w:rPr>
        <w:t>Headings are for information only and do not form part of this Agreement.</w:t>
      </w:r>
    </w:p>
    <w:p w14:paraId="0E27911F" w14:textId="77777777" w:rsidR="004D40A1" w:rsidRPr="008C66FF" w:rsidRDefault="004D40A1" w:rsidP="004D40A1">
      <w:pPr>
        <w:numPr>
          <w:ilvl w:val="1"/>
          <w:numId w:val="21"/>
        </w:numPr>
        <w:tabs>
          <w:tab w:val="clear" w:pos="862"/>
          <w:tab w:val="left" w:pos="-720"/>
          <w:tab w:val="num" w:pos="426"/>
          <w:tab w:val="num" w:pos="1571"/>
        </w:tabs>
        <w:suppressAutoHyphens/>
        <w:spacing w:after="120" w:line="200" w:lineRule="exact"/>
        <w:ind w:left="0" w:firstLine="0"/>
        <w:jc w:val="both"/>
        <w:rPr>
          <w:rFonts w:asciiTheme="minorHAnsi" w:hAnsiTheme="minorHAnsi" w:cstheme="minorHAnsi"/>
          <w:sz w:val="14"/>
          <w:szCs w:val="14"/>
        </w:rPr>
      </w:pPr>
      <w:r w:rsidRPr="008C66FF">
        <w:rPr>
          <w:rFonts w:asciiTheme="minorHAnsi" w:hAnsiTheme="minorHAnsi" w:cstheme="minorHAnsi"/>
          <w:sz w:val="14"/>
          <w:szCs w:val="14"/>
        </w:rPr>
        <w:t>A reference to any Act of Parliament or to any Order, Regulation, Statutory Instrument, enforceable EU Legislation, Code of Practice or the like will include reference to any amendment or re-enactment of the same.</w:t>
      </w:r>
    </w:p>
    <w:p w14:paraId="1EF70F2E" w14:textId="77777777" w:rsidR="004D40A1" w:rsidRPr="008C66FF" w:rsidRDefault="004D40A1" w:rsidP="004D40A1">
      <w:pPr>
        <w:numPr>
          <w:ilvl w:val="1"/>
          <w:numId w:val="21"/>
        </w:numPr>
        <w:tabs>
          <w:tab w:val="clear" w:pos="862"/>
          <w:tab w:val="left" w:pos="-720"/>
          <w:tab w:val="num" w:pos="426"/>
          <w:tab w:val="num" w:pos="1571"/>
        </w:tabs>
        <w:suppressAutoHyphens/>
        <w:spacing w:after="120" w:line="200" w:lineRule="exact"/>
        <w:ind w:left="0" w:firstLine="0"/>
        <w:jc w:val="both"/>
        <w:rPr>
          <w:rFonts w:asciiTheme="minorHAnsi" w:hAnsiTheme="minorHAnsi" w:cstheme="minorHAnsi"/>
          <w:sz w:val="14"/>
          <w:szCs w:val="14"/>
        </w:rPr>
      </w:pPr>
      <w:r w:rsidRPr="008C66FF">
        <w:rPr>
          <w:rFonts w:asciiTheme="minorHAnsi" w:hAnsiTheme="minorHAnsi" w:cstheme="minorHAnsi"/>
          <w:sz w:val="14"/>
          <w:szCs w:val="14"/>
        </w:rPr>
        <w:t>Words importing the masculine gender include the feminine gender; words in the singular include the plural and vice versa and words importing individuals will be treated as importing corporations companies and/or partnerships and vice versa.</w:t>
      </w:r>
    </w:p>
    <w:p w14:paraId="070E250A" w14:textId="77777777" w:rsidR="004D40A1" w:rsidRPr="008C66FF" w:rsidRDefault="004D40A1" w:rsidP="004D40A1">
      <w:pPr>
        <w:numPr>
          <w:ilvl w:val="1"/>
          <w:numId w:val="21"/>
        </w:numPr>
        <w:tabs>
          <w:tab w:val="clear" w:pos="862"/>
          <w:tab w:val="left" w:pos="-720"/>
          <w:tab w:val="num" w:pos="426"/>
          <w:tab w:val="num" w:pos="1571"/>
        </w:tabs>
        <w:suppressAutoHyphens/>
        <w:spacing w:after="120" w:line="200" w:lineRule="exact"/>
        <w:ind w:left="0" w:firstLine="0"/>
        <w:jc w:val="both"/>
        <w:rPr>
          <w:rFonts w:asciiTheme="minorHAnsi" w:hAnsiTheme="minorHAnsi" w:cstheme="minorHAnsi"/>
          <w:sz w:val="14"/>
          <w:szCs w:val="14"/>
        </w:rPr>
      </w:pPr>
      <w:r w:rsidRPr="008C66FF">
        <w:rPr>
          <w:rFonts w:asciiTheme="minorHAnsi" w:hAnsiTheme="minorHAnsi" w:cstheme="minorHAnsi"/>
          <w:sz w:val="14"/>
          <w:szCs w:val="14"/>
        </w:rPr>
        <w:t>The terms of this Agreement will be the sole terms applying to this Agreement and all other conditions of contract, or terms of trade, supplied by the Consultant are specifically excluded and do not amend, or in any way displace the terms and conditions of this Agreement.</w:t>
      </w:r>
    </w:p>
    <w:p w14:paraId="44AFB57E" w14:textId="77777777" w:rsidR="004D40A1" w:rsidRPr="008C66FF" w:rsidRDefault="004D40A1" w:rsidP="004D40A1">
      <w:pPr>
        <w:numPr>
          <w:ilvl w:val="0"/>
          <w:numId w:val="21"/>
        </w:numPr>
        <w:pBdr>
          <w:top w:val="single" w:sz="4" w:space="1" w:color="auto"/>
          <w:left w:val="single" w:sz="4" w:space="4" w:color="auto"/>
          <w:bottom w:val="single" w:sz="4" w:space="1" w:color="auto"/>
          <w:right w:val="single" w:sz="4" w:space="4" w:color="auto"/>
        </w:pBdr>
        <w:shd w:val="clear" w:color="auto" w:fill="F2DBDB"/>
        <w:tabs>
          <w:tab w:val="clear" w:pos="720"/>
          <w:tab w:val="left" w:pos="-720"/>
          <w:tab w:val="num" w:pos="426"/>
        </w:tabs>
        <w:suppressAutoHyphens/>
        <w:spacing w:after="120" w:line="200" w:lineRule="exact"/>
        <w:ind w:left="426" w:right="87" w:hanging="284"/>
        <w:rPr>
          <w:rFonts w:asciiTheme="minorHAnsi" w:hAnsiTheme="minorHAnsi" w:cstheme="minorHAnsi"/>
          <w:b/>
          <w:spacing w:val="-3"/>
          <w:sz w:val="14"/>
          <w:szCs w:val="14"/>
        </w:rPr>
      </w:pPr>
      <w:r w:rsidRPr="008C66FF">
        <w:rPr>
          <w:rFonts w:asciiTheme="minorHAnsi" w:hAnsiTheme="minorHAnsi" w:cstheme="minorHAnsi"/>
          <w:b/>
          <w:spacing w:val="-3"/>
          <w:sz w:val="14"/>
          <w:szCs w:val="14"/>
        </w:rPr>
        <w:t>Services</w:t>
      </w:r>
    </w:p>
    <w:p w14:paraId="23D279D8" w14:textId="77777777" w:rsidR="004D40A1" w:rsidRPr="008C66FF" w:rsidRDefault="004D40A1" w:rsidP="004D40A1">
      <w:pPr>
        <w:numPr>
          <w:ilvl w:val="1"/>
          <w:numId w:val="21"/>
        </w:numPr>
        <w:tabs>
          <w:tab w:val="clear" w:pos="862"/>
          <w:tab w:val="left" w:pos="-720"/>
          <w:tab w:val="num" w:pos="426"/>
          <w:tab w:val="num" w:pos="1571"/>
        </w:tabs>
        <w:suppressAutoHyphens/>
        <w:spacing w:after="120" w:line="200" w:lineRule="exact"/>
        <w:ind w:left="0" w:firstLine="0"/>
        <w:jc w:val="both"/>
        <w:rPr>
          <w:rFonts w:asciiTheme="minorHAnsi" w:hAnsiTheme="minorHAnsi" w:cstheme="minorHAnsi"/>
          <w:sz w:val="14"/>
          <w:szCs w:val="14"/>
        </w:rPr>
      </w:pPr>
      <w:r w:rsidRPr="008C66FF">
        <w:rPr>
          <w:rFonts w:asciiTheme="minorHAnsi" w:hAnsiTheme="minorHAnsi" w:cstheme="minorHAnsi"/>
          <w:sz w:val="14"/>
          <w:szCs w:val="14"/>
        </w:rPr>
        <w:t>London Councils engages the Consultant and the Consultant agrees to carry out the Services subject to and in accordance with the terms of this Agreement.</w:t>
      </w:r>
    </w:p>
    <w:p w14:paraId="5C99097E" w14:textId="77777777" w:rsidR="004D40A1" w:rsidRPr="008C66FF" w:rsidRDefault="004D40A1" w:rsidP="004D40A1">
      <w:pPr>
        <w:numPr>
          <w:ilvl w:val="1"/>
          <w:numId w:val="21"/>
        </w:numPr>
        <w:tabs>
          <w:tab w:val="clear" w:pos="862"/>
          <w:tab w:val="left" w:pos="-720"/>
          <w:tab w:val="num" w:pos="426"/>
          <w:tab w:val="num" w:pos="1571"/>
        </w:tabs>
        <w:suppressAutoHyphens/>
        <w:spacing w:after="120" w:line="200" w:lineRule="exact"/>
        <w:ind w:left="0" w:firstLine="0"/>
        <w:jc w:val="both"/>
        <w:rPr>
          <w:rFonts w:asciiTheme="minorHAnsi" w:hAnsiTheme="minorHAnsi" w:cstheme="minorHAnsi"/>
          <w:sz w:val="14"/>
          <w:szCs w:val="14"/>
        </w:rPr>
      </w:pPr>
      <w:r w:rsidRPr="008C66FF">
        <w:rPr>
          <w:rFonts w:asciiTheme="minorHAnsi" w:hAnsiTheme="minorHAnsi" w:cstheme="minorHAnsi"/>
          <w:sz w:val="14"/>
          <w:szCs w:val="14"/>
        </w:rPr>
        <w:t>The Consultant will provide suitably qualified personnel to carry out the Services using all reasonable skill, care and diligence having regard to current knowledge, information and good practice.</w:t>
      </w:r>
    </w:p>
    <w:p w14:paraId="760DFF30" w14:textId="77777777" w:rsidR="004D40A1" w:rsidRPr="008C66FF" w:rsidRDefault="004D40A1" w:rsidP="004D40A1">
      <w:pPr>
        <w:numPr>
          <w:ilvl w:val="1"/>
          <w:numId w:val="21"/>
        </w:numPr>
        <w:tabs>
          <w:tab w:val="clear" w:pos="862"/>
          <w:tab w:val="left" w:pos="-720"/>
          <w:tab w:val="num" w:pos="426"/>
          <w:tab w:val="num" w:pos="1571"/>
        </w:tabs>
        <w:suppressAutoHyphens/>
        <w:spacing w:after="120" w:line="200" w:lineRule="exact"/>
        <w:ind w:left="0" w:firstLine="0"/>
        <w:jc w:val="both"/>
        <w:rPr>
          <w:rFonts w:asciiTheme="minorHAnsi" w:hAnsiTheme="minorHAnsi" w:cstheme="minorHAnsi"/>
          <w:sz w:val="14"/>
          <w:szCs w:val="14"/>
        </w:rPr>
      </w:pPr>
      <w:r w:rsidRPr="008C66FF">
        <w:rPr>
          <w:rFonts w:asciiTheme="minorHAnsi" w:hAnsiTheme="minorHAnsi" w:cstheme="minorHAnsi"/>
          <w:sz w:val="14"/>
          <w:szCs w:val="14"/>
        </w:rPr>
        <w:t>The Consultant will in the execution of the Services take account of any Statute, Statutory Instrument, Byelaw, relevant British Standard or equivalent European Standard or other mandatory requirement or Code of Practice and the Policies of London Councils, which may be in force, or come into force, during the execution of the Services.</w:t>
      </w:r>
    </w:p>
    <w:p w14:paraId="1203BB2B" w14:textId="77777777" w:rsidR="004D40A1" w:rsidRPr="008C66FF" w:rsidRDefault="004D40A1" w:rsidP="004D40A1">
      <w:pPr>
        <w:numPr>
          <w:ilvl w:val="1"/>
          <w:numId w:val="21"/>
        </w:numPr>
        <w:tabs>
          <w:tab w:val="clear" w:pos="862"/>
          <w:tab w:val="left" w:pos="-720"/>
          <w:tab w:val="num" w:pos="426"/>
          <w:tab w:val="num" w:pos="1571"/>
        </w:tabs>
        <w:suppressAutoHyphens/>
        <w:spacing w:after="120" w:line="200" w:lineRule="exact"/>
        <w:ind w:left="0" w:firstLine="0"/>
        <w:jc w:val="both"/>
        <w:rPr>
          <w:rFonts w:asciiTheme="minorHAnsi" w:hAnsiTheme="minorHAnsi" w:cstheme="minorHAnsi"/>
          <w:sz w:val="14"/>
          <w:szCs w:val="14"/>
        </w:rPr>
      </w:pPr>
      <w:r w:rsidRPr="008C66FF">
        <w:rPr>
          <w:rFonts w:asciiTheme="minorHAnsi" w:hAnsiTheme="minorHAnsi" w:cstheme="minorHAnsi"/>
          <w:sz w:val="14"/>
          <w:szCs w:val="14"/>
        </w:rPr>
        <w:t>The Consultant will collaborate and work in consultation with any other consultants or contractors appointed now, or at any time by London Councils, during the provision of the Services.</w:t>
      </w:r>
    </w:p>
    <w:p w14:paraId="3430154C" w14:textId="77777777" w:rsidR="004D40A1" w:rsidRPr="008C66FF" w:rsidRDefault="004D40A1" w:rsidP="004D40A1">
      <w:pPr>
        <w:numPr>
          <w:ilvl w:val="1"/>
          <w:numId w:val="21"/>
        </w:numPr>
        <w:tabs>
          <w:tab w:val="clear" w:pos="862"/>
          <w:tab w:val="left" w:pos="-720"/>
          <w:tab w:val="num" w:pos="426"/>
          <w:tab w:val="num" w:pos="1571"/>
        </w:tabs>
        <w:suppressAutoHyphens/>
        <w:spacing w:after="120" w:line="200" w:lineRule="exact"/>
        <w:ind w:left="0" w:firstLine="0"/>
        <w:jc w:val="both"/>
        <w:rPr>
          <w:rFonts w:asciiTheme="minorHAnsi" w:hAnsiTheme="minorHAnsi" w:cstheme="minorHAnsi"/>
          <w:sz w:val="14"/>
          <w:szCs w:val="14"/>
        </w:rPr>
      </w:pPr>
      <w:r w:rsidRPr="008C66FF">
        <w:rPr>
          <w:rFonts w:asciiTheme="minorHAnsi" w:hAnsiTheme="minorHAnsi" w:cstheme="minorHAnsi"/>
          <w:sz w:val="14"/>
          <w:szCs w:val="14"/>
        </w:rPr>
        <w:lastRenderedPageBreak/>
        <w:t xml:space="preserve">The Services will be performed by the Consultant within the time limit stated in the Order (or if none stated, within a reasonable time) </w:t>
      </w:r>
    </w:p>
    <w:p w14:paraId="33ADD2B0" w14:textId="77777777" w:rsidR="004D40A1" w:rsidRPr="008C66FF" w:rsidRDefault="004D40A1" w:rsidP="004D40A1">
      <w:pPr>
        <w:numPr>
          <w:ilvl w:val="1"/>
          <w:numId w:val="21"/>
        </w:numPr>
        <w:tabs>
          <w:tab w:val="clear" w:pos="862"/>
          <w:tab w:val="left" w:pos="-720"/>
          <w:tab w:val="num" w:pos="426"/>
          <w:tab w:val="num" w:pos="1571"/>
        </w:tabs>
        <w:suppressAutoHyphens/>
        <w:spacing w:after="120" w:line="200" w:lineRule="exact"/>
        <w:ind w:left="0" w:firstLine="0"/>
        <w:jc w:val="both"/>
        <w:rPr>
          <w:rFonts w:asciiTheme="minorHAnsi" w:hAnsiTheme="minorHAnsi" w:cstheme="minorHAnsi"/>
          <w:sz w:val="14"/>
          <w:szCs w:val="14"/>
        </w:rPr>
      </w:pPr>
      <w:r w:rsidRPr="008C66FF">
        <w:rPr>
          <w:rFonts w:asciiTheme="minorHAnsi" w:hAnsiTheme="minorHAnsi" w:cstheme="minorHAnsi"/>
          <w:sz w:val="14"/>
          <w:szCs w:val="14"/>
        </w:rPr>
        <w:t>If the Services set out in the Order are set out in Stages, the Consultant will not proceed with any Stage without the written authority of the Authorised Officer.</w:t>
      </w:r>
    </w:p>
    <w:p w14:paraId="2E7867C1" w14:textId="77777777" w:rsidR="004D40A1" w:rsidRPr="008C66FF" w:rsidRDefault="004D40A1" w:rsidP="004D40A1">
      <w:pPr>
        <w:numPr>
          <w:ilvl w:val="1"/>
          <w:numId w:val="21"/>
        </w:numPr>
        <w:tabs>
          <w:tab w:val="clear" w:pos="862"/>
          <w:tab w:val="left" w:pos="-720"/>
          <w:tab w:val="num" w:pos="426"/>
          <w:tab w:val="num" w:pos="1571"/>
        </w:tabs>
        <w:suppressAutoHyphens/>
        <w:spacing w:after="120" w:line="200" w:lineRule="exact"/>
        <w:ind w:left="0" w:firstLine="0"/>
        <w:jc w:val="both"/>
        <w:rPr>
          <w:rFonts w:asciiTheme="minorHAnsi" w:hAnsiTheme="minorHAnsi" w:cstheme="minorHAnsi"/>
          <w:sz w:val="14"/>
          <w:szCs w:val="14"/>
        </w:rPr>
      </w:pPr>
      <w:r w:rsidRPr="008C66FF">
        <w:rPr>
          <w:rFonts w:asciiTheme="minorHAnsi" w:hAnsiTheme="minorHAnsi" w:cstheme="minorHAnsi"/>
          <w:sz w:val="14"/>
          <w:szCs w:val="14"/>
        </w:rPr>
        <w:t>The Consultant will, if so required, attend upon a committee of London Councils, or any statutory or public body, on any matter concerning the Services and will attend any meetings called by the Authorised Officer, make such reports concerning the Services as the Authorised Officer may reasonably require.</w:t>
      </w:r>
    </w:p>
    <w:p w14:paraId="5C312B55" w14:textId="77777777" w:rsidR="004D40A1" w:rsidRPr="008C66FF" w:rsidRDefault="004D40A1" w:rsidP="004D40A1">
      <w:pPr>
        <w:numPr>
          <w:ilvl w:val="1"/>
          <w:numId w:val="21"/>
        </w:numPr>
        <w:tabs>
          <w:tab w:val="clear" w:pos="862"/>
          <w:tab w:val="left" w:pos="-720"/>
          <w:tab w:val="num" w:pos="426"/>
          <w:tab w:val="num" w:pos="1571"/>
        </w:tabs>
        <w:suppressAutoHyphens/>
        <w:spacing w:after="120" w:line="200" w:lineRule="exact"/>
        <w:ind w:left="0" w:firstLine="0"/>
        <w:jc w:val="both"/>
        <w:rPr>
          <w:rFonts w:asciiTheme="minorHAnsi" w:hAnsiTheme="minorHAnsi" w:cstheme="minorHAnsi"/>
          <w:sz w:val="14"/>
          <w:szCs w:val="14"/>
        </w:rPr>
      </w:pPr>
      <w:r w:rsidRPr="008C66FF">
        <w:rPr>
          <w:rFonts w:asciiTheme="minorHAnsi" w:hAnsiTheme="minorHAnsi" w:cstheme="minorHAnsi"/>
          <w:sz w:val="14"/>
          <w:szCs w:val="14"/>
        </w:rPr>
        <w:t xml:space="preserve">London Councils will be relying upon the Consultant’s skill and expertise in the provision of the Services and also upon the accuracy of all statements made and advice given by the Consultant in connection with the provision of the Services and the accuracy of any documents, reports or other materials drawn up or created by the Consultant in relation to the same, subject always to the Consultant’s obligations set out in Condition </w:t>
      </w:r>
      <w:r w:rsidRPr="008C66FF">
        <w:rPr>
          <w:rFonts w:asciiTheme="minorHAnsi" w:hAnsiTheme="minorHAnsi" w:cstheme="minorHAnsi"/>
          <w:sz w:val="14"/>
          <w:szCs w:val="14"/>
        </w:rPr>
        <w:fldChar w:fldCharType="begin"/>
      </w:r>
      <w:r w:rsidRPr="008C66FF">
        <w:rPr>
          <w:rFonts w:asciiTheme="minorHAnsi" w:hAnsiTheme="minorHAnsi" w:cstheme="minorHAnsi"/>
          <w:sz w:val="14"/>
          <w:szCs w:val="14"/>
        </w:rPr>
        <w:instrText xml:space="preserve"> REF _Ref431285521 \r \h  \* MERGEFORMAT </w:instrText>
      </w:r>
      <w:r w:rsidRPr="008C66FF">
        <w:rPr>
          <w:rFonts w:asciiTheme="minorHAnsi" w:hAnsiTheme="minorHAnsi" w:cstheme="minorHAnsi"/>
          <w:sz w:val="14"/>
          <w:szCs w:val="14"/>
        </w:rPr>
      </w:r>
      <w:r w:rsidRPr="008C66FF">
        <w:rPr>
          <w:rFonts w:asciiTheme="minorHAnsi" w:hAnsiTheme="minorHAnsi" w:cstheme="minorHAnsi"/>
          <w:sz w:val="14"/>
          <w:szCs w:val="14"/>
        </w:rPr>
        <w:fldChar w:fldCharType="separate"/>
      </w:r>
      <w:r w:rsidRPr="008C66FF">
        <w:rPr>
          <w:rFonts w:asciiTheme="minorHAnsi" w:hAnsiTheme="minorHAnsi" w:cstheme="minorHAnsi"/>
          <w:sz w:val="14"/>
          <w:szCs w:val="14"/>
        </w:rPr>
        <w:t>2.2</w:t>
      </w:r>
      <w:r w:rsidRPr="008C66FF">
        <w:rPr>
          <w:rFonts w:asciiTheme="minorHAnsi" w:hAnsiTheme="minorHAnsi" w:cstheme="minorHAnsi"/>
          <w:sz w:val="14"/>
          <w:szCs w:val="14"/>
        </w:rPr>
        <w:fldChar w:fldCharType="end"/>
      </w:r>
      <w:r w:rsidRPr="008C66FF">
        <w:rPr>
          <w:rFonts w:asciiTheme="minorHAnsi" w:hAnsiTheme="minorHAnsi" w:cstheme="minorHAnsi"/>
          <w:sz w:val="14"/>
          <w:szCs w:val="14"/>
        </w:rPr>
        <w:t>.</w:t>
      </w:r>
    </w:p>
    <w:p w14:paraId="65583C03" w14:textId="77777777" w:rsidR="004D40A1" w:rsidRPr="008C66FF" w:rsidRDefault="004D40A1" w:rsidP="004D40A1">
      <w:pPr>
        <w:numPr>
          <w:ilvl w:val="1"/>
          <w:numId w:val="21"/>
        </w:numPr>
        <w:tabs>
          <w:tab w:val="clear" w:pos="862"/>
          <w:tab w:val="left" w:pos="-720"/>
          <w:tab w:val="num" w:pos="426"/>
          <w:tab w:val="num" w:pos="1571"/>
        </w:tabs>
        <w:suppressAutoHyphens/>
        <w:spacing w:after="120" w:line="200" w:lineRule="exact"/>
        <w:ind w:left="0" w:firstLine="0"/>
        <w:jc w:val="both"/>
        <w:rPr>
          <w:rFonts w:asciiTheme="minorHAnsi" w:hAnsiTheme="minorHAnsi" w:cstheme="minorHAnsi"/>
          <w:sz w:val="14"/>
          <w:szCs w:val="14"/>
        </w:rPr>
      </w:pPr>
      <w:r w:rsidRPr="008C66FF">
        <w:rPr>
          <w:rFonts w:asciiTheme="minorHAnsi" w:hAnsiTheme="minorHAnsi" w:cstheme="minorHAnsi"/>
          <w:sz w:val="14"/>
          <w:szCs w:val="14"/>
        </w:rPr>
        <w:t>If instructed to do so, the Consultant will carry out Additional Services. Any such instruction will only be regarded as valid and in accordance with this Agreement if it is headed “Additional Services”. The Consultant will be remunerated for the provision of Additional Services by a pre-agreed lump sum figure in writing, or in the absence of such an agreement on an hourly basis in accordance with the rates set out in the Order.</w:t>
      </w:r>
    </w:p>
    <w:p w14:paraId="05031AA8" w14:textId="77777777" w:rsidR="004D40A1" w:rsidRPr="008C66FF" w:rsidRDefault="004D40A1" w:rsidP="004D40A1">
      <w:pPr>
        <w:numPr>
          <w:ilvl w:val="1"/>
          <w:numId w:val="21"/>
        </w:numPr>
        <w:tabs>
          <w:tab w:val="clear" w:pos="862"/>
          <w:tab w:val="left" w:pos="-720"/>
          <w:tab w:val="num" w:pos="426"/>
          <w:tab w:val="num" w:pos="1571"/>
        </w:tabs>
        <w:suppressAutoHyphens/>
        <w:spacing w:after="120" w:line="200" w:lineRule="exact"/>
        <w:ind w:left="0" w:firstLine="0"/>
        <w:jc w:val="both"/>
        <w:rPr>
          <w:rFonts w:asciiTheme="minorHAnsi" w:hAnsiTheme="minorHAnsi" w:cstheme="minorHAnsi"/>
          <w:sz w:val="14"/>
          <w:szCs w:val="14"/>
        </w:rPr>
      </w:pPr>
      <w:r w:rsidRPr="008C66FF">
        <w:rPr>
          <w:rFonts w:asciiTheme="minorHAnsi" w:hAnsiTheme="minorHAnsi" w:cstheme="minorHAnsi"/>
          <w:sz w:val="14"/>
          <w:szCs w:val="14"/>
        </w:rPr>
        <w:t xml:space="preserve">Where the Consultant is to be paid under Condition </w:t>
      </w:r>
      <w:r w:rsidRPr="008C66FF">
        <w:rPr>
          <w:rFonts w:asciiTheme="minorHAnsi" w:hAnsiTheme="minorHAnsi" w:cstheme="minorHAnsi"/>
          <w:sz w:val="14"/>
          <w:szCs w:val="14"/>
        </w:rPr>
        <w:fldChar w:fldCharType="begin"/>
      </w:r>
      <w:r w:rsidRPr="008C66FF">
        <w:rPr>
          <w:rFonts w:asciiTheme="minorHAnsi" w:hAnsiTheme="minorHAnsi" w:cstheme="minorHAnsi"/>
          <w:sz w:val="14"/>
          <w:szCs w:val="14"/>
        </w:rPr>
        <w:instrText xml:space="preserve"> REF _Ref431285486 \r \h  \* MERGEFORMAT </w:instrText>
      </w:r>
      <w:r w:rsidRPr="008C66FF">
        <w:rPr>
          <w:rFonts w:asciiTheme="minorHAnsi" w:hAnsiTheme="minorHAnsi" w:cstheme="minorHAnsi"/>
          <w:sz w:val="14"/>
          <w:szCs w:val="14"/>
        </w:rPr>
      </w:r>
      <w:r w:rsidRPr="008C66FF">
        <w:rPr>
          <w:rFonts w:asciiTheme="minorHAnsi" w:hAnsiTheme="minorHAnsi" w:cstheme="minorHAnsi"/>
          <w:sz w:val="14"/>
          <w:szCs w:val="14"/>
        </w:rPr>
        <w:fldChar w:fldCharType="separate"/>
      </w:r>
      <w:r w:rsidRPr="008C66FF">
        <w:rPr>
          <w:rFonts w:asciiTheme="minorHAnsi" w:hAnsiTheme="minorHAnsi" w:cstheme="minorHAnsi"/>
          <w:sz w:val="14"/>
          <w:szCs w:val="14"/>
        </w:rPr>
        <w:t>2.9</w:t>
      </w:r>
      <w:r w:rsidRPr="008C66FF">
        <w:rPr>
          <w:rFonts w:asciiTheme="minorHAnsi" w:hAnsiTheme="minorHAnsi" w:cstheme="minorHAnsi"/>
          <w:sz w:val="14"/>
          <w:szCs w:val="14"/>
        </w:rPr>
        <w:fldChar w:fldCharType="end"/>
      </w:r>
      <w:r w:rsidRPr="008C66FF">
        <w:rPr>
          <w:rFonts w:asciiTheme="minorHAnsi" w:hAnsiTheme="minorHAnsi" w:cstheme="minorHAnsi"/>
          <w:sz w:val="14"/>
          <w:szCs w:val="14"/>
        </w:rPr>
        <w:t xml:space="preserve"> for carrying out Additional Services at an hourly rate London Councils will only be obliged to consider applications for such payments where they are supported by duly completed timesheets in accordance with the format set out in Appendix 1.</w:t>
      </w:r>
    </w:p>
    <w:p w14:paraId="63225128" w14:textId="77777777" w:rsidR="004D40A1" w:rsidRPr="008C66FF" w:rsidRDefault="004D40A1" w:rsidP="004D40A1">
      <w:pPr>
        <w:numPr>
          <w:ilvl w:val="1"/>
          <w:numId w:val="21"/>
        </w:numPr>
        <w:tabs>
          <w:tab w:val="clear" w:pos="862"/>
          <w:tab w:val="left" w:pos="-720"/>
          <w:tab w:val="num" w:pos="426"/>
          <w:tab w:val="num" w:pos="1571"/>
        </w:tabs>
        <w:suppressAutoHyphens/>
        <w:spacing w:after="120" w:line="200" w:lineRule="exact"/>
        <w:ind w:left="0" w:firstLine="0"/>
        <w:jc w:val="both"/>
        <w:rPr>
          <w:rFonts w:asciiTheme="minorHAnsi" w:hAnsiTheme="minorHAnsi" w:cstheme="minorHAnsi"/>
          <w:sz w:val="14"/>
          <w:szCs w:val="14"/>
        </w:rPr>
      </w:pPr>
      <w:r w:rsidRPr="008C66FF">
        <w:rPr>
          <w:rFonts w:asciiTheme="minorHAnsi" w:hAnsiTheme="minorHAnsi" w:cstheme="minorHAnsi"/>
          <w:sz w:val="14"/>
          <w:szCs w:val="14"/>
        </w:rPr>
        <w:t xml:space="preserve">The Consultant will only be entitled to receive additional payments where it has received a written instruction from the Authorised Officer strictly in accordance with Condition </w:t>
      </w:r>
      <w:r w:rsidRPr="008C66FF">
        <w:rPr>
          <w:rFonts w:asciiTheme="minorHAnsi" w:hAnsiTheme="minorHAnsi" w:cstheme="minorHAnsi"/>
          <w:sz w:val="14"/>
          <w:szCs w:val="14"/>
        </w:rPr>
        <w:fldChar w:fldCharType="begin"/>
      </w:r>
      <w:r w:rsidRPr="008C66FF">
        <w:rPr>
          <w:rFonts w:asciiTheme="minorHAnsi" w:hAnsiTheme="minorHAnsi" w:cstheme="minorHAnsi"/>
          <w:sz w:val="14"/>
          <w:szCs w:val="14"/>
        </w:rPr>
        <w:instrText xml:space="preserve"> REF _Ref431285486 \r \h  \* MERGEFORMAT </w:instrText>
      </w:r>
      <w:r w:rsidRPr="008C66FF">
        <w:rPr>
          <w:rFonts w:asciiTheme="minorHAnsi" w:hAnsiTheme="minorHAnsi" w:cstheme="minorHAnsi"/>
          <w:sz w:val="14"/>
          <w:szCs w:val="14"/>
        </w:rPr>
      </w:r>
      <w:r w:rsidRPr="008C66FF">
        <w:rPr>
          <w:rFonts w:asciiTheme="minorHAnsi" w:hAnsiTheme="minorHAnsi" w:cstheme="minorHAnsi"/>
          <w:sz w:val="14"/>
          <w:szCs w:val="14"/>
        </w:rPr>
        <w:fldChar w:fldCharType="separate"/>
      </w:r>
      <w:r w:rsidRPr="008C66FF">
        <w:rPr>
          <w:rFonts w:asciiTheme="minorHAnsi" w:hAnsiTheme="minorHAnsi" w:cstheme="minorHAnsi"/>
          <w:sz w:val="14"/>
          <w:szCs w:val="14"/>
        </w:rPr>
        <w:t>2.9</w:t>
      </w:r>
      <w:r w:rsidRPr="008C66FF">
        <w:rPr>
          <w:rFonts w:asciiTheme="minorHAnsi" w:hAnsiTheme="minorHAnsi" w:cstheme="minorHAnsi"/>
          <w:sz w:val="14"/>
          <w:szCs w:val="14"/>
        </w:rPr>
        <w:fldChar w:fldCharType="end"/>
      </w:r>
      <w:r w:rsidRPr="008C66FF">
        <w:rPr>
          <w:rFonts w:asciiTheme="minorHAnsi" w:hAnsiTheme="minorHAnsi" w:cstheme="minorHAnsi"/>
          <w:sz w:val="14"/>
          <w:szCs w:val="14"/>
        </w:rPr>
        <w:t>.</w:t>
      </w:r>
    </w:p>
    <w:p w14:paraId="3690593A" w14:textId="77777777" w:rsidR="004D40A1" w:rsidRPr="008C66FF" w:rsidRDefault="004D40A1" w:rsidP="004D40A1">
      <w:pPr>
        <w:keepNext/>
        <w:numPr>
          <w:ilvl w:val="0"/>
          <w:numId w:val="21"/>
        </w:numPr>
        <w:pBdr>
          <w:top w:val="single" w:sz="4" w:space="1" w:color="auto"/>
          <w:left w:val="single" w:sz="4" w:space="4" w:color="auto"/>
          <w:bottom w:val="single" w:sz="4" w:space="1" w:color="auto"/>
          <w:right w:val="single" w:sz="4" w:space="4" w:color="auto"/>
        </w:pBdr>
        <w:shd w:val="clear" w:color="auto" w:fill="F2DBDB"/>
        <w:tabs>
          <w:tab w:val="clear" w:pos="720"/>
          <w:tab w:val="left" w:pos="-720"/>
          <w:tab w:val="num" w:pos="426"/>
        </w:tabs>
        <w:suppressAutoHyphens/>
        <w:spacing w:after="120" w:line="200" w:lineRule="exact"/>
        <w:ind w:left="426" w:right="87" w:hanging="284"/>
        <w:rPr>
          <w:rFonts w:asciiTheme="minorHAnsi" w:hAnsiTheme="minorHAnsi" w:cstheme="minorHAnsi"/>
          <w:b/>
          <w:spacing w:val="-3"/>
          <w:sz w:val="14"/>
          <w:szCs w:val="14"/>
        </w:rPr>
      </w:pPr>
      <w:r w:rsidRPr="008C66FF">
        <w:rPr>
          <w:rFonts w:asciiTheme="minorHAnsi" w:hAnsiTheme="minorHAnsi" w:cstheme="minorHAnsi"/>
          <w:b/>
          <w:spacing w:val="-3"/>
          <w:sz w:val="14"/>
          <w:szCs w:val="14"/>
        </w:rPr>
        <w:t>Payment</w:t>
      </w:r>
    </w:p>
    <w:p w14:paraId="5ABBDCE9" w14:textId="77777777" w:rsidR="004D40A1" w:rsidRPr="008C66FF" w:rsidRDefault="004D40A1" w:rsidP="004D40A1">
      <w:pPr>
        <w:numPr>
          <w:ilvl w:val="1"/>
          <w:numId w:val="21"/>
        </w:numPr>
        <w:tabs>
          <w:tab w:val="clear" w:pos="862"/>
          <w:tab w:val="left" w:pos="-720"/>
          <w:tab w:val="num" w:pos="426"/>
          <w:tab w:val="num" w:pos="1571"/>
        </w:tabs>
        <w:suppressAutoHyphens/>
        <w:spacing w:after="120" w:line="200" w:lineRule="exact"/>
        <w:ind w:left="0" w:firstLine="0"/>
        <w:jc w:val="both"/>
        <w:rPr>
          <w:rFonts w:asciiTheme="minorHAnsi" w:hAnsiTheme="minorHAnsi" w:cstheme="minorHAnsi"/>
          <w:sz w:val="14"/>
          <w:szCs w:val="14"/>
        </w:rPr>
      </w:pPr>
      <w:r w:rsidRPr="008C66FF">
        <w:rPr>
          <w:rFonts w:asciiTheme="minorHAnsi" w:hAnsiTheme="minorHAnsi" w:cstheme="minorHAnsi"/>
          <w:sz w:val="14"/>
          <w:szCs w:val="14"/>
        </w:rPr>
        <w:t>London Councils will pay to the Consultant and the Consultant will accept in full satisfaction for the performance of the Services the Fee, or such other amount as may become payable to the Consultant in accordance with, at the times and in the proportions set out in, this Agreement, together with any correctly charged V.A.T. that is applicable.</w:t>
      </w:r>
    </w:p>
    <w:p w14:paraId="7416C47D" w14:textId="77777777" w:rsidR="004D40A1" w:rsidRPr="008C66FF" w:rsidRDefault="004D40A1" w:rsidP="004D40A1">
      <w:pPr>
        <w:numPr>
          <w:ilvl w:val="1"/>
          <w:numId w:val="21"/>
        </w:numPr>
        <w:tabs>
          <w:tab w:val="clear" w:pos="862"/>
          <w:tab w:val="left" w:pos="-720"/>
          <w:tab w:val="num" w:pos="426"/>
          <w:tab w:val="num" w:pos="1571"/>
        </w:tabs>
        <w:suppressAutoHyphens/>
        <w:spacing w:after="120" w:line="200" w:lineRule="exact"/>
        <w:ind w:left="0" w:firstLine="0"/>
        <w:jc w:val="both"/>
        <w:rPr>
          <w:rFonts w:asciiTheme="minorHAnsi" w:hAnsiTheme="minorHAnsi" w:cstheme="minorHAnsi"/>
          <w:sz w:val="14"/>
          <w:szCs w:val="14"/>
        </w:rPr>
      </w:pPr>
      <w:r w:rsidRPr="008C66FF">
        <w:rPr>
          <w:rFonts w:asciiTheme="minorHAnsi" w:hAnsiTheme="minorHAnsi" w:cstheme="minorHAnsi"/>
          <w:sz w:val="14"/>
          <w:szCs w:val="14"/>
        </w:rPr>
        <w:t>Where it is agreed that interim payments on account are to be made to the Consultant by London Councils, these payments will be made at intervals, or on the dates set out in the Order which will be the payment due date in this Agreement. Payment for the Services and any Additional Services will, unless otherwise agreed in writing, be made by London Councils within the Payment Period. The last day of the Payment Period is the final date for payment under this Agreement.</w:t>
      </w:r>
    </w:p>
    <w:p w14:paraId="287CD431" w14:textId="77777777" w:rsidR="004D40A1" w:rsidRPr="008C66FF" w:rsidRDefault="004D40A1" w:rsidP="004D40A1">
      <w:pPr>
        <w:numPr>
          <w:ilvl w:val="1"/>
          <w:numId w:val="21"/>
        </w:numPr>
        <w:tabs>
          <w:tab w:val="clear" w:pos="862"/>
          <w:tab w:val="left" w:pos="-720"/>
          <w:tab w:val="left" w:pos="426"/>
        </w:tabs>
        <w:suppressAutoHyphens/>
        <w:spacing w:after="120" w:line="200" w:lineRule="exact"/>
        <w:ind w:left="0" w:firstLine="0"/>
        <w:jc w:val="both"/>
        <w:rPr>
          <w:rFonts w:asciiTheme="minorHAnsi" w:hAnsiTheme="minorHAnsi" w:cstheme="minorHAnsi"/>
          <w:sz w:val="14"/>
          <w:szCs w:val="14"/>
        </w:rPr>
      </w:pPr>
      <w:r w:rsidRPr="008C66FF">
        <w:rPr>
          <w:rFonts w:asciiTheme="minorHAnsi" w:hAnsiTheme="minorHAnsi" w:cstheme="minorHAnsi"/>
          <w:sz w:val="14"/>
          <w:szCs w:val="14"/>
        </w:rPr>
        <w:t xml:space="preserve">As a condition precedent to payment London Councils’ Purchase Order number must be indicated on any invoice submitted by the Consultant in connection with this Agreement. London Councils will be entitled to reject any invoice submitted by the Consultant in the event that London Councils’ relevant Purchase Order number is not stated on the invoice. Invoices submitted by the Consultant will be considered and verified by London Councils in a </w:t>
      </w:r>
      <w:r w:rsidRPr="008C66FF">
        <w:rPr>
          <w:rFonts w:asciiTheme="minorHAnsi" w:hAnsiTheme="minorHAnsi" w:cstheme="minorHAnsi"/>
          <w:sz w:val="14"/>
          <w:szCs w:val="14"/>
        </w:rPr>
        <w:t>timely fashion and undue delay in doing so will be insufficient justification for failing to regard an invoice as valid and undisputed.</w:t>
      </w:r>
    </w:p>
    <w:p w14:paraId="57E51B1D" w14:textId="77777777" w:rsidR="004D40A1" w:rsidRPr="008C66FF" w:rsidRDefault="004D40A1" w:rsidP="004D40A1">
      <w:pPr>
        <w:numPr>
          <w:ilvl w:val="1"/>
          <w:numId w:val="21"/>
        </w:numPr>
        <w:tabs>
          <w:tab w:val="clear" w:pos="862"/>
          <w:tab w:val="left" w:pos="-720"/>
          <w:tab w:val="num" w:pos="426"/>
          <w:tab w:val="num" w:pos="1571"/>
        </w:tabs>
        <w:suppressAutoHyphens/>
        <w:spacing w:after="120" w:line="200" w:lineRule="exact"/>
        <w:ind w:left="0" w:firstLine="0"/>
        <w:jc w:val="both"/>
        <w:rPr>
          <w:rFonts w:asciiTheme="minorHAnsi" w:hAnsiTheme="minorHAnsi" w:cstheme="minorHAnsi"/>
          <w:sz w:val="14"/>
          <w:szCs w:val="14"/>
        </w:rPr>
      </w:pPr>
      <w:r w:rsidRPr="008C66FF">
        <w:rPr>
          <w:rFonts w:asciiTheme="minorHAnsi" w:hAnsiTheme="minorHAnsi" w:cstheme="minorHAnsi"/>
          <w:sz w:val="14"/>
          <w:szCs w:val="14"/>
        </w:rPr>
        <w:t>Without waiver or limitation of any rights or remedies London Councils will be entitled to withhold, deduct or set-off from any amounts due or owing by London Councils to the Consultant in connection with this Agreement any losses, costs or damages arising from the Consultant’s breach of this Agreement, or any other agreement, subject always to London Councils giving the Consultant written notice not later than 5 Working Days before the final date for payment of the amount due, which will specify any amount proposed to be withheld, deducted or set-off, the ground or grounds for such withholding and/or deduction.</w:t>
      </w:r>
    </w:p>
    <w:p w14:paraId="0B4E1409" w14:textId="77777777" w:rsidR="004D40A1" w:rsidRPr="008C66FF" w:rsidRDefault="004D40A1" w:rsidP="004D40A1">
      <w:pPr>
        <w:numPr>
          <w:ilvl w:val="1"/>
          <w:numId w:val="21"/>
        </w:numPr>
        <w:tabs>
          <w:tab w:val="clear" w:pos="862"/>
          <w:tab w:val="left" w:pos="-720"/>
          <w:tab w:val="num" w:pos="426"/>
          <w:tab w:val="num" w:pos="1571"/>
        </w:tabs>
        <w:suppressAutoHyphens/>
        <w:spacing w:after="120" w:line="200" w:lineRule="exact"/>
        <w:ind w:left="0" w:firstLine="0"/>
        <w:jc w:val="both"/>
        <w:rPr>
          <w:rFonts w:asciiTheme="minorHAnsi" w:hAnsiTheme="minorHAnsi" w:cstheme="minorHAnsi"/>
          <w:sz w:val="14"/>
          <w:szCs w:val="14"/>
        </w:rPr>
      </w:pPr>
      <w:r w:rsidRPr="008C66FF">
        <w:rPr>
          <w:rFonts w:asciiTheme="minorHAnsi" w:hAnsiTheme="minorHAnsi" w:cstheme="minorHAnsi"/>
          <w:sz w:val="14"/>
          <w:szCs w:val="14"/>
        </w:rPr>
        <w:t xml:space="preserve">The Consultant shall be responsible for payment of all taxes relating to the Fee.  If the Consultant is a Limited Liability Company (Ltd.) or an entity with separate legal personality to the individual(s) that are responsible for providing the interface with London Councils (including provision of the Services), the Consultant (including any employees of the Consultant) will be considered as being “off payroll” for the purposes of taxation and will continue to be responsible for payment of all taxation for the duration of the Services provision.       </w:t>
      </w:r>
    </w:p>
    <w:p w14:paraId="4D635158" w14:textId="77777777" w:rsidR="004D40A1" w:rsidRPr="008C66FF" w:rsidRDefault="004D40A1" w:rsidP="004D40A1">
      <w:pPr>
        <w:numPr>
          <w:ilvl w:val="0"/>
          <w:numId w:val="21"/>
        </w:numPr>
        <w:pBdr>
          <w:top w:val="single" w:sz="4" w:space="1" w:color="auto"/>
          <w:left w:val="single" w:sz="4" w:space="4" w:color="auto"/>
          <w:bottom w:val="single" w:sz="4" w:space="1" w:color="auto"/>
          <w:right w:val="single" w:sz="4" w:space="4" w:color="auto"/>
        </w:pBdr>
        <w:shd w:val="clear" w:color="auto" w:fill="F2DBDB"/>
        <w:tabs>
          <w:tab w:val="clear" w:pos="720"/>
          <w:tab w:val="left" w:pos="-720"/>
          <w:tab w:val="num" w:pos="426"/>
        </w:tabs>
        <w:suppressAutoHyphens/>
        <w:spacing w:after="120" w:line="200" w:lineRule="exact"/>
        <w:ind w:left="426" w:right="87" w:hanging="284"/>
        <w:rPr>
          <w:rFonts w:asciiTheme="minorHAnsi" w:hAnsiTheme="minorHAnsi" w:cstheme="minorHAnsi"/>
          <w:b/>
          <w:spacing w:val="-3"/>
          <w:sz w:val="14"/>
          <w:szCs w:val="14"/>
        </w:rPr>
      </w:pPr>
      <w:r w:rsidRPr="008C66FF">
        <w:rPr>
          <w:rFonts w:asciiTheme="minorHAnsi" w:hAnsiTheme="minorHAnsi" w:cstheme="minorHAnsi"/>
          <w:b/>
          <w:spacing w:val="-3"/>
          <w:sz w:val="14"/>
          <w:szCs w:val="14"/>
        </w:rPr>
        <w:t>Insurance &amp; Indemnity</w:t>
      </w:r>
    </w:p>
    <w:p w14:paraId="76348005" w14:textId="77777777" w:rsidR="004D40A1" w:rsidRPr="008C66FF" w:rsidRDefault="004D40A1" w:rsidP="004D40A1">
      <w:pPr>
        <w:numPr>
          <w:ilvl w:val="1"/>
          <w:numId w:val="21"/>
        </w:numPr>
        <w:tabs>
          <w:tab w:val="clear" w:pos="862"/>
          <w:tab w:val="left" w:pos="-720"/>
          <w:tab w:val="num" w:pos="426"/>
          <w:tab w:val="num" w:pos="1571"/>
        </w:tabs>
        <w:suppressAutoHyphens/>
        <w:spacing w:after="120" w:line="200" w:lineRule="exact"/>
        <w:ind w:left="0" w:firstLine="0"/>
        <w:jc w:val="both"/>
        <w:rPr>
          <w:rFonts w:asciiTheme="minorHAnsi" w:hAnsiTheme="minorHAnsi" w:cstheme="minorHAnsi"/>
          <w:sz w:val="14"/>
          <w:szCs w:val="14"/>
        </w:rPr>
      </w:pPr>
      <w:r w:rsidRPr="008C66FF">
        <w:rPr>
          <w:rFonts w:asciiTheme="minorHAnsi" w:hAnsiTheme="minorHAnsi" w:cstheme="minorHAnsi"/>
          <w:sz w:val="14"/>
          <w:szCs w:val="14"/>
        </w:rPr>
        <w:t xml:space="preserve">The Consultant will have and keep in force Professional Indemnity insurance and Public Liability insurance and if applicable Employer’s Liability Insurance to cover any claim made against them by London Councils in relation to their Services including any loss arising out of the breach of Condition </w:t>
      </w:r>
      <w:r w:rsidRPr="008C66FF">
        <w:rPr>
          <w:rFonts w:asciiTheme="minorHAnsi" w:hAnsiTheme="minorHAnsi" w:cstheme="minorHAnsi"/>
          <w:sz w:val="14"/>
          <w:szCs w:val="14"/>
        </w:rPr>
        <w:fldChar w:fldCharType="begin"/>
      </w:r>
      <w:r w:rsidRPr="008C66FF">
        <w:rPr>
          <w:rFonts w:asciiTheme="minorHAnsi" w:hAnsiTheme="minorHAnsi" w:cstheme="minorHAnsi"/>
          <w:sz w:val="14"/>
          <w:szCs w:val="14"/>
        </w:rPr>
        <w:instrText xml:space="preserve"> REF _Ref431285554 \r \h  \* MERGEFORMAT </w:instrText>
      </w:r>
      <w:r w:rsidRPr="008C66FF">
        <w:rPr>
          <w:rFonts w:asciiTheme="minorHAnsi" w:hAnsiTheme="minorHAnsi" w:cstheme="minorHAnsi"/>
          <w:sz w:val="14"/>
          <w:szCs w:val="14"/>
        </w:rPr>
      </w:r>
      <w:r w:rsidRPr="008C66FF">
        <w:rPr>
          <w:rFonts w:asciiTheme="minorHAnsi" w:hAnsiTheme="minorHAnsi" w:cstheme="minorHAnsi"/>
          <w:sz w:val="14"/>
          <w:szCs w:val="14"/>
        </w:rPr>
        <w:fldChar w:fldCharType="separate"/>
      </w:r>
      <w:r w:rsidRPr="008C66FF">
        <w:rPr>
          <w:rFonts w:asciiTheme="minorHAnsi" w:hAnsiTheme="minorHAnsi" w:cstheme="minorHAnsi"/>
          <w:sz w:val="14"/>
          <w:szCs w:val="14"/>
        </w:rPr>
        <w:t>2</w:t>
      </w:r>
      <w:r w:rsidRPr="008C66FF">
        <w:rPr>
          <w:rFonts w:asciiTheme="minorHAnsi" w:hAnsiTheme="minorHAnsi" w:cstheme="minorHAnsi"/>
          <w:sz w:val="14"/>
          <w:szCs w:val="14"/>
        </w:rPr>
        <w:fldChar w:fldCharType="end"/>
      </w:r>
      <w:r w:rsidRPr="008C66FF">
        <w:rPr>
          <w:rFonts w:asciiTheme="minorHAnsi" w:hAnsiTheme="minorHAnsi" w:cstheme="minorHAnsi"/>
          <w:sz w:val="14"/>
          <w:szCs w:val="14"/>
        </w:rPr>
        <w:t xml:space="preserve"> and will upon request, from time to time, produce to the Authorised Officer suitable proof that such cover is in place.</w:t>
      </w:r>
    </w:p>
    <w:p w14:paraId="572044F7" w14:textId="77777777" w:rsidR="004D40A1" w:rsidRPr="008C66FF" w:rsidRDefault="004D40A1" w:rsidP="004D40A1">
      <w:pPr>
        <w:numPr>
          <w:ilvl w:val="1"/>
          <w:numId w:val="21"/>
        </w:numPr>
        <w:tabs>
          <w:tab w:val="clear" w:pos="862"/>
          <w:tab w:val="left" w:pos="-720"/>
          <w:tab w:val="num" w:pos="426"/>
          <w:tab w:val="num" w:pos="1571"/>
        </w:tabs>
        <w:suppressAutoHyphens/>
        <w:spacing w:after="120" w:line="200" w:lineRule="exact"/>
        <w:ind w:left="0" w:firstLine="0"/>
        <w:jc w:val="both"/>
        <w:rPr>
          <w:rFonts w:asciiTheme="minorHAnsi" w:hAnsiTheme="minorHAnsi" w:cstheme="minorHAnsi"/>
          <w:sz w:val="14"/>
          <w:szCs w:val="14"/>
        </w:rPr>
      </w:pPr>
      <w:r w:rsidRPr="008C66FF">
        <w:rPr>
          <w:rFonts w:asciiTheme="minorHAnsi" w:hAnsiTheme="minorHAnsi" w:cstheme="minorHAnsi"/>
          <w:sz w:val="14"/>
          <w:szCs w:val="14"/>
        </w:rPr>
        <w:t>The Consultant will indemnify London Councils against any claims for loss or damage to property or injury or death to any person arising directly out of their obligations and the performance of the Services.</w:t>
      </w:r>
    </w:p>
    <w:p w14:paraId="0C028908" w14:textId="77777777" w:rsidR="004D40A1" w:rsidRPr="008C66FF" w:rsidRDefault="004D40A1" w:rsidP="004D40A1">
      <w:pPr>
        <w:numPr>
          <w:ilvl w:val="0"/>
          <w:numId w:val="21"/>
        </w:numPr>
        <w:pBdr>
          <w:top w:val="single" w:sz="4" w:space="1" w:color="auto"/>
          <w:left w:val="single" w:sz="4" w:space="4" w:color="auto"/>
          <w:bottom w:val="single" w:sz="4" w:space="1" w:color="auto"/>
          <w:right w:val="single" w:sz="4" w:space="4" w:color="auto"/>
        </w:pBdr>
        <w:shd w:val="clear" w:color="auto" w:fill="F2DBDB"/>
        <w:tabs>
          <w:tab w:val="clear" w:pos="720"/>
          <w:tab w:val="left" w:pos="-720"/>
          <w:tab w:val="num" w:pos="426"/>
        </w:tabs>
        <w:suppressAutoHyphens/>
        <w:spacing w:after="120" w:line="200" w:lineRule="exact"/>
        <w:ind w:left="426" w:right="87" w:hanging="284"/>
        <w:rPr>
          <w:rFonts w:asciiTheme="minorHAnsi" w:hAnsiTheme="minorHAnsi" w:cstheme="minorHAnsi"/>
          <w:b/>
          <w:spacing w:val="-3"/>
          <w:sz w:val="14"/>
          <w:szCs w:val="14"/>
        </w:rPr>
      </w:pPr>
      <w:r w:rsidRPr="008C66FF">
        <w:rPr>
          <w:rFonts w:asciiTheme="minorHAnsi" w:hAnsiTheme="minorHAnsi" w:cstheme="minorHAnsi"/>
          <w:b/>
          <w:spacing w:val="-3"/>
          <w:sz w:val="14"/>
          <w:szCs w:val="14"/>
        </w:rPr>
        <w:t>Intellectual Property Rights</w:t>
      </w:r>
    </w:p>
    <w:p w14:paraId="584FAE74" w14:textId="77777777" w:rsidR="004D40A1" w:rsidRPr="008C66FF" w:rsidRDefault="004D40A1" w:rsidP="004D40A1">
      <w:pPr>
        <w:pStyle w:val="Default"/>
        <w:rPr>
          <w:rFonts w:asciiTheme="minorHAnsi" w:hAnsiTheme="minorHAnsi" w:cstheme="minorHAnsi"/>
          <w:sz w:val="14"/>
          <w:szCs w:val="14"/>
        </w:rPr>
      </w:pPr>
    </w:p>
    <w:p w14:paraId="03E47AFA" w14:textId="77777777" w:rsidR="004D40A1" w:rsidRPr="008C66FF" w:rsidRDefault="004D40A1" w:rsidP="004D40A1">
      <w:pPr>
        <w:pStyle w:val="Default"/>
        <w:spacing w:after="52"/>
        <w:rPr>
          <w:rFonts w:asciiTheme="minorHAnsi" w:hAnsiTheme="minorHAnsi" w:cstheme="minorHAnsi"/>
          <w:b/>
          <w:bCs/>
          <w:sz w:val="14"/>
          <w:szCs w:val="14"/>
        </w:rPr>
      </w:pPr>
      <w:r w:rsidRPr="008C66FF">
        <w:rPr>
          <w:rFonts w:asciiTheme="minorHAnsi" w:hAnsiTheme="minorHAnsi" w:cstheme="minorHAnsi"/>
          <w:sz w:val="14"/>
          <w:szCs w:val="14"/>
        </w:rPr>
        <w:t>5.1 Where the Order states that Option A applies:</w:t>
      </w:r>
    </w:p>
    <w:p w14:paraId="6F4E6C55" w14:textId="77777777" w:rsidR="004D40A1" w:rsidRPr="008C66FF" w:rsidRDefault="004D40A1" w:rsidP="004D40A1">
      <w:pPr>
        <w:pStyle w:val="Default"/>
        <w:spacing w:after="52"/>
        <w:rPr>
          <w:rFonts w:asciiTheme="minorHAnsi" w:hAnsiTheme="minorHAnsi" w:cstheme="minorHAnsi"/>
          <w:sz w:val="14"/>
          <w:szCs w:val="14"/>
        </w:rPr>
      </w:pPr>
      <w:r w:rsidRPr="008C66FF">
        <w:rPr>
          <w:rFonts w:asciiTheme="minorHAnsi" w:hAnsiTheme="minorHAnsi" w:cstheme="minorHAnsi"/>
          <w:sz w:val="14"/>
          <w:szCs w:val="14"/>
        </w:rPr>
        <w:t>•</w:t>
      </w:r>
      <w:r w:rsidRPr="008C66FF">
        <w:rPr>
          <w:rFonts w:asciiTheme="minorHAnsi" w:hAnsiTheme="minorHAnsi" w:cstheme="minorHAnsi"/>
          <w:b/>
          <w:bCs/>
          <w:sz w:val="14"/>
          <w:szCs w:val="14"/>
        </w:rPr>
        <w:t xml:space="preserve"> </w:t>
      </w:r>
      <w:r w:rsidRPr="008C66FF">
        <w:rPr>
          <w:rFonts w:asciiTheme="minorHAnsi" w:hAnsiTheme="minorHAnsi" w:cstheme="minorHAnsi"/>
          <w:sz w:val="14"/>
          <w:szCs w:val="14"/>
        </w:rPr>
        <w:t xml:space="preserve"> all Deliverables will be the property of London Councils in all respects and the Consultant hereby assigns full copyright and future copyright and all other intellectual property rights in the Deliverables to London Councils. </w:t>
      </w:r>
    </w:p>
    <w:p w14:paraId="2E9EFCD4" w14:textId="77777777" w:rsidR="004D40A1" w:rsidRPr="008C66FF" w:rsidRDefault="004D40A1" w:rsidP="004D40A1">
      <w:pPr>
        <w:pStyle w:val="Default"/>
        <w:rPr>
          <w:rFonts w:asciiTheme="minorHAnsi" w:hAnsiTheme="minorHAnsi" w:cstheme="minorHAnsi"/>
          <w:sz w:val="14"/>
          <w:szCs w:val="14"/>
        </w:rPr>
      </w:pPr>
      <w:r w:rsidRPr="008C66FF">
        <w:rPr>
          <w:rFonts w:asciiTheme="minorHAnsi" w:hAnsiTheme="minorHAnsi" w:cstheme="minorHAnsi"/>
          <w:sz w:val="14"/>
          <w:szCs w:val="14"/>
        </w:rPr>
        <w:t xml:space="preserve">• upon completion of the Services or earlier termination of the Consultant’s engagement under Condition 18, all Deliverables will immediately be delivered to London Councils. </w:t>
      </w:r>
    </w:p>
    <w:p w14:paraId="245625E9" w14:textId="77777777" w:rsidR="004D40A1" w:rsidRPr="008C66FF" w:rsidRDefault="004D40A1" w:rsidP="004D40A1">
      <w:pPr>
        <w:pStyle w:val="Default"/>
        <w:rPr>
          <w:rFonts w:asciiTheme="minorHAnsi" w:hAnsiTheme="minorHAnsi" w:cstheme="minorHAnsi"/>
          <w:color w:val="auto"/>
          <w:sz w:val="14"/>
          <w:szCs w:val="14"/>
          <w:lang w:eastAsia="en-US"/>
        </w:rPr>
      </w:pPr>
      <w:r w:rsidRPr="008C66FF">
        <w:rPr>
          <w:rFonts w:asciiTheme="minorHAnsi" w:hAnsiTheme="minorHAnsi" w:cstheme="minorHAnsi"/>
          <w:sz w:val="14"/>
          <w:szCs w:val="14"/>
        </w:rPr>
        <w:t xml:space="preserve">• notwithstanding any other provision of the Order, the </w:t>
      </w:r>
      <w:r w:rsidRPr="008C66FF">
        <w:rPr>
          <w:rFonts w:asciiTheme="minorHAnsi" w:hAnsiTheme="minorHAnsi" w:cstheme="minorHAnsi"/>
          <w:color w:val="auto"/>
          <w:sz w:val="14"/>
          <w:szCs w:val="14"/>
          <w:lang w:eastAsia="en-US"/>
        </w:rPr>
        <w:t>Consultant:</w:t>
      </w:r>
    </w:p>
    <w:p w14:paraId="17F92DC5" w14:textId="77777777" w:rsidR="004D40A1" w:rsidRPr="008C66FF" w:rsidRDefault="004D40A1" w:rsidP="004D40A1">
      <w:pPr>
        <w:pStyle w:val="Default"/>
        <w:rPr>
          <w:rFonts w:asciiTheme="minorHAnsi" w:hAnsiTheme="minorHAnsi" w:cstheme="minorHAnsi"/>
          <w:color w:val="auto"/>
          <w:sz w:val="14"/>
          <w:szCs w:val="14"/>
          <w:lang w:eastAsia="en-US"/>
        </w:rPr>
      </w:pPr>
      <w:r w:rsidRPr="008C66FF">
        <w:rPr>
          <w:rFonts w:asciiTheme="minorHAnsi" w:hAnsiTheme="minorHAnsi" w:cstheme="minorHAnsi"/>
          <w:color w:val="auto"/>
          <w:sz w:val="14"/>
          <w:szCs w:val="14"/>
          <w:lang w:eastAsia="en-US"/>
        </w:rPr>
        <w:t xml:space="preserve">• will on completion of the Services or earlier termination of the Consultant’s engagement under Condition 18, assign and transfer all database rights, patents, registered and unregistered designs, logos, internet domain names, business or trade names and registrations, and all registered and unregistered trademarks, (and any applications for registration therefor if any) specifically prepared for London Councils under the Order or for the purposes of entering into the Order. </w:t>
      </w:r>
    </w:p>
    <w:p w14:paraId="5A1735ED" w14:textId="77777777" w:rsidR="004D40A1" w:rsidRPr="008C66FF" w:rsidRDefault="004D40A1" w:rsidP="004D40A1">
      <w:pPr>
        <w:pStyle w:val="Default"/>
        <w:rPr>
          <w:rFonts w:asciiTheme="minorHAnsi" w:hAnsiTheme="minorHAnsi" w:cstheme="minorHAnsi"/>
          <w:color w:val="auto"/>
          <w:sz w:val="14"/>
          <w:szCs w:val="14"/>
          <w:lang w:eastAsia="en-US"/>
        </w:rPr>
      </w:pPr>
      <w:r w:rsidRPr="008C66FF">
        <w:rPr>
          <w:rFonts w:asciiTheme="minorHAnsi" w:hAnsiTheme="minorHAnsi" w:cstheme="minorHAnsi"/>
          <w:color w:val="auto"/>
          <w:sz w:val="14"/>
          <w:szCs w:val="14"/>
          <w:lang w:eastAsia="en-US"/>
        </w:rPr>
        <w:t xml:space="preserve">• hereby grants to (or will procure for the benefit of) London Councils, a non-exclusive licence to use the Materials for whatever purpose and in whatever medium London Councils deems appropriate and will immediately deliver copies of such Materials to London Councils. </w:t>
      </w:r>
    </w:p>
    <w:p w14:paraId="12B0B173" w14:textId="77777777" w:rsidR="004D40A1" w:rsidRPr="008C66FF" w:rsidRDefault="004D40A1" w:rsidP="004D40A1">
      <w:pPr>
        <w:pStyle w:val="Default"/>
        <w:rPr>
          <w:rFonts w:asciiTheme="minorHAnsi" w:hAnsiTheme="minorHAnsi" w:cstheme="minorHAnsi"/>
          <w:color w:val="auto"/>
          <w:sz w:val="14"/>
          <w:szCs w:val="14"/>
          <w:lang w:eastAsia="en-US"/>
        </w:rPr>
      </w:pPr>
      <w:r w:rsidRPr="008C66FF">
        <w:rPr>
          <w:rFonts w:asciiTheme="minorHAnsi" w:hAnsiTheme="minorHAnsi" w:cstheme="minorHAnsi"/>
          <w:color w:val="auto"/>
          <w:sz w:val="14"/>
          <w:szCs w:val="14"/>
          <w:lang w:eastAsia="en-US"/>
        </w:rPr>
        <w:t xml:space="preserve">• To the extent necessary for the on-going use of the delivered product, the Consultant grants to (or procures for the benefit of) London Councils an irrevocable non-fee </w:t>
      </w:r>
      <w:r w:rsidRPr="008C66FF">
        <w:rPr>
          <w:rFonts w:asciiTheme="minorHAnsi" w:hAnsiTheme="minorHAnsi" w:cstheme="minorHAnsi"/>
          <w:color w:val="auto"/>
          <w:sz w:val="14"/>
          <w:szCs w:val="14"/>
          <w:lang w:eastAsia="en-US"/>
        </w:rPr>
        <w:t xml:space="preserve">paying non- exclusive licence to use their or appropriate third-party logos, trademarks and other intellectual property together with all appropriate hosting agreements, websites and other software in accordance with agreed guidelines or conditions for the purposes of the Services and any on-going project as set out or referred to in the specification of the Services. </w:t>
      </w:r>
    </w:p>
    <w:p w14:paraId="1F944180" w14:textId="77777777" w:rsidR="004D40A1" w:rsidRPr="008C66FF" w:rsidRDefault="004D40A1" w:rsidP="004D40A1">
      <w:pPr>
        <w:pStyle w:val="Default"/>
        <w:spacing w:after="39"/>
        <w:rPr>
          <w:rFonts w:asciiTheme="minorHAnsi" w:hAnsiTheme="minorHAnsi" w:cstheme="minorHAnsi"/>
          <w:color w:val="auto"/>
          <w:sz w:val="14"/>
          <w:szCs w:val="14"/>
          <w:lang w:eastAsia="en-US"/>
        </w:rPr>
      </w:pPr>
      <w:r w:rsidRPr="008C66FF">
        <w:rPr>
          <w:rFonts w:asciiTheme="minorHAnsi" w:hAnsiTheme="minorHAnsi" w:cstheme="minorHAnsi"/>
          <w:color w:val="auto"/>
          <w:sz w:val="14"/>
          <w:szCs w:val="14"/>
          <w:lang w:eastAsia="en-US"/>
        </w:rPr>
        <w:t xml:space="preserve">5.2. Where the Order states that Option B applies: </w:t>
      </w:r>
    </w:p>
    <w:p w14:paraId="15A1923C" w14:textId="77777777" w:rsidR="004D40A1" w:rsidRPr="008C66FF" w:rsidRDefault="004D40A1" w:rsidP="004D40A1">
      <w:pPr>
        <w:pStyle w:val="Default"/>
        <w:spacing w:after="39"/>
        <w:rPr>
          <w:rFonts w:asciiTheme="minorHAnsi" w:hAnsiTheme="minorHAnsi" w:cstheme="minorHAnsi"/>
          <w:color w:val="auto"/>
          <w:sz w:val="14"/>
          <w:szCs w:val="14"/>
          <w:lang w:eastAsia="en-US"/>
        </w:rPr>
      </w:pPr>
      <w:r w:rsidRPr="008C66FF">
        <w:rPr>
          <w:rFonts w:asciiTheme="minorHAnsi" w:hAnsiTheme="minorHAnsi" w:cstheme="minorHAnsi"/>
          <w:color w:val="auto"/>
          <w:sz w:val="14"/>
          <w:szCs w:val="14"/>
          <w:lang w:eastAsia="en-US"/>
        </w:rPr>
        <w:t xml:space="preserve">• The Consultant grants to London Councils an irrevocable, non-exclusive, non-terminable, royalty-free licence to copy and make full use of the Deliverables prepared by, or on behalf of, the Consultant for any purpose relating to the Services or the property to which they relate, including the design, construction, completion, reconstruction, modification, refurbishment, development, maintenance, funding, disposal, letting, fitting-out, advertisement, demolition, reinstatement, extension, building information modelling and repair of such property. </w:t>
      </w:r>
    </w:p>
    <w:p w14:paraId="7273CD41" w14:textId="77777777" w:rsidR="004D40A1" w:rsidRPr="008C66FF" w:rsidRDefault="004D40A1" w:rsidP="004D40A1">
      <w:pPr>
        <w:pStyle w:val="Default"/>
        <w:spacing w:after="47"/>
        <w:rPr>
          <w:rFonts w:asciiTheme="minorHAnsi" w:hAnsiTheme="minorHAnsi" w:cstheme="minorHAnsi"/>
          <w:color w:val="auto"/>
          <w:sz w:val="14"/>
          <w:szCs w:val="14"/>
          <w:lang w:eastAsia="en-US"/>
        </w:rPr>
      </w:pPr>
      <w:r w:rsidRPr="008C66FF">
        <w:rPr>
          <w:rFonts w:asciiTheme="minorHAnsi" w:hAnsiTheme="minorHAnsi" w:cstheme="minorHAnsi"/>
          <w:color w:val="auto"/>
          <w:sz w:val="14"/>
          <w:szCs w:val="14"/>
          <w:lang w:eastAsia="en-US"/>
        </w:rPr>
        <w:t>• The licence granted pursuant to Condition 5.2:</w:t>
      </w:r>
    </w:p>
    <w:p w14:paraId="5F961F10" w14:textId="77777777" w:rsidR="004D40A1" w:rsidRPr="008C66FF" w:rsidRDefault="004D40A1" w:rsidP="004D40A1">
      <w:pPr>
        <w:pStyle w:val="Default"/>
        <w:spacing w:after="47"/>
        <w:rPr>
          <w:rFonts w:asciiTheme="minorHAnsi" w:hAnsiTheme="minorHAnsi" w:cstheme="minorHAnsi"/>
          <w:color w:val="auto"/>
          <w:sz w:val="14"/>
          <w:szCs w:val="14"/>
          <w:lang w:eastAsia="en-US"/>
        </w:rPr>
      </w:pPr>
      <w:r w:rsidRPr="008C66FF">
        <w:rPr>
          <w:rFonts w:asciiTheme="minorHAnsi" w:hAnsiTheme="minorHAnsi" w:cstheme="minorHAnsi"/>
          <w:color w:val="auto"/>
          <w:sz w:val="14"/>
          <w:szCs w:val="14"/>
          <w:lang w:eastAsia="en-US"/>
        </w:rPr>
        <w:t xml:space="preserve">• allows London Councils to use the Deliverables relating to any extension of the property, but not to reproduce the designs contained in the Deliverables in any such extension; and </w:t>
      </w:r>
    </w:p>
    <w:p w14:paraId="1D328ABF" w14:textId="77777777" w:rsidR="004D40A1" w:rsidRPr="008C66FF" w:rsidRDefault="004D40A1" w:rsidP="004D40A1">
      <w:pPr>
        <w:pStyle w:val="Default"/>
        <w:rPr>
          <w:rFonts w:asciiTheme="minorHAnsi" w:hAnsiTheme="minorHAnsi" w:cstheme="minorHAnsi"/>
          <w:color w:val="auto"/>
          <w:sz w:val="14"/>
          <w:szCs w:val="14"/>
          <w:lang w:eastAsia="en-US"/>
        </w:rPr>
      </w:pPr>
      <w:r w:rsidRPr="008C66FF">
        <w:rPr>
          <w:rFonts w:asciiTheme="minorHAnsi" w:hAnsiTheme="minorHAnsi" w:cstheme="minorHAnsi"/>
          <w:color w:val="auto"/>
          <w:sz w:val="14"/>
          <w:szCs w:val="14"/>
          <w:lang w:eastAsia="en-US"/>
        </w:rPr>
        <w:t xml:space="preserve">• carries the right to grant sub-licences and is transferable to third parties without the consent of the Consultant, provided always that the Consultant will not be liable for use of the Deliverables for any purpose other than that for which they were prepared and/or provided. Insofar as the Consultant is the author (as referred to in the Copyright, Designs and Patents Act, 1988) of the Deliverables, the Consultant waives any moral rights which it might otherwise be deemed to possess under Chapter IV of such Act in respect of the same. The Consultant must procure for London Councils a corresponding waiver from the author (as referred to in such Act) of the remainder of the Deliverables in respect of the same. </w:t>
      </w:r>
    </w:p>
    <w:p w14:paraId="37018460" w14:textId="77777777" w:rsidR="004D40A1" w:rsidRPr="008C66FF" w:rsidRDefault="004D40A1" w:rsidP="004D40A1">
      <w:pPr>
        <w:pStyle w:val="Default"/>
        <w:spacing w:after="52"/>
        <w:rPr>
          <w:rFonts w:asciiTheme="minorHAnsi" w:hAnsiTheme="minorHAnsi" w:cstheme="minorHAnsi"/>
          <w:color w:val="auto"/>
          <w:sz w:val="14"/>
          <w:szCs w:val="14"/>
          <w:lang w:eastAsia="en-US"/>
        </w:rPr>
      </w:pPr>
      <w:r w:rsidRPr="008C66FF">
        <w:rPr>
          <w:rFonts w:asciiTheme="minorHAnsi" w:hAnsiTheme="minorHAnsi" w:cstheme="minorHAnsi"/>
          <w:color w:val="auto"/>
          <w:sz w:val="14"/>
          <w:szCs w:val="14"/>
          <w:lang w:eastAsia="en-US"/>
        </w:rPr>
        <w:t>5.3. Where the Order states that Option C applies:</w:t>
      </w:r>
    </w:p>
    <w:p w14:paraId="50401930" w14:textId="77777777" w:rsidR="004D40A1" w:rsidRPr="008C66FF" w:rsidRDefault="004D40A1" w:rsidP="004D40A1">
      <w:pPr>
        <w:pStyle w:val="Default"/>
        <w:spacing w:after="52"/>
        <w:rPr>
          <w:rFonts w:asciiTheme="minorHAnsi" w:hAnsiTheme="minorHAnsi" w:cstheme="minorHAnsi"/>
          <w:color w:val="auto"/>
          <w:sz w:val="14"/>
          <w:szCs w:val="14"/>
          <w:lang w:eastAsia="en-US"/>
        </w:rPr>
      </w:pPr>
      <w:r w:rsidRPr="008C66FF">
        <w:rPr>
          <w:rFonts w:asciiTheme="minorHAnsi" w:hAnsiTheme="minorHAnsi" w:cstheme="minorHAnsi"/>
          <w:color w:val="auto"/>
          <w:sz w:val="14"/>
          <w:szCs w:val="14"/>
          <w:lang w:eastAsia="en-US"/>
        </w:rPr>
        <w:t xml:space="preserve">• The Consultant warrants that all royalties and fees on patented articles, processes and registered designs have been paid and agrees to indemnify London Councils against all claims which may arise from any breach of such warranty. </w:t>
      </w:r>
    </w:p>
    <w:p w14:paraId="461316C3" w14:textId="77777777" w:rsidR="004D40A1" w:rsidRPr="008C66FF" w:rsidRDefault="004D40A1" w:rsidP="004D40A1">
      <w:pPr>
        <w:pStyle w:val="Default"/>
        <w:rPr>
          <w:rFonts w:asciiTheme="minorHAnsi" w:hAnsiTheme="minorHAnsi" w:cstheme="minorHAnsi"/>
          <w:color w:val="auto"/>
          <w:sz w:val="14"/>
          <w:szCs w:val="14"/>
          <w:lang w:eastAsia="en-US"/>
        </w:rPr>
      </w:pPr>
      <w:r w:rsidRPr="008C66FF">
        <w:rPr>
          <w:rFonts w:asciiTheme="minorHAnsi" w:hAnsiTheme="minorHAnsi" w:cstheme="minorHAnsi"/>
          <w:color w:val="auto"/>
          <w:sz w:val="14"/>
          <w:szCs w:val="14"/>
          <w:lang w:eastAsia="en-US"/>
        </w:rPr>
        <w:t xml:space="preserve">• London Councils will promptly notify the Consultant of any claim being made or action brought against London Councils arising out of the matters referred to in this Condition 5.3, and the Consultant may (at its own expense) conduct all negotiations for the settlement of the same and any litigation that may arise therefrom. </w:t>
      </w:r>
    </w:p>
    <w:p w14:paraId="655D05E3" w14:textId="77777777" w:rsidR="004D40A1" w:rsidRPr="008C66FF" w:rsidRDefault="004D40A1" w:rsidP="004D40A1">
      <w:pPr>
        <w:pStyle w:val="Default"/>
        <w:rPr>
          <w:rFonts w:asciiTheme="minorHAnsi" w:hAnsiTheme="minorHAnsi" w:cstheme="minorHAnsi"/>
          <w:color w:val="auto"/>
          <w:sz w:val="14"/>
          <w:szCs w:val="14"/>
          <w:lang w:eastAsia="en-US"/>
        </w:rPr>
      </w:pPr>
    </w:p>
    <w:p w14:paraId="3CB7C782" w14:textId="77777777" w:rsidR="004D40A1" w:rsidRPr="008C66FF" w:rsidRDefault="004D40A1" w:rsidP="004D40A1">
      <w:pPr>
        <w:pStyle w:val="Default"/>
        <w:rPr>
          <w:rFonts w:asciiTheme="minorHAnsi" w:hAnsiTheme="minorHAnsi" w:cstheme="minorHAnsi"/>
          <w:color w:val="auto"/>
          <w:sz w:val="14"/>
          <w:szCs w:val="14"/>
          <w:lang w:eastAsia="en-US"/>
        </w:rPr>
      </w:pPr>
      <w:r w:rsidRPr="008C66FF">
        <w:rPr>
          <w:rFonts w:asciiTheme="minorHAnsi" w:hAnsiTheme="minorHAnsi" w:cstheme="minorHAnsi"/>
          <w:color w:val="auto"/>
          <w:sz w:val="14"/>
          <w:szCs w:val="14"/>
          <w:lang w:eastAsia="en-US"/>
        </w:rPr>
        <w:t xml:space="preserve">5.4. The Consultant acknowledges that Copyright and all other intellectual property rights in the Order (including London Council's requirement/specification/design brief as referred to in the specification of the Services, all documents and materials together with any images, designs, logos and layouts and all patents, domain names, business or trade names and trademarks (whether registered, unregistered, applied for or pending or otherwise) and all other intellectual property rights </w:t>
      </w:r>
    </w:p>
    <w:p w14:paraId="716D8B3C" w14:textId="77777777" w:rsidR="004D40A1" w:rsidRPr="008C66FF" w:rsidRDefault="004D40A1" w:rsidP="004D40A1">
      <w:pPr>
        <w:pStyle w:val="Default"/>
        <w:rPr>
          <w:rFonts w:asciiTheme="minorHAnsi" w:hAnsiTheme="minorHAnsi" w:cstheme="minorHAnsi"/>
          <w:color w:val="auto"/>
          <w:sz w:val="14"/>
          <w:szCs w:val="14"/>
          <w:lang w:eastAsia="en-US"/>
        </w:rPr>
      </w:pPr>
    </w:p>
    <w:p w14:paraId="128361CE" w14:textId="77777777" w:rsidR="004D40A1" w:rsidRPr="008C66FF" w:rsidRDefault="004D40A1" w:rsidP="004D40A1">
      <w:pPr>
        <w:pStyle w:val="Default"/>
        <w:pageBreakBefore/>
        <w:rPr>
          <w:rFonts w:asciiTheme="minorHAnsi" w:hAnsiTheme="minorHAnsi" w:cstheme="minorHAnsi"/>
          <w:sz w:val="14"/>
          <w:szCs w:val="14"/>
        </w:rPr>
      </w:pPr>
    </w:p>
    <w:p w14:paraId="554BC99E" w14:textId="77777777" w:rsidR="004D40A1" w:rsidRPr="008C66FF" w:rsidRDefault="004D40A1" w:rsidP="004D40A1">
      <w:pPr>
        <w:pStyle w:val="Default"/>
        <w:rPr>
          <w:rFonts w:asciiTheme="minorHAnsi" w:hAnsiTheme="minorHAnsi" w:cstheme="minorHAnsi"/>
          <w:sz w:val="14"/>
          <w:szCs w:val="14"/>
        </w:rPr>
      </w:pPr>
      <w:r w:rsidRPr="008C66FF">
        <w:rPr>
          <w:rFonts w:asciiTheme="minorHAnsi" w:hAnsiTheme="minorHAnsi" w:cstheme="minorHAnsi"/>
          <w:b/>
          <w:bCs/>
          <w:sz w:val="14"/>
          <w:szCs w:val="14"/>
        </w:rPr>
        <w:t xml:space="preserve"> </w:t>
      </w:r>
    </w:p>
    <w:p w14:paraId="57828B90" w14:textId="77777777" w:rsidR="004D40A1" w:rsidRPr="008C66FF" w:rsidRDefault="004D40A1" w:rsidP="004D40A1">
      <w:pPr>
        <w:pStyle w:val="Default"/>
        <w:rPr>
          <w:rFonts w:asciiTheme="minorHAnsi" w:hAnsiTheme="minorHAnsi" w:cstheme="minorHAnsi"/>
          <w:sz w:val="14"/>
          <w:szCs w:val="14"/>
        </w:rPr>
      </w:pPr>
      <w:r w:rsidRPr="008C66FF">
        <w:rPr>
          <w:rFonts w:asciiTheme="minorHAnsi" w:hAnsiTheme="minorHAnsi" w:cstheme="minorHAnsi"/>
          <w:sz w:val="14"/>
          <w:szCs w:val="14"/>
        </w:rPr>
        <w:t xml:space="preserve">included therein), remains at all times vested in London Councils or other owners and London Councils hereby grants to the Consultant a limited licence to use such London Council’s requirement/specification/design brief documents and materials etc. solely for the purposes of providing the Services to London Councils and for no other purpose whatsoever. </w:t>
      </w:r>
    </w:p>
    <w:p w14:paraId="4630F2FF" w14:textId="77777777" w:rsidR="004D40A1" w:rsidRPr="008C66FF" w:rsidRDefault="004D40A1" w:rsidP="004D40A1">
      <w:pPr>
        <w:pStyle w:val="Default"/>
        <w:spacing w:after="41"/>
        <w:rPr>
          <w:rFonts w:asciiTheme="minorHAnsi" w:hAnsiTheme="minorHAnsi" w:cstheme="minorHAnsi"/>
          <w:sz w:val="14"/>
          <w:szCs w:val="14"/>
        </w:rPr>
      </w:pPr>
      <w:r w:rsidRPr="008C66FF">
        <w:rPr>
          <w:rFonts w:asciiTheme="minorHAnsi" w:hAnsiTheme="minorHAnsi" w:cstheme="minorHAnsi"/>
          <w:b/>
          <w:bCs/>
          <w:sz w:val="14"/>
          <w:szCs w:val="14"/>
        </w:rPr>
        <w:t xml:space="preserve">5.5. </w:t>
      </w:r>
      <w:r w:rsidRPr="008C66FF">
        <w:rPr>
          <w:rFonts w:asciiTheme="minorHAnsi" w:hAnsiTheme="minorHAnsi" w:cstheme="minorHAnsi"/>
          <w:sz w:val="14"/>
          <w:szCs w:val="14"/>
        </w:rPr>
        <w:t xml:space="preserve">The Consultant acknowledges that London Councils may withhold any sums due under the Order if the Consultant fails to comply fully with the provisions of this Condition 5 until the Consultant so complies. </w:t>
      </w:r>
    </w:p>
    <w:p w14:paraId="5EE6F8C0" w14:textId="77777777" w:rsidR="004D40A1" w:rsidRPr="008C66FF" w:rsidRDefault="004D40A1" w:rsidP="004D40A1">
      <w:pPr>
        <w:pStyle w:val="Default"/>
        <w:rPr>
          <w:rFonts w:asciiTheme="minorHAnsi" w:hAnsiTheme="minorHAnsi" w:cstheme="minorHAnsi"/>
          <w:sz w:val="14"/>
          <w:szCs w:val="14"/>
        </w:rPr>
      </w:pPr>
      <w:r w:rsidRPr="008C66FF">
        <w:rPr>
          <w:rFonts w:asciiTheme="minorHAnsi" w:hAnsiTheme="minorHAnsi" w:cstheme="minorHAnsi"/>
          <w:b/>
          <w:bCs/>
          <w:sz w:val="14"/>
          <w:szCs w:val="14"/>
        </w:rPr>
        <w:t xml:space="preserve">5.6. </w:t>
      </w:r>
      <w:r w:rsidRPr="008C66FF">
        <w:rPr>
          <w:rFonts w:asciiTheme="minorHAnsi" w:hAnsiTheme="minorHAnsi" w:cstheme="minorHAnsi"/>
          <w:sz w:val="14"/>
          <w:szCs w:val="14"/>
        </w:rPr>
        <w:t xml:space="preserve">The Consultant warrants that it has power and necessary authority to enter into the Order and to grant the rights and licences in the Deliverables and Materials and that the use of the Deliverables and Materials will not breach any third-party intellectual property rights. </w:t>
      </w:r>
    </w:p>
    <w:p w14:paraId="5DE1CEF7" w14:textId="77777777" w:rsidR="004D40A1" w:rsidRPr="008C66FF" w:rsidRDefault="004D40A1" w:rsidP="004D40A1">
      <w:pPr>
        <w:pStyle w:val="Default"/>
        <w:rPr>
          <w:rFonts w:asciiTheme="minorHAnsi" w:hAnsiTheme="minorHAnsi" w:cstheme="minorHAnsi"/>
          <w:sz w:val="14"/>
          <w:szCs w:val="14"/>
        </w:rPr>
      </w:pPr>
    </w:p>
    <w:p w14:paraId="3ACDC52E" w14:textId="77777777" w:rsidR="004D40A1" w:rsidRPr="008C66FF" w:rsidRDefault="004D40A1" w:rsidP="004D40A1">
      <w:pPr>
        <w:tabs>
          <w:tab w:val="left" w:pos="-720"/>
          <w:tab w:val="num" w:pos="1571"/>
        </w:tabs>
        <w:suppressAutoHyphens/>
        <w:spacing w:after="120" w:line="200" w:lineRule="exact"/>
        <w:rPr>
          <w:rFonts w:asciiTheme="minorHAnsi" w:hAnsiTheme="minorHAnsi" w:cstheme="minorHAnsi"/>
          <w:sz w:val="14"/>
          <w:szCs w:val="14"/>
        </w:rPr>
      </w:pPr>
    </w:p>
    <w:p w14:paraId="03123B53" w14:textId="77777777" w:rsidR="004D40A1" w:rsidRPr="008C66FF" w:rsidRDefault="004D40A1" w:rsidP="004D40A1">
      <w:pPr>
        <w:numPr>
          <w:ilvl w:val="1"/>
          <w:numId w:val="21"/>
        </w:numPr>
        <w:tabs>
          <w:tab w:val="clear" w:pos="862"/>
          <w:tab w:val="left" w:pos="-720"/>
          <w:tab w:val="num" w:pos="426"/>
          <w:tab w:val="num" w:pos="1571"/>
        </w:tabs>
        <w:suppressAutoHyphens/>
        <w:spacing w:after="120" w:line="200" w:lineRule="exact"/>
        <w:ind w:left="0" w:firstLine="0"/>
        <w:jc w:val="both"/>
        <w:rPr>
          <w:rFonts w:asciiTheme="minorHAnsi" w:hAnsiTheme="minorHAnsi" w:cstheme="minorHAnsi"/>
          <w:sz w:val="14"/>
          <w:szCs w:val="14"/>
        </w:rPr>
      </w:pPr>
    </w:p>
    <w:p w14:paraId="6D7A88CF" w14:textId="77777777" w:rsidR="004D40A1" w:rsidRPr="008C66FF" w:rsidRDefault="004D40A1" w:rsidP="004D40A1">
      <w:pPr>
        <w:numPr>
          <w:ilvl w:val="0"/>
          <w:numId w:val="21"/>
        </w:numPr>
        <w:pBdr>
          <w:top w:val="single" w:sz="4" w:space="1" w:color="auto"/>
          <w:left w:val="single" w:sz="4" w:space="4" w:color="auto"/>
          <w:bottom w:val="single" w:sz="4" w:space="1" w:color="auto"/>
          <w:right w:val="single" w:sz="4" w:space="4" w:color="auto"/>
        </w:pBdr>
        <w:shd w:val="clear" w:color="auto" w:fill="F2DBDB"/>
        <w:tabs>
          <w:tab w:val="clear" w:pos="720"/>
          <w:tab w:val="left" w:pos="-720"/>
          <w:tab w:val="num" w:pos="426"/>
        </w:tabs>
        <w:suppressAutoHyphens/>
        <w:spacing w:after="120" w:line="200" w:lineRule="exact"/>
        <w:ind w:left="426" w:right="87" w:hanging="284"/>
        <w:rPr>
          <w:rFonts w:asciiTheme="minorHAnsi" w:hAnsiTheme="minorHAnsi" w:cstheme="minorHAnsi"/>
          <w:b/>
          <w:spacing w:val="-3"/>
          <w:sz w:val="14"/>
          <w:szCs w:val="14"/>
        </w:rPr>
      </w:pPr>
      <w:r w:rsidRPr="008C66FF">
        <w:rPr>
          <w:rFonts w:asciiTheme="minorHAnsi" w:hAnsiTheme="minorHAnsi" w:cstheme="minorHAnsi"/>
          <w:b/>
          <w:spacing w:val="-3"/>
          <w:sz w:val="14"/>
          <w:szCs w:val="14"/>
        </w:rPr>
        <w:t>Confidentiality &amp; Publicity</w:t>
      </w:r>
    </w:p>
    <w:p w14:paraId="10DF6D1B" w14:textId="77777777" w:rsidR="004D40A1" w:rsidRPr="008C66FF" w:rsidRDefault="004D40A1" w:rsidP="004D40A1">
      <w:pPr>
        <w:pStyle w:val="BodyText"/>
        <w:numPr>
          <w:ilvl w:val="1"/>
          <w:numId w:val="21"/>
        </w:numPr>
        <w:tabs>
          <w:tab w:val="clear" w:pos="-1440"/>
          <w:tab w:val="clear" w:pos="862"/>
          <w:tab w:val="left" w:pos="426"/>
          <w:tab w:val="num" w:pos="1571"/>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t>The Consultant will only divulge Confidential Information to those employees who are directly involved in the Services or are engaged in support of them and will ensure that such employees are aware of, and will comply with, these obligations as to confidentiality.</w:t>
      </w:r>
    </w:p>
    <w:p w14:paraId="6669719C" w14:textId="77777777" w:rsidR="004D40A1" w:rsidRPr="008C66FF" w:rsidRDefault="004D40A1" w:rsidP="004D40A1">
      <w:pPr>
        <w:pStyle w:val="BodyText"/>
        <w:numPr>
          <w:ilvl w:val="1"/>
          <w:numId w:val="21"/>
        </w:numPr>
        <w:tabs>
          <w:tab w:val="clear" w:pos="-1440"/>
          <w:tab w:val="clear" w:pos="862"/>
          <w:tab w:val="left" w:pos="426"/>
          <w:tab w:val="num" w:pos="1571"/>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t>The Consultant will not advertise, or publicly announce that it undertakes work for London Councils, nor will it make any press release, or statement, without the prior written consent of the Authorised Officer.</w:t>
      </w:r>
    </w:p>
    <w:p w14:paraId="76384E7A" w14:textId="77777777" w:rsidR="004D40A1" w:rsidRPr="008C66FF" w:rsidRDefault="004D40A1" w:rsidP="004D40A1">
      <w:pPr>
        <w:pStyle w:val="BodyText"/>
        <w:numPr>
          <w:ilvl w:val="1"/>
          <w:numId w:val="21"/>
        </w:numPr>
        <w:tabs>
          <w:tab w:val="clear" w:pos="-1440"/>
          <w:tab w:val="clear" w:pos="862"/>
          <w:tab w:val="left" w:pos="426"/>
          <w:tab w:val="num" w:pos="1571"/>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t>The Consultant agrees and warrants that it will not without the prior express written consent of London Councils:</w:t>
      </w:r>
    </w:p>
    <w:p w14:paraId="6927923B" w14:textId="77777777" w:rsidR="004D40A1" w:rsidRPr="008C66FF" w:rsidRDefault="004D40A1" w:rsidP="004D40A1">
      <w:pPr>
        <w:numPr>
          <w:ilvl w:val="1"/>
          <w:numId w:val="22"/>
        </w:numPr>
        <w:tabs>
          <w:tab w:val="clear" w:pos="-540"/>
          <w:tab w:val="left" w:pos="-720"/>
          <w:tab w:val="left" w:pos="284"/>
        </w:tabs>
        <w:suppressAutoHyphens/>
        <w:spacing w:after="120" w:line="200" w:lineRule="exact"/>
        <w:ind w:left="284" w:hanging="284"/>
        <w:jc w:val="both"/>
        <w:rPr>
          <w:rFonts w:asciiTheme="minorHAnsi" w:hAnsiTheme="minorHAnsi" w:cstheme="minorHAnsi"/>
          <w:sz w:val="14"/>
          <w:szCs w:val="14"/>
        </w:rPr>
      </w:pPr>
      <w:r w:rsidRPr="008C66FF">
        <w:rPr>
          <w:rFonts w:asciiTheme="minorHAnsi" w:hAnsiTheme="minorHAnsi" w:cstheme="minorHAnsi"/>
          <w:sz w:val="14"/>
          <w:szCs w:val="14"/>
        </w:rPr>
        <w:t>use for its own benefit or otherwise exploit any Confidential Information nor divulge to any other party that the Consultant is intending to, or has tendered for, or been appointed to perform, the Services;</w:t>
      </w:r>
    </w:p>
    <w:p w14:paraId="2E21E1A3" w14:textId="77777777" w:rsidR="004D40A1" w:rsidRPr="008C66FF" w:rsidRDefault="004D40A1" w:rsidP="004D40A1">
      <w:pPr>
        <w:numPr>
          <w:ilvl w:val="1"/>
          <w:numId w:val="22"/>
        </w:numPr>
        <w:tabs>
          <w:tab w:val="clear" w:pos="-540"/>
          <w:tab w:val="left" w:pos="-720"/>
          <w:tab w:val="left" w:pos="284"/>
        </w:tabs>
        <w:suppressAutoHyphens/>
        <w:spacing w:after="120" w:line="200" w:lineRule="exact"/>
        <w:ind w:left="284" w:hanging="284"/>
        <w:jc w:val="both"/>
        <w:rPr>
          <w:rFonts w:asciiTheme="minorHAnsi" w:hAnsiTheme="minorHAnsi" w:cstheme="minorHAnsi"/>
          <w:sz w:val="14"/>
          <w:szCs w:val="14"/>
        </w:rPr>
      </w:pPr>
      <w:r w:rsidRPr="008C66FF">
        <w:rPr>
          <w:rFonts w:asciiTheme="minorHAnsi" w:hAnsiTheme="minorHAnsi" w:cstheme="minorHAnsi"/>
          <w:sz w:val="14"/>
          <w:szCs w:val="14"/>
        </w:rPr>
        <w:t>disclose any Confidential Information, in whole or in part, to any third person, firm, company or other such similar entity or otherwise use such information to the detriment of London Councils for example, but not limited to, the pursuit of a business opportunity;</w:t>
      </w:r>
    </w:p>
    <w:p w14:paraId="64D9FBE2" w14:textId="77777777" w:rsidR="004D40A1" w:rsidRPr="008C66FF" w:rsidRDefault="004D40A1" w:rsidP="004D40A1">
      <w:pPr>
        <w:numPr>
          <w:ilvl w:val="1"/>
          <w:numId w:val="22"/>
        </w:numPr>
        <w:tabs>
          <w:tab w:val="clear" w:pos="-540"/>
          <w:tab w:val="left" w:pos="-720"/>
          <w:tab w:val="left" w:pos="284"/>
        </w:tabs>
        <w:suppressAutoHyphens/>
        <w:spacing w:after="120" w:line="200" w:lineRule="exact"/>
        <w:ind w:left="284" w:hanging="284"/>
        <w:jc w:val="both"/>
        <w:rPr>
          <w:rFonts w:asciiTheme="minorHAnsi" w:hAnsiTheme="minorHAnsi" w:cstheme="minorHAnsi"/>
          <w:sz w:val="14"/>
          <w:szCs w:val="14"/>
        </w:rPr>
      </w:pPr>
      <w:r w:rsidRPr="008C66FF">
        <w:rPr>
          <w:rFonts w:asciiTheme="minorHAnsi" w:hAnsiTheme="minorHAnsi" w:cstheme="minorHAnsi"/>
          <w:sz w:val="14"/>
          <w:szCs w:val="14"/>
        </w:rPr>
        <w:t>use the Confidential Information for any purpose whatsoever other than that for which the Consultant is specifically given access; or</w:t>
      </w:r>
    </w:p>
    <w:p w14:paraId="19A10CDB" w14:textId="77777777" w:rsidR="004D40A1" w:rsidRPr="008C66FF" w:rsidRDefault="004D40A1" w:rsidP="004D40A1">
      <w:pPr>
        <w:numPr>
          <w:ilvl w:val="1"/>
          <w:numId w:val="22"/>
        </w:numPr>
        <w:tabs>
          <w:tab w:val="clear" w:pos="-540"/>
          <w:tab w:val="left" w:pos="-720"/>
          <w:tab w:val="left" w:pos="284"/>
        </w:tabs>
        <w:suppressAutoHyphens/>
        <w:spacing w:after="120" w:line="200" w:lineRule="exact"/>
        <w:ind w:left="284" w:hanging="284"/>
        <w:jc w:val="both"/>
        <w:rPr>
          <w:rFonts w:asciiTheme="minorHAnsi" w:hAnsiTheme="minorHAnsi" w:cstheme="minorHAnsi"/>
          <w:spacing w:val="-3"/>
          <w:sz w:val="14"/>
          <w:szCs w:val="14"/>
        </w:rPr>
      </w:pPr>
      <w:r w:rsidRPr="008C66FF">
        <w:rPr>
          <w:rFonts w:asciiTheme="minorHAnsi" w:hAnsiTheme="minorHAnsi" w:cstheme="minorHAnsi"/>
          <w:sz w:val="14"/>
          <w:szCs w:val="14"/>
        </w:rPr>
        <w:t>use the Confidential Information for any illegal or immoral purposes.</w:t>
      </w:r>
    </w:p>
    <w:p w14:paraId="5276FBC8" w14:textId="77777777" w:rsidR="004D40A1" w:rsidRPr="008C66FF" w:rsidRDefault="004D40A1" w:rsidP="004D40A1">
      <w:pPr>
        <w:pStyle w:val="BodyText"/>
        <w:numPr>
          <w:ilvl w:val="1"/>
          <w:numId w:val="21"/>
        </w:numPr>
        <w:tabs>
          <w:tab w:val="clear" w:pos="-1440"/>
          <w:tab w:val="clear" w:pos="862"/>
          <w:tab w:val="left" w:pos="426"/>
          <w:tab w:val="num" w:pos="1571"/>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t>The Consultant will take all reasonable precautions necessary to safeguard the personal nature of the Confidential Information and will advise and inform its personnel and agents to strictly observe such obligations.</w:t>
      </w:r>
    </w:p>
    <w:p w14:paraId="39A619C6" w14:textId="77777777" w:rsidR="004D40A1" w:rsidRPr="008C66FF" w:rsidRDefault="004D40A1" w:rsidP="004D40A1">
      <w:pPr>
        <w:pStyle w:val="BodyText"/>
        <w:numPr>
          <w:ilvl w:val="1"/>
          <w:numId w:val="21"/>
        </w:numPr>
        <w:tabs>
          <w:tab w:val="clear" w:pos="-1440"/>
          <w:tab w:val="clear" w:pos="862"/>
          <w:tab w:val="left" w:pos="426"/>
          <w:tab w:val="num" w:pos="1571"/>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t>All notes, data, reference materials in any way incorporating, or reflecting, any of the Confidential Information will belong exclusively to London Councils and the Consultant agrees to turn over all copies of such materials in its control to London Councils upon request, or upon completion of the Services, or upon termination of the Consultant’s engagement under this Agreement.</w:t>
      </w:r>
    </w:p>
    <w:p w14:paraId="34378CE8" w14:textId="77777777" w:rsidR="004D40A1" w:rsidRPr="008C66FF" w:rsidRDefault="004D40A1" w:rsidP="004D40A1">
      <w:pPr>
        <w:keepNext/>
        <w:numPr>
          <w:ilvl w:val="0"/>
          <w:numId w:val="21"/>
        </w:numPr>
        <w:pBdr>
          <w:top w:val="single" w:sz="4" w:space="1" w:color="auto"/>
          <w:left w:val="single" w:sz="4" w:space="4" w:color="auto"/>
          <w:bottom w:val="single" w:sz="4" w:space="1" w:color="auto"/>
          <w:right w:val="single" w:sz="4" w:space="4" w:color="auto"/>
        </w:pBdr>
        <w:shd w:val="clear" w:color="auto" w:fill="F2DBDB"/>
        <w:suppressAutoHyphens/>
        <w:spacing w:after="40" w:line="180" w:lineRule="exact"/>
        <w:ind w:right="-11"/>
        <w:jc w:val="both"/>
        <w:rPr>
          <w:rFonts w:asciiTheme="minorHAnsi" w:hAnsiTheme="minorHAnsi" w:cstheme="minorHAnsi"/>
          <w:b/>
          <w:spacing w:val="-3"/>
          <w:sz w:val="14"/>
          <w:szCs w:val="14"/>
        </w:rPr>
      </w:pPr>
      <w:r w:rsidRPr="008C66FF">
        <w:rPr>
          <w:rFonts w:asciiTheme="minorHAnsi" w:hAnsiTheme="minorHAnsi" w:cstheme="minorHAnsi"/>
          <w:b/>
          <w:spacing w:val="-3"/>
          <w:sz w:val="14"/>
          <w:szCs w:val="14"/>
        </w:rPr>
        <w:t>Data Protection</w:t>
      </w:r>
    </w:p>
    <w:p w14:paraId="5225812A" w14:textId="77777777" w:rsidR="004D40A1" w:rsidRPr="008C66FF" w:rsidRDefault="004D40A1" w:rsidP="004D40A1">
      <w:pPr>
        <w:widowControl w:val="0"/>
        <w:numPr>
          <w:ilvl w:val="1"/>
          <w:numId w:val="37"/>
        </w:numPr>
        <w:shd w:val="clear" w:color="auto" w:fill="FFFFFF"/>
        <w:tabs>
          <w:tab w:val="left" w:pos="426"/>
        </w:tabs>
        <w:suppressAutoHyphens/>
        <w:autoSpaceDE w:val="0"/>
        <w:autoSpaceDN w:val="0"/>
        <w:spacing w:after="40" w:line="180" w:lineRule="exact"/>
        <w:ind w:left="0" w:right="-11" w:hanging="6"/>
        <w:rPr>
          <w:rFonts w:asciiTheme="minorHAnsi" w:hAnsiTheme="minorHAnsi" w:cstheme="minorHAnsi"/>
          <w:sz w:val="14"/>
          <w:szCs w:val="14"/>
        </w:rPr>
      </w:pPr>
      <w:r w:rsidRPr="008C66FF">
        <w:rPr>
          <w:rFonts w:asciiTheme="minorHAnsi" w:hAnsiTheme="minorHAnsi" w:cstheme="minorHAnsi"/>
          <w:sz w:val="14"/>
          <w:szCs w:val="14"/>
        </w:rPr>
        <w:t>The Parties acknowledge that for the purposes of the Data Protection Legislation, London Councils is the Controller and the Contractor is the Processor. For the avoidance of doubt the only processing that the Contractor is authorised to do is listed in the DP Schedule by the Controller and may not be determined by the Contractor.</w:t>
      </w:r>
    </w:p>
    <w:p w14:paraId="03D8FCC8" w14:textId="77777777" w:rsidR="004D40A1" w:rsidRPr="008C66FF" w:rsidRDefault="004D40A1" w:rsidP="004D40A1">
      <w:pPr>
        <w:widowControl w:val="0"/>
        <w:numPr>
          <w:ilvl w:val="1"/>
          <w:numId w:val="37"/>
        </w:numPr>
        <w:shd w:val="clear" w:color="auto" w:fill="FFFFFF"/>
        <w:tabs>
          <w:tab w:val="left" w:pos="426"/>
        </w:tabs>
        <w:suppressAutoHyphens/>
        <w:autoSpaceDE w:val="0"/>
        <w:autoSpaceDN w:val="0"/>
        <w:spacing w:after="40" w:line="180" w:lineRule="exact"/>
        <w:ind w:left="0" w:right="-11" w:hanging="6"/>
        <w:rPr>
          <w:rFonts w:asciiTheme="minorHAnsi" w:hAnsiTheme="minorHAnsi" w:cstheme="minorHAnsi"/>
          <w:sz w:val="14"/>
          <w:szCs w:val="14"/>
        </w:rPr>
      </w:pPr>
      <w:r w:rsidRPr="008C66FF">
        <w:rPr>
          <w:rFonts w:asciiTheme="minorHAnsi" w:hAnsiTheme="minorHAnsi" w:cstheme="minorHAnsi"/>
          <w:sz w:val="14"/>
          <w:szCs w:val="14"/>
        </w:rPr>
        <w:t xml:space="preserve"> The Processor shall notify the Controller immediately if it considers that any of the Controller's instructions infringe the Data Protection Legislation.</w:t>
      </w:r>
    </w:p>
    <w:p w14:paraId="366633F0" w14:textId="77777777" w:rsidR="004D40A1" w:rsidRPr="008C66FF" w:rsidRDefault="004D40A1" w:rsidP="004D40A1">
      <w:pPr>
        <w:widowControl w:val="0"/>
        <w:numPr>
          <w:ilvl w:val="1"/>
          <w:numId w:val="37"/>
        </w:numPr>
        <w:shd w:val="clear" w:color="auto" w:fill="FFFFFF"/>
        <w:tabs>
          <w:tab w:val="left" w:pos="426"/>
        </w:tabs>
        <w:suppressAutoHyphens/>
        <w:autoSpaceDE w:val="0"/>
        <w:autoSpaceDN w:val="0"/>
        <w:spacing w:after="40" w:line="180" w:lineRule="exact"/>
        <w:ind w:left="0" w:right="-11" w:hanging="6"/>
        <w:rPr>
          <w:rFonts w:asciiTheme="minorHAnsi" w:hAnsiTheme="minorHAnsi" w:cstheme="minorHAnsi"/>
          <w:sz w:val="14"/>
          <w:szCs w:val="14"/>
        </w:rPr>
      </w:pPr>
      <w:r w:rsidRPr="008C66FF">
        <w:rPr>
          <w:rFonts w:asciiTheme="minorHAnsi" w:hAnsiTheme="minorHAnsi" w:cstheme="minorHAnsi"/>
          <w:sz w:val="14"/>
          <w:szCs w:val="14"/>
        </w:rPr>
        <w:t>The Processor shall provide all reasonable assistance to the Controller in the preparation of any Data Protection Impact Assessment prior to commencing any processing. Such assistance may, at the discretion of the Controller, include:</w:t>
      </w:r>
    </w:p>
    <w:p w14:paraId="09E34945" w14:textId="77777777" w:rsidR="004D40A1" w:rsidRPr="008C66FF" w:rsidRDefault="004D40A1" w:rsidP="004D40A1">
      <w:pPr>
        <w:widowControl w:val="0"/>
        <w:numPr>
          <w:ilvl w:val="0"/>
          <w:numId w:val="38"/>
        </w:numPr>
        <w:autoSpaceDE w:val="0"/>
        <w:autoSpaceDN w:val="0"/>
        <w:spacing w:after="40" w:line="180" w:lineRule="exact"/>
        <w:ind w:left="426" w:hanging="284"/>
        <w:rPr>
          <w:rFonts w:asciiTheme="minorHAnsi" w:hAnsiTheme="minorHAnsi" w:cstheme="minorHAnsi"/>
          <w:spacing w:val="-2"/>
          <w:sz w:val="14"/>
          <w:szCs w:val="14"/>
        </w:rPr>
      </w:pPr>
      <w:r w:rsidRPr="008C66FF">
        <w:rPr>
          <w:rFonts w:asciiTheme="minorHAnsi" w:hAnsiTheme="minorHAnsi" w:cstheme="minorHAnsi"/>
          <w:spacing w:val="-2"/>
          <w:sz w:val="14"/>
          <w:szCs w:val="14"/>
        </w:rPr>
        <w:t>a systematic description of the envisaged processing operations and the purpose of the processing;</w:t>
      </w:r>
    </w:p>
    <w:p w14:paraId="6F7E8FB0" w14:textId="77777777" w:rsidR="004D40A1" w:rsidRPr="008C66FF" w:rsidRDefault="004D40A1" w:rsidP="004D40A1">
      <w:pPr>
        <w:widowControl w:val="0"/>
        <w:numPr>
          <w:ilvl w:val="0"/>
          <w:numId w:val="38"/>
        </w:numPr>
        <w:autoSpaceDE w:val="0"/>
        <w:autoSpaceDN w:val="0"/>
        <w:spacing w:after="40" w:line="180" w:lineRule="exact"/>
        <w:ind w:left="426" w:hanging="284"/>
        <w:rPr>
          <w:rFonts w:asciiTheme="minorHAnsi" w:hAnsiTheme="minorHAnsi" w:cstheme="minorHAnsi"/>
          <w:spacing w:val="-2"/>
          <w:sz w:val="14"/>
          <w:szCs w:val="14"/>
        </w:rPr>
      </w:pPr>
      <w:r w:rsidRPr="008C66FF">
        <w:rPr>
          <w:rFonts w:asciiTheme="minorHAnsi" w:hAnsiTheme="minorHAnsi" w:cstheme="minorHAnsi"/>
          <w:spacing w:val="-2"/>
          <w:sz w:val="14"/>
          <w:szCs w:val="14"/>
        </w:rPr>
        <w:t>an assessment of the necessity and proportionality of the processing operations in relation to the Services;</w:t>
      </w:r>
    </w:p>
    <w:p w14:paraId="655B58E8" w14:textId="77777777" w:rsidR="004D40A1" w:rsidRPr="008C66FF" w:rsidRDefault="004D40A1" w:rsidP="004D40A1">
      <w:pPr>
        <w:widowControl w:val="0"/>
        <w:numPr>
          <w:ilvl w:val="0"/>
          <w:numId w:val="38"/>
        </w:numPr>
        <w:autoSpaceDE w:val="0"/>
        <w:autoSpaceDN w:val="0"/>
        <w:spacing w:after="40" w:line="180" w:lineRule="exact"/>
        <w:ind w:left="426" w:hanging="284"/>
        <w:rPr>
          <w:rFonts w:asciiTheme="minorHAnsi" w:hAnsiTheme="minorHAnsi" w:cstheme="minorHAnsi"/>
          <w:spacing w:val="-2"/>
          <w:sz w:val="14"/>
          <w:szCs w:val="14"/>
        </w:rPr>
      </w:pPr>
      <w:r w:rsidRPr="008C66FF">
        <w:rPr>
          <w:rFonts w:asciiTheme="minorHAnsi" w:hAnsiTheme="minorHAnsi" w:cstheme="minorHAnsi"/>
          <w:spacing w:val="-2"/>
          <w:sz w:val="14"/>
          <w:szCs w:val="14"/>
        </w:rPr>
        <w:t>an assessment of the risks to the rights and freedoms of Data Subjects; and</w:t>
      </w:r>
    </w:p>
    <w:p w14:paraId="7C6EB3CA" w14:textId="77777777" w:rsidR="004D40A1" w:rsidRPr="008C66FF" w:rsidRDefault="004D40A1" w:rsidP="004D40A1">
      <w:pPr>
        <w:widowControl w:val="0"/>
        <w:numPr>
          <w:ilvl w:val="0"/>
          <w:numId w:val="38"/>
        </w:numPr>
        <w:autoSpaceDE w:val="0"/>
        <w:autoSpaceDN w:val="0"/>
        <w:spacing w:after="40" w:line="180" w:lineRule="exact"/>
        <w:ind w:left="426" w:hanging="284"/>
        <w:rPr>
          <w:rFonts w:asciiTheme="minorHAnsi" w:hAnsiTheme="minorHAnsi" w:cstheme="minorHAnsi"/>
          <w:sz w:val="14"/>
          <w:szCs w:val="14"/>
        </w:rPr>
      </w:pPr>
      <w:r w:rsidRPr="008C66FF">
        <w:rPr>
          <w:rFonts w:asciiTheme="minorHAnsi" w:hAnsiTheme="minorHAnsi" w:cstheme="minorHAnsi"/>
          <w:spacing w:val="-2"/>
          <w:sz w:val="14"/>
          <w:szCs w:val="14"/>
        </w:rPr>
        <w:t>the measures envisaged to address the risks, including safeguards, security measures and mechanisms to ensure the protection of Personal Data.</w:t>
      </w:r>
    </w:p>
    <w:p w14:paraId="3DF441B9" w14:textId="77777777" w:rsidR="004D40A1" w:rsidRPr="008C66FF" w:rsidRDefault="004D40A1" w:rsidP="004D40A1">
      <w:pPr>
        <w:widowControl w:val="0"/>
        <w:numPr>
          <w:ilvl w:val="1"/>
          <w:numId w:val="37"/>
        </w:numPr>
        <w:tabs>
          <w:tab w:val="left" w:pos="426"/>
        </w:tabs>
        <w:autoSpaceDE w:val="0"/>
        <w:autoSpaceDN w:val="0"/>
        <w:spacing w:after="40" w:line="180" w:lineRule="exact"/>
        <w:ind w:left="0" w:firstLine="0"/>
        <w:rPr>
          <w:rFonts w:asciiTheme="minorHAnsi" w:hAnsiTheme="minorHAnsi" w:cstheme="minorHAnsi"/>
          <w:sz w:val="14"/>
          <w:szCs w:val="14"/>
        </w:rPr>
      </w:pPr>
      <w:r w:rsidRPr="008C66FF">
        <w:rPr>
          <w:rFonts w:asciiTheme="minorHAnsi" w:hAnsiTheme="minorHAnsi" w:cstheme="minorHAnsi"/>
          <w:sz w:val="14"/>
          <w:szCs w:val="14"/>
        </w:rPr>
        <w:t>The Processor shall, in relation to any Personal Data processed in connection with its obligations under this Agreement:</w:t>
      </w:r>
    </w:p>
    <w:p w14:paraId="5E8A1B11" w14:textId="77777777" w:rsidR="004D40A1" w:rsidRPr="008C66FF" w:rsidRDefault="004D40A1" w:rsidP="004D40A1">
      <w:pPr>
        <w:widowControl w:val="0"/>
        <w:numPr>
          <w:ilvl w:val="0"/>
          <w:numId w:val="44"/>
        </w:numPr>
        <w:autoSpaceDE w:val="0"/>
        <w:autoSpaceDN w:val="0"/>
        <w:spacing w:after="40" w:line="180" w:lineRule="exact"/>
        <w:ind w:left="426" w:hanging="284"/>
        <w:rPr>
          <w:rFonts w:asciiTheme="minorHAnsi" w:hAnsiTheme="minorHAnsi" w:cstheme="minorHAnsi"/>
          <w:spacing w:val="-2"/>
          <w:sz w:val="14"/>
          <w:szCs w:val="14"/>
        </w:rPr>
      </w:pPr>
      <w:r w:rsidRPr="008C66FF">
        <w:rPr>
          <w:rFonts w:asciiTheme="minorHAnsi" w:hAnsiTheme="minorHAnsi" w:cstheme="minorHAnsi"/>
          <w:sz w:val="14"/>
          <w:szCs w:val="14"/>
        </w:rPr>
        <w:t xml:space="preserve">process that Personal Data only in accordance </w:t>
      </w:r>
      <w:r w:rsidRPr="008C66FF">
        <w:rPr>
          <w:rFonts w:asciiTheme="minorHAnsi" w:hAnsiTheme="minorHAnsi" w:cstheme="minorHAnsi"/>
          <w:spacing w:val="-2"/>
          <w:sz w:val="14"/>
          <w:szCs w:val="14"/>
        </w:rPr>
        <w:t>with the DP schedule unless the Processor is required to do otherwise by Law. If it is so required the Processor shall promptly notify the Controller before processing the Personal Data unless prohibited by Law;</w:t>
      </w:r>
    </w:p>
    <w:p w14:paraId="733D323D" w14:textId="77777777" w:rsidR="004D40A1" w:rsidRPr="008C66FF" w:rsidRDefault="004D40A1" w:rsidP="004D40A1">
      <w:pPr>
        <w:widowControl w:val="0"/>
        <w:numPr>
          <w:ilvl w:val="0"/>
          <w:numId w:val="44"/>
        </w:numPr>
        <w:autoSpaceDE w:val="0"/>
        <w:autoSpaceDN w:val="0"/>
        <w:spacing w:after="40" w:line="180" w:lineRule="exact"/>
        <w:ind w:left="426" w:hanging="284"/>
        <w:rPr>
          <w:rFonts w:asciiTheme="minorHAnsi" w:hAnsiTheme="minorHAnsi" w:cstheme="minorHAnsi"/>
          <w:spacing w:val="-2"/>
          <w:sz w:val="14"/>
          <w:szCs w:val="14"/>
        </w:rPr>
      </w:pPr>
      <w:r w:rsidRPr="008C66FF">
        <w:rPr>
          <w:rFonts w:asciiTheme="minorHAnsi" w:hAnsiTheme="minorHAnsi" w:cstheme="minorHAnsi"/>
          <w:spacing w:val="-2"/>
          <w:sz w:val="14"/>
          <w:szCs w:val="14"/>
        </w:rPr>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0DBD50EA" w14:textId="77777777" w:rsidR="004D40A1" w:rsidRPr="008C66FF" w:rsidRDefault="004D40A1" w:rsidP="004D40A1">
      <w:pPr>
        <w:shd w:val="clear" w:color="auto" w:fill="FFFFFF"/>
        <w:tabs>
          <w:tab w:val="left" w:pos="426"/>
        </w:tabs>
        <w:suppressAutoHyphens/>
        <w:spacing w:after="40" w:line="180" w:lineRule="exact"/>
        <w:ind w:left="426"/>
        <w:rPr>
          <w:rFonts w:asciiTheme="minorHAnsi" w:hAnsiTheme="minorHAnsi" w:cstheme="minorHAnsi"/>
          <w:sz w:val="14"/>
          <w:szCs w:val="14"/>
        </w:rPr>
      </w:pPr>
      <w:r w:rsidRPr="008C66FF">
        <w:rPr>
          <w:rFonts w:asciiTheme="minorHAnsi" w:hAnsiTheme="minorHAnsi" w:cstheme="minorHAnsi"/>
          <w:sz w:val="14"/>
          <w:szCs w:val="14"/>
        </w:rPr>
        <w:t>(i) nature of the data to be protected;</w:t>
      </w:r>
    </w:p>
    <w:p w14:paraId="32D5D323" w14:textId="77777777" w:rsidR="004D40A1" w:rsidRPr="008C66FF" w:rsidRDefault="004D40A1" w:rsidP="004D40A1">
      <w:pPr>
        <w:shd w:val="clear" w:color="auto" w:fill="FFFFFF"/>
        <w:tabs>
          <w:tab w:val="left" w:pos="426"/>
        </w:tabs>
        <w:suppressAutoHyphens/>
        <w:spacing w:after="40" w:line="180" w:lineRule="exact"/>
        <w:ind w:left="426"/>
        <w:rPr>
          <w:rFonts w:asciiTheme="minorHAnsi" w:hAnsiTheme="minorHAnsi" w:cstheme="minorHAnsi"/>
          <w:sz w:val="14"/>
          <w:szCs w:val="14"/>
        </w:rPr>
      </w:pPr>
      <w:r w:rsidRPr="008C66FF">
        <w:rPr>
          <w:rFonts w:asciiTheme="minorHAnsi" w:hAnsiTheme="minorHAnsi" w:cstheme="minorHAnsi"/>
          <w:sz w:val="14"/>
          <w:szCs w:val="14"/>
        </w:rPr>
        <w:t>(ii) harm that might result from a Data Loss Event;</w:t>
      </w:r>
    </w:p>
    <w:p w14:paraId="5011AD0C" w14:textId="77777777" w:rsidR="004D40A1" w:rsidRPr="008C66FF" w:rsidRDefault="004D40A1" w:rsidP="004D40A1">
      <w:pPr>
        <w:shd w:val="clear" w:color="auto" w:fill="FFFFFF"/>
        <w:tabs>
          <w:tab w:val="left" w:pos="426"/>
        </w:tabs>
        <w:suppressAutoHyphens/>
        <w:spacing w:after="40" w:line="180" w:lineRule="exact"/>
        <w:ind w:left="426"/>
        <w:rPr>
          <w:rFonts w:asciiTheme="minorHAnsi" w:hAnsiTheme="minorHAnsi" w:cstheme="minorHAnsi"/>
          <w:sz w:val="14"/>
          <w:szCs w:val="14"/>
        </w:rPr>
      </w:pPr>
      <w:r w:rsidRPr="008C66FF">
        <w:rPr>
          <w:rFonts w:asciiTheme="minorHAnsi" w:hAnsiTheme="minorHAnsi" w:cstheme="minorHAnsi"/>
          <w:sz w:val="14"/>
          <w:szCs w:val="14"/>
        </w:rPr>
        <w:t>(iii) state of technological development; and</w:t>
      </w:r>
    </w:p>
    <w:p w14:paraId="51287C33" w14:textId="77777777" w:rsidR="004D40A1" w:rsidRPr="008C66FF" w:rsidRDefault="004D40A1" w:rsidP="004D40A1">
      <w:pPr>
        <w:shd w:val="clear" w:color="auto" w:fill="FFFFFF"/>
        <w:tabs>
          <w:tab w:val="left" w:pos="426"/>
        </w:tabs>
        <w:suppressAutoHyphens/>
        <w:spacing w:after="40" w:line="180" w:lineRule="exact"/>
        <w:ind w:left="426"/>
        <w:rPr>
          <w:rFonts w:asciiTheme="minorHAnsi" w:hAnsiTheme="minorHAnsi" w:cstheme="minorHAnsi"/>
          <w:sz w:val="14"/>
          <w:szCs w:val="14"/>
        </w:rPr>
      </w:pPr>
      <w:r w:rsidRPr="008C66FF">
        <w:rPr>
          <w:rFonts w:asciiTheme="minorHAnsi" w:hAnsiTheme="minorHAnsi" w:cstheme="minorHAnsi"/>
          <w:sz w:val="14"/>
          <w:szCs w:val="14"/>
        </w:rPr>
        <w:t>(iv) cost of implementing any measures;</w:t>
      </w:r>
    </w:p>
    <w:p w14:paraId="19319E60" w14:textId="77777777" w:rsidR="004D40A1" w:rsidRPr="008C66FF" w:rsidRDefault="004D40A1" w:rsidP="004D40A1">
      <w:pPr>
        <w:shd w:val="clear" w:color="auto" w:fill="FFFFFF"/>
        <w:suppressAutoHyphens/>
        <w:spacing w:after="40" w:line="180" w:lineRule="exact"/>
        <w:ind w:left="426" w:hanging="284"/>
        <w:rPr>
          <w:rFonts w:asciiTheme="minorHAnsi" w:hAnsiTheme="minorHAnsi" w:cstheme="minorHAnsi"/>
          <w:sz w:val="14"/>
          <w:szCs w:val="14"/>
        </w:rPr>
      </w:pPr>
      <w:r w:rsidRPr="008C66FF">
        <w:rPr>
          <w:rFonts w:asciiTheme="minorHAnsi" w:hAnsiTheme="minorHAnsi" w:cstheme="minorHAnsi"/>
          <w:sz w:val="14"/>
          <w:szCs w:val="14"/>
        </w:rPr>
        <w:t xml:space="preserve">(c) </w:t>
      </w:r>
      <w:r w:rsidRPr="008C66FF">
        <w:rPr>
          <w:rFonts w:asciiTheme="minorHAnsi" w:hAnsiTheme="minorHAnsi" w:cstheme="minorHAnsi"/>
          <w:sz w:val="14"/>
          <w:szCs w:val="14"/>
        </w:rPr>
        <w:tab/>
        <w:t>ensure that:</w:t>
      </w:r>
    </w:p>
    <w:p w14:paraId="1F95874B" w14:textId="77777777" w:rsidR="004D40A1" w:rsidRPr="008C66FF" w:rsidRDefault="004D40A1" w:rsidP="004D40A1">
      <w:pPr>
        <w:shd w:val="clear" w:color="auto" w:fill="FFFFFF"/>
        <w:tabs>
          <w:tab w:val="left" w:pos="426"/>
        </w:tabs>
        <w:suppressAutoHyphens/>
        <w:spacing w:after="40" w:line="180" w:lineRule="exact"/>
        <w:ind w:left="426"/>
        <w:rPr>
          <w:rFonts w:asciiTheme="minorHAnsi" w:hAnsiTheme="minorHAnsi" w:cstheme="minorHAnsi"/>
          <w:sz w:val="14"/>
          <w:szCs w:val="14"/>
        </w:rPr>
      </w:pPr>
      <w:r w:rsidRPr="008C66FF">
        <w:rPr>
          <w:rFonts w:asciiTheme="minorHAnsi" w:hAnsiTheme="minorHAnsi" w:cstheme="minorHAnsi"/>
          <w:sz w:val="14"/>
          <w:szCs w:val="14"/>
        </w:rPr>
        <w:t>(i) the Processor Personnel do not process Personal Data except in accordance with this Agreement (and in particular the DP schedule);</w:t>
      </w:r>
    </w:p>
    <w:p w14:paraId="4674077C" w14:textId="77777777" w:rsidR="004D40A1" w:rsidRPr="008C66FF" w:rsidRDefault="004D40A1" w:rsidP="004D40A1">
      <w:pPr>
        <w:shd w:val="clear" w:color="auto" w:fill="FFFFFF"/>
        <w:tabs>
          <w:tab w:val="left" w:pos="426"/>
        </w:tabs>
        <w:suppressAutoHyphens/>
        <w:spacing w:after="40" w:line="180" w:lineRule="exact"/>
        <w:ind w:left="426"/>
        <w:rPr>
          <w:rFonts w:asciiTheme="minorHAnsi" w:hAnsiTheme="minorHAnsi" w:cstheme="minorHAnsi"/>
          <w:sz w:val="14"/>
          <w:szCs w:val="14"/>
        </w:rPr>
      </w:pPr>
      <w:r w:rsidRPr="008C66FF">
        <w:rPr>
          <w:rFonts w:asciiTheme="minorHAnsi" w:hAnsiTheme="minorHAnsi" w:cstheme="minorHAnsi"/>
          <w:sz w:val="14"/>
          <w:szCs w:val="14"/>
        </w:rPr>
        <w:t>(ii) it takes all reasonable steps to ensure the reliability and integrity of any Processor Personnel who have access to the Personal Data and ensure that they:</w:t>
      </w:r>
    </w:p>
    <w:p w14:paraId="6C500593" w14:textId="77777777" w:rsidR="004D40A1" w:rsidRPr="008C66FF" w:rsidRDefault="004D40A1" w:rsidP="004D40A1">
      <w:pPr>
        <w:shd w:val="clear" w:color="auto" w:fill="FFFFFF"/>
        <w:tabs>
          <w:tab w:val="left" w:pos="426"/>
        </w:tabs>
        <w:suppressAutoHyphens/>
        <w:spacing w:after="40" w:line="180" w:lineRule="exact"/>
        <w:ind w:left="426"/>
        <w:rPr>
          <w:rFonts w:asciiTheme="minorHAnsi" w:hAnsiTheme="minorHAnsi" w:cstheme="minorHAnsi"/>
          <w:sz w:val="14"/>
          <w:szCs w:val="14"/>
        </w:rPr>
      </w:pPr>
      <w:r w:rsidRPr="008C66FF">
        <w:rPr>
          <w:rFonts w:asciiTheme="minorHAnsi" w:hAnsiTheme="minorHAnsi" w:cstheme="minorHAnsi"/>
          <w:sz w:val="14"/>
          <w:szCs w:val="14"/>
        </w:rPr>
        <w:t>(A) are aware of and comply with the Processor’s duties under this clause;</w:t>
      </w:r>
    </w:p>
    <w:p w14:paraId="54F2B6F6" w14:textId="77777777" w:rsidR="004D40A1" w:rsidRPr="008C66FF" w:rsidRDefault="004D40A1" w:rsidP="004D40A1">
      <w:pPr>
        <w:shd w:val="clear" w:color="auto" w:fill="FFFFFF"/>
        <w:tabs>
          <w:tab w:val="left" w:pos="426"/>
        </w:tabs>
        <w:suppressAutoHyphens/>
        <w:spacing w:after="40" w:line="180" w:lineRule="exact"/>
        <w:ind w:left="426"/>
        <w:rPr>
          <w:rFonts w:asciiTheme="minorHAnsi" w:hAnsiTheme="minorHAnsi" w:cstheme="minorHAnsi"/>
          <w:sz w:val="14"/>
          <w:szCs w:val="14"/>
        </w:rPr>
      </w:pPr>
      <w:r w:rsidRPr="008C66FF">
        <w:rPr>
          <w:rFonts w:asciiTheme="minorHAnsi" w:hAnsiTheme="minorHAnsi" w:cstheme="minorHAnsi"/>
          <w:sz w:val="14"/>
          <w:szCs w:val="14"/>
        </w:rPr>
        <w:t>(B) are subject to appropriate confidentiality undertakings with the Processor or any Sub-processor;</w:t>
      </w:r>
    </w:p>
    <w:p w14:paraId="7E61DE32" w14:textId="77777777" w:rsidR="004D40A1" w:rsidRPr="008C66FF" w:rsidRDefault="004D40A1" w:rsidP="004D40A1">
      <w:pPr>
        <w:shd w:val="clear" w:color="auto" w:fill="FFFFFF"/>
        <w:tabs>
          <w:tab w:val="left" w:pos="426"/>
        </w:tabs>
        <w:suppressAutoHyphens/>
        <w:spacing w:after="40" w:line="180" w:lineRule="exact"/>
        <w:ind w:left="426"/>
        <w:rPr>
          <w:rFonts w:asciiTheme="minorHAnsi" w:hAnsiTheme="minorHAnsi" w:cstheme="minorHAnsi"/>
          <w:sz w:val="14"/>
          <w:szCs w:val="14"/>
        </w:rPr>
      </w:pPr>
      <w:r w:rsidRPr="008C66FF">
        <w:rPr>
          <w:rFonts w:asciiTheme="minorHAnsi" w:hAnsiTheme="minorHAnsi" w:cstheme="minorHAnsi"/>
          <w:sz w:val="14"/>
          <w:szCs w:val="14"/>
        </w:rPr>
        <w:t>(C) are informed of the confidential nature of the Personal Data and do not publish, disclose or divulge any of the Personal Data to any third Party unless directed in writing to do so by the Controller or as otherwise permitted by this Agreement; and</w:t>
      </w:r>
    </w:p>
    <w:p w14:paraId="0B961469" w14:textId="77777777" w:rsidR="004D40A1" w:rsidRPr="008C66FF" w:rsidRDefault="004D40A1" w:rsidP="004D40A1">
      <w:pPr>
        <w:shd w:val="clear" w:color="auto" w:fill="FFFFFF"/>
        <w:tabs>
          <w:tab w:val="left" w:pos="426"/>
        </w:tabs>
        <w:suppressAutoHyphens/>
        <w:spacing w:after="40" w:line="180" w:lineRule="exact"/>
        <w:ind w:left="426"/>
        <w:rPr>
          <w:rFonts w:asciiTheme="minorHAnsi" w:hAnsiTheme="minorHAnsi" w:cstheme="minorHAnsi"/>
          <w:sz w:val="14"/>
          <w:szCs w:val="14"/>
        </w:rPr>
      </w:pPr>
      <w:r w:rsidRPr="008C66FF">
        <w:rPr>
          <w:rFonts w:asciiTheme="minorHAnsi" w:hAnsiTheme="minorHAnsi" w:cstheme="minorHAnsi"/>
          <w:sz w:val="14"/>
          <w:szCs w:val="14"/>
        </w:rPr>
        <w:t>(D) have undergone adequate training in the use, care, protection and handling of Personal Data; and</w:t>
      </w:r>
    </w:p>
    <w:p w14:paraId="1799B785" w14:textId="77777777" w:rsidR="004D40A1" w:rsidRPr="008C66FF" w:rsidRDefault="004D40A1" w:rsidP="004D40A1">
      <w:pPr>
        <w:shd w:val="clear" w:color="auto" w:fill="FFFFFF"/>
        <w:suppressAutoHyphens/>
        <w:spacing w:after="40" w:line="180" w:lineRule="exact"/>
        <w:ind w:left="426" w:hanging="284"/>
        <w:rPr>
          <w:rFonts w:asciiTheme="minorHAnsi" w:hAnsiTheme="minorHAnsi" w:cstheme="minorHAnsi"/>
          <w:sz w:val="14"/>
          <w:szCs w:val="14"/>
        </w:rPr>
      </w:pPr>
      <w:r w:rsidRPr="008C66FF">
        <w:rPr>
          <w:rFonts w:asciiTheme="minorHAnsi" w:hAnsiTheme="minorHAnsi" w:cstheme="minorHAnsi"/>
          <w:sz w:val="14"/>
          <w:szCs w:val="14"/>
        </w:rPr>
        <w:t>(d)  not transfer Personal Data outside of the EU unless the prior written consent of the Controller has been obtained and the following conditions are fulfilled:</w:t>
      </w:r>
    </w:p>
    <w:p w14:paraId="7F2225B5" w14:textId="77777777" w:rsidR="004D40A1" w:rsidRPr="008C66FF" w:rsidRDefault="004D40A1" w:rsidP="004D40A1">
      <w:pPr>
        <w:shd w:val="clear" w:color="auto" w:fill="FFFFFF"/>
        <w:tabs>
          <w:tab w:val="left" w:pos="426"/>
        </w:tabs>
        <w:suppressAutoHyphens/>
        <w:spacing w:after="40" w:line="180" w:lineRule="exact"/>
        <w:ind w:left="426" w:hanging="284"/>
        <w:rPr>
          <w:rFonts w:asciiTheme="minorHAnsi" w:hAnsiTheme="minorHAnsi" w:cstheme="minorHAnsi"/>
          <w:sz w:val="14"/>
          <w:szCs w:val="14"/>
        </w:rPr>
      </w:pPr>
      <w:r w:rsidRPr="008C66FF">
        <w:rPr>
          <w:rFonts w:asciiTheme="minorHAnsi" w:hAnsiTheme="minorHAnsi" w:cstheme="minorHAnsi"/>
          <w:sz w:val="14"/>
          <w:szCs w:val="14"/>
        </w:rPr>
        <w:t>(i) the Controller or the Processor has provided appropriate safeguards in relation to the transfer (whether in accordance with GDPR Article 46 or LED Article 37) as determined by the Controller;</w:t>
      </w:r>
    </w:p>
    <w:p w14:paraId="5C0D7A07" w14:textId="77777777" w:rsidR="004D40A1" w:rsidRPr="008C66FF" w:rsidRDefault="004D40A1" w:rsidP="004D40A1">
      <w:pPr>
        <w:shd w:val="clear" w:color="auto" w:fill="FFFFFF"/>
        <w:tabs>
          <w:tab w:val="left" w:pos="426"/>
        </w:tabs>
        <w:suppressAutoHyphens/>
        <w:spacing w:after="40" w:line="180" w:lineRule="exact"/>
        <w:ind w:left="426" w:hanging="284"/>
        <w:rPr>
          <w:rFonts w:asciiTheme="minorHAnsi" w:hAnsiTheme="minorHAnsi" w:cstheme="minorHAnsi"/>
          <w:sz w:val="14"/>
          <w:szCs w:val="14"/>
        </w:rPr>
      </w:pPr>
      <w:r w:rsidRPr="008C66FF">
        <w:rPr>
          <w:rFonts w:asciiTheme="minorHAnsi" w:hAnsiTheme="minorHAnsi" w:cstheme="minorHAnsi"/>
          <w:sz w:val="14"/>
          <w:szCs w:val="14"/>
        </w:rPr>
        <w:t>(ii) the Data Subject has enforceable rights and effective legal remedies;</w:t>
      </w:r>
    </w:p>
    <w:p w14:paraId="0C0F4054" w14:textId="77777777" w:rsidR="004D40A1" w:rsidRPr="008C66FF" w:rsidRDefault="004D40A1" w:rsidP="004D40A1">
      <w:pPr>
        <w:shd w:val="clear" w:color="auto" w:fill="FFFFFF"/>
        <w:tabs>
          <w:tab w:val="left" w:pos="426"/>
        </w:tabs>
        <w:suppressAutoHyphens/>
        <w:spacing w:after="40" w:line="180" w:lineRule="exact"/>
        <w:ind w:left="426" w:hanging="284"/>
        <w:rPr>
          <w:rFonts w:asciiTheme="minorHAnsi" w:hAnsiTheme="minorHAnsi" w:cstheme="minorHAnsi"/>
          <w:sz w:val="14"/>
          <w:szCs w:val="14"/>
        </w:rPr>
      </w:pPr>
      <w:r w:rsidRPr="008C66FF">
        <w:rPr>
          <w:rFonts w:asciiTheme="minorHAnsi" w:hAnsiTheme="minorHAnsi" w:cstheme="minorHAnsi"/>
          <w:sz w:val="14"/>
          <w:szCs w:val="14"/>
        </w:rPr>
        <w:t>(iii) 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40238B91" w14:textId="77777777" w:rsidR="004D40A1" w:rsidRPr="008C66FF" w:rsidRDefault="004D40A1" w:rsidP="004D40A1">
      <w:pPr>
        <w:shd w:val="clear" w:color="auto" w:fill="FFFFFF"/>
        <w:tabs>
          <w:tab w:val="left" w:pos="426"/>
        </w:tabs>
        <w:suppressAutoHyphens/>
        <w:spacing w:after="40" w:line="180" w:lineRule="exact"/>
        <w:ind w:left="426" w:hanging="284"/>
        <w:rPr>
          <w:rFonts w:asciiTheme="minorHAnsi" w:hAnsiTheme="minorHAnsi" w:cstheme="minorHAnsi"/>
          <w:sz w:val="14"/>
          <w:szCs w:val="14"/>
        </w:rPr>
      </w:pPr>
      <w:r w:rsidRPr="008C66FF">
        <w:rPr>
          <w:rFonts w:asciiTheme="minorHAnsi" w:hAnsiTheme="minorHAnsi" w:cstheme="minorHAnsi"/>
          <w:sz w:val="14"/>
          <w:szCs w:val="14"/>
        </w:rPr>
        <w:t>(iv) the Processor complies with any reasonable instructions notified to it in advance by the Controller with respect to the processing of the Personal Data;</w:t>
      </w:r>
    </w:p>
    <w:p w14:paraId="2EAE043B" w14:textId="77777777" w:rsidR="004D40A1" w:rsidRPr="008C66FF" w:rsidRDefault="004D40A1" w:rsidP="004D40A1">
      <w:pPr>
        <w:shd w:val="clear" w:color="auto" w:fill="FFFFFF"/>
        <w:tabs>
          <w:tab w:val="left" w:pos="426"/>
        </w:tabs>
        <w:suppressAutoHyphens/>
        <w:spacing w:after="40" w:line="180" w:lineRule="exact"/>
        <w:ind w:left="426" w:hanging="426"/>
        <w:rPr>
          <w:rFonts w:asciiTheme="minorHAnsi" w:hAnsiTheme="minorHAnsi" w:cstheme="minorHAnsi"/>
          <w:sz w:val="14"/>
          <w:szCs w:val="14"/>
        </w:rPr>
      </w:pPr>
      <w:r w:rsidRPr="008C66FF">
        <w:rPr>
          <w:rFonts w:asciiTheme="minorHAnsi" w:hAnsiTheme="minorHAnsi" w:cstheme="minorHAnsi"/>
          <w:sz w:val="14"/>
          <w:szCs w:val="14"/>
        </w:rPr>
        <w:t>(e) at the written direction of the Controller, delete or return Personal Data (and any copies of it) to the Controller on termination of the Agreement unless the Processor is required by Law to retain the Personal Data.</w:t>
      </w:r>
    </w:p>
    <w:p w14:paraId="64E51B01" w14:textId="77777777" w:rsidR="004D40A1" w:rsidRPr="008C66FF" w:rsidRDefault="004D40A1" w:rsidP="004D40A1">
      <w:pPr>
        <w:shd w:val="clear" w:color="auto" w:fill="FFFFFF"/>
        <w:tabs>
          <w:tab w:val="left" w:pos="426"/>
        </w:tabs>
        <w:suppressAutoHyphens/>
        <w:spacing w:after="40" w:line="180" w:lineRule="exact"/>
        <w:ind w:right="-11"/>
        <w:rPr>
          <w:rFonts w:asciiTheme="minorHAnsi" w:hAnsiTheme="minorHAnsi" w:cstheme="minorHAnsi"/>
          <w:sz w:val="14"/>
          <w:szCs w:val="14"/>
        </w:rPr>
      </w:pPr>
      <w:r w:rsidRPr="008C66FF">
        <w:rPr>
          <w:rFonts w:asciiTheme="minorHAnsi" w:hAnsiTheme="minorHAnsi" w:cstheme="minorHAnsi"/>
          <w:b/>
          <w:sz w:val="14"/>
          <w:szCs w:val="14"/>
        </w:rPr>
        <w:t>7.5</w:t>
      </w:r>
      <w:r w:rsidRPr="008C66FF">
        <w:rPr>
          <w:rFonts w:asciiTheme="minorHAnsi" w:hAnsiTheme="minorHAnsi" w:cstheme="minorHAnsi"/>
          <w:sz w:val="14"/>
          <w:szCs w:val="14"/>
        </w:rPr>
        <w:t>.</w:t>
      </w:r>
      <w:r w:rsidRPr="008C66FF">
        <w:rPr>
          <w:rFonts w:asciiTheme="minorHAnsi" w:hAnsiTheme="minorHAnsi" w:cstheme="minorHAnsi"/>
          <w:sz w:val="14"/>
          <w:szCs w:val="14"/>
        </w:rPr>
        <w:tab/>
        <w:t xml:space="preserve"> Subject to Condition 7.6, the Processor shall notify the</w:t>
      </w:r>
      <w:r w:rsidRPr="008C66FF">
        <w:rPr>
          <w:rFonts w:asciiTheme="minorHAnsi" w:hAnsiTheme="minorHAnsi" w:cstheme="minorHAnsi"/>
          <w:sz w:val="14"/>
          <w:szCs w:val="14"/>
          <w:highlight w:val="darkYellow"/>
        </w:rPr>
        <w:t xml:space="preserve"> </w:t>
      </w:r>
      <w:r w:rsidRPr="008C66FF">
        <w:rPr>
          <w:rFonts w:asciiTheme="minorHAnsi" w:hAnsiTheme="minorHAnsi" w:cstheme="minorHAnsi"/>
          <w:sz w:val="14"/>
          <w:szCs w:val="14"/>
        </w:rPr>
        <w:t xml:space="preserve">Controller immediately if it: </w:t>
      </w:r>
    </w:p>
    <w:p w14:paraId="4449F1D2" w14:textId="77777777" w:rsidR="004D40A1" w:rsidRPr="008C66FF" w:rsidRDefault="004D40A1" w:rsidP="004D40A1">
      <w:pPr>
        <w:widowControl w:val="0"/>
        <w:numPr>
          <w:ilvl w:val="0"/>
          <w:numId w:val="39"/>
        </w:numPr>
        <w:autoSpaceDE w:val="0"/>
        <w:autoSpaceDN w:val="0"/>
        <w:spacing w:after="40" w:line="180" w:lineRule="exact"/>
        <w:ind w:left="426" w:hanging="284"/>
        <w:rPr>
          <w:rFonts w:asciiTheme="minorHAnsi" w:hAnsiTheme="minorHAnsi" w:cstheme="minorHAnsi"/>
          <w:spacing w:val="-2"/>
          <w:sz w:val="14"/>
          <w:szCs w:val="14"/>
        </w:rPr>
      </w:pPr>
      <w:r w:rsidRPr="008C66FF">
        <w:rPr>
          <w:rFonts w:asciiTheme="minorHAnsi" w:hAnsiTheme="minorHAnsi" w:cstheme="minorHAnsi"/>
          <w:spacing w:val="-2"/>
          <w:sz w:val="14"/>
          <w:szCs w:val="14"/>
        </w:rPr>
        <w:t>receives a Data Subject Request (or purported Data Subject Request);</w:t>
      </w:r>
    </w:p>
    <w:p w14:paraId="63CED3D0" w14:textId="77777777" w:rsidR="004D40A1" w:rsidRPr="008C66FF" w:rsidRDefault="004D40A1" w:rsidP="004D40A1">
      <w:pPr>
        <w:widowControl w:val="0"/>
        <w:numPr>
          <w:ilvl w:val="0"/>
          <w:numId w:val="39"/>
        </w:numPr>
        <w:autoSpaceDE w:val="0"/>
        <w:autoSpaceDN w:val="0"/>
        <w:spacing w:after="40" w:line="180" w:lineRule="exact"/>
        <w:ind w:left="426" w:hanging="284"/>
        <w:rPr>
          <w:rFonts w:asciiTheme="minorHAnsi" w:hAnsiTheme="minorHAnsi" w:cstheme="minorHAnsi"/>
          <w:spacing w:val="-2"/>
          <w:sz w:val="14"/>
          <w:szCs w:val="14"/>
        </w:rPr>
      </w:pPr>
      <w:r w:rsidRPr="008C66FF">
        <w:rPr>
          <w:rFonts w:asciiTheme="minorHAnsi" w:hAnsiTheme="minorHAnsi" w:cstheme="minorHAnsi"/>
          <w:spacing w:val="-2"/>
          <w:sz w:val="14"/>
          <w:szCs w:val="14"/>
        </w:rPr>
        <w:t>receives a request to rectify, block or erase any Personal Data;</w:t>
      </w:r>
    </w:p>
    <w:p w14:paraId="10A0BA31" w14:textId="77777777" w:rsidR="004D40A1" w:rsidRPr="008C66FF" w:rsidRDefault="004D40A1" w:rsidP="004D40A1">
      <w:pPr>
        <w:widowControl w:val="0"/>
        <w:numPr>
          <w:ilvl w:val="0"/>
          <w:numId w:val="39"/>
        </w:numPr>
        <w:autoSpaceDE w:val="0"/>
        <w:autoSpaceDN w:val="0"/>
        <w:spacing w:after="40" w:line="180" w:lineRule="exact"/>
        <w:ind w:left="426" w:hanging="284"/>
        <w:rPr>
          <w:rFonts w:asciiTheme="minorHAnsi" w:hAnsiTheme="minorHAnsi" w:cstheme="minorHAnsi"/>
          <w:spacing w:val="-2"/>
          <w:sz w:val="14"/>
          <w:szCs w:val="14"/>
        </w:rPr>
      </w:pPr>
      <w:r w:rsidRPr="008C66FF">
        <w:rPr>
          <w:rFonts w:asciiTheme="minorHAnsi" w:hAnsiTheme="minorHAnsi" w:cstheme="minorHAnsi"/>
          <w:spacing w:val="-2"/>
          <w:sz w:val="14"/>
          <w:szCs w:val="14"/>
        </w:rPr>
        <w:t>receives any other request, complaint or communication relating to either</w:t>
      </w:r>
    </w:p>
    <w:p w14:paraId="0113A54C" w14:textId="77777777" w:rsidR="004D40A1" w:rsidRPr="008C66FF" w:rsidRDefault="004D40A1" w:rsidP="004D40A1">
      <w:pPr>
        <w:widowControl w:val="0"/>
        <w:numPr>
          <w:ilvl w:val="0"/>
          <w:numId w:val="39"/>
        </w:numPr>
        <w:autoSpaceDE w:val="0"/>
        <w:autoSpaceDN w:val="0"/>
        <w:spacing w:after="40" w:line="180" w:lineRule="exact"/>
        <w:ind w:left="426" w:hanging="284"/>
        <w:rPr>
          <w:rFonts w:asciiTheme="minorHAnsi" w:hAnsiTheme="minorHAnsi" w:cstheme="minorHAnsi"/>
          <w:spacing w:val="-2"/>
          <w:sz w:val="14"/>
          <w:szCs w:val="14"/>
        </w:rPr>
      </w:pPr>
      <w:r w:rsidRPr="008C66FF">
        <w:rPr>
          <w:rFonts w:asciiTheme="minorHAnsi" w:hAnsiTheme="minorHAnsi" w:cstheme="minorHAnsi"/>
          <w:spacing w:val="-2"/>
          <w:sz w:val="14"/>
          <w:szCs w:val="14"/>
        </w:rPr>
        <w:t>Party's obligations under the Data Protection Legislation;</w:t>
      </w:r>
    </w:p>
    <w:p w14:paraId="69B910A0" w14:textId="77777777" w:rsidR="004D40A1" w:rsidRPr="008C66FF" w:rsidRDefault="004D40A1" w:rsidP="004D40A1">
      <w:pPr>
        <w:widowControl w:val="0"/>
        <w:numPr>
          <w:ilvl w:val="0"/>
          <w:numId w:val="39"/>
        </w:numPr>
        <w:autoSpaceDE w:val="0"/>
        <w:autoSpaceDN w:val="0"/>
        <w:spacing w:after="40" w:line="180" w:lineRule="exact"/>
        <w:ind w:left="426" w:hanging="284"/>
        <w:rPr>
          <w:rFonts w:asciiTheme="minorHAnsi" w:hAnsiTheme="minorHAnsi" w:cstheme="minorHAnsi"/>
          <w:spacing w:val="-2"/>
          <w:sz w:val="14"/>
          <w:szCs w:val="14"/>
        </w:rPr>
      </w:pPr>
      <w:r w:rsidRPr="008C66FF">
        <w:rPr>
          <w:rFonts w:asciiTheme="minorHAnsi" w:hAnsiTheme="minorHAnsi" w:cstheme="minorHAnsi"/>
          <w:spacing w:val="-2"/>
          <w:sz w:val="14"/>
          <w:szCs w:val="14"/>
        </w:rPr>
        <w:t>receives any communication from the Information Commissioner or any other regulatory authority in connection with Personal Data processed under this Agreement;</w:t>
      </w:r>
    </w:p>
    <w:p w14:paraId="7BBFB6EB" w14:textId="77777777" w:rsidR="004D40A1" w:rsidRPr="008C66FF" w:rsidRDefault="004D40A1" w:rsidP="004D40A1">
      <w:pPr>
        <w:widowControl w:val="0"/>
        <w:numPr>
          <w:ilvl w:val="0"/>
          <w:numId w:val="39"/>
        </w:numPr>
        <w:autoSpaceDE w:val="0"/>
        <w:autoSpaceDN w:val="0"/>
        <w:spacing w:after="40" w:line="180" w:lineRule="exact"/>
        <w:ind w:left="426" w:hanging="284"/>
        <w:rPr>
          <w:rFonts w:asciiTheme="minorHAnsi" w:hAnsiTheme="minorHAnsi" w:cstheme="minorHAnsi"/>
          <w:spacing w:val="-2"/>
          <w:sz w:val="14"/>
          <w:szCs w:val="14"/>
        </w:rPr>
      </w:pPr>
      <w:r w:rsidRPr="008C66FF">
        <w:rPr>
          <w:rFonts w:asciiTheme="minorHAnsi" w:hAnsiTheme="minorHAnsi" w:cstheme="minorHAnsi"/>
          <w:spacing w:val="-2"/>
          <w:sz w:val="14"/>
          <w:szCs w:val="14"/>
        </w:rPr>
        <w:t>receives a request from any third Party for disclosure of Personal Data where compliance with such request is required or purported to be required by Law; or</w:t>
      </w:r>
    </w:p>
    <w:p w14:paraId="04D95727" w14:textId="77777777" w:rsidR="004D40A1" w:rsidRPr="008C66FF" w:rsidRDefault="004D40A1" w:rsidP="004D40A1">
      <w:pPr>
        <w:widowControl w:val="0"/>
        <w:numPr>
          <w:ilvl w:val="0"/>
          <w:numId w:val="39"/>
        </w:numPr>
        <w:autoSpaceDE w:val="0"/>
        <w:autoSpaceDN w:val="0"/>
        <w:spacing w:after="40" w:line="180" w:lineRule="exact"/>
        <w:ind w:left="426" w:hanging="284"/>
        <w:rPr>
          <w:rFonts w:asciiTheme="minorHAnsi" w:hAnsiTheme="minorHAnsi" w:cstheme="minorHAnsi"/>
          <w:spacing w:val="-2"/>
          <w:sz w:val="14"/>
          <w:szCs w:val="14"/>
        </w:rPr>
      </w:pPr>
      <w:r w:rsidRPr="008C66FF">
        <w:rPr>
          <w:rFonts w:asciiTheme="minorHAnsi" w:hAnsiTheme="minorHAnsi" w:cstheme="minorHAnsi"/>
          <w:spacing w:val="-2"/>
          <w:sz w:val="14"/>
          <w:szCs w:val="14"/>
        </w:rPr>
        <w:t>becomes aware of a Data Loss Event.</w:t>
      </w:r>
    </w:p>
    <w:p w14:paraId="20F1175C" w14:textId="77777777" w:rsidR="004D40A1" w:rsidRPr="008C66FF" w:rsidRDefault="004D40A1" w:rsidP="004D40A1">
      <w:pPr>
        <w:shd w:val="clear" w:color="auto" w:fill="FFFFFF"/>
        <w:tabs>
          <w:tab w:val="left" w:pos="426"/>
        </w:tabs>
        <w:suppressAutoHyphens/>
        <w:spacing w:after="40" w:line="180" w:lineRule="exact"/>
        <w:ind w:right="-11"/>
        <w:rPr>
          <w:rFonts w:asciiTheme="minorHAnsi" w:hAnsiTheme="minorHAnsi" w:cstheme="minorHAnsi"/>
          <w:sz w:val="14"/>
          <w:szCs w:val="14"/>
        </w:rPr>
      </w:pPr>
      <w:r w:rsidRPr="008C66FF">
        <w:rPr>
          <w:rFonts w:asciiTheme="minorHAnsi" w:hAnsiTheme="minorHAnsi" w:cstheme="minorHAnsi"/>
          <w:b/>
          <w:sz w:val="14"/>
          <w:szCs w:val="14"/>
        </w:rPr>
        <w:t>7.6.</w:t>
      </w:r>
      <w:r w:rsidRPr="008C66FF">
        <w:rPr>
          <w:rFonts w:asciiTheme="minorHAnsi" w:hAnsiTheme="minorHAnsi" w:cstheme="minorHAnsi"/>
          <w:sz w:val="14"/>
          <w:szCs w:val="14"/>
        </w:rPr>
        <w:tab/>
        <w:t xml:space="preserve"> The Processor’s obligation to notify under clause 7.5 shall include the provision of further information to the Controller in phases, as details become available.</w:t>
      </w:r>
    </w:p>
    <w:p w14:paraId="5C19F3FF" w14:textId="77777777" w:rsidR="004D40A1" w:rsidRPr="008C66FF" w:rsidRDefault="004D40A1" w:rsidP="004D40A1">
      <w:pPr>
        <w:shd w:val="clear" w:color="auto" w:fill="FFFFFF"/>
        <w:tabs>
          <w:tab w:val="left" w:pos="426"/>
        </w:tabs>
        <w:suppressAutoHyphens/>
        <w:spacing w:after="40" w:line="180" w:lineRule="exact"/>
        <w:ind w:right="-11"/>
        <w:rPr>
          <w:rFonts w:asciiTheme="minorHAnsi" w:hAnsiTheme="minorHAnsi" w:cstheme="minorHAnsi"/>
          <w:sz w:val="14"/>
          <w:szCs w:val="14"/>
        </w:rPr>
      </w:pPr>
      <w:r w:rsidRPr="008C66FF">
        <w:rPr>
          <w:rFonts w:asciiTheme="minorHAnsi" w:hAnsiTheme="minorHAnsi" w:cstheme="minorHAnsi"/>
          <w:b/>
          <w:sz w:val="14"/>
          <w:szCs w:val="14"/>
        </w:rPr>
        <w:t>7.7.</w:t>
      </w:r>
      <w:r w:rsidRPr="008C66FF">
        <w:rPr>
          <w:rFonts w:asciiTheme="minorHAnsi" w:hAnsiTheme="minorHAnsi" w:cstheme="minorHAnsi"/>
          <w:sz w:val="14"/>
          <w:szCs w:val="14"/>
        </w:rPr>
        <w:tab/>
        <w:t xml:space="preserve"> Taking into account the nature of the processing, the Processor shall provide the Controller with full assistance in relation to either Party's obligations under Data Protection Legislation and any complaint, communication or request made under Condition 7.5 (and insofar as possible within the timescales reasonably required by the Controller) including by promptly providing:</w:t>
      </w:r>
    </w:p>
    <w:p w14:paraId="6AB253BA" w14:textId="77777777" w:rsidR="004D40A1" w:rsidRPr="008C66FF" w:rsidRDefault="004D40A1" w:rsidP="004D40A1">
      <w:pPr>
        <w:widowControl w:val="0"/>
        <w:numPr>
          <w:ilvl w:val="0"/>
          <w:numId w:val="40"/>
        </w:numPr>
        <w:autoSpaceDE w:val="0"/>
        <w:autoSpaceDN w:val="0"/>
        <w:spacing w:after="40" w:line="180" w:lineRule="exact"/>
        <w:ind w:left="426" w:hanging="284"/>
        <w:rPr>
          <w:rFonts w:asciiTheme="minorHAnsi" w:hAnsiTheme="minorHAnsi" w:cstheme="minorHAnsi"/>
          <w:spacing w:val="-2"/>
          <w:sz w:val="14"/>
          <w:szCs w:val="14"/>
        </w:rPr>
      </w:pPr>
      <w:r w:rsidRPr="008C66FF">
        <w:rPr>
          <w:rFonts w:asciiTheme="minorHAnsi" w:hAnsiTheme="minorHAnsi" w:cstheme="minorHAnsi"/>
          <w:spacing w:val="-2"/>
          <w:sz w:val="14"/>
          <w:szCs w:val="14"/>
        </w:rPr>
        <w:t>the Controller with full details and copies of the complaint, communication or request;</w:t>
      </w:r>
    </w:p>
    <w:p w14:paraId="5642FB75" w14:textId="77777777" w:rsidR="004D40A1" w:rsidRPr="008C66FF" w:rsidRDefault="004D40A1" w:rsidP="004D40A1">
      <w:pPr>
        <w:widowControl w:val="0"/>
        <w:numPr>
          <w:ilvl w:val="0"/>
          <w:numId w:val="40"/>
        </w:numPr>
        <w:autoSpaceDE w:val="0"/>
        <w:autoSpaceDN w:val="0"/>
        <w:spacing w:after="40" w:line="180" w:lineRule="exact"/>
        <w:ind w:left="426" w:hanging="284"/>
        <w:rPr>
          <w:rFonts w:asciiTheme="minorHAnsi" w:hAnsiTheme="minorHAnsi" w:cstheme="minorHAnsi"/>
          <w:spacing w:val="-2"/>
          <w:sz w:val="14"/>
          <w:szCs w:val="14"/>
        </w:rPr>
      </w:pPr>
      <w:r w:rsidRPr="008C66FF">
        <w:rPr>
          <w:rFonts w:asciiTheme="minorHAnsi" w:hAnsiTheme="minorHAnsi" w:cstheme="minorHAnsi"/>
          <w:spacing w:val="-2"/>
          <w:sz w:val="14"/>
          <w:szCs w:val="14"/>
        </w:rPr>
        <w:t>such assistance as is reasonably requested by the Controller to enable the Controller to comply with a Data Subject Request within the relevant timescales set out in the Data Protection Legislation;</w:t>
      </w:r>
    </w:p>
    <w:p w14:paraId="62B59F21" w14:textId="77777777" w:rsidR="004D40A1" w:rsidRPr="008C66FF" w:rsidRDefault="004D40A1" w:rsidP="004D40A1">
      <w:pPr>
        <w:widowControl w:val="0"/>
        <w:numPr>
          <w:ilvl w:val="0"/>
          <w:numId w:val="40"/>
        </w:numPr>
        <w:autoSpaceDE w:val="0"/>
        <w:autoSpaceDN w:val="0"/>
        <w:spacing w:after="40" w:line="180" w:lineRule="exact"/>
        <w:ind w:left="426" w:hanging="284"/>
        <w:rPr>
          <w:rFonts w:asciiTheme="minorHAnsi" w:hAnsiTheme="minorHAnsi" w:cstheme="minorHAnsi"/>
          <w:spacing w:val="-2"/>
          <w:sz w:val="14"/>
          <w:szCs w:val="14"/>
        </w:rPr>
      </w:pPr>
      <w:r w:rsidRPr="008C66FF">
        <w:rPr>
          <w:rFonts w:asciiTheme="minorHAnsi" w:hAnsiTheme="minorHAnsi" w:cstheme="minorHAnsi"/>
          <w:spacing w:val="-2"/>
          <w:sz w:val="14"/>
          <w:szCs w:val="14"/>
        </w:rPr>
        <w:t>the Controller, at its request, with any Personal Data it holds in relation to a Data Subject;</w:t>
      </w:r>
    </w:p>
    <w:p w14:paraId="6CA696D8" w14:textId="77777777" w:rsidR="004D40A1" w:rsidRPr="008C66FF" w:rsidRDefault="004D40A1" w:rsidP="004D40A1">
      <w:pPr>
        <w:widowControl w:val="0"/>
        <w:numPr>
          <w:ilvl w:val="0"/>
          <w:numId w:val="40"/>
        </w:numPr>
        <w:autoSpaceDE w:val="0"/>
        <w:autoSpaceDN w:val="0"/>
        <w:spacing w:after="40" w:line="180" w:lineRule="exact"/>
        <w:ind w:left="426" w:hanging="284"/>
        <w:rPr>
          <w:rFonts w:asciiTheme="minorHAnsi" w:hAnsiTheme="minorHAnsi" w:cstheme="minorHAnsi"/>
          <w:spacing w:val="-2"/>
          <w:sz w:val="14"/>
          <w:szCs w:val="14"/>
        </w:rPr>
      </w:pPr>
      <w:r w:rsidRPr="008C66FF">
        <w:rPr>
          <w:rFonts w:asciiTheme="minorHAnsi" w:hAnsiTheme="minorHAnsi" w:cstheme="minorHAnsi"/>
          <w:spacing w:val="-2"/>
          <w:sz w:val="14"/>
          <w:szCs w:val="14"/>
        </w:rPr>
        <w:t>assistance as requested by the Controller following any Data Loss Event;</w:t>
      </w:r>
    </w:p>
    <w:p w14:paraId="4DF5BED9" w14:textId="77777777" w:rsidR="004D40A1" w:rsidRPr="008C66FF" w:rsidRDefault="004D40A1" w:rsidP="004D40A1">
      <w:pPr>
        <w:widowControl w:val="0"/>
        <w:numPr>
          <w:ilvl w:val="0"/>
          <w:numId w:val="40"/>
        </w:numPr>
        <w:autoSpaceDE w:val="0"/>
        <w:autoSpaceDN w:val="0"/>
        <w:spacing w:after="40" w:line="180" w:lineRule="exact"/>
        <w:ind w:left="426" w:hanging="284"/>
        <w:rPr>
          <w:rFonts w:asciiTheme="minorHAnsi" w:hAnsiTheme="minorHAnsi" w:cstheme="minorHAnsi"/>
          <w:spacing w:val="-2"/>
          <w:sz w:val="14"/>
          <w:szCs w:val="14"/>
        </w:rPr>
      </w:pPr>
      <w:r w:rsidRPr="008C66FF">
        <w:rPr>
          <w:rFonts w:asciiTheme="minorHAnsi" w:hAnsiTheme="minorHAnsi" w:cstheme="minorHAnsi"/>
          <w:spacing w:val="-2"/>
          <w:sz w:val="14"/>
          <w:szCs w:val="14"/>
        </w:rPr>
        <w:t>assistance as requested by the Controller with respect to any request from the Information Commissioner’s Office, or any consultation by the Controller with the Information Commissioner's Office.</w:t>
      </w:r>
    </w:p>
    <w:p w14:paraId="67A777B3" w14:textId="77777777" w:rsidR="004D40A1" w:rsidRPr="008C66FF" w:rsidRDefault="004D40A1" w:rsidP="004D40A1">
      <w:pPr>
        <w:shd w:val="clear" w:color="auto" w:fill="FFFFFF"/>
        <w:tabs>
          <w:tab w:val="left" w:pos="426"/>
        </w:tabs>
        <w:suppressAutoHyphens/>
        <w:spacing w:after="40" w:line="180" w:lineRule="exact"/>
        <w:ind w:right="-11"/>
        <w:rPr>
          <w:rFonts w:asciiTheme="minorHAnsi" w:hAnsiTheme="minorHAnsi" w:cstheme="minorHAnsi"/>
          <w:sz w:val="14"/>
          <w:szCs w:val="14"/>
        </w:rPr>
      </w:pPr>
      <w:r w:rsidRPr="008C66FF">
        <w:rPr>
          <w:rFonts w:asciiTheme="minorHAnsi" w:hAnsiTheme="minorHAnsi" w:cstheme="minorHAnsi"/>
          <w:b/>
          <w:sz w:val="14"/>
          <w:szCs w:val="14"/>
        </w:rPr>
        <w:t>7.8</w:t>
      </w:r>
      <w:r w:rsidRPr="008C66FF">
        <w:rPr>
          <w:rFonts w:asciiTheme="minorHAnsi" w:hAnsiTheme="minorHAnsi" w:cstheme="minorHAnsi"/>
          <w:sz w:val="14"/>
          <w:szCs w:val="14"/>
        </w:rPr>
        <w:t xml:space="preserve"> </w:t>
      </w:r>
      <w:r w:rsidRPr="008C66FF">
        <w:rPr>
          <w:rFonts w:asciiTheme="minorHAnsi" w:hAnsiTheme="minorHAnsi" w:cstheme="minorHAnsi"/>
          <w:sz w:val="14"/>
          <w:szCs w:val="14"/>
        </w:rPr>
        <w:tab/>
        <w:t>The Processor shall maintain complete and accurate records and information to demonstrate its compliance with this Condition . This requirement does not apply where the Processor employs fewer than 250 staff, unless:</w:t>
      </w:r>
    </w:p>
    <w:p w14:paraId="1EA80B4F" w14:textId="77777777" w:rsidR="004D40A1" w:rsidRPr="008C66FF" w:rsidRDefault="004D40A1" w:rsidP="004D40A1">
      <w:pPr>
        <w:widowControl w:val="0"/>
        <w:numPr>
          <w:ilvl w:val="0"/>
          <w:numId w:val="41"/>
        </w:numPr>
        <w:autoSpaceDE w:val="0"/>
        <w:autoSpaceDN w:val="0"/>
        <w:spacing w:after="40" w:line="180" w:lineRule="exact"/>
        <w:ind w:left="426" w:hanging="284"/>
        <w:rPr>
          <w:rFonts w:asciiTheme="minorHAnsi" w:hAnsiTheme="minorHAnsi" w:cstheme="minorHAnsi"/>
          <w:spacing w:val="-2"/>
          <w:sz w:val="14"/>
          <w:szCs w:val="14"/>
        </w:rPr>
      </w:pPr>
      <w:r w:rsidRPr="008C66FF">
        <w:rPr>
          <w:rFonts w:asciiTheme="minorHAnsi" w:hAnsiTheme="minorHAnsi" w:cstheme="minorHAnsi"/>
          <w:spacing w:val="-2"/>
          <w:sz w:val="14"/>
          <w:szCs w:val="14"/>
        </w:rPr>
        <w:t xml:space="preserve">the Controller determines that the processing is not </w:t>
      </w:r>
      <w:r w:rsidRPr="008C66FF">
        <w:rPr>
          <w:rFonts w:asciiTheme="minorHAnsi" w:hAnsiTheme="minorHAnsi" w:cstheme="minorHAnsi"/>
          <w:spacing w:val="-2"/>
          <w:sz w:val="14"/>
          <w:szCs w:val="14"/>
        </w:rPr>
        <w:lastRenderedPageBreak/>
        <w:t>occasional;</w:t>
      </w:r>
    </w:p>
    <w:p w14:paraId="2FC6A427" w14:textId="77777777" w:rsidR="004D40A1" w:rsidRPr="008C66FF" w:rsidRDefault="004D40A1" w:rsidP="004D40A1">
      <w:pPr>
        <w:widowControl w:val="0"/>
        <w:numPr>
          <w:ilvl w:val="0"/>
          <w:numId w:val="41"/>
        </w:numPr>
        <w:autoSpaceDE w:val="0"/>
        <w:autoSpaceDN w:val="0"/>
        <w:spacing w:after="40" w:line="180" w:lineRule="exact"/>
        <w:ind w:left="426" w:hanging="284"/>
        <w:rPr>
          <w:rFonts w:asciiTheme="minorHAnsi" w:hAnsiTheme="minorHAnsi" w:cstheme="minorHAnsi"/>
          <w:spacing w:val="-2"/>
          <w:sz w:val="14"/>
          <w:szCs w:val="14"/>
        </w:rPr>
      </w:pPr>
      <w:r w:rsidRPr="008C66FF">
        <w:rPr>
          <w:rFonts w:asciiTheme="minorHAnsi" w:hAnsiTheme="minorHAnsi" w:cstheme="minorHAnsi"/>
          <w:spacing w:val="-2"/>
          <w:sz w:val="14"/>
          <w:szCs w:val="14"/>
        </w:rPr>
        <w:t>the Controller determines the processing includes special categories of data as referred to in Article 9(1) of the GDPR or Personal Data relating to criminal convictions and offences referred to in Article 10 of the GDPR; or</w:t>
      </w:r>
    </w:p>
    <w:p w14:paraId="72942676" w14:textId="77777777" w:rsidR="004D40A1" w:rsidRPr="008C66FF" w:rsidRDefault="004D40A1" w:rsidP="004D40A1">
      <w:pPr>
        <w:widowControl w:val="0"/>
        <w:numPr>
          <w:ilvl w:val="0"/>
          <w:numId w:val="41"/>
        </w:numPr>
        <w:autoSpaceDE w:val="0"/>
        <w:autoSpaceDN w:val="0"/>
        <w:spacing w:after="40" w:line="180" w:lineRule="exact"/>
        <w:ind w:left="426" w:hanging="284"/>
        <w:rPr>
          <w:rFonts w:asciiTheme="minorHAnsi" w:hAnsiTheme="minorHAnsi" w:cstheme="minorHAnsi"/>
          <w:spacing w:val="-2"/>
          <w:sz w:val="14"/>
          <w:szCs w:val="14"/>
        </w:rPr>
      </w:pPr>
      <w:r w:rsidRPr="008C66FF">
        <w:rPr>
          <w:rFonts w:asciiTheme="minorHAnsi" w:hAnsiTheme="minorHAnsi" w:cstheme="minorHAnsi"/>
          <w:spacing w:val="-2"/>
          <w:sz w:val="14"/>
          <w:szCs w:val="14"/>
        </w:rPr>
        <w:t>the Controller determines that the processing is likely to result in a risk to the rights and freedoms of Data Subjects.</w:t>
      </w:r>
    </w:p>
    <w:p w14:paraId="389462D8" w14:textId="77777777" w:rsidR="004D40A1" w:rsidRPr="008C66FF" w:rsidRDefault="004D40A1" w:rsidP="004D40A1">
      <w:pPr>
        <w:shd w:val="clear" w:color="auto" w:fill="FFFFFF"/>
        <w:tabs>
          <w:tab w:val="left" w:pos="426"/>
        </w:tabs>
        <w:suppressAutoHyphens/>
        <w:spacing w:after="40" w:line="180" w:lineRule="exact"/>
        <w:ind w:right="-11"/>
        <w:rPr>
          <w:rFonts w:asciiTheme="minorHAnsi" w:hAnsiTheme="minorHAnsi" w:cstheme="minorHAnsi"/>
          <w:sz w:val="14"/>
          <w:szCs w:val="14"/>
        </w:rPr>
      </w:pPr>
      <w:r w:rsidRPr="008C66FF">
        <w:rPr>
          <w:rFonts w:asciiTheme="minorHAnsi" w:hAnsiTheme="minorHAnsi" w:cstheme="minorHAnsi"/>
          <w:b/>
          <w:sz w:val="14"/>
          <w:szCs w:val="14"/>
        </w:rPr>
        <w:t>7.9</w:t>
      </w:r>
      <w:r w:rsidRPr="008C66FF">
        <w:rPr>
          <w:rFonts w:asciiTheme="minorHAnsi" w:hAnsiTheme="minorHAnsi" w:cstheme="minorHAnsi"/>
          <w:sz w:val="14"/>
          <w:szCs w:val="14"/>
        </w:rPr>
        <w:t xml:space="preserve"> </w:t>
      </w:r>
      <w:r w:rsidRPr="008C66FF">
        <w:rPr>
          <w:rFonts w:asciiTheme="minorHAnsi" w:hAnsiTheme="minorHAnsi" w:cstheme="minorHAnsi"/>
          <w:sz w:val="14"/>
          <w:szCs w:val="14"/>
        </w:rPr>
        <w:tab/>
        <w:t>The Processor shall allow for audits of its Data Processing activity by the Controller or the Controller’s designated auditor.</w:t>
      </w:r>
    </w:p>
    <w:p w14:paraId="2FA0DA8D" w14:textId="77777777" w:rsidR="004D40A1" w:rsidRPr="008C66FF" w:rsidRDefault="004D40A1" w:rsidP="004D40A1">
      <w:pPr>
        <w:shd w:val="clear" w:color="auto" w:fill="FFFFFF"/>
        <w:tabs>
          <w:tab w:val="left" w:pos="426"/>
        </w:tabs>
        <w:suppressAutoHyphens/>
        <w:spacing w:after="40" w:line="180" w:lineRule="exact"/>
        <w:ind w:right="-11"/>
        <w:rPr>
          <w:rFonts w:asciiTheme="minorHAnsi" w:hAnsiTheme="minorHAnsi" w:cstheme="minorHAnsi"/>
          <w:sz w:val="14"/>
          <w:szCs w:val="14"/>
        </w:rPr>
      </w:pPr>
      <w:r w:rsidRPr="008C66FF">
        <w:rPr>
          <w:rFonts w:asciiTheme="minorHAnsi" w:hAnsiTheme="minorHAnsi" w:cstheme="minorHAnsi"/>
          <w:b/>
          <w:sz w:val="14"/>
          <w:szCs w:val="14"/>
        </w:rPr>
        <w:t>7.10</w:t>
      </w:r>
      <w:r w:rsidRPr="008C66FF">
        <w:rPr>
          <w:rFonts w:asciiTheme="minorHAnsi" w:hAnsiTheme="minorHAnsi" w:cstheme="minorHAnsi"/>
          <w:sz w:val="14"/>
          <w:szCs w:val="14"/>
        </w:rPr>
        <w:t xml:space="preserve"> </w:t>
      </w:r>
      <w:r w:rsidRPr="008C66FF">
        <w:rPr>
          <w:rFonts w:asciiTheme="minorHAnsi" w:hAnsiTheme="minorHAnsi" w:cstheme="minorHAnsi"/>
          <w:sz w:val="14"/>
          <w:szCs w:val="14"/>
        </w:rPr>
        <w:tab/>
        <w:t>Each Party shall designate its own data protection officer if required by the Data Protection Legislation.</w:t>
      </w:r>
    </w:p>
    <w:p w14:paraId="48ED2425" w14:textId="77777777" w:rsidR="004D40A1" w:rsidRPr="008C66FF" w:rsidRDefault="004D40A1" w:rsidP="004D40A1">
      <w:pPr>
        <w:shd w:val="clear" w:color="auto" w:fill="FFFFFF"/>
        <w:tabs>
          <w:tab w:val="left" w:pos="426"/>
        </w:tabs>
        <w:suppressAutoHyphens/>
        <w:spacing w:after="40" w:line="180" w:lineRule="exact"/>
        <w:ind w:right="-11"/>
        <w:rPr>
          <w:rFonts w:asciiTheme="minorHAnsi" w:hAnsiTheme="minorHAnsi" w:cstheme="minorHAnsi"/>
          <w:sz w:val="14"/>
          <w:szCs w:val="14"/>
        </w:rPr>
      </w:pPr>
      <w:r w:rsidRPr="008C66FF">
        <w:rPr>
          <w:rFonts w:asciiTheme="minorHAnsi" w:hAnsiTheme="minorHAnsi" w:cstheme="minorHAnsi"/>
          <w:b/>
          <w:sz w:val="14"/>
          <w:szCs w:val="14"/>
        </w:rPr>
        <w:t>7.11</w:t>
      </w:r>
      <w:r w:rsidRPr="008C66FF">
        <w:rPr>
          <w:rFonts w:asciiTheme="minorHAnsi" w:hAnsiTheme="minorHAnsi" w:cstheme="minorHAnsi"/>
          <w:sz w:val="14"/>
          <w:szCs w:val="14"/>
        </w:rPr>
        <w:t xml:space="preserve"> </w:t>
      </w:r>
      <w:r w:rsidRPr="008C66FF">
        <w:rPr>
          <w:rFonts w:asciiTheme="minorHAnsi" w:hAnsiTheme="minorHAnsi" w:cstheme="minorHAnsi"/>
          <w:sz w:val="14"/>
          <w:szCs w:val="14"/>
        </w:rPr>
        <w:tab/>
        <w:t>Before allowing any Sub-processor to process any Personal Data related to this Agreement, the Processor must:</w:t>
      </w:r>
    </w:p>
    <w:p w14:paraId="4C907FE0" w14:textId="77777777" w:rsidR="004D40A1" w:rsidRPr="008C66FF" w:rsidRDefault="004D40A1" w:rsidP="004D40A1">
      <w:pPr>
        <w:widowControl w:val="0"/>
        <w:numPr>
          <w:ilvl w:val="0"/>
          <w:numId w:val="42"/>
        </w:numPr>
        <w:autoSpaceDE w:val="0"/>
        <w:autoSpaceDN w:val="0"/>
        <w:spacing w:after="40" w:line="180" w:lineRule="exact"/>
        <w:ind w:left="426" w:hanging="284"/>
        <w:rPr>
          <w:rFonts w:asciiTheme="minorHAnsi" w:hAnsiTheme="minorHAnsi" w:cstheme="minorHAnsi"/>
          <w:spacing w:val="-2"/>
          <w:sz w:val="14"/>
          <w:szCs w:val="14"/>
        </w:rPr>
      </w:pPr>
      <w:r w:rsidRPr="008C66FF">
        <w:rPr>
          <w:rFonts w:asciiTheme="minorHAnsi" w:hAnsiTheme="minorHAnsi" w:cstheme="minorHAnsi"/>
          <w:spacing w:val="-2"/>
          <w:sz w:val="14"/>
          <w:szCs w:val="14"/>
        </w:rPr>
        <w:t>notify the Controller in writing of the intended Sub-processor and processing;</w:t>
      </w:r>
    </w:p>
    <w:p w14:paraId="5E868572" w14:textId="77777777" w:rsidR="004D40A1" w:rsidRPr="008C66FF" w:rsidRDefault="004D40A1" w:rsidP="004D40A1">
      <w:pPr>
        <w:widowControl w:val="0"/>
        <w:numPr>
          <w:ilvl w:val="0"/>
          <w:numId w:val="42"/>
        </w:numPr>
        <w:autoSpaceDE w:val="0"/>
        <w:autoSpaceDN w:val="0"/>
        <w:spacing w:after="40" w:line="180" w:lineRule="exact"/>
        <w:ind w:left="426" w:hanging="284"/>
        <w:rPr>
          <w:rFonts w:asciiTheme="minorHAnsi" w:hAnsiTheme="minorHAnsi" w:cstheme="minorHAnsi"/>
          <w:spacing w:val="-2"/>
          <w:sz w:val="14"/>
          <w:szCs w:val="14"/>
        </w:rPr>
      </w:pPr>
      <w:r w:rsidRPr="008C66FF">
        <w:rPr>
          <w:rFonts w:asciiTheme="minorHAnsi" w:hAnsiTheme="minorHAnsi" w:cstheme="minorHAnsi"/>
          <w:spacing w:val="-2"/>
          <w:sz w:val="14"/>
          <w:szCs w:val="14"/>
        </w:rPr>
        <w:t>obtain the written consent of the Controller;</w:t>
      </w:r>
    </w:p>
    <w:p w14:paraId="69BA54C8" w14:textId="77777777" w:rsidR="004D40A1" w:rsidRPr="008C66FF" w:rsidRDefault="004D40A1" w:rsidP="004D40A1">
      <w:pPr>
        <w:widowControl w:val="0"/>
        <w:numPr>
          <w:ilvl w:val="0"/>
          <w:numId w:val="42"/>
        </w:numPr>
        <w:autoSpaceDE w:val="0"/>
        <w:autoSpaceDN w:val="0"/>
        <w:spacing w:after="40" w:line="180" w:lineRule="exact"/>
        <w:ind w:left="426" w:hanging="284"/>
        <w:rPr>
          <w:rFonts w:asciiTheme="minorHAnsi" w:hAnsiTheme="minorHAnsi" w:cstheme="minorHAnsi"/>
          <w:spacing w:val="-2"/>
          <w:sz w:val="14"/>
          <w:szCs w:val="14"/>
        </w:rPr>
      </w:pPr>
      <w:r w:rsidRPr="008C66FF">
        <w:rPr>
          <w:rFonts w:asciiTheme="minorHAnsi" w:hAnsiTheme="minorHAnsi" w:cstheme="minorHAnsi"/>
          <w:spacing w:val="-2"/>
          <w:sz w:val="14"/>
          <w:szCs w:val="14"/>
        </w:rPr>
        <w:t>enter into a written agreement with the Sub-processor which give effect to the terms set out in this Condition [7.11] such that they apply to the Sub-processor; and</w:t>
      </w:r>
    </w:p>
    <w:p w14:paraId="2C536BDA" w14:textId="77777777" w:rsidR="004D40A1" w:rsidRPr="008C66FF" w:rsidRDefault="004D40A1" w:rsidP="004D40A1">
      <w:pPr>
        <w:widowControl w:val="0"/>
        <w:numPr>
          <w:ilvl w:val="0"/>
          <w:numId w:val="42"/>
        </w:numPr>
        <w:autoSpaceDE w:val="0"/>
        <w:autoSpaceDN w:val="0"/>
        <w:spacing w:after="40" w:line="180" w:lineRule="exact"/>
        <w:ind w:left="426" w:hanging="284"/>
        <w:rPr>
          <w:rFonts w:asciiTheme="minorHAnsi" w:hAnsiTheme="minorHAnsi" w:cstheme="minorHAnsi"/>
          <w:spacing w:val="-2"/>
          <w:sz w:val="14"/>
          <w:szCs w:val="14"/>
        </w:rPr>
      </w:pPr>
      <w:r w:rsidRPr="008C66FF">
        <w:rPr>
          <w:rFonts w:asciiTheme="minorHAnsi" w:hAnsiTheme="minorHAnsi" w:cstheme="minorHAnsi"/>
          <w:spacing w:val="-2"/>
          <w:sz w:val="14"/>
          <w:szCs w:val="14"/>
        </w:rPr>
        <w:t>provide the Controller with such information regarding the Sub-processor as the Controller may reasonably require.</w:t>
      </w:r>
    </w:p>
    <w:p w14:paraId="175D52F4" w14:textId="77777777" w:rsidR="004D40A1" w:rsidRPr="008C66FF" w:rsidRDefault="004D40A1" w:rsidP="004D40A1">
      <w:pPr>
        <w:shd w:val="clear" w:color="auto" w:fill="FFFFFF"/>
        <w:tabs>
          <w:tab w:val="left" w:pos="426"/>
        </w:tabs>
        <w:suppressAutoHyphens/>
        <w:spacing w:after="40" w:line="180" w:lineRule="exact"/>
        <w:ind w:right="-11"/>
        <w:rPr>
          <w:rFonts w:asciiTheme="minorHAnsi" w:hAnsiTheme="minorHAnsi" w:cstheme="minorHAnsi"/>
          <w:sz w:val="14"/>
          <w:szCs w:val="14"/>
        </w:rPr>
      </w:pPr>
      <w:r w:rsidRPr="008C66FF">
        <w:rPr>
          <w:rFonts w:asciiTheme="minorHAnsi" w:hAnsiTheme="minorHAnsi" w:cstheme="minorHAnsi"/>
          <w:b/>
          <w:sz w:val="14"/>
          <w:szCs w:val="14"/>
        </w:rPr>
        <w:t>7.12</w:t>
      </w:r>
      <w:r w:rsidRPr="008C66FF">
        <w:rPr>
          <w:rFonts w:asciiTheme="minorHAnsi" w:hAnsiTheme="minorHAnsi" w:cstheme="minorHAnsi"/>
          <w:sz w:val="14"/>
          <w:szCs w:val="14"/>
        </w:rPr>
        <w:t xml:space="preserve"> </w:t>
      </w:r>
      <w:r w:rsidRPr="008C66FF">
        <w:rPr>
          <w:rFonts w:asciiTheme="minorHAnsi" w:hAnsiTheme="minorHAnsi" w:cstheme="minorHAnsi"/>
          <w:sz w:val="14"/>
          <w:szCs w:val="14"/>
        </w:rPr>
        <w:tab/>
        <w:t>The Processor shall remain fully liable for all acts or omissions of any of its Sub-processors.</w:t>
      </w:r>
    </w:p>
    <w:p w14:paraId="72441C6D" w14:textId="77777777" w:rsidR="004D40A1" w:rsidRPr="008C66FF" w:rsidRDefault="004D40A1" w:rsidP="004D40A1">
      <w:pPr>
        <w:shd w:val="clear" w:color="auto" w:fill="FFFFFF"/>
        <w:tabs>
          <w:tab w:val="left" w:pos="426"/>
        </w:tabs>
        <w:suppressAutoHyphens/>
        <w:spacing w:after="40" w:line="180" w:lineRule="exact"/>
        <w:ind w:right="-11"/>
        <w:rPr>
          <w:rFonts w:asciiTheme="minorHAnsi" w:hAnsiTheme="minorHAnsi" w:cstheme="minorHAnsi"/>
          <w:sz w:val="14"/>
          <w:szCs w:val="14"/>
        </w:rPr>
      </w:pPr>
      <w:r w:rsidRPr="008C66FF">
        <w:rPr>
          <w:rFonts w:asciiTheme="minorHAnsi" w:hAnsiTheme="minorHAnsi" w:cstheme="minorHAnsi"/>
          <w:b/>
          <w:sz w:val="14"/>
          <w:szCs w:val="14"/>
        </w:rPr>
        <w:t>7.13</w:t>
      </w:r>
      <w:r w:rsidRPr="008C66FF">
        <w:rPr>
          <w:rFonts w:asciiTheme="minorHAnsi" w:hAnsiTheme="minorHAnsi" w:cstheme="minorHAnsi"/>
          <w:sz w:val="14"/>
          <w:szCs w:val="14"/>
        </w:rPr>
        <w:t xml:space="preserve"> </w:t>
      </w:r>
      <w:r w:rsidRPr="008C66FF">
        <w:rPr>
          <w:rFonts w:asciiTheme="minorHAnsi" w:hAnsiTheme="minorHAnsi" w:cstheme="minorHAnsi"/>
          <w:sz w:val="14"/>
          <w:szCs w:val="14"/>
        </w:rPr>
        <w:tab/>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3A036DDF" w14:textId="77777777" w:rsidR="004D40A1" w:rsidRPr="008C66FF" w:rsidRDefault="004D40A1" w:rsidP="004D40A1">
      <w:pPr>
        <w:numPr>
          <w:ilvl w:val="1"/>
          <w:numId w:val="43"/>
        </w:numPr>
        <w:shd w:val="clear" w:color="auto" w:fill="FFFFFF"/>
        <w:tabs>
          <w:tab w:val="left" w:pos="426"/>
        </w:tabs>
        <w:suppressAutoHyphens/>
        <w:spacing w:before="240" w:after="40" w:line="180" w:lineRule="exact"/>
        <w:ind w:left="0" w:right="-11" w:firstLine="0"/>
        <w:jc w:val="both"/>
        <w:rPr>
          <w:rFonts w:asciiTheme="minorHAnsi" w:hAnsiTheme="minorHAnsi" w:cstheme="minorHAnsi"/>
          <w:sz w:val="14"/>
          <w:szCs w:val="14"/>
        </w:rPr>
      </w:pPr>
      <w:r w:rsidRPr="008C66FF">
        <w:rPr>
          <w:rFonts w:asciiTheme="minorHAnsi" w:hAnsiTheme="minorHAnsi" w:cstheme="minorHAnsi"/>
          <w:sz w:val="14"/>
          <w:szCs w:val="14"/>
        </w:rPr>
        <w:t>The Parties agree to take account of any guidance issued by the Information Commissioner’s Office. The Controller may on not less than 30 Working Days’ notice to the Processor amend this agreement to ensure that it complies with any guidance issued by the Information Commissioner’s Office.</w:t>
      </w:r>
    </w:p>
    <w:p w14:paraId="309AC99F" w14:textId="77777777" w:rsidR="004D40A1" w:rsidRPr="008C66FF" w:rsidRDefault="004D40A1" w:rsidP="004D40A1">
      <w:pPr>
        <w:numPr>
          <w:ilvl w:val="1"/>
          <w:numId w:val="43"/>
        </w:numPr>
        <w:shd w:val="clear" w:color="auto" w:fill="FFFFFF"/>
        <w:tabs>
          <w:tab w:val="left" w:pos="426"/>
        </w:tabs>
        <w:suppressAutoHyphens/>
        <w:spacing w:before="240" w:after="40" w:line="180" w:lineRule="exact"/>
        <w:ind w:left="0" w:right="-11" w:firstLine="0"/>
        <w:jc w:val="both"/>
        <w:rPr>
          <w:rFonts w:asciiTheme="minorHAnsi" w:hAnsiTheme="minorHAnsi" w:cstheme="minorHAnsi"/>
          <w:sz w:val="14"/>
          <w:szCs w:val="14"/>
        </w:rPr>
      </w:pPr>
      <w:r w:rsidRPr="008C66FF">
        <w:rPr>
          <w:rFonts w:asciiTheme="minorHAnsi" w:hAnsiTheme="minorHAnsi" w:cstheme="minorHAnsi"/>
          <w:sz w:val="14"/>
          <w:szCs w:val="14"/>
        </w:rPr>
        <w:t xml:space="preserve"> Notwithstanding any other provision herein contained, the Contractor shall indemnify the Controller in respect of any, fine, loss, claim, action damages or demand imposed on or suffered by the Controller as a result of any breach by the Contractor of this clause.</w:t>
      </w:r>
    </w:p>
    <w:p w14:paraId="3D35A8C9" w14:textId="77777777" w:rsidR="004D40A1" w:rsidRPr="008C66FF" w:rsidRDefault="004D40A1" w:rsidP="004D40A1">
      <w:pPr>
        <w:shd w:val="clear" w:color="auto" w:fill="FFFFFF"/>
        <w:tabs>
          <w:tab w:val="left" w:pos="0"/>
        </w:tabs>
        <w:suppressAutoHyphens/>
        <w:spacing w:after="40" w:line="180" w:lineRule="exact"/>
        <w:ind w:right="-11"/>
        <w:rPr>
          <w:rFonts w:asciiTheme="minorHAnsi" w:hAnsiTheme="minorHAnsi" w:cstheme="minorHAnsi"/>
          <w:sz w:val="14"/>
          <w:szCs w:val="14"/>
        </w:rPr>
      </w:pPr>
    </w:p>
    <w:p w14:paraId="4E99008F" w14:textId="77777777" w:rsidR="004D40A1" w:rsidRPr="008C66FF" w:rsidRDefault="004D40A1" w:rsidP="004D40A1">
      <w:pPr>
        <w:numPr>
          <w:ilvl w:val="0"/>
          <w:numId w:val="36"/>
        </w:numPr>
        <w:pBdr>
          <w:top w:val="single" w:sz="4" w:space="1" w:color="auto"/>
          <w:left w:val="single" w:sz="4" w:space="4" w:color="auto"/>
          <w:bottom w:val="single" w:sz="4" w:space="1" w:color="auto"/>
          <w:right w:val="single" w:sz="4" w:space="4" w:color="auto"/>
        </w:pBdr>
        <w:shd w:val="clear" w:color="auto" w:fill="F2DBDB"/>
        <w:tabs>
          <w:tab w:val="left" w:pos="-720"/>
        </w:tabs>
        <w:suppressAutoHyphens/>
        <w:spacing w:after="120" w:line="200" w:lineRule="exact"/>
        <w:ind w:right="87"/>
        <w:rPr>
          <w:rFonts w:asciiTheme="minorHAnsi" w:hAnsiTheme="minorHAnsi" w:cstheme="minorHAnsi"/>
          <w:b/>
          <w:spacing w:val="-3"/>
          <w:sz w:val="14"/>
          <w:szCs w:val="14"/>
        </w:rPr>
      </w:pPr>
      <w:r w:rsidRPr="008C66FF">
        <w:rPr>
          <w:rFonts w:asciiTheme="minorHAnsi" w:hAnsiTheme="minorHAnsi" w:cstheme="minorHAnsi"/>
          <w:b/>
          <w:spacing w:val="-3"/>
          <w:sz w:val="14"/>
          <w:szCs w:val="14"/>
        </w:rPr>
        <w:t>Delegation &amp; Third Party Rights</w:t>
      </w:r>
    </w:p>
    <w:p w14:paraId="5EB74A1C" w14:textId="77777777" w:rsidR="004D40A1" w:rsidRPr="008C66FF" w:rsidRDefault="004D40A1" w:rsidP="004D40A1">
      <w:pPr>
        <w:pStyle w:val="BodyText"/>
        <w:numPr>
          <w:ilvl w:val="1"/>
          <w:numId w:val="54"/>
        </w:numPr>
        <w:tabs>
          <w:tab w:val="clear" w:pos="-1440"/>
          <w:tab w:val="left" w:pos="426"/>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t>The Consultant will not unless permitted, in writing, by the Authorised Officer and on terms acceptable to London Councils, sublet to, or sub-contract with any third party for all, or any part, of the Services.</w:t>
      </w:r>
    </w:p>
    <w:p w14:paraId="38A2FE0C" w14:textId="77777777" w:rsidR="004D40A1" w:rsidRPr="008C66FF" w:rsidRDefault="004D40A1" w:rsidP="004D40A1">
      <w:pPr>
        <w:pStyle w:val="BodyText"/>
        <w:numPr>
          <w:ilvl w:val="1"/>
          <w:numId w:val="54"/>
        </w:numPr>
        <w:tabs>
          <w:tab w:val="clear" w:pos="-1440"/>
          <w:tab w:val="left" w:pos="426"/>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t xml:space="preserve">The Consultant must not appoint a sub-contractor or supplier in relation to the Services if there are compulsory grounds for excluding the sub-contractor or supplier under regulation 57 of the Public Contracts Regulations 2015. The Consultant must include in any sub-contract awarded by it in relation to the Services provisions requiring that: </w:t>
      </w:r>
    </w:p>
    <w:p w14:paraId="5FF8DF16" w14:textId="77777777" w:rsidR="004D40A1" w:rsidRPr="008C66FF" w:rsidRDefault="004D40A1" w:rsidP="004D40A1">
      <w:pPr>
        <w:numPr>
          <w:ilvl w:val="0"/>
          <w:numId w:val="35"/>
        </w:numPr>
        <w:tabs>
          <w:tab w:val="clear" w:pos="1070"/>
          <w:tab w:val="left" w:pos="-720"/>
          <w:tab w:val="left" w:pos="284"/>
        </w:tabs>
        <w:suppressAutoHyphens/>
        <w:spacing w:after="120" w:line="200" w:lineRule="exact"/>
        <w:ind w:left="284" w:hanging="284"/>
        <w:jc w:val="both"/>
        <w:rPr>
          <w:rFonts w:asciiTheme="minorHAnsi" w:hAnsiTheme="minorHAnsi" w:cstheme="minorHAnsi"/>
          <w:sz w:val="14"/>
          <w:szCs w:val="14"/>
        </w:rPr>
      </w:pPr>
      <w:r w:rsidRPr="008C66FF">
        <w:rPr>
          <w:rFonts w:asciiTheme="minorHAnsi" w:hAnsiTheme="minorHAnsi" w:cstheme="minorHAnsi"/>
          <w:sz w:val="14"/>
          <w:szCs w:val="14"/>
        </w:rPr>
        <w:t>payment due to the sub-contractor or supplier under the sub-contract is made no later than 30 days after receipt of a valid and undisputed invoice, unless the Order requires the Consultant to make earlier payment to the sub-contractor or supplier;</w:t>
      </w:r>
    </w:p>
    <w:p w14:paraId="699328D4" w14:textId="77777777" w:rsidR="004D40A1" w:rsidRPr="008C66FF" w:rsidRDefault="004D40A1" w:rsidP="004D40A1">
      <w:pPr>
        <w:numPr>
          <w:ilvl w:val="0"/>
          <w:numId w:val="35"/>
        </w:numPr>
        <w:tabs>
          <w:tab w:val="clear" w:pos="1070"/>
          <w:tab w:val="left" w:pos="-720"/>
          <w:tab w:val="left" w:pos="284"/>
        </w:tabs>
        <w:suppressAutoHyphens/>
        <w:spacing w:after="120" w:line="200" w:lineRule="exact"/>
        <w:ind w:left="284" w:hanging="284"/>
        <w:jc w:val="both"/>
        <w:rPr>
          <w:rFonts w:asciiTheme="minorHAnsi" w:hAnsiTheme="minorHAnsi" w:cstheme="minorHAnsi"/>
          <w:sz w:val="14"/>
          <w:szCs w:val="14"/>
        </w:rPr>
      </w:pPr>
      <w:r w:rsidRPr="008C66FF">
        <w:rPr>
          <w:rFonts w:asciiTheme="minorHAnsi" w:hAnsiTheme="minorHAnsi" w:cstheme="minorHAnsi"/>
          <w:sz w:val="14"/>
          <w:szCs w:val="14"/>
        </w:rPr>
        <w:t>invoices for payment submitted by the sub-contractor or supplier are considered and verified by the Consultant in a timely fashion;</w:t>
      </w:r>
    </w:p>
    <w:p w14:paraId="4D92450D" w14:textId="77777777" w:rsidR="004D40A1" w:rsidRPr="008C66FF" w:rsidRDefault="004D40A1" w:rsidP="004D40A1">
      <w:pPr>
        <w:numPr>
          <w:ilvl w:val="0"/>
          <w:numId w:val="35"/>
        </w:numPr>
        <w:tabs>
          <w:tab w:val="clear" w:pos="1070"/>
          <w:tab w:val="left" w:pos="-720"/>
          <w:tab w:val="left" w:pos="284"/>
        </w:tabs>
        <w:suppressAutoHyphens/>
        <w:spacing w:after="120" w:line="200" w:lineRule="exact"/>
        <w:ind w:left="284" w:hanging="284"/>
        <w:jc w:val="both"/>
        <w:rPr>
          <w:rFonts w:asciiTheme="minorHAnsi" w:hAnsiTheme="minorHAnsi" w:cstheme="minorHAnsi"/>
          <w:sz w:val="14"/>
          <w:szCs w:val="14"/>
        </w:rPr>
      </w:pPr>
      <w:r w:rsidRPr="008C66FF">
        <w:rPr>
          <w:rFonts w:asciiTheme="minorHAnsi" w:hAnsiTheme="minorHAnsi" w:cstheme="minorHAnsi"/>
          <w:sz w:val="14"/>
          <w:szCs w:val="14"/>
        </w:rPr>
        <w:t>undue delay in considering and verifying invoices is not sufficient justification for failing to regard an invoice as valid and undisputed; and</w:t>
      </w:r>
    </w:p>
    <w:p w14:paraId="7F6FDD1C" w14:textId="77777777" w:rsidR="004D40A1" w:rsidRPr="008C66FF" w:rsidRDefault="004D40A1" w:rsidP="004D40A1">
      <w:pPr>
        <w:numPr>
          <w:ilvl w:val="0"/>
          <w:numId w:val="35"/>
        </w:numPr>
        <w:tabs>
          <w:tab w:val="clear" w:pos="1070"/>
          <w:tab w:val="left" w:pos="-720"/>
          <w:tab w:val="left" w:pos="284"/>
        </w:tabs>
        <w:suppressAutoHyphens/>
        <w:spacing w:after="120" w:line="200" w:lineRule="exact"/>
        <w:ind w:left="284" w:hanging="284"/>
        <w:jc w:val="both"/>
        <w:rPr>
          <w:rFonts w:asciiTheme="minorHAnsi" w:hAnsiTheme="minorHAnsi" w:cstheme="minorHAnsi"/>
          <w:sz w:val="14"/>
          <w:szCs w:val="14"/>
        </w:rPr>
      </w:pPr>
      <w:r w:rsidRPr="008C66FF">
        <w:rPr>
          <w:rFonts w:asciiTheme="minorHAnsi" w:hAnsiTheme="minorHAnsi" w:cstheme="minorHAnsi"/>
          <w:sz w:val="14"/>
          <w:szCs w:val="14"/>
        </w:rPr>
        <w:t xml:space="preserve">any contract awarded by the sub-contractor or supplier in relation to the Services includes provisions to the same effect as this Condition </w:t>
      </w:r>
      <w:r w:rsidRPr="008C66FF">
        <w:rPr>
          <w:rFonts w:asciiTheme="minorHAnsi" w:hAnsiTheme="minorHAnsi" w:cstheme="minorHAnsi"/>
          <w:sz w:val="14"/>
          <w:szCs w:val="14"/>
        </w:rPr>
        <w:fldChar w:fldCharType="begin"/>
      </w:r>
      <w:r w:rsidRPr="008C66FF">
        <w:rPr>
          <w:rFonts w:asciiTheme="minorHAnsi" w:hAnsiTheme="minorHAnsi" w:cstheme="minorHAnsi"/>
          <w:sz w:val="14"/>
          <w:szCs w:val="14"/>
        </w:rPr>
        <w:instrText xml:space="preserve"> REF _Ref440618089 \r \h  \* MERGEFORMAT </w:instrText>
      </w:r>
      <w:r w:rsidRPr="008C66FF">
        <w:rPr>
          <w:rFonts w:asciiTheme="minorHAnsi" w:hAnsiTheme="minorHAnsi" w:cstheme="minorHAnsi"/>
          <w:sz w:val="14"/>
          <w:szCs w:val="14"/>
        </w:rPr>
      </w:r>
      <w:r w:rsidRPr="008C66FF">
        <w:rPr>
          <w:rFonts w:asciiTheme="minorHAnsi" w:hAnsiTheme="minorHAnsi" w:cstheme="minorHAnsi"/>
          <w:sz w:val="14"/>
          <w:szCs w:val="14"/>
        </w:rPr>
        <w:fldChar w:fldCharType="separate"/>
      </w:r>
      <w:r w:rsidRPr="008C66FF">
        <w:rPr>
          <w:rFonts w:asciiTheme="minorHAnsi" w:hAnsiTheme="minorHAnsi" w:cstheme="minorHAnsi"/>
          <w:sz w:val="14"/>
          <w:szCs w:val="14"/>
        </w:rPr>
        <w:t>8.2</w:t>
      </w:r>
      <w:r w:rsidRPr="008C66FF">
        <w:rPr>
          <w:rFonts w:asciiTheme="minorHAnsi" w:hAnsiTheme="minorHAnsi" w:cstheme="minorHAnsi"/>
          <w:sz w:val="14"/>
          <w:szCs w:val="14"/>
        </w:rPr>
        <w:fldChar w:fldCharType="end"/>
      </w:r>
      <w:r w:rsidRPr="008C66FF">
        <w:rPr>
          <w:rFonts w:asciiTheme="minorHAnsi" w:hAnsiTheme="minorHAnsi" w:cstheme="minorHAnsi"/>
          <w:sz w:val="14"/>
          <w:szCs w:val="14"/>
        </w:rPr>
        <w:t>.</w:t>
      </w:r>
    </w:p>
    <w:p w14:paraId="01826FC4" w14:textId="77777777" w:rsidR="004D40A1" w:rsidRPr="008C66FF" w:rsidRDefault="004D40A1" w:rsidP="004D40A1">
      <w:pPr>
        <w:pStyle w:val="BodyText"/>
        <w:numPr>
          <w:ilvl w:val="1"/>
          <w:numId w:val="54"/>
        </w:numPr>
        <w:tabs>
          <w:tab w:val="clear" w:pos="-1440"/>
          <w:tab w:val="left" w:pos="426"/>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t>The Consultant will not assign, or transfer, the benefit, or obligations of this Agreement, or any part of them.</w:t>
      </w:r>
    </w:p>
    <w:p w14:paraId="04065799" w14:textId="77777777" w:rsidR="004D40A1" w:rsidRPr="008C66FF" w:rsidRDefault="004D40A1" w:rsidP="004D40A1">
      <w:pPr>
        <w:pStyle w:val="BodyText"/>
        <w:numPr>
          <w:ilvl w:val="1"/>
          <w:numId w:val="54"/>
        </w:numPr>
        <w:tabs>
          <w:tab w:val="clear" w:pos="-1440"/>
          <w:tab w:val="left" w:pos="426"/>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t>Nothing in this Agreement confers or purports to confer any rights to enforce any of its terms pursuant to the Contracts (Rights of Third Parties) Act 1999 on any person who is not a party to this Agreement.</w:t>
      </w:r>
    </w:p>
    <w:p w14:paraId="025B2E34" w14:textId="77777777" w:rsidR="004D40A1" w:rsidRPr="008C66FF" w:rsidRDefault="004D40A1" w:rsidP="004D40A1">
      <w:pPr>
        <w:numPr>
          <w:ilvl w:val="0"/>
          <w:numId w:val="54"/>
        </w:numPr>
        <w:pBdr>
          <w:top w:val="single" w:sz="4" w:space="1" w:color="auto"/>
          <w:left w:val="single" w:sz="4" w:space="4" w:color="auto"/>
          <w:bottom w:val="single" w:sz="4" w:space="1" w:color="auto"/>
          <w:right w:val="single" w:sz="4" w:space="4" w:color="auto"/>
        </w:pBdr>
        <w:shd w:val="clear" w:color="auto" w:fill="F2DBDB"/>
        <w:tabs>
          <w:tab w:val="left" w:pos="-720"/>
        </w:tabs>
        <w:suppressAutoHyphens/>
        <w:spacing w:after="120" w:line="200" w:lineRule="exact"/>
        <w:ind w:left="426" w:right="87" w:hanging="284"/>
        <w:rPr>
          <w:rFonts w:asciiTheme="minorHAnsi" w:hAnsiTheme="minorHAnsi" w:cstheme="minorHAnsi"/>
          <w:b/>
          <w:spacing w:val="-3"/>
          <w:sz w:val="14"/>
          <w:szCs w:val="14"/>
        </w:rPr>
      </w:pPr>
      <w:r w:rsidRPr="008C66FF">
        <w:rPr>
          <w:rFonts w:asciiTheme="minorHAnsi" w:hAnsiTheme="minorHAnsi" w:cstheme="minorHAnsi"/>
          <w:b/>
          <w:spacing w:val="-3"/>
          <w:sz w:val="14"/>
          <w:szCs w:val="14"/>
        </w:rPr>
        <w:t>Status of the Consultant</w:t>
      </w:r>
    </w:p>
    <w:p w14:paraId="7F08208A" w14:textId="77777777" w:rsidR="004D40A1" w:rsidRPr="008C66FF" w:rsidRDefault="004D40A1" w:rsidP="004D40A1">
      <w:pPr>
        <w:pStyle w:val="BodyText"/>
        <w:numPr>
          <w:ilvl w:val="1"/>
          <w:numId w:val="54"/>
        </w:numPr>
        <w:tabs>
          <w:tab w:val="clear" w:pos="-1440"/>
          <w:tab w:val="left" w:pos="426"/>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t>Nothing contained in this Agreement, or elsewhere, is to be read, or construed, as a contract of employment so as to place the parties in the position of employer or employee. Nothing contained in this Agreement is to be so construed as to constitute either party to be the agent of the other. This Agreement does not operate so as to create a partnership or joint venture of any kind between the parties.</w:t>
      </w:r>
    </w:p>
    <w:p w14:paraId="75D55009" w14:textId="77777777" w:rsidR="004D40A1" w:rsidRPr="008C66FF" w:rsidRDefault="004D40A1" w:rsidP="004D40A1">
      <w:pPr>
        <w:numPr>
          <w:ilvl w:val="0"/>
          <w:numId w:val="54"/>
        </w:numPr>
        <w:pBdr>
          <w:top w:val="single" w:sz="4" w:space="1" w:color="auto"/>
          <w:left w:val="single" w:sz="4" w:space="4" w:color="auto"/>
          <w:bottom w:val="single" w:sz="4" w:space="1" w:color="auto"/>
          <w:right w:val="single" w:sz="4" w:space="4" w:color="auto"/>
        </w:pBdr>
        <w:shd w:val="clear" w:color="auto" w:fill="F2DBDB"/>
        <w:tabs>
          <w:tab w:val="left" w:pos="-720"/>
        </w:tabs>
        <w:suppressAutoHyphens/>
        <w:spacing w:after="120" w:line="200" w:lineRule="exact"/>
        <w:ind w:left="426" w:right="87" w:hanging="284"/>
        <w:rPr>
          <w:rFonts w:asciiTheme="minorHAnsi" w:hAnsiTheme="minorHAnsi" w:cstheme="minorHAnsi"/>
          <w:b/>
          <w:spacing w:val="-3"/>
          <w:sz w:val="14"/>
          <w:szCs w:val="14"/>
        </w:rPr>
      </w:pPr>
      <w:r w:rsidRPr="008C66FF">
        <w:rPr>
          <w:rFonts w:asciiTheme="minorHAnsi" w:hAnsiTheme="minorHAnsi" w:cstheme="minorHAnsi"/>
          <w:b/>
          <w:spacing w:val="-3"/>
          <w:sz w:val="14"/>
          <w:szCs w:val="14"/>
        </w:rPr>
        <w:t>Force Majeure</w:t>
      </w:r>
    </w:p>
    <w:p w14:paraId="136C58FE" w14:textId="77777777" w:rsidR="004D40A1" w:rsidRPr="008C66FF" w:rsidRDefault="004D40A1" w:rsidP="004D40A1">
      <w:pPr>
        <w:pStyle w:val="BodyText"/>
        <w:numPr>
          <w:ilvl w:val="1"/>
          <w:numId w:val="54"/>
        </w:numPr>
        <w:tabs>
          <w:tab w:val="clear" w:pos="-1440"/>
          <w:tab w:val="left" w:pos="426"/>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t>London Councils reserves the right to postpone or to cancel this Agreement or reduce the Services ordered if it is prevented from or delayed in the carrying on of its business due to circumstances beyond the reasonable control of London Councils including, without limitation, acts of God, governmental actions, war or national emergency, acts of terrorism, protests, riot, civil commotion, fire, explosion, flood, epidemic, lock-outs, strikes or other labour disputes (whether or not relating to either party's workforce), or restraints or delays affecting carriers or inability or delay in obtaining supplies of adequate or suitable materials.</w:t>
      </w:r>
    </w:p>
    <w:p w14:paraId="3E9EB528" w14:textId="77777777" w:rsidR="004D40A1" w:rsidRPr="008C66FF" w:rsidRDefault="004D40A1" w:rsidP="004D40A1">
      <w:pPr>
        <w:numPr>
          <w:ilvl w:val="0"/>
          <w:numId w:val="54"/>
        </w:numPr>
        <w:pBdr>
          <w:top w:val="single" w:sz="4" w:space="1" w:color="auto"/>
          <w:left w:val="single" w:sz="4" w:space="4" w:color="auto"/>
          <w:bottom w:val="single" w:sz="4" w:space="1" w:color="auto"/>
          <w:right w:val="single" w:sz="4" w:space="4" w:color="auto"/>
        </w:pBdr>
        <w:shd w:val="clear" w:color="auto" w:fill="F2DBDB"/>
        <w:tabs>
          <w:tab w:val="left" w:pos="-720"/>
        </w:tabs>
        <w:suppressAutoHyphens/>
        <w:spacing w:after="120" w:line="200" w:lineRule="exact"/>
        <w:ind w:left="426" w:right="87" w:hanging="284"/>
        <w:rPr>
          <w:rFonts w:asciiTheme="minorHAnsi" w:hAnsiTheme="minorHAnsi" w:cstheme="minorHAnsi"/>
          <w:b/>
          <w:spacing w:val="-3"/>
          <w:sz w:val="14"/>
          <w:szCs w:val="14"/>
        </w:rPr>
      </w:pPr>
      <w:r w:rsidRPr="008C66FF">
        <w:rPr>
          <w:rFonts w:asciiTheme="minorHAnsi" w:hAnsiTheme="minorHAnsi" w:cstheme="minorHAnsi"/>
          <w:b/>
          <w:spacing w:val="-3"/>
          <w:sz w:val="14"/>
          <w:szCs w:val="14"/>
        </w:rPr>
        <w:t>Notices</w:t>
      </w:r>
    </w:p>
    <w:p w14:paraId="699891CD" w14:textId="77777777" w:rsidR="004D40A1" w:rsidRPr="008C66FF" w:rsidRDefault="004D40A1" w:rsidP="004D40A1">
      <w:pPr>
        <w:pStyle w:val="BodyText"/>
        <w:numPr>
          <w:ilvl w:val="1"/>
          <w:numId w:val="54"/>
        </w:numPr>
        <w:tabs>
          <w:tab w:val="clear" w:pos="-1440"/>
          <w:tab w:val="left" w:pos="426"/>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t>Any demand notice, or other communication, required to be given hereunder will be sufficiently served if served personally on the addressee, or if sent by a pre-paid first class special delivery post, or by facsimile transmission to the registered office, or last known address of the party to be served with it and if so sent will subject to proof of the contrary, be deemed to have been received by the addressee on the second Working Day after the date of posting, or on successful transmission as the case may be.</w:t>
      </w:r>
    </w:p>
    <w:p w14:paraId="1D1E503F" w14:textId="77777777" w:rsidR="004D40A1" w:rsidRPr="008C66FF" w:rsidRDefault="004D40A1" w:rsidP="004D40A1">
      <w:pPr>
        <w:numPr>
          <w:ilvl w:val="0"/>
          <w:numId w:val="54"/>
        </w:numPr>
        <w:pBdr>
          <w:top w:val="single" w:sz="4" w:space="1" w:color="auto"/>
          <w:left w:val="single" w:sz="4" w:space="4" w:color="auto"/>
          <w:bottom w:val="single" w:sz="4" w:space="1" w:color="auto"/>
          <w:right w:val="single" w:sz="4" w:space="4" w:color="auto"/>
        </w:pBdr>
        <w:shd w:val="clear" w:color="auto" w:fill="F2DBDB"/>
        <w:tabs>
          <w:tab w:val="left" w:pos="-720"/>
        </w:tabs>
        <w:suppressAutoHyphens/>
        <w:spacing w:after="120" w:line="200" w:lineRule="exact"/>
        <w:ind w:left="426" w:right="87" w:hanging="284"/>
        <w:rPr>
          <w:rFonts w:asciiTheme="minorHAnsi" w:hAnsiTheme="minorHAnsi" w:cstheme="minorHAnsi"/>
          <w:b/>
          <w:spacing w:val="-3"/>
          <w:sz w:val="14"/>
          <w:szCs w:val="14"/>
        </w:rPr>
      </w:pPr>
      <w:r w:rsidRPr="008C66FF">
        <w:rPr>
          <w:rFonts w:asciiTheme="minorHAnsi" w:hAnsiTheme="minorHAnsi" w:cstheme="minorHAnsi"/>
          <w:b/>
          <w:spacing w:val="-3"/>
          <w:sz w:val="14"/>
          <w:szCs w:val="14"/>
        </w:rPr>
        <w:t>Waiver &amp; Severance</w:t>
      </w:r>
    </w:p>
    <w:p w14:paraId="2EF95482" w14:textId="77777777" w:rsidR="004D40A1" w:rsidRPr="008C66FF" w:rsidRDefault="004D40A1" w:rsidP="004D40A1">
      <w:pPr>
        <w:pStyle w:val="BodyText"/>
        <w:numPr>
          <w:ilvl w:val="1"/>
          <w:numId w:val="54"/>
        </w:numPr>
        <w:tabs>
          <w:tab w:val="clear" w:pos="-1440"/>
          <w:tab w:val="left" w:pos="426"/>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t xml:space="preserve">Failure by London Councils at any time to enforce the provisions of this Agreement, or to require performance by the Consultant of any of the provisions of this Agreement, will not be construed as a waiver of any such provision and will not affect the validity of this Agreement, or any part of this Agreement, or the right of London Councils to enforce </w:t>
      </w:r>
      <w:r w:rsidRPr="008C66FF">
        <w:rPr>
          <w:rFonts w:asciiTheme="minorHAnsi" w:hAnsiTheme="minorHAnsi" w:cstheme="minorHAnsi"/>
          <w:sz w:val="14"/>
          <w:szCs w:val="14"/>
        </w:rPr>
        <w:t>any provision in accordance with its terms, at any time.</w:t>
      </w:r>
    </w:p>
    <w:p w14:paraId="2E2BCDFA" w14:textId="77777777" w:rsidR="004D40A1" w:rsidRPr="008C66FF" w:rsidRDefault="004D40A1" w:rsidP="004D40A1">
      <w:pPr>
        <w:pStyle w:val="BodyText"/>
        <w:numPr>
          <w:ilvl w:val="1"/>
          <w:numId w:val="54"/>
        </w:numPr>
        <w:tabs>
          <w:tab w:val="clear" w:pos="-1440"/>
          <w:tab w:val="left" w:pos="426"/>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t>If any provision in this Agreement becomes void, voidable or unenforceable by virtue of the coming into force of any statute or other mandatory legislation or in the event of any provision being declared by any court of competent jurisdiction to be such, then and in such event, the balance of this Agreement will remain in full force and effect.</w:t>
      </w:r>
    </w:p>
    <w:p w14:paraId="6189C5FC" w14:textId="77777777" w:rsidR="004D40A1" w:rsidRPr="008C66FF" w:rsidRDefault="004D40A1" w:rsidP="004D40A1">
      <w:pPr>
        <w:keepNext/>
        <w:numPr>
          <w:ilvl w:val="0"/>
          <w:numId w:val="54"/>
        </w:numPr>
        <w:pBdr>
          <w:top w:val="single" w:sz="4" w:space="1" w:color="auto"/>
          <w:left w:val="single" w:sz="4" w:space="4" w:color="auto"/>
          <w:bottom w:val="single" w:sz="4" w:space="1" w:color="auto"/>
          <w:right w:val="single" w:sz="4" w:space="4" w:color="auto"/>
        </w:pBdr>
        <w:shd w:val="clear" w:color="auto" w:fill="F2DBDB"/>
        <w:tabs>
          <w:tab w:val="left" w:pos="-720"/>
        </w:tabs>
        <w:suppressAutoHyphens/>
        <w:spacing w:after="120" w:line="200" w:lineRule="exact"/>
        <w:ind w:left="426" w:right="85" w:hanging="284"/>
        <w:rPr>
          <w:rFonts w:asciiTheme="minorHAnsi" w:hAnsiTheme="minorHAnsi" w:cstheme="minorHAnsi"/>
          <w:b/>
          <w:spacing w:val="-3"/>
          <w:sz w:val="14"/>
          <w:szCs w:val="14"/>
        </w:rPr>
      </w:pPr>
      <w:r w:rsidRPr="008C66FF">
        <w:rPr>
          <w:rFonts w:asciiTheme="minorHAnsi" w:hAnsiTheme="minorHAnsi" w:cstheme="minorHAnsi"/>
          <w:b/>
          <w:spacing w:val="-3"/>
          <w:sz w:val="14"/>
          <w:szCs w:val="14"/>
        </w:rPr>
        <w:t xml:space="preserve">Bribery </w:t>
      </w:r>
    </w:p>
    <w:p w14:paraId="7D7D5066" w14:textId="77777777" w:rsidR="004D40A1" w:rsidRPr="008C66FF" w:rsidRDefault="004D40A1" w:rsidP="004D40A1">
      <w:pPr>
        <w:numPr>
          <w:ilvl w:val="1"/>
          <w:numId w:val="54"/>
        </w:numPr>
        <w:tabs>
          <w:tab w:val="left" w:pos="426"/>
        </w:tabs>
        <w:suppressAutoHyphens/>
        <w:spacing w:after="120" w:line="200" w:lineRule="exact"/>
        <w:ind w:left="0" w:firstLine="0"/>
        <w:jc w:val="both"/>
        <w:rPr>
          <w:rFonts w:asciiTheme="minorHAnsi" w:hAnsiTheme="minorHAnsi" w:cstheme="minorHAnsi"/>
          <w:color w:val="000000"/>
          <w:spacing w:val="-3"/>
          <w:sz w:val="14"/>
          <w:szCs w:val="14"/>
        </w:rPr>
      </w:pPr>
      <w:r w:rsidRPr="008C66FF">
        <w:rPr>
          <w:rFonts w:asciiTheme="minorHAnsi" w:hAnsiTheme="minorHAnsi" w:cstheme="minorHAnsi"/>
          <w:color w:val="000000"/>
          <w:spacing w:val="-3"/>
          <w:sz w:val="14"/>
          <w:szCs w:val="14"/>
        </w:rPr>
        <w:t xml:space="preserve">The Consultant must comply at all times with the provisions of the Bribery Act 2010, in particular Section 7 thereof in relation to the conduct of its employees, or persons associated with it.  </w:t>
      </w:r>
    </w:p>
    <w:p w14:paraId="4B8262EC" w14:textId="77777777" w:rsidR="004D40A1" w:rsidRPr="008C66FF" w:rsidRDefault="004D40A1" w:rsidP="004D40A1">
      <w:pPr>
        <w:numPr>
          <w:ilvl w:val="1"/>
          <w:numId w:val="54"/>
        </w:numPr>
        <w:tabs>
          <w:tab w:val="left" w:pos="426"/>
        </w:tabs>
        <w:suppressAutoHyphens/>
        <w:spacing w:after="120" w:line="200" w:lineRule="exact"/>
        <w:ind w:left="0" w:firstLine="0"/>
        <w:jc w:val="both"/>
        <w:rPr>
          <w:rFonts w:asciiTheme="minorHAnsi" w:hAnsiTheme="minorHAnsi" w:cstheme="minorHAnsi"/>
          <w:color w:val="000000"/>
          <w:spacing w:val="-3"/>
          <w:sz w:val="14"/>
          <w:szCs w:val="14"/>
        </w:rPr>
      </w:pPr>
      <w:r w:rsidRPr="008C66FF">
        <w:rPr>
          <w:rFonts w:asciiTheme="minorHAnsi" w:hAnsiTheme="minorHAnsi" w:cstheme="minorHAnsi"/>
          <w:color w:val="000000"/>
          <w:spacing w:val="-3"/>
          <w:sz w:val="14"/>
          <w:szCs w:val="14"/>
        </w:rPr>
        <w:t>The Consultant warrants that, at all times, it has in place adequate procedures designed to prevent acts of bribery from being committed by its employees or persons associated with it, and must provide to London Councils at its request, within a reasonable time, proof of the existence and implementation of those procedures.</w:t>
      </w:r>
    </w:p>
    <w:p w14:paraId="6419D9F7" w14:textId="77777777" w:rsidR="004D40A1" w:rsidRPr="008C66FF" w:rsidRDefault="004D40A1" w:rsidP="004D40A1">
      <w:pPr>
        <w:numPr>
          <w:ilvl w:val="1"/>
          <w:numId w:val="54"/>
        </w:numPr>
        <w:tabs>
          <w:tab w:val="left" w:pos="426"/>
        </w:tabs>
        <w:suppressAutoHyphens/>
        <w:spacing w:after="120" w:line="200" w:lineRule="exact"/>
        <w:ind w:left="0" w:firstLine="0"/>
        <w:jc w:val="both"/>
        <w:rPr>
          <w:rFonts w:asciiTheme="minorHAnsi" w:hAnsiTheme="minorHAnsi" w:cstheme="minorHAnsi"/>
          <w:color w:val="000000"/>
          <w:spacing w:val="-3"/>
          <w:sz w:val="14"/>
          <w:szCs w:val="14"/>
        </w:rPr>
      </w:pPr>
      <w:r w:rsidRPr="008C66FF">
        <w:rPr>
          <w:rFonts w:asciiTheme="minorHAnsi" w:hAnsiTheme="minorHAnsi" w:cstheme="minorHAnsi"/>
          <w:color w:val="000000"/>
          <w:spacing w:val="-3"/>
          <w:sz w:val="14"/>
          <w:szCs w:val="14"/>
        </w:rPr>
        <w:t>London Councils is entitled by notice to the Consultant to terminate the Consultant’s engagement under this or any other contract with the Consultant if, in relation to this or any other such contract, the Consultant or any person employed by it or acting on its behalf commits an offence in relation to the Bribery Act 2010.</w:t>
      </w:r>
    </w:p>
    <w:p w14:paraId="4ECBB797" w14:textId="77777777" w:rsidR="004D40A1" w:rsidRPr="008C66FF" w:rsidRDefault="004D40A1" w:rsidP="004D40A1">
      <w:pPr>
        <w:numPr>
          <w:ilvl w:val="0"/>
          <w:numId w:val="54"/>
        </w:numPr>
        <w:pBdr>
          <w:top w:val="single" w:sz="4" w:space="1" w:color="auto"/>
          <w:left w:val="single" w:sz="4" w:space="4" w:color="auto"/>
          <w:bottom w:val="single" w:sz="4" w:space="1" w:color="auto"/>
          <w:right w:val="single" w:sz="4" w:space="4" w:color="auto"/>
        </w:pBdr>
        <w:shd w:val="clear" w:color="auto" w:fill="F2DBDB"/>
        <w:tabs>
          <w:tab w:val="left" w:pos="-720"/>
        </w:tabs>
        <w:suppressAutoHyphens/>
        <w:spacing w:after="120" w:line="200" w:lineRule="exact"/>
        <w:ind w:left="426" w:right="87" w:hanging="284"/>
        <w:rPr>
          <w:rFonts w:asciiTheme="minorHAnsi" w:hAnsiTheme="minorHAnsi" w:cstheme="minorHAnsi"/>
          <w:b/>
          <w:spacing w:val="-3"/>
          <w:sz w:val="14"/>
          <w:szCs w:val="14"/>
        </w:rPr>
      </w:pPr>
      <w:r w:rsidRPr="008C66FF">
        <w:rPr>
          <w:rFonts w:asciiTheme="minorHAnsi" w:hAnsiTheme="minorHAnsi" w:cstheme="minorHAnsi"/>
          <w:b/>
          <w:spacing w:val="-3"/>
          <w:sz w:val="14"/>
          <w:szCs w:val="14"/>
        </w:rPr>
        <w:t>Discrimination</w:t>
      </w:r>
    </w:p>
    <w:p w14:paraId="784EF40B" w14:textId="77777777" w:rsidR="004D40A1" w:rsidRPr="008C66FF" w:rsidRDefault="004D40A1" w:rsidP="004D40A1">
      <w:pPr>
        <w:pStyle w:val="BodyText"/>
        <w:numPr>
          <w:ilvl w:val="1"/>
          <w:numId w:val="54"/>
        </w:numPr>
        <w:tabs>
          <w:tab w:val="clear" w:pos="-1440"/>
          <w:tab w:val="left" w:pos="426"/>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t xml:space="preserve">The Consultant must not unlawfully discriminate within the meaning and scope of the </w:t>
      </w:r>
      <w:r w:rsidRPr="008C66FF">
        <w:rPr>
          <w:rFonts w:asciiTheme="minorHAnsi" w:hAnsiTheme="minorHAnsi" w:cstheme="minorHAnsi"/>
          <w:sz w:val="14"/>
          <w:szCs w:val="14"/>
        </w:rPr>
        <w:fldChar w:fldCharType="begin">
          <w:fldData xml:space="preserve">dgAxAHwAMQAwADAAMQA0AHwARQBxAHUAYQBsAGkAdAB5ACAAQQBjAHQAIAAyADAAMQAwAHwAQgBF
AFMAVABCAEwAVABJAFQATABFADcAMwA1ADYANQA3AHwAfAA=
</w:fldData>
        </w:fldChar>
      </w:r>
      <w:r w:rsidRPr="008C66FF">
        <w:rPr>
          <w:rFonts w:asciiTheme="minorHAnsi" w:hAnsiTheme="minorHAnsi" w:cstheme="minorHAnsi"/>
          <w:sz w:val="14"/>
          <w:szCs w:val="14"/>
        </w:rPr>
        <w:instrText xml:space="preserve"> ADDIN CiteCheck Marker </w:instrText>
      </w:r>
      <w:r w:rsidRPr="008C66FF">
        <w:rPr>
          <w:rFonts w:asciiTheme="minorHAnsi" w:hAnsiTheme="minorHAnsi" w:cstheme="minorHAnsi"/>
          <w:sz w:val="14"/>
          <w:szCs w:val="14"/>
        </w:rPr>
      </w:r>
      <w:r w:rsidRPr="008C66FF">
        <w:rPr>
          <w:rFonts w:asciiTheme="minorHAnsi" w:hAnsiTheme="minorHAnsi" w:cstheme="minorHAnsi"/>
          <w:sz w:val="14"/>
          <w:szCs w:val="14"/>
        </w:rPr>
        <w:fldChar w:fldCharType="end"/>
      </w:r>
      <w:r w:rsidRPr="008C66FF">
        <w:rPr>
          <w:rFonts w:asciiTheme="minorHAnsi" w:hAnsiTheme="minorHAnsi" w:cstheme="minorHAnsi"/>
          <w:sz w:val="14"/>
          <w:szCs w:val="14"/>
        </w:rPr>
        <w:t xml:space="preserve">Equality Act 2010 or </w:t>
      </w:r>
      <w:r w:rsidRPr="008C66FF">
        <w:rPr>
          <w:rFonts w:asciiTheme="minorHAnsi" w:hAnsiTheme="minorHAnsi" w:cstheme="minorHAnsi"/>
          <w:sz w:val="14"/>
          <w:szCs w:val="14"/>
        </w:rPr>
        <w:fldChar w:fldCharType="begin">
          <w:fldData xml:space="preserve">dgAxAHwAMQAwADAAMQA1AHwAUwBjAGgAZQBkAHUAbABlACAAOAAgAG8AZgAgAHQAaABlACAARQBt
AHAAbABvAHkAbQBlAG4AdAAgAEUAcQB1AGEAbABpAHQAeQAgACgAQQBnAGUAKQAgAFIAZQBnAHUA
bABhAHQAaQBvAG4AcwAgADIAMAAwADYAfABCAEUAUwBQAEwAQQBDAEUASABPAEwARABFAFIANwAy
ADQAMwA3ADYAcwBjAGgAOAB8AHwA
</w:fldData>
        </w:fldChar>
      </w:r>
      <w:r w:rsidRPr="008C66FF">
        <w:rPr>
          <w:rFonts w:asciiTheme="minorHAnsi" w:hAnsiTheme="minorHAnsi" w:cstheme="minorHAnsi"/>
          <w:sz w:val="14"/>
          <w:szCs w:val="14"/>
        </w:rPr>
        <w:instrText xml:space="preserve"> ADDIN CiteCheck Marker </w:instrText>
      </w:r>
      <w:r w:rsidRPr="008C66FF">
        <w:rPr>
          <w:rFonts w:asciiTheme="minorHAnsi" w:hAnsiTheme="minorHAnsi" w:cstheme="minorHAnsi"/>
          <w:sz w:val="14"/>
          <w:szCs w:val="14"/>
        </w:rPr>
      </w:r>
      <w:r w:rsidRPr="008C66FF">
        <w:rPr>
          <w:rFonts w:asciiTheme="minorHAnsi" w:hAnsiTheme="minorHAnsi" w:cstheme="minorHAnsi"/>
          <w:sz w:val="14"/>
          <w:szCs w:val="14"/>
        </w:rPr>
        <w:fldChar w:fldCharType="end"/>
      </w:r>
      <w:r w:rsidRPr="008C66FF">
        <w:rPr>
          <w:rFonts w:asciiTheme="minorHAnsi" w:hAnsiTheme="minorHAnsi" w:cstheme="minorHAnsi"/>
          <w:sz w:val="14"/>
          <w:szCs w:val="14"/>
        </w:rPr>
        <w:t>Schedule 8 of the Employment Equality (Age) Regulations 2006.</w:t>
      </w:r>
    </w:p>
    <w:p w14:paraId="07F5422F" w14:textId="77777777" w:rsidR="004D40A1" w:rsidRPr="008C66FF" w:rsidRDefault="004D40A1" w:rsidP="004D40A1">
      <w:pPr>
        <w:pStyle w:val="BodyText"/>
        <w:numPr>
          <w:ilvl w:val="1"/>
          <w:numId w:val="54"/>
        </w:numPr>
        <w:tabs>
          <w:tab w:val="clear" w:pos="-1440"/>
          <w:tab w:val="left" w:pos="426"/>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t xml:space="preserve">Without prejudice to the generality of Condition </w:t>
      </w:r>
      <w:r w:rsidRPr="008C66FF">
        <w:rPr>
          <w:rFonts w:asciiTheme="minorHAnsi" w:hAnsiTheme="minorHAnsi" w:cstheme="minorHAnsi"/>
          <w:sz w:val="14"/>
          <w:szCs w:val="14"/>
        </w:rPr>
        <w:fldChar w:fldCharType="begin"/>
      </w:r>
      <w:r w:rsidRPr="008C66FF">
        <w:rPr>
          <w:rFonts w:asciiTheme="minorHAnsi" w:hAnsiTheme="minorHAnsi" w:cstheme="minorHAnsi"/>
          <w:sz w:val="14"/>
          <w:szCs w:val="14"/>
        </w:rPr>
        <w:instrText xml:space="preserve"> REF _Ref430337473 \r \h  \* MERGEFORMAT </w:instrText>
      </w:r>
      <w:r w:rsidRPr="008C66FF">
        <w:rPr>
          <w:rFonts w:asciiTheme="minorHAnsi" w:hAnsiTheme="minorHAnsi" w:cstheme="minorHAnsi"/>
          <w:sz w:val="14"/>
          <w:szCs w:val="14"/>
        </w:rPr>
      </w:r>
      <w:r w:rsidRPr="008C66FF">
        <w:rPr>
          <w:rFonts w:asciiTheme="minorHAnsi" w:hAnsiTheme="minorHAnsi" w:cstheme="minorHAnsi"/>
          <w:sz w:val="14"/>
          <w:szCs w:val="14"/>
        </w:rPr>
        <w:fldChar w:fldCharType="separate"/>
      </w:r>
      <w:r w:rsidRPr="008C66FF">
        <w:rPr>
          <w:rFonts w:asciiTheme="minorHAnsi" w:hAnsiTheme="minorHAnsi" w:cstheme="minorHAnsi"/>
          <w:sz w:val="14"/>
          <w:szCs w:val="14"/>
        </w:rPr>
        <w:t>14.1</w:t>
      </w:r>
      <w:r w:rsidRPr="008C66FF">
        <w:rPr>
          <w:rFonts w:asciiTheme="minorHAnsi" w:hAnsiTheme="minorHAnsi" w:cstheme="minorHAnsi"/>
          <w:sz w:val="14"/>
          <w:szCs w:val="14"/>
        </w:rPr>
        <w:fldChar w:fldCharType="end"/>
      </w:r>
      <w:r w:rsidRPr="008C66FF">
        <w:rPr>
          <w:rFonts w:asciiTheme="minorHAnsi" w:hAnsiTheme="minorHAnsi" w:cstheme="minorHAnsi"/>
          <w:sz w:val="14"/>
          <w:szCs w:val="14"/>
        </w:rPr>
        <w:t>, the Consultant is to comply with London Councils’ Equal Opportunities Policy, a copy of which has been provided to the Consultant by London Councils.</w:t>
      </w:r>
    </w:p>
    <w:p w14:paraId="66F8C609" w14:textId="77777777" w:rsidR="004D40A1" w:rsidRPr="008C66FF" w:rsidRDefault="004D40A1" w:rsidP="004D40A1">
      <w:pPr>
        <w:pStyle w:val="BodyText"/>
        <w:numPr>
          <w:ilvl w:val="1"/>
          <w:numId w:val="54"/>
        </w:numPr>
        <w:tabs>
          <w:tab w:val="clear" w:pos="-1440"/>
          <w:tab w:val="left" w:pos="426"/>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t xml:space="preserve">The Consultant will take all necessary steps to secure the observance of the provisions of Conditions </w:t>
      </w:r>
      <w:r w:rsidRPr="008C66FF">
        <w:rPr>
          <w:rFonts w:asciiTheme="minorHAnsi" w:hAnsiTheme="minorHAnsi" w:cstheme="minorHAnsi"/>
          <w:sz w:val="14"/>
          <w:szCs w:val="14"/>
        </w:rPr>
        <w:fldChar w:fldCharType="begin"/>
      </w:r>
      <w:r w:rsidRPr="008C66FF">
        <w:rPr>
          <w:rFonts w:asciiTheme="minorHAnsi" w:hAnsiTheme="minorHAnsi" w:cstheme="minorHAnsi"/>
          <w:sz w:val="14"/>
          <w:szCs w:val="14"/>
        </w:rPr>
        <w:instrText xml:space="preserve"> REF _Ref430337473 \r \h  \* MERGEFORMAT </w:instrText>
      </w:r>
      <w:r w:rsidRPr="008C66FF">
        <w:rPr>
          <w:rFonts w:asciiTheme="minorHAnsi" w:hAnsiTheme="minorHAnsi" w:cstheme="minorHAnsi"/>
          <w:sz w:val="14"/>
          <w:szCs w:val="14"/>
        </w:rPr>
      </w:r>
      <w:r w:rsidRPr="008C66FF">
        <w:rPr>
          <w:rFonts w:asciiTheme="minorHAnsi" w:hAnsiTheme="minorHAnsi" w:cstheme="minorHAnsi"/>
          <w:sz w:val="14"/>
          <w:szCs w:val="14"/>
        </w:rPr>
        <w:fldChar w:fldCharType="separate"/>
      </w:r>
      <w:r w:rsidRPr="008C66FF">
        <w:rPr>
          <w:rFonts w:asciiTheme="minorHAnsi" w:hAnsiTheme="minorHAnsi" w:cstheme="minorHAnsi"/>
          <w:sz w:val="14"/>
          <w:szCs w:val="14"/>
        </w:rPr>
        <w:t>14.1</w:t>
      </w:r>
      <w:r w:rsidRPr="008C66FF">
        <w:rPr>
          <w:rFonts w:asciiTheme="minorHAnsi" w:hAnsiTheme="minorHAnsi" w:cstheme="minorHAnsi"/>
          <w:sz w:val="14"/>
          <w:szCs w:val="14"/>
        </w:rPr>
        <w:fldChar w:fldCharType="end"/>
      </w:r>
      <w:r w:rsidRPr="008C66FF">
        <w:rPr>
          <w:rFonts w:asciiTheme="minorHAnsi" w:hAnsiTheme="minorHAnsi" w:cstheme="minorHAnsi"/>
          <w:sz w:val="14"/>
          <w:szCs w:val="14"/>
        </w:rPr>
        <w:t xml:space="preserve"> and </w:t>
      </w:r>
      <w:r w:rsidRPr="008C66FF">
        <w:rPr>
          <w:rFonts w:asciiTheme="minorHAnsi" w:hAnsiTheme="minorHAnsi" w:cstheme="minorHAnsi"/>
          <w:sz w:val="14"/>
          <w:szCs w:val="14"/>
        </w:rPr>
        <w:fldChar w:fldCharType="begin"/>
      </w:r>
      <w:r w:rsidRPr="008C66FF">
        <w:rPr>
          <w:rFonts w:asciiTheme="minorHAnsi" w:hAnsiTheme="minorHAnsi" w:cstheme="minorHAnsi"/>
          <w:sz w:val="14"/>
          <w:szCs w:val="14"/>
        </w:rPr>
        <w:instrText xml:space="preserve"> REF _Ref430337496 \r \h  \* MERGEFORMAT </w:instrText>
      </w:r>
      <w:r w:rsidRPr="008C66FF">
        <w:rPr>
          <w:rFonts w:asciiTheme="minorHAnsi" w:hAnsiTheme="minorHAnsi" w:cstheme="minorHAnsi"/>
          <w:sz w:val="14"/>
          <w:szCs w:val="14"/>
        </w:rPr>
      </w:r>
      <w:r w:rsidRPr="008C66FF">
        <w:rPr>
          <w:rFonts w:asciiTheme="minorHAnsi" w:hAnsiTheme="minorHAnsi" w:cstheme="minorHAnsi"/>
          <w:sz w:val="14"/>
          <w:szCs w:val="14"/>
        </w:rPr>
        <w:fldChar w:fldCharType="separate"/>
      </w:r>
      <w:r w:rsidRPr="008C66FF">
        <w:rPr>
          <w:rFonts w:asciiTheme="minorHAnsi" w:hAnsiTheme="minorHAnsi" w:cstheme="minorHAnsi"/>
          <w:sz w:val="14"/>
          <w:szCs w:val="14"/>
        </w:rPr>
        <w:t>14.2</w:t>
      </w:r>
      <w:r w:rsidRPr="008C66FF">
        <w:rPr>
          <w:rFonts w:asciiTheme="minorHAnsi" w:hAnsiTheme="minorHAnsi" w:cstheme="minorHAnsi"/>
          <w:sz w:val="14"/>
          <w:szCs w:val="14"/>
        </w:rPr>
        <w:fldChar w:fldCharType="end"/>
      </w:r>
      <w:r w:rsidRPr="008C66FF">
        <w:rPr>
          <w:rFonts w:asciiTheme="minorHAnsi" w:hAnsiTheme="minorHAnsi" w:cstheme="minorHAnsi"/>
          <w:sz w:val="14"/>
          <w:szCs w:val="14"/>
        </w:rPr>
        <w:t xml:space="preserve"> by all its employees, servants, agents or sub-contractors employed in the performance of the Services.</w:t>
      </w:r>
    </w:p>
    <w:p w14:paraId="70D2339D" w14:textId="77777777" w:rsidR="004D40A1" w:rsidRPr="008C66FF" w:rsidRDefault="004D40A1" w:rsidP="004D40A1">
      <w:pPr>
        <w:numPr>
          <w:ilvl w:val="0"/>
          <w:numId w:val="54"/>
        </w:numPr>
        <w:pBdr>
          <w:top w:val="single" w:sz="4" w:space="1" w:color="auto"/>
          <w:left w:val="single" w:sz="4" w:space="4" w:color="auto"/>
          <w:bottom w:val="single" w:sz="4" w:space="1" w:color="auto"/>
          <w:right w:val="single" w:sz="4" w:space="4" w:color="auto"/>
        </w:pBdr>
        <w:shd w:val="clear" w:color="auto" w:fill="F2DBDB"/>
        <w:tabs>
          <w:tab w:val="left" w:pos="-720"/>
        </w:tabs>
        <w:suppressAutoHyphens/>
        <w:spacing w:after="120" w:line="200" w:lineRule="exact"/>
        <w:ind w:left="426" w:right="87" w:hanging="284"/>
        <w:rPr>
          <w:rFonts w:asciiTheme="minorHAnsi" w:hAnsiTheme="minorHAnsi" w:cstheme="minorHAnsi"/>
          <w:b/>
          <w:spacing w:val="-3"/>
          <w:sz w:val="14"/>
          <w:szCs w:val="14"/>
        </w:rPr>
      </w:pPr>
      <w:r w:rsidRPr="008C66FF">
        <w:rPr>
          <w:rFonts w:asciiTheme="minorHAnsi" w:hAnsiTheme="minorHAnsi" w:cstheme="minorHAnsi"/>
          <w:b/>
          <w:spacing w:val="-3"/>
          <w:sz w:val="14"/>
          <w:szCs w:val="14"/>
        </w:rPr>
        <w:t>Freedom of Information</w:t>
      </w:r>
    </w:p>
    <w:p w14:paraId="4B1300E6" w14:textId="77777777" w:rsidR="004D40A1" w:rsidRPr="008C66FF" w:rsidRDefault="004D40A1" w:rsidP="004D40A1">
      <w:pPr>
        <w:pStyle w:val="BodyText"/>
        <w:keepNext/>
        <w:numPr>
          <w:ilvl w:val="1"/>
          <w:numId w:val="54"/>
        </w:numPr>
        <w:tabs>
          <w:tab w:val="clear" w:pos="-1440"/>
          <w:tab w:val="left" w:pos="426"/>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t>In the event that London Councils receives a request in connection with the Freedom of Information Act 2000 or the Environmental Information Regulations 2004:</w:t>
      </w:r>
    </w:p>
    <w:p w14:paraId="331662EE" w14:textId="77777777" w:rsidR="004D40A1" w:rsidRPr="008C66FF" w:rsidRDefault="004D40A1" w:rsidP="004D40A1">
      <w:pPr>
        <w:numPr>
          <w:ilvl w:val="0"/>
          <w:numId w:val="29"/>
        </w:numPr>
        <w:spacing w:after="120" w:line="200" w:lineRule="exact"/>
        <w:ind w:left="284" w:hanging="284"/>
        <w:jc w:val="both"/>
        <w:rPr>
          <w:rFonts w:asciiTheme="minorHAnsi" w:hAnsiTheme="minorHAnsi" w:cstheme="minorHAnsi"/>
          <w:sz w:val="14"/>
          <w:szCs w:val="14"/>
        </w:rPr>
      </w:pPr>
      <w:r w:rsidRPr="008C66FF">
        <w:rPr>
          <w:rFonts w:asciiTheme="minorHAnsi" w:hAnsiTheme="minorHAnsi" w:cstheme="minorHAnsi"/>
          <w:sz w:val="14"/>
          <w:szCs w:val="14"/>
        </w:rPr>
        <w:t>the Consultant will use reasonable endeavours to assist London Councils, at no additional charge and within such timescales as London Councils may reasonably specify, in meeting any requests for information in relation to this Agreement or the Services which are made to London Councils; and</w:t>
      </w:r>
    </w:p>
    <w:p w14:paraId="7CDE0319" w14:textId="77777777" w:rsidR="004D40A1" w:rsidRPr="008C66FF" w:rsidRDefault="004D40A1" w:rsidP="004D40A1">
      <w:pPr>
        <w:numPr>
          <w:ilvl w:val="0"/>
          <w:numId w:val="29"/>
        </w:numPr>
        <w:spacing w:after="120" w:line="200" w:lineRule="exact"/>
        <w:ind w:left="284" w:hanging="284"/>
        <w:jc w:val="both"/>
        <w:rPr>
          <w:rFonts w:asciiTheme="minorHAnsi" w:hAnsiTheme="minorHAnsi" w:cstheme="minorHAnsi"/>
          <w:sz w:val="14"/>
          <w:szCs w:val="14"/>
        </w:rPr>
      </w:pPr>
      <w:r w:rsidRPr="008C66FF">
        <w:rPr>
          <w:rFonts w:asciiTheme="minorHAnsi" w:hAnsiTheme="minorHAnsi" w:cstheme="minorHAnsi"/>
          <w:sz w:val="14"/>
          <w:szCs w:val="14"/>
        </w:rPr>
        <w:t>London Councils will, wherever reasonably practical, consult with the Consultant before disclosing information that relates to the Consultant.</w:t>
      </w:r>
    </w:p>
    <w:p w14:paraId="6C29D096" w14:textId="77777777" w:rsidR="004D40A1" w:rsidRPr="008C66FF" w:rsidRDefault="004D40A1" w:rsidP="004D40A1">
      <w:pPr>
        <w:pStyle w:val="BodyText"/>
        <w:numPr>
          <w:ilvl w:val="1"/>
          <w:numId w:val="54"/>
        </w:numPr>
        <w:tabs>
          <w:tab w:val="clear" w:pos="-1440"/>
          <w:tab w:val="left" w:pos="426"/>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t xml:space="preserve">All information provided or assistance rendered by virtue of the Consultant’s obligations under this Condition </w:t>
      </w:r>
      <w:r w:rsidRPr="008C66FF">
        <w:rPr>
          <w:rFonts w:asciiTheme="minorHAnsi" w:hAnsiTheme="minorHAnsi" w:cstheme="minorHAnsi"/>
          <w:sz w:val="14"/>
          <w:szCs w:val="14"/>
        </w:rPr>
        <w:fldChar w:fldCharType="begin"/>
      </w:r>
      <w:r w:rsidRPr="008C66FF">
        <w:rPr>
          <w:rFonts w:asciiTheme="minorHAnsi" w:hAnsiTheme="minorHAnsi" w:cstheme="minorHAnsi"/>
          <w:sz w:val="14"/>
          <w:szCs w:val="14"/>
        </w:rPr>
        <w:instrText xml:space="preserve"> REF _Ref431303596 \r \h  \* MERGEFORMAT </w:instrText>
      </w:r>
      <w:r w:rsidRPr="008C66FF">
        <w:rPr>
          <w:rFonts w:asciiTheme="minorHAnsi" w:hAnsiTheme="minorHAnsi" w:cstheme="minorHAnsi"/>
          <w:sz w:val="14"/>
          <w:szCs w:val="14"/>
        </w:rPr>
      </w:r>
      <w:r w:rsidRPr="008C66FF">
        <w:rPr>
          <w:rFonts w:asciiTheme="minorHAnsi" w:hAnsiTheme="minorHAnsi" w:cstheme="minorHAnsi"/>
          <w:sz w:val="14"/>
          <w:szCs w:val="14"/>
        </w:rPr>
        <w:fldChar w:fldCharType="separate"/>
      </w:r>
      <w:r w:rsidRPr="008C66FF">
        <w:rPr>
          <w:rFonts w:asciiTheme="minorHAnsi" w:hAnsiTheme="minorHAnsi" w:cstheme="minorHAnsi"/>
          <w:sz w:val="14"/>
          <w:szCs w:val="14"/>
        </w:rPr>
        <w:t>15</w:t>
      </w:r>
      <w:r w:rsidRPr="008C66FF">
        <w:rPr>
          <w:rFonts w:asciiTheme="minorHAnsi" w:hAnsiTheme="minorHAnsi" w:cstheme="minorHAnsi"/>
          <w:sz w:val="14"/>
          <w:szCs w:val="14"/>
        </w:rPr>
        <w:fldChar w:fldCharType="end"/>
      </w:r>
      <w:r w:rsidRPr="008C66FF">
        <w:rPr>
          <w:rFonts w:asciiTheme="minorHAnsi" w:hAnsiTheme="minorHAnsi" w:cstheme="minorHAnsi"/>
          <w:sz w:val="14"/>
          <w:szCs w:val="14"/>
        </w:rPr>
        <w:t xml:space="preserve"> is part of the Consultant’s general obligations to London Councils and will be at no cost to London Councils.</w:t>
      </w:r>
    </w:p>
    <w:p w14:paraId="1B340A19" w14:textId="77777777" w:rsidR="004D40A1" w:rsidRPr="008C66FF" w:rsidRDefault="004D40A1" w:rsidP="004D40A1">
      <w:pPr>
        <w:numPr>
          <w:ilvl w:val="0"/>
          <w:numId w:val="54"/>
        </w:numPr>
        <w:pBdr>
          <w:top w:val="single" w:sz="4" w:space="1" w:color="auto"/>
          <w:left w:val="single" w:sz="4" w:space="4" w:color="auto"/>
          <w:bottom w:val="single" w:sz="4" w:space="1" w:color="auto"/>
          <w:right w:val="single" w:sz="4" w:space="4" w:color="auto"/>
        </w:pBdr>
        <w:shd w:val="clear" w:color="auto" w:fill="F2DBDB"/>
        <w:tabs>
          <w:tab w:val="left" w:pos="-720"/>
        </w:tabs>
        <w:suppressAutoHyphens/>
        <w:spacing w:after="120" w:line="200" w:lineRule="exact"/>
        <w:ind w:left="426" w:right="87" w:hanging="284"/>
        <w:rPr>
          <w:rFonts w:asciiTheme="minorHAnsi" w:hAnsiTheme="minorHAnsi" w:cstheme="minorHAnsi"/>
          <w:b/>
          <w:spacing w:val="-3"/>
          <w:sz w:val="14"/>
          <w:szCs w:val="14"/>
        </w:rPr>
      </w:pPr>
      <w:r w:rsidRPr="008C66FF">
        <w:rPr>
          <w:rFonts w:asciiTheme="minorHAnsi" w:hAnsiTheme="minorHAnsi" w:cstheme="minorHAnsi"/>
          <w:b/>
          <w:spacing w:val="-3"/>
          <w:sz w:val="14"/>
          <w:szCs w:val="14"/>
        </w:rPr>
        <w:lastRenderedPageBreak/>
        <w:t xml:space="preserve">Community Benefit </w:t>
      </w:r>
    </w:p>
    <w:p w14:paraId="36742172" w14:textId="77777777" w:rsidR="004D40A1" w:rsidRPr="008C66FF" w:rsidRDefault="004D40A1" w:rsidP="004D40A1">
      <w:pPr>
        <w:pStyle w:val="BodyText"/>
        <w:numPr>
          <w:ilvl w:val="1"/>
          <w:numId w:val="54"/>
        </w:numPr>
        <w:tabs>
          <w:tab w:val="clear" w:pos="-1440"/>
          <w:tab w:val="left" w:pos="426"/>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t>Where indicated in the Order, the Consultant will use its reasonable endeavours to procure at least 10% of the value of any supplies, services and works from sub-consultants and/or suppliers whose businesses have registered offices, (or seats of business as this latter term may be defined in the law of any member state of the European Union) in a Deprived Area(s) located within, or contiguous to the boundaries of, Greater London.</w:t>
      </w:r>
    </w:p>
    <w:p w14:paraId="2033ED61" w14:textId="77777777" w:rsidR="004D40A1" w:rsidRPr="008C66FF" w:rsidRDefault="004D40A1" w:rsidP="004D40A1">
      <w:pPr>
        <w:pStyle w:val="BodyText"/>
        <w:numPr>
          <w:ilvl w:val="1"/>
          <w:numId w:val="54"/>
        </w:numPr>
        <w:tabs>
          <w:tab w:val="clear" w:pos="-1440"/>
          <w:tab w:val="left" w:pos="426"/>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t xml:space="preserve">For the purposes of this Agreement the figure of 10% referred to in Condition </w:t>
      </w:r>
      <w:r w:rsidRPr="008C66FF">
        <w:rPr>
          <w:rFonts w:asciiTheme="minorHAnsi" w:hAnsiTheme="minorHAnsi" w:cstheme="minorHAnsi"/>
          <w:sz w:val="14"/>
          <w:szCs w:val="14"/>
        </w:rPr>
        <w:fldChar w:fldCharType="begin"/>
      </w:r>
      <w:r w:rsidRPr="008C66FF">
        <w:rPr>
          <w:rFonts w:asciiTheme="minorHAnsi" w:hAnsiTheme="minorHAnsi" w:cstheme="minorHAnsi"/>
          <w:sz w:val="14"/>
          <w:szCs w:val="14"/>
        </w:rPr>
        <w:instrText xml:space="preserve"> REF _Ref431285684 \r \h  \* MERGEFORMAT </w:instrText>
      </w:r>
      <w:r w:rsidRPr="008C66FF">
        <w:rPr>
          <w:rFonts w:asciiTheme="minorHAnsi" w:hAnsiTheme="minorHAnsi" w:cstheme="minorHAnsi"/>
          <w:sz w:val="14"/>
          <w:szCs w:val="14"/>
        </w:rPr>
      </w:r>
      <w:r w:rsidRPr="008C66FF">
        <w:rPr>
          <w:rFonts w:asciiTheme="minorHAnsi" w:hAnsiTheme="minorHAnsi" w:cstheme="minorHAnsi"/>
          <w:sz w:val="14"/>
          <w:szCs w:val="14"/>
        </w:rPr>
        <w:fldChar w:fldCharType="separate"/>
      </w:r>
      <w:r w:rsidRPr="008C66FF">
        <w:rPr>
          <w:rFonts w:asciiTheme="minorHAnsi" w:hAnsiTheme="minorHAnsi" w:cstheme="minorHAnsi"/>
          <w:sz w:val="14"/>
          <w:szCs w:val="14"/>
        </w:rPr>
        <w:t>16.1</w:t>
      </w:r>
      <w:r w:rsidRPr="008C66FF">
        <w:rPr>
          <w:rFonts w:asciiTheme="minorHAnsi" w:hAnsiTheme="minorHAnsi" w:cstheme="minorHAnsi"/>
          <w:sz w:val="14"/>
          <w:szCs w:val="14"/>
        </w:rPr>
        <w:fldChar w:fldCharType="end"/>
      </w:r>
      <w:r w:rsidRPr="008C66FF">
        <w:rPr>
          <w:rFonts w:asciiTheme="minorHAnsi" w:hAnsiTheme="minorHAnsi" w:cstheme="minorHAnsi"/>
          <w:sz w:val="14"/>
          <w:szCs w:val="14"/>
        </w:rPr>
        <w:t xml:space="preserve"> has been calculated as a percentage of the Fee.</w:t>
      </w:r>
    </w:p>
    <w:p w14:paraId="03266959" w14:textId="77777777" w:rsidR="004D40A1" w:rsidRPr="008C66FF" w:rsidRDefault="004D40A1" w:rsidP="004D40A1">
      <w:pPr>
        <w:pStyle w:val="BodyText"/>
        <w:numPr>
          <w:ilvl w:val="1"/>
          <w:numId w:val="54"/>
        </w:numPr>
        <w:tabs>
          <w:tab w:val="clear" w:pos="-1440"/>
          <w:tab w:val="left" w:pos="426"/>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t xml:space="preserve">If requested by London Councils, from time to time, the Consultant will provide written evidence of its compliance with the target set out in Condition </w:t>
      </w:r>
      <w:r w:rsidRPr="008C66FF">
        <w:rPr>
          <w:rFonts w:asciiTheme="minorHAnsi" w:hAnsiTheme="minorHAnsi" w:cstheme="minorHAnsi"/>
          <w:sz w:val="14"/>
          <w:szCs w:val="14"/>
        </w:rPr>
        <w:fldChar w:fldCharType="begin"/>
      </w:r>
      <w:r w:rsidRPr="008C66FF">
        <w:rPr>
          <w:rFonts w:asciiTheme="minorHAnsi" w:hAnsiTheme="minorHAnsi" w:cstheme="minorHAnsi"/>
          <w:sz w:val="14"/>
          <w:szCs w:val="14"/>
        </w:rPr>
        <w:instrText xml:space="preserve"> REF _Ref431285684 \r \h  \* MERGEFORMAT </w:instrText>
      </w:r>
      <w:r w:rsidRPr="008C66FF">
        <w:rPr>
          <w:rFonts w:asciiTheme="minorHAnsi" w:hAnsiTheme="minorHAnsi" w:cstheme="minorHAnsi"/>
          <w:sz w:val="14"/>
          <w:szCs w:val="14"/>
        </w:rPr>
      </w:r>
      <w:r w:rsidRPr="008C66FF">
        <w:rPr>
          <w:rFonts w:asciiTheme="minorHAnsi" w:hAnsiTheme="minorHAnsi" w:cstheme="minorHAnsi"/>
          <w:sz w:val="14"/>
          <w:szCs w:val="14"/>
        </w:rPr>
        <w:fldChar w:fldCharType="separate"/>
      </w:r>
      <w:r w:rsidRPr="008C66FF">
        <w:rPr>
          <w:rFonts w:asciiTheme="minorHAnsi" w:hAnsiTheme="minorHAnsi" w:cstheme="minorHAnsi"/>
          <w:sz w:val="14"/>
          <w:szCs w:val="14"/>
        </w:rPr>
        <w:t>16.1</w:t>
      </w:r>
      <w:r w:rsidRPr="008C66FF">
        <w:rPr>
          <w:rFonts w:asciiTheme="minorHAnsi" w:hAnsiTheme="minorHAnsi" w:cstheme="minorHAnsi"/>
          <w:sz w:val="14"/>
          <w:szCs w:val="14"/>
        </w:rPr>
        <w:fldChar w:fldCharType="end"/>
      </w:r>
      <w:r w:rsidRPr="008C66FF">
        <w:rPr>
          <w:rFonts w:asciiTheme="minorHAnsi" w:hAnsiTheme="minorHAnsi" w:cstheme="minorHAnsi"/>
          <w:sz w:val="14"/>
          <w:szCs w:val="14"/>
        </w:rPr>
        <w:t>.</w:t>
      </w:r>
    </w:p>
    <w:p w14:paraId="73A43D44" w14:textId="77777777" w:rsidR="004D40A1" w:rsidRPr="008C66FF" w:rsidRDefault="004D40A1" w:rsidP="004D40A1">
      <w:pPr>
        <w:pStyle w:val="BodyText"/>
        <w:numPr>
          <w:ilvl w:val="1"/>
          <w:numId w:val="54"/>
        </w:numPr>
        <w:tabs>
          <w:tab w:val="clear" w:pos="-1440"/>
          <w:tab w:val="left" w:pos="426"/>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t>The Consultant acknowledges being aware generally of the European Union initiatives in matters of training skills and apprenticeship and more particularly with the requirements of the Apprenticeships, Skills, Children and Learning Act 2009 in matters relating to the creation of Apprenticeships Frameworks and the issuing of Apprenticeships Certificates and the wider social issues relating thereto. In the event that this Agreement requires any particular education and/or skills training to be made available and/or undertaken as part of the Services, the Consultant will ensure that it is made available or undertaken. Where there is no such particular requirement, the Consultant is encouraged by London Councils to ensure that appropriate training and opportunities for education, including (if appropriate) the provision of Apprenticeships, is available to its employees.</w:t>
      </w:r>
    </w:p>
    <w:p w14:paraId="7ECF53E9" w14:textId="77777777" w:rsidR="004D40A1" w:rsidRPr="008C66FF" w:rsidRDefault="004D40A1" w:rsidP="004D40A1">
      <w:pPr>
        <w:pStyle w:val="BodyText"/>
        <w:numPr>
          <w:ilvl w:val="1"/>
          <w:numId w:val="54"/>
        </w:numPr>
        <w:tabs>
          <w:tab w:val="clear" w:pos="-1440"/>
          <w:tab w:val="left" w:pos="426"/>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t>The Consultant is encouraged to suggest economically viable methods of procuring the Services or the subject thereof which, if instructed by London Councils, may result in an improvement in environmental performance in the carrying out of the Services or the subject thereof.</w:t>
      </w:r>
    </w:p>
    <w:p w14:paraId="72D30C4D" w14:textId="77777777" w:rsidR="004D40A1" w:rsidRPr="008C66FF" w:rsidRDefault="004D40A1" w:rsidP="004D40A1">
      <w:pPr>
        <w:pStyle w:val="BodyText"/>
        <w:tabs>
          <w:tab w:val="left" w:pos="426"/>
        </w:tabs>
        <w:spacing w:line="200" w:lineRule="exact"/>
        <w:rPr>
          <w:rFonts w:asciiTheme="minorHAnsi" w:hAnsiTheme="minorHAnsi" w:cstheme="minorHAnsi"/>
          <w:sz w:val="14"/>
          <w:szCs w:val="14"/>
        </w:rPr>
      </w:pPr>
    </w:p>
    <w:p w14:paraId="258BCD27" w14:textId="77777777" w:rsidR="004D40A1" w:rsidRPr="008C66FF" w:rsidRDefault="004D40A1" w:rsidP="004D40A1">
      <w:pPr>
        <w:pStyle w:val="BodyText"/>
        <w:tabs>
          <w:tab w:val="left" w:pos="426"/>
        </w:tabs>
        <w:spacing w:line="200" w:lineRule="exact"/>
        <w:rPr>
          <w:rFonts w:asciiTheme="minorHAnsi" w:hAnsiTheme="minorHAnsi" w:cstheme="minorHAnsi"/>
          <w:sz w:val="14"/>
          <w:szCs w:val="14"/>
        </w:rPr>
      </w:pPr>
    </w:p>
    <w:p w14:paraId="7F4A0949" w14:textId="77777777" w:rsidR="004D40A1" w:rsidRPr="008C66FF" w:rsidRDefault="004D40A1" w:rsidP="004D40A1">
      <w:pPr>
        <w:pStyle w:val="BodyText"/>
        <w:tabs>
          <w:tab w:val="left" w:pos="426"/>
        </w:tabs>
        <w:spacing w:line="200" w:lineRule="exact"/>
        <w:rPr>
          <w:rFonts w:asciiTheme="minorHAnsi" w:hAnsiTheme="minorHAnsi" w:cstheme="minorHAnsi"/>
          <w:sz w:val="14"/>
          <w:szCs w:val="14"/>
        </w:rPr>
      </w:pPr>
    </w:p>
    <w:p w14:paraId="56533798" w14:textId="77777777" w:rsidR="004D40A1" w:rsidRPr="008C66FF" w:rsidRDefault="004D40A1" w:rsidP="004D40A1">
      <w:pPr>
        <w:numPr>
          <w:ilvl w:val="0"/>
          <w:numId w:val="54"/>
        </w:numPr>
        <w:pBdr>
          <w:top w:val="single" w:sz="4" w:space="1" w:color="auto"/>
          <w:left w:val="single" w:sz="4" w:space="4" w:color="auto"/>
          <w:bottom w:val="single" w:sz="4" w:space="1" w:color="auto"/>
          <w:right w:val="single" w:sz="4" w:space="4" w:color="auto"/>
        </w:pBdr>
        <w:shd w:val="clear" w:color="auto" w:fill="F2DBDB"/>
        <w:tabs>
          <w:tab w:val="left" w:pos="-720"/>
        </w:tabs>
        <w:suppressAutoHyphens/>
        <w:spacing w:after="120" w:line="200" w:lineRule="exact"/>
        <w:ind w:left="426" w:right="87" w:hanging="284"/>
        <w:rPr>
          <w:rFonts w:asciiTheme="minorHAnsi" w:hAnsiTheme="minorHAnsi" w:cstheme="minorHAnsi"/>
          <w:b/>
          <w:spacing w:val="-3"/>
          <w:sz w:val="14"/>
          <w:szCs w:val="14"/>
        </w:rPr>
      </w:pPr>
      <w:r w:rsidRPr="008C66FF">
        <w:rPr>
          <w:rFonts w:asciiTheme="minorHAnsi" w:hAnsiTheme="minorHAnsi" w:cstheme="minorHAnsi"/>
          <w:b/>
          <w:spacing w:val="-3"/>
          <w:sz w:val="14"/>
          <w:szCs w:val="14"/>
        </w:rPr>
        <w:t>Audit</w:t>
      </w:r>
    </w:p>
    <w:p w14:paraId="5188A8A5" w14:textId="77777777" w:rsidR="004D40A1" w:rsidRPr="008C66FF" w:rsidRDefault="004D40A1" w:rsidP="004D40A1">
      <w:pPr>
        <w:pStyle w:val="BodyText"/>
        <w:keepNext/>
        <w:numPr>
          <w:ilvl w:val="1"/>
          <w:numId w:val="54"/>
        </w:numPr>
        <w:tabs>
          <w:tab w:val="clear" w:pos="-1440"/>
          <w:tab w:val="left" w:pos="426"/>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t>During the course of the Services and for the Limitation Period, London Councils may conduct or be subject to an audit for the following purposes:</w:t>
      </w:r>
    </w:p>
    <w:p w14:paraId="02BAA766" w14:textId="77777777" w:rsidR="004D40A1" w:rsidRPr="008C66FF" w:rsidRDefault="004D40A1" w:rsidP="004D40A1">
      <w:pPr>
        <w:numPr>
          <w:ilvl w:val="0"/>
          <w:numId w:val="30"/>
        </w:numPr>
        <w:tabs>
          <w:tab w:val="clear" w:pos="2340"/>
          <w:tab w:val="left" w:pos="-720"/>
          <w:tab w:val="num" w:pos="284"/>
        </w:tabs>
        <w:suppressAutoHyphens/>
        <w:spacing w:after="120" w:line="200" w:lineRule="exact"/>
        <w:ind w:left="284" w:hanging="284"/>
        <w:jc w:val="both"/>
        <w:rPr>
          <w:rFonts w:asciiTheme="minorHAnsi" w:hAnsiTheme="minorHAnsi" w:cstheme="minorHAnsi"/>
          <w:spacing w:val="-3"/>
          <w:sz w:val="14"/>
          <w:szCs w:val="14"/>
        </w:rPr>
      </w:pPr>
      <w:r w:rsidRPr="008C66FF">
        <w:rPr>
          <w:rFonts w:asciiTheme="minorHAnsi" w:hAnsiTheme="minorHAnsi" w:cstheme="minorHAnsi"/>
          <w:spacing w:val="-3"/>
          <w:sz w:val="14"/>
          <w:szCs w:val="14"/>
        </w:rPr>
        <w:t>to verify the accuracy of the fees paid to the Consultant (and proposed or actual variations to it in accordance with this Agreement) and/or the costs of all suppliers (including sub-contractors) for the Services;</w:t>
      </w:r>
    </w:p>
    <w:p w14:paraId="4DB4A548" w14:textId="77777777" w:rsidR="004D40A1" w:rsidRPr="008C66FF" w:rsidRDefault="004D40A1" w:rsidP="004D40A1">
      <w:pPr>
        <w:numPr>
          <w:ilvl w:val="0"/>
          <w:numId w:val="30"/>
        </w:numPr>
        <w:tabs>
          <w:tab w:val="clear" w:pos="2340"/>
          <w:tab w:val="left" w:pos="-720"/>
          <w:tab w:val="num" w:pos="284"/>
        </w:tabs>
        <w:suppressAutoHyphens/>
        <w:spacing w:after="120" w:line="200" w:lineRule="exact"/>
        <w:ind w:left="284" w:hanging="284"/>
        <w:jc w:val="both"/>
        <w:rPr>
          <w:rFonts w:asciiTheme="minorHAnsi" w:hAnsiTheme="minorHAnsi" w:cstheme="minorHAnsi"/>
          <w:spacing w:val="-3"/>
          <w:sz w:val="14"/>
          <w:szCs w:val="14"/>
        </w:rPr>
      </w:pPr>
      <w:r w:rsidRPr="008C66FF">
        <w:rPr>
          <w:rFonts w:asciiTheme="minorHAnsi" w:hAnsiTheme="minorHAnsi" w:cstheme="minorHAnsi"/>
          <w:spacing w:val="-3"/>
          <w:sz w:val="14"/>
          <w:szCs w:val="14"/>
        </w:rPr>
        <w:t>to review the integrity, confidentiality and security of any data relating to London Councils;</w:t>
      </w:r>
    </w:p>
    <w:p w14:paraId="2635A1F6" w14:textId="77777777" w:rsidR="004D40A1" w:rsidRPr="008C66FF" w:rsidRDefault="004D40A1" w:rsidP="004D40A1">
      <w:pPr>
        <w:numPr>
          <w:ilvl w:val="0"/>
          <w:numId w:val="30"/>
        </w:numPr>
        <w:tabs>
          <w:tab w:val="clear" w:pos="2340"/>
          <w:tab w:val="left" w:pos="-720"/>
          <w:tab w:val="num" w:pos="284"/>
        </w:tabs>
        <w:suppressAutoHyphens/>
        <w:spacing w:after="120" w:line="200" w:lineRule="exact"/>
        <w:ind w:left="284" w:hanging="284"/>
        <w:jc w:val="both"/>
        <w:rPr>
          <w:rFonts w:asciiTheme="minorHAnsi" w:hAnsiTheme="minorHAnsi" w:cstheme="minorHAnsi"/>
          <w:spacing w:val="-3"/>
          <w:sz w:val="14"/>
          <w:szCs w:val="14"/>
        </w:rPr>
      </w:pPr>
      <w:r w:rsidRPr="008C66FF">
        <w:rPr>
          <w:rFonts w:asciiTheme="minorHAnsi" w:hAnsiTheme="minorHAnsi" w:cstheme="minorHAnsi"/>
          <w:spacing w:val="-3"/>
          <w:sz w:val="14"/>
          <w:szCs w:val="14"/>
        </w:rPr>
        <w:t>to review the Consultant's compliance with the Data Protection Act 1998 or any other applicable legislation;</w:t>
      </w:r>
    </w:p>
    <w:p w14:paraId="72932CEF" w14:textId="77777777" w:rsidR="004D40A1" w:rsidRPr="008C66FF" w:rsidRDefault="004D40A1" w:rsidP="004D40A1">
      <w:pPr>
        <w:numPr>
          <w:ilvl w:val="0"/>
          <w:numId w:val="30"/>
        </w:numPr>
        <w:tabs>
          <w:tab w:val="clear" w:pos="2340"/>
          <w:tab w:val="left" w:pos="-720"/>
          <w:tab w:val="num" w:pos="284"/>
        </w:tabs>
        <w:suppressAutoHyphens/>
        <w:spacing w:after="120" w:line="200" w:lineRule="exact"/>
        <w:ind w:left="284" w:hanging="284"/>
        <w:jc w:val="both"/>
        <w:rPr>
          <w:rFonts w:asciiTheme="minorHAnsi" w:hAnsiTheme="minorHAnsi" w:cstheme="minorHAnsi"/>
          <w:spacing w:val="-3"/>
          <w:sz w:val="14"/>
          <w:szCs w:val="14"/>
        </w:rPr>
      </w:pPr>
      <w:r w:rsidRPr="008C66FF">
        <w:rPr>
          <w:rFonts w:asciiTheme="minorHAnsi" w:hAnsiTheme="minorHAnsi" w:cstheme="minorHAnsi"/>
          <w:spacing w:val="-3"/>
          <w:sz w:val="14"/>
          <w:szCs w:val="14"/>
        </w:rPr>
        <w:t>to review any records created during the course of the Services;</w:t>
      </w:r>
    </w:p>
    <w:p w14:paraId="132FD379" w14:textId="77777777" w:rsidR="004D40A1" w:rsidRPr="008C66FF" w:rsidRDefault="004D40A1" w:rsidP="004D40A1">
      <w:pPr>
        <w:numPr>
          <w:ilvl w:val="0"/>
          <w:numId w:val="30"/>
        </w:numPr>
        <w:tabs>
          <w:tab w:val="clear" w:pos="2340"/>
          <w:tab w:val="left" w:pos="-720"/>
          <w:tab w:val="num" w:pos="284"/>
        </w:tabs>
        <w:suppressAutoHyphens/>
        <w:spacing w:after="120" w:line="200" w:lineRule="exact"/>
        <w:ind w:left="284" w:hanging="284"/>
        <w:jc w:val="both"/>
        <w:rPr>
          <w:rFonts w:asciiTheme="minorHAnsi" w:hAnsiTheme="minorHAnsi" w:cstheme="minorHAnsi"/>
          <w:spacing w:val="-3"/>
          <w:sz w:val="14"/>
          <w:szCs w:val="14"/>
        </w:rPr>
      </w:pPr>
      <w:r w:rsidRPr="008C66FF">
        <w:rPr>
          <w:rFonts w:asciiTheme="minorHAnsi" w:hAnsiTheme="minorHAnsi" w:cstheme="minorHAnsi"/>
          <w:spacing w:val="-3"/>
          <w:sz w:val="14"/>
          <w:szCs w:val="14"/>
        </w:rPr>
        <w:t xml:space="preserve">to review any books of account kept by the Consultant in connection with the provision of the Services; </w:t>
      </w:r>
    </w:p>
    <w:p w14:paraId="2CD08C2B" w14:textId="77777777" w:rsidR="004D40A1" w:rsidRPr="008C66FF" w:rsidRDefault="004D40A1" w:rsidP="004D40A1">
      <w:pPr>
        <w:numPr>
          <w:ilvl w:val="0"/>
          <w:numId w:val="30"/>
        </w:numPr>
        <w:tabs>
          <w:tab w:val="clear" w:pos="2340"/>
          <w:tab w:val="left" w:pos="-720"/>
          <w:tab w:val="num" w:pos="284"/>
        </w:tabs>
        <w:suppressAutoHyphens/>
        <w:spacing w:after="120" w:line="200" w:lineRule="exact"/>
        <w:ind w:left="284" w:hanging="284"/>
        <w:jc w:val="both"/>
        <w:rPr>
          <w:rFonts w:asciiTheme="minorHAnsi" w:hAnsiTheme="minorHAnsi" w:cstheme="minorHAnsi"/>
          <w:spacing w:val="-3"/>
          <w:sz w:val="14"/>
          <w:szCs w:val="14"/>
        </w:rPr>
      </w:pPr>
      <w:r w:rsidRPr="008C66FF">
        <w:rPr>
          <w:rFonts w:asciiTheme="minorHAnsi" w:hAnsiTheme="minorHAnsi" w:cstheme="minorHAnsi"/>
          <w:spacing w:val="-3"/>
          <w:sz w:val="14"/>
          <w:szCs w:val="14"/>
        </w:rPr>
        <w:t xml:space="preserve">to carry out the audit and certification of London Councils’ accounts; </w:t>
      </w:r>
    </w:p>
    <w:p w14:paraId="579E24D6" w14:textId="77777777" w:rsidR="004D40A1" w:rsidRPr="008C66FF" w:rsidRDefault="004D40A1" w:rsidP="004D40A1">
      <w:pPr>
        <w:numPr>
          <w:ilvl w:val="0"/>
          <w:numId w:val="30"/>
        </w:numPr>
        <w:tabs>
          <w:tab w:val="clear" w:pos="2340"/>
          <w:tab w:val="left" w:pos="-720"/>
          <w:tab w:val="num" w:pos="284"/>
        </w:tabs>
        <w:suppressAutoHyphens/>
        <w:spacing w:after="120" w:line="200" w:lineRule="exact"/>
        <w:ind w:left="284" w:hanging="284"/>
        <w:jc w:val="both"/>
        <w:rPr>
          <w:rFonts w:asciiTheme="minorHAnsi" w:hAnsiTheme="minorHAnsi" w:cstheme="minorHAnsi"/>
          <w:spacing w:val="-3"/>
          <w:sz w:val="14"/>
          <w:szCs w:val="14"/>
        </w:rPr>
      </w:pPr>
      <w:r w:rsidRPr="008C66FF">
        <w:rPr>
          <w:rFonts w:asciiTheme="minorHAnsi" w:hAnsiTheme="minorHAnsi" w:cstheme="minorHAnsi"/>
          <w:spacing w:val="-3"/>
          <w:sz w:val="14"/>
          <w:szCs w:val="14"/>
        </w:rPr>
        <w:t>to carry out an examination pursuant to any legislation applicable to the economy, efficiency and effectiveness with which London Councils has used its resources; or</w:t>
      </w:r>
    </w:p>
    <w:p w14:paraId="68F81010" w14:textId="77777777" w:rsidR="004D40A1" w:rsidRPr="008C66FF" w:rsidRDefault="004D40A1" w:rsidP="004D40A1">
      <w:pPr>
        <w:numPr>
          <w:ilvl w:val="0"/>
          <w:numId w:val="30"/>
        </w:numPr>
        <w:tabs>
          <w:tab w:val="clear" w:pos="2340"/>
          <w:tab w:val="left" w:pos="-720"/>
          <w:tab w:val="num" w:pos="284"/>
        </w:tabs>
        <w:suppressAutoHyphens/>
        <w:spacing w:after="120" w:line="200" w:lineRule="exact"/>
        <w:ind w:left="284" w:hanging="284"/>
        <w:jc w:val="both"/>
        <w:rPr>
          <w:rFonts w:asciiTheme="minorHAnsi" w:hAnsiTheme="minorHAnsi" w:cstheme="minorHAnsi"/>
          <w:spacing w:val="-3"/>
          <w:sz w:val="14"/>
          <w:szCs w:val="14"/>
        </w:rPr>
      </w:pPr>
      <w:r w:rsidRPr="008C66FF">
        <w:rPr>
          <w:rFonts w:asciiTheme="minorHAnsi" w:hAnsiTheme="minorHAnsi" w:cstheme="minorHAnsi"/>
          <w:spacing w:val="-3"/>
          <w:sz w:val="14"/>
          <w:szCs w:val="14"/>
        </w:rPr>
        <w:t xml:space="preserve">to verify the accuracy and completeness of any reports delivered or required by this Agreement. </w:t>
      </w:r>
    </w:p>
    <w:p w14:paraId="0F8D2C5A" w14:textId="77777777" w:rsidR="004D40A1" w:rsidRPr="008C66FF" w:rsidRDefault="004D40A1" w:rsidP="004D40A1">
      <w:pPr>
        <w:pStyle w:val="BodyText"/>
        <w:numPr>
          <w:ilvl w:val="1"/>
          <w:numId w:val="54"/>
        </w:numPr>
        <w:tabs>
          <w:tab w:val="clear" w:pos="-1440"/>
          <w:tab w:val="left" w:pos="426"/>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t xml:space="preserve">Except where an audit is imposed on London Councils by a regulatory body, London Councils may not conduct an audit under this Condition </w:t>
      </w:r>
      <w:r w:rsidRPr="008C66FF">
        <w:rPr>
          <w:rFonts w:asciiTheme="minorHAnsi" w:hAnsiTheme="minorHAnsi" w:cstheme="minorHAnsi"/>
          <w:sz w:val="14"/>
          <w:szCs w:val="14"/>
        </w:rPr>
        <w:fldChar w:fldCharType="begin"/>
      </w:r>
      <w:r w:rsidRPr="008C66FF">
        <w:rPr>
          <w:rFonts w:asciiTheme="minorHAnsi" w:hAnsiTheme="minorHAnsi" w:cstheme="minorHAnsi"/>
          <w:sz w:val="14"/>
          <w:szCs w:val="14"/>
        </w:rPr>
        <w:instrText xml:space="preserve"> REF _Ref431303636 \r \h  \* MERGEFORMAT </w:instrText>
      </w:r>
      <w:r w:rsidRPr="008C66FF">
        <w:rPr>
          <w:rFonts w:asciiTheme="minorHAnsi" w:hAnsiTheme="minorHAnsi" w:cstheme="minorHAnsi"/>
          <w:sz w:val="14"/>
          <w:szCs w:val="14"/>
        </w:rPr>
      </w:r>
      <w:r w:rsidRPr="008C66FF">
        <w:rPr>
          <w:rFonts w:asciiTheme="minorHAnsi" w:hAnsiTheme="minorHAnsi" w:cstheme="minorHAnsi"/>
          <w:sz w:val="14"/>
          <w:szCs w:val="14"/>
        </w:rPr>
        <w:fldChar w:fldCharType="separate"/>
      </w:r>
      <w:r w:rsidRPr="008C66FF">
        <w:rPr>
          <w:rFonts w:asciiTheme="minorHAnsi" w:hAnsiTheme="minorHAnsi" w:cstheme="minorHAnsi"/>
          <w:sz w:val="14"/>
          <w:szCs w:val="14"/>
        </w:rPr>
        <w:t>17</w:t>
      </w:r>
      <w:r w:rsidRPr="008C66FF">
        <w:rPr>
          <w:rFonts w:asciiTheme="minorHAnsi" w:hAnsiTheme="minorHAnsi" w:cstheme="minorHAnsi"/>
          <w:sz w:val="14"/>
          <w:szCs w:val="14"/>
        </w:rPr>
        <w:fldChar w:fldCharType="end"/>
      </w:r>
      <w:r w:rsidRPr="008C66FF">
        <w:rPr>
          <w:rFonts w:asciiTheme="minorHAnsi" w:hAnsiTheme="minorHAnsi" w:cstheme="minorHAnsi"/>
          <w:sz w:val="14"/>
          <w:szCs w:val="14"/>
        </w:rPr>
        <w:t xml:space="preserve"> more than once in any calendar year. </w:t>
      </w:r>
    </w:p>
    <w:p w14:paraId="35EB39CF" w14:textId="77777777" w:rsidR="004D40A1" w:rsidRPr="008C66FF" w:rsidRDefault="004D40A1" w:rsidP="004D40A1">
      <w:pPr>
        <w:pStyle w:val="BodyText"/>
        <w:numPr>
          <w:ilvl w:val="1"/>
          <w:numId w:val="54"/>
        </w:numPr>
        <w:tabs>
          <w:tab w:val="clear" w:pos="-1440"/>
          <w:tab w:val="left" w:pos="426"/>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t>London Councils will use its reasonable endeavours to ensure that the conduct of each audit does not unreasonably disrupt the Consultant or delay the provision of the Services.</w:t>
      </w:r>
    </w:p>
    <w:p w14:paraId="1C158E1F" w14:textId="77777777" w:rsidR="004D40A1" w:rsidRPr="008C66FF" w:rsidRDefault="004D40A1" w:rsidP="004D40A1">
      <w:pPr>
        <w:pStyle w:val="BodyText"/>
        <w:numPr>
          <w:ilvl w:val="1"/>
          <w:numId w:val="54"/>
        </w:numPr>
        <w:tabs>
          <w:tab w:val="clear" w:pos="-1440"/>
          <w:tab w:val="left" w:pos="426"/>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t>Subject to London Councils’ obligations of confidentiality, the Consultant must on demand provide London Councils and any relevant regulatory body (and/or their agents or representatives) with all reasonable co-operation and assistance in relation to each audit, including:</w:t>
      </w:r>
    </w:p>
    <w:p w14:paraId="01F9FF87" w14:textId="77777777" w:rsidR="004D40A1" w:rsidRPr="008C66FF" w:rsidRDefault="004D40A1" w:rsidP="004D40A1">
      <w:pPr>
        <w:numPr>
          <w:ilvl w:val="0"/>
          <w:numId w:val="31"/>
        </w:numPr>
        <w:tabs>
          <w:tab w:val="clear" w:pos="2340"/>
          <w:tab w:val="left" w:pos="426"/>
        </w:tabs>
        <w:suppressAutoHyphens/>
        <w:spacing w:after="120" w:line="200" w:lineRule="exact"/>
        <w:ind w:left="425" w:hanging="425"/>
        <w:jc w:val="both"/>
        <w:rPr>
          <w:rFonts w:asciiTheme="minorHAnsi" w:hAnsiTheme="minorHAnsi" w:cstheme="minorHAnsi"/>
          <w:spacing w:val="-3"/>
          <w:sz w:val="14"/>
          <w:szCs w:val="14"/>
        </w:rPr>
      </w:pPr>
      <w:r w:rsidRPr="008C66FF">
        <w:rPr>
          <w:rFonts w:asciiTheme="minorHAnsi" w:hAnsiTheme="minorHAnsi" w:cstheme="minorHAnsi"/>
          <w:spacing w:val="-3"/>
          <w:sz w:val="14"/>
          <w:szCs w:val="14"/>
        </w:rPr>
        <w:t>all information requested by the above persons within the permitted scope of the audit;</w:t>
      </w:r>
    </w:p>
    <w:p w14:paraId="6ECC7D5C" w14:textId="77777777" w:rsidR="004D40A1" w:rsidRPr="008C66FF" w:rsidRDefault="004D40A1" w:rsidP="004D40A1">
      <w:pPr>
        <w:numPr>
          <w:ilvl w:val="0"/>
          <w:numId w:val="31"/>
        </w:numPr>
        <w:tabs>
          <w:tab w:val="clear" w:pos="2340"/>
          <w:tab w:val="left" w:pos="426"/>
        </w:tabs>
        <w:suppressAutoHyphens/>
        <w:spacing w:after="120" w:line="200" w:lineRule="exact"/>
        <w:ind w:left="425" w:hanging="425"/>
        <w:jc w:val="both"/>
        <w:rPr>
          <w:rFonts w:asciiTheme="minorHAnsi" w:hAnsiTheme="minorHAnsi" w:cstheme="minorHAnsi"/>
          <w:spacing w:val="-3"/>
          <w:sz w:val="14"/>
          <w:szCs w:val="14"/>
        </w:rPr>
      </w:pPr>
      <w:r w:rsidRPr="008C66FF">
        <w:rPr>
          <w:rFonts w:asciiTheme="minorHAnsi" w:hAnsiTheme="minorHAnsi" w:cstheme="minorHAnsi"/>
          <w:spacing w:val="-3"/>
          <w:sz w:val="14"/>
          <w:szCs w:val="14"/>
        </w:rPr>
        <w:t>reasonable access to any sites controlled by the Consultant and to any equipment used (whether exclusively or non-exclusively) in the performance of the Services; and</w:t>
      </w:r>
    </w:p>
    <w:p w14:paraId="35F22FC8" w14:textId="77777777" w:rsidR="004D40A1" w:rsidRPr="008C66FF" w:rsidRDefault="004D40A1" w:rsidP="004D40A1">
      <w:pPr>
        <w:numPr>
          <w:ilvl w:val="0"/>
          <w:numId w:val="31"/>
        </w:numPr>
        <w:tabs>
          <w:tab w:val="clear" w:pos="2340"/>
          <w:tab w:val="left" w:pos="426"/>
        </w:tabs>
        <w:suppressAutoHyphens/>
        <w:spacing w:after="120" w:line="200" w:lineRule="exact"/>
        <w:ind w:left="425" w:hanging="425"/>
        <w:jc w:val="both"/>
        <w:rPr>
          <w:rFonts w:asciiTheme="minorHAnsi" w:hAnsiTheme="minorHAnsi" w:cstheme="minorHAnsi"/>
          <w:spacing w:val="-3"/>
          <w:sz w:val="14"/>
          <w:szCs w:val="14"/>
        </w:rPr>
      </w:pPr>
      <w:r w:rsidRPr="008C66FF">
        <w:rPr>
          <w:rFonts w:asciiTheme="minorHAnsi" w:hAnsiTheme="minorHAnsi" w:cstheme="minorHAnsi"/>
          <w:spacing w:val="-3"/>
          <w:sz w:val="14"/>
          <w:szCs w:val="14"/>
        </w:rPr>
        <w:t xml:space="preserve">access to the Consultant's personnel. </w:t>
      </w:r>
    </w:p>
    <w:p w14:paraId="271FD1B7" w14:textId="77777777" w:rsidR="004D40A1" w:rsidRPr="008C66FF" w:rsidRDefault="004D40A1" w:rsidP="004D40A1">
      <w:pPr>
        <w:pStyle w:val="BodyText"/>
        <w:numPr>
          <w:ilvl w:val="1"/>
          <w:numId w:val="54"/>
        </w:numPr>
        <w:tabs>
          <w:tab w:val="clear" w:pos="-1440"/>
          <w:tab w:val="left" w:pos="426"/>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t>London Councils will endeavour to (but is not obliged to) provide at least 10 Working Days’ notice of its or, where possible, a regulatory body's, intention to conduct an audit.</w:t>
      </w:r>
    </w:p>
    <w:p w14:paraId="0ABD2CF4" w14:textId="77777777" w:rsidR="004D40A1" w:rsidRPr="008C66FF" w:rsidRDefault="004D40A1" w:rsidP="004D40A1">
      <w:pPr>
        <w:pStyle w:val="BodyText"/>
        <w:numPr>
          <w:ilvl w:val="1"/>
          <w:numId w:val="54"/>
        </w:numPr>
        <w:tabs>
          <w:tab w:val="clear" w:pos="-1440"/>
          <w:tab w:val="left" w:pos="426"/>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t xml:space="preserve">The parties agree that they will bear their own respective costs and expenses incurred in respect of compliance with their obligations under this Condition </w:t>
      </w:r>
      <w:r w:rsidRPr="008C66FF">
        <w:rPr>
          <w:rFonts w:asciiTheme="minorHAnsi" w:hAnsiTheme="minorHAnsi" w:cstheme="minorHAnsi"/>
          <w:sz w:val="14"/>
          <w:szCs w:val="14"/>
        </w:rPr>
        <w:fldChar w:fldCharType="begin"/>
      </w:r>
      <w:r w:rsidRPr="008C66FF">
        <w:rPr>
          <w:rFonts w:asciiTheme="minorHAnsi" w:hAnsiTheme="minorHAnsi" w:cstheme="minorHAnsi"/>
          <w:sz w:val="14"/>
          <w:szCs w:val="14"/>
        </w:rPr>
        <w:instrText xml:space="preserve"> REF _Ref431303636 \r \h  \* MERGEFORMAT </w:instrText>
      </w:r>
      <w:r w:rsidRPr="008C66FF">
        <w:rPr>
          <w:rFonts w:asciiTheme="minorHAnsi" w:hAnsiTheme="minorHAnsi" w:cstheme="minorHAnsi"/>
          <w:sz w:val="14"/>
          <w:szCs w:val="14"/>
        </w:rPr>
      </w:r>
      <w:r w:rsidRPr="008C66FF">
        <w:rPr>
          <w:rFonts w:asciiTheme="minorHAnsi" w:hAnsiTheme="minorHAnsi" w:cstheme="minorHAnsi"/>
          <w:sz w:val="14"/>
          <w:szCs w:val="14"/>
        </w:rPr>
        <w:fldChar w:fldCharType="separate"/>
      </w:r>
      <w:r w:rsidRPr="008C66FF">
        <w:rPr>
          <w:rFonts w:asciiTheme="minorHAnsi" w:hAnsiTheme="minorHAnsi" w:cstheme="minorHAnsi"/>
          <w:sz w:val="14"/>
          <w:szCs w:val="14"/>
        </w:rPr>
        <w:t>17</w:t>
      </w:r>
      <w:r w:rsidRPr="008C66FF">
        <w:rPr>
          <w:rFonts w:asciiTheme="minorHAnsi" w:hAnsiTheme="minorHAnsi" w:cstheme="minorHAnsi"/>
          <w:sz w:val="14"/>
          <w:szCs w:val="14"/>
        </w:rPr>
        <w:fldChar w:fldCharType="end"/>
      </w:r>
      <w:r w:rsidRPr="008C66FF">
        <w:rPr>
          <w:rFonts w:asciiTheme="minorHAnsi" w:hAnsiTheme="minorHAnsi" w:cstheme="minorHAnsi"/>
          <w:sz w:val="14"/>
          <w:szCs w:val="14"/>
        </w:rPr>
        <w:t xml:space="preserve">, unless the audit identifies a material failure of the Consultant to perform its obligations under this Agreement in which case the Consultant must reimburse London Councils for all London Councils’ reasonable costs incurred in the course of the audit. </w:t>
      </w:r>
    </w:p>
    <w:p w14:paraId="16724D75" w14:textId="77777777" w:rsidR="004D40A1" w:rsidRPr="008C66FF" w:rsidRDefault="004D40A1" w:rsidP="004D40A1">
      <w:pPr>
        <w:pStyle w:val="BodyText"/>
        <w:keepNext/>
        <w:numPr>
          <w:ilvl w:val="1"/>
          <w:numId w:val="54"/>
        </w:numPr>
        <w:tabs>
          <w:tab w:val="clear" w:pos="-1440"/>
          <w:tab w:val="left" w:pos="426"/>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t xml:space="preserve">If an audit identifies that:  </w:t>
      </w:r>
    </w:p>
    <w:p w14:paraId="3A12398D" w14:textId="77777777" w:rsidR="004D40A1" w:rsidRPr="008C66FF" w:rsidRDefault="004D40A1" w:rsidP="004D40A1">
      <w:pPr>
        <w:numPr>
          <w:ilvl w:val="0"/>
          <w:numId w:val="32"/>
        </w:numPr>
        <w:tabs>
          <w:tab w:val="clear" w:pos="2340"/>
          <w:tab w:val="left" w:pos="426"/>
        </w:tabs>
        <w:suppressAutoHyphens/>
        <w:spacing w:after="120" w:line="200" w:lineRule="exact"/>
        <w:ind w:left="425" w:hanging="425"/>
        <w:jc w:val="both"/>
        <w:rPr>
          <w:rFonts w:asciiTheme="minorHAnsi" w:hAnsiTheme="minorHAnsi" w:cstheme="minorHAnsi"/>
          <w:spacing w:val="-3"/>
          <w:sz w:val="14"/>
          <w:szCs w:val="14"/>
        </w:rPr>
      </w:pPr>
      <w:r w:rsidRPr="008C66FF">
        <w:rPr>
          <w:rFonts w:asciiTheme="minorHAnsi" w:hAnsiTheme="minorHAnsi" w:cstheme="minorHAnsi"/>
          <w:spacing w:val="-3"/>
          <w:sz w:val="14"/>
          <w:szCs w:val="14"/>
        </w:rPr>
        <w:t xml:space="preserve">the Consultant has failed to perform its obligations under this Agreement in any material manner, the parties will agree and implement a remedial plan. If the Consultant's failure relates to a failure to provide any information to London Councils about the Consultant’s fees, any interim payment or proposed further payment, the Consultant's costs or any proposed or actual variations, then the remedial plan will include a requirement for the provision of all such information; </w:t>
      </w:r>
    </w:p>
    <w:p w14:paraId="6836AAF7" w14:textId="77777777" w:rsidR="004D40A1" w:rsidRPr="008C66FF" w:rsidRDefault="004D40A1" w:rsidP="004D40A1">
      <w:pPr>
        <w:numPr>
          <w:ilvl w:val="0"/>
          <w:numId w:val="32"/>
        </w:numPr>
        <w:tabs>
          <w:tab w:val="clear" w:pos="2340"/>
          <w:tab w:val="left" w:pos="426"/>
        </w:tabs>
        <w:suppressAutoHyphens/>
        <w:spacing w:after="120" w:line="200" w:lineRule="exact"/>
        <w:ind w:left="425" w:hanging="425"/>
        <w:jc w:val="both"/>
        <w:rPr>
          <w:rFonts w:asciiTheme="minorHAnsi" w:hAnsiTheme="minorHAnsi" w:cstheme="minorHAnsi"/>
          <w:spacing w:val="-3"/>
          <w:sz w:val="14"/>
          <w:szCs w:val="14"/>
        </w:rPr>
      </w:pPr>
      <w:r w:rsidRPr="008C66FF">
        <w:rPr>
          <w:rFonts w:asciiTheme="minorHAnsi" w:hAnsiTheme="minorHAnsi" w:cstheme="minorHAnsi"/>
          <w:spacing w:val="-3"/>
          <w:sz w:val="14"/>
          <w:szCs w:val="14"/>
        </w:rPr>
        <w:t xml:space="preserve">London Councils has overpaid, the Consultant must pay to London Councils the amount overpaid within 15 Working Days. London Councils may deduct the relevant amount from the Fee if the Consultant fails to make this payment; and </w:t>
      </w:r>
    </w:p>
    <w:p w14:paraId="1449B048" w14:textId="77777777" w:rsidR="004D40A1" w:rsidRPr="008C66FF" w:rsidRDefault="004D40A1" w:rsidP="004D40A1">
      <w:pPr>
        <w:numPr>
          <w:ilvl w:val="0"/>
          <w:numId w:val="32"/>
        </w:numPr>
        <w:tabs>
          <w:tab w:val="clear" w:pos="2340"/>
          <w:tab w:val="left" w:pos="426"/>
        </w:tabs>
        <w:suppressAutoHyphens/>
        <w:spacing w:after="120" w:line="200" w:lineRule="exact"/>
        <w:ind w:left="425" w:hanging="425"/>
        <w:jc w:val="both"/>
        <w:rPr>
          <w:rFonts w:asciiTheme="minorHAnsi" w:hAnsiTheme="minorHAnsi" w:cstheme="minorHAnsi"/>
          <w:spacing w:val="-3"/>
          <w:sz w:val="14"/>
          <w:szCs w:val="14"/>
        </w:rPr>
      </w:pPr>
      <w:r w:rsidRPr="008C66FF">
        <w:rPr>
          <w:rFonts w:asciiTheme="minorHAnsi" w:hAnsiTheme="minorHAnsi" w:cstheme="minorHAnsi"/>
          <w:spacing w:val="-3"/>
          <w:sz w:val="14"/>
          <w:szCs w:val="14"/>
        </w:rPr>
        <w:t>London Councils has underpaid, London Councils will pay to the Consultant the amount of the under-payment less the cost of audit incurred by London Councils if this was due to a default by the Consultant in relation to invoicing within 15 Working Days.</w:t>
      </w:r>
    </w:p>
    <w:p w14:paraId="69FC78DE" w14:textId="77777777" w:rsidR="004D40A1" w:rsidRPr="008C66FF" w:rsidRDefault="004D40A1" w:rsidP="004D40A1">
      <w:pPr>
        <w:numPr>
          <w:ilvl w:val="0"/>
          <w:numId w:val="54"/>
        </w:numPr>
        <w:pBdr>
          <w:top w:val="single" w:sz="4" w:space="1" w:color="auto"/>
          <w:left w:val="single" w:sz="4" w:space="4" w:color="auto"/>
          <w:bottom w:val="single" w:sz="4" w:space="1" w:color="auto"/>
          <w:right w:val="single" w:sz="4" w:space="4" w:color="auto"/>
        </w:pBdr>
        <w:shd w:val="clear" w:color="auto" w:fill="F2DBDB"/>
        <w:tabs>
          <w:tab w:val="left" w:pos="-720"/>
        </w:tabs>
        <w:suppressAutoHyphens/>
        <w:spacing w:after="120" w:line="200" w:lineRule="exact"/>
        <w:ind w:left="426" w:right="87" w:hanging="284"/>
        <w:rPr>
          <w:rFonts w:asciiTheme="minorHAnsi" w:hAnsiTheme="minorHAnsi" w:cstheme="minorHAnsi"/>
          <w:b/>
          <w:spacing w:val="-3"/>
          <w:sz w:val="14"/>
          <w:szCs w:val="14"/>
        </w:rPr>
      </w:pPr>
      <w:r w:rsidRPr="008C66FF">
        <w:rPr>
          <w:rFonts w:asciiTheme="minorHAnsi" w:hAnsiTheme="minorHAnsi" w:cstheme="minorHAnsi"/>
          <w:b/>
          <w:spacing w:val="-3"/>
          <w:sz w:val="14"/>
          <w:szCs w:val="14"/>
        </w:rPr>
        <w:t xml:space="preserve">Termination </w:t>
      </w:r>
    </w:p>
    <w:p w14:paraId="15B5DE21" w14:textId="77777777" w:rsidR="004D40A1" w:rsidRPr="008C66FF" w:rsidRDefault="004D40A1" w:rsidP="004D40A1">
      <w:pPr>
        <w:pStyle w:val="BodyText"/>
        <w:keepNext/>
        <w:numPr>
          <w:ilvl w:val="1"/>
          <w:numId w:val="54"/>
        </w:numPr>
        <w:tabs>
          <w:tab w:val="clear" w:pos="-1440"/>
          <w:tab w:val="left" w:pos="426"/>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t>London Councils may terminate the Consultant’s engagement under this Agreement by written notice, such notice being effective immediately, in the event of any of the following occurrences:</w:t>
      </w:r>
    </w:p>
    <w:p w14:paraId="7D1746AA" w14:textId="77777777" w:rsidR="004D40A1" w:rsidRPr="008C66FF" w:rsidRDefault="004D40A1" w:rsidP="004D40A1">
      <w:pPr>
        <w:numPr>
          <w:ilvl w:val="0"/>
          <w:numId w:val="20"/>
        </w:numPr>
        <w:tabs>
          <w:tab w:val="clear" w:pos="2340"/>
          <w:tab w:val="left" w:pos="-720"/>
          <w:tab w:val="num" w:pos="284"/>
        </w:tabs>
        <w:suppressAutoHyphens/>
        <w:spacing w:after="120" w:line="200" w:lineRule="exact"/>
        <w:ind w:left="284" w:hanging="284"/>
        <w:jc w:val="both"/>
        <w:rPr>
          <w:rFonts w:asciiTheme="minorHAnsi" w:hAnsiTheme="minorHAnsi" w:cstheme="minorHAnsi"/>
          <w:spacing w:val="-3"/>
          <w:sz w:val="14"/>
          <w:szCs w:val="14"/>
        </w:rPr>
      </w:pPr>
      <w:r w:rsidRPr="008C66FF">
        <w:rPr>
          <w:rFonts w:asciiTheme="minorHAnsi" w:hAnsiTheme="minorHAnsi" w:cstheme="minorHAnsi"/>
          <w:spacing w:val="-3"/>
          <w:sz w:val="14"/>
          <w:szCs w:val="14"/>
        </w:rPr>
        <w:t xml:space="preserve">if the Consultant refuses, or neglects, to execute the Services, or any part of them, or commits any breach of any obligation imposed upon it by this Agreement, or refuses, or neglects within a reasonable time to comply with any instructions given to it by the Authorised Officer; </w:t>
      </w:r>
    </w:p>
    <w:p w14:paraId="00FEEE2F" w14:textId="77777777" w:rsidR="004D40A1" w:rsidRPr="008C66FF" w:rsidRDefault="004D40A1" w:rsidP="004D40A1">
      <w:pPr>
        <w:numPr>
          <w:ilvl w:val="0"/>
          <w:numId w:val="20"/>
        </w:numPr>
        <w:tabs>
          <w:tab w:val="clear" w:pos="2340"/>
          <w:tab w:val="num" w:pos="284"/>
        </w:tabs>
        <w:spacing w:after="120" w:line="200" w:lineRule="exact"/>
        <w:ind w:left="284" w:hanging="284"/>
        <w:jc w:val="both"/>
        <w:rPr>
          <w:rFonts w:asciiTheme="minorHAnsi" w:hAnsiTheme="minorHAnsi" w:cstheme="minorHAnsi"/>
          <w:spacing w:val="-3"/>
          <w:sz w:val="14"/>
          <w:szCs w:val="14"/>
        </w:rPr>
      </w:pPr>
      <w:r w:rsidRPr="008C66FF">
        <w:rPr>
          <w:rFonts w:asciiTheme="minorHAnsi" w:hAnsiTheme="minorHAnsi" w:cstheme="minorHAnsi"/>
          <w:spacing w:val="-3"/>
          <w:sz w:val="14"/>
          <w:szCs w:val="14"/>
        </w:rPr>
        <w:t xml:space="preserve">if the Consultant refuses or neglects to comply with the Policies of London Councils, or any provisions of such policies, or commits any breach of any obligation imposed upon the Consultant by such policies, or refuses, or neglects within a reasonable time to comply with any instructions given to the Consultant by London Councils in regard to such Policies; </w:t>
      </w:r>
    </w:p>
    <w:p w14:paraId="4F042F74" w14:textId="77777777" w:rsidR="004D40A1" w:rsidRPr="008C66FF" w:rsidRDefault="004D40A1" w:rsidP="004D40A1">
      <w:pPr>
        <w:numPr>
          <w:ilvl w:val="0"/>
          <w:numId w:val="20"/>
        </w:numPr>
        <w:tabs>
          <w:tab w:val="clear" w:pos="2340"/>
          <w:tab w:val="left" w:pos="-720"/>
          <w:tab w:val="num" w:pos="284"/>
        </w:tabs>
        <w:suppressAutoHyphens/>
        <w:spacing w:after="120" w:line="200" w:lineRule="exact"/>
        <w:ind w:left="284" w:hanging="284"/>
        <w:jc w:val="both"/>
        <w:rPr>
          <w:rFonts w:asciiTheme="minorHAnsi" w:hAnsiTheme="minorHAnsi" w:cstheme="minorHAnsi"/>
          <w:spacing w:val="-3"/>
          <w:sz w:val="14"/>
          <w:szCs w:val="14"/>
        </w:rPr>
      </w:pPr>
      <w:r w:rsidRPr="008C66FF">
        <w:rPr>
          <w:rFonts w:asciiTheme="minorHAnsi" w:hAnsiTheme="minorHAnsi" w:cstheme="minorHAnsi"/>
          <w:spacing w:val="-3"/>
          <w:sz w:val="14"/>
          <w:szCs w:val="14"/>
        </w:rPr>
        <w:t xml:space="preserve">if the Consultant being an individual or a partnership has a petition for bankruptcy presented to the courts becomes bankrupt or makes a composition or arrangement with his creditors or has a proposal in respect of himself or his firm for a voluntary arrangement for a composition of debts or scheme of arrangement approved in accordance with the Insolvency Act 1986 as amended, by the Enterprise Act 2002, or where an application for bankruptcy is made against any individual partner of the firm, or where the partnership has a provisional liquidator  receiver, or manager of its business duly appointed, or where the partnership is dissolved save for the purposes of bona fide reconstruction on terms acceptable to London Councils, or where a substantial change in the partners occurs; </w:t>
      </w:r>
    </w:p>
    <w:p w14:paraId="6E9D5FB0" w14:textId="77777777" w:rsidR="004D40A1" w:rsidRPr="008C66FF" w:rsidRDefault="004D40A1" w:rsidP="004D40A1">
      <w:pPr>
        <w:numPr>
          <w:ilvl w:val="0"/>
          <w:numId w:val="20"/>
        </w:numPr>
        <w:tabs>
          <w:tab w:val="clear" w:pos="2340"/>
          <w:tab w:val="left" w:pos="-720"/>
          <w:tab w:val="num" w:pos="284"/>
        </w:tabs>
        <w:suppressAutoHyphens/>
        <w:spacing w:after="120" w:line="200" w:lineRule="exact"/>
        <w:ind w:left="284" w:hanging="284"/>
        <w:jc w:val="both"/>
        <w:rPr>
          <w:rFonts w:asciiTheme="minorHAnsi" w:hAnsiTheme="minorHAnsi" w:cstheme="minorHAnsi"/>
          <w:spacing w:val="-3"/>
          <w:sz w:val="14"/>
          <w:szCs w:val="14"/>
        </w:rPr>
      </w:pPr>
      <w:r w:rsidRPr="008C66FF">
        <w:rPr>
          <w:rFonts w:asciiTheme="minorHAnsi" w:hAnsiTheme="minorHAnsi" w:cstheme="minorHAnsi"/>
          <w:spacing w:val="-3"/>
          <w:sz w:val="14"/>
          <w:szCs w:val="14"/>
        </w:rPr>
        <w:t xml:space="preserve">if the Consultant being a company has an application made under the Insolvency Act 1986 as amended by the Enterprise Act 2002 in respect of its company to the court for the appointment of an administrator, or having a winding up order made, or a resolution passed (except for the purposes of amalgamation or reconstruction on terms acceptable to London Councils) for voluntary winding up, or having a provisional liquidator, receiver, or manager of its business, or undertaking duly appointed or having an administrative receiver as defined in the Insolvency Act 1986 as amended, by the Enterprise Act 2002, appointed, or having possession taken by, or on behalf of, the holders of any debentures secured by a floating charge; </w:t>
      </w:r>
    </w:p>
    <w:p w14:paraId="266CD37B" w14:textId="77777777" w:rsidR="004D40A1" w:rsidRPr="008C66FF" w:rsidRDefault="004D40A1" w:rsidP="004D40A1">
      <w:pPr>
        <w:numPr>
          <w:ilvl w:val="0"/>
          <w:numId w:val="20"/>
        </w:numPr>
        <w:tabs>
          <w:tab w:val="clear" w:pos="2340"/>
          <w:tab w:val="left" w:pos="-720"/>
          <w:tab w:val="num" w:pos="284"/>
        </w:tabs>
        <w:suppressAutoHyphens/>
        <w:spacing w:after="120" w:line="200" w:lineRule="exact"/>
        <w:ind w:left="284" w:hanging="284"/>
        <w:jc w:val="both"/>
        <w:rPr>
          <w:rFonts w:asciiTheme="minorHAnsi" w:hAnsiTheme="minorHAnsi" w:cstheme="minorHAnsi"/>
          <w:spacing w:val="-3"/>
          <w:sz w:val="14"/>
          <w:szCs w:val="14"/>
        </w:rPr>
      </w:pPr>
      <w:r w:rsidRPr="008C66FF">
        <w:rPr>
          <w:rFonts w:asciiTheme="minorHAnsi" w:hAnsiTheme="minorHAnsi" w:cstheme="minorHAnsi"/>
          <w:spacing w:val="-3"/>
          <w:sz w:val="14"/>
          <w:szCs w:val="14"/>
        </w:rPr>
        <w:t xml:space="preserve">in the event of any substantial change in legal status, or of circumstances occurring which will materially affect the contractual relationship between the parties, or the rights of London Councils to sue, or otherwise recover monies due, or enforce any other right arising under this Agreement which for the purposes of this Agreement has not been agreed between the parties; </w:t>
      </w:r>
    </w:p>
    <w:p w14:paraId="37F9E8EE" w14:textId="77777777" w:rsidR="004D40A1" w:rsidRPr="008C66FF" w:rsidRDefault="004D40A1" w:rsidP="004D40A1">
      <w:pPr>
        <w:numPr>
          <w:ilvl w:val="0"/>
          <w:numId w:val="20"/>
        </w:numPr>
        <w:tabs>
          <w:tab w:val="clear" w:pos="2340"/>
          <w:tab w:val="left" w:pos="-720"/>
          <w:tab w:val="num" w:pos="284"/>
        </w:tabs>
        <w:suppressAutoHyphens/>
        <w:spacing w:after="120" w:line="200" w:lineRule="exact"/>
        <w:ind w:left="284" w:hanging="284"/>
        <w:jc w:val="both"/>
        <w:rPr>
          <w:rFonts w:asciiTheme="minorHAnsi" w:hAnsiTheme="minorHAnsi" w:cstheme="minorHAnsi"/>
          <w:spacing w:val="-3"/>
          <w:sz w:val="14"/>
          <w:szCs w:val="14"/>
        </w:rPr>
      </w:pPr>
      <w:r w:rsidRPr="008C66FF">
        <w:rPr>
          <w:rFonts w:asciiTheme="minorHAnsi" w:hAnsiTheme="minorHAnsi" w:cstheme="minorHAnsi"/>
          <w:sz w:val="14"/>
          <w:szCs w:val="14"/>
        </w:rPr>
        <w:t xml:space="preserve">if at any time progress on any part of the Services appears to the Authorised Officer to be unnecessarily delayed by any cause within the reasonable control of the Consultant and such delay and the cause of it if capable of remedy is not remedied within 5 Working Days after an instruction in writing requiring the same is given to the Consultant by the Authorised Officer; </w:t>
      </w:r>
    </w:p>
    <w:p w14:paraId="0969C4BC" w14:textId="77777777" w:rsidR="004D40A1" w:rsidRPr="008C66FF" w:rsidRDefault="004D40A1" w:rsidP="004D40A1">
      <w:pPr>
        <w:numPr>
          <w:ilvl w:val="0"/>
          <w:numId w:val="20"/>
        </w:numPr>
        <w:tabs>
          <w:tab w:val="clear" w:pos="2340"/>
          <w:tab w:val="num" w:pos="284"/>
        </w:tabs>
        <w:spacing w:after="120" w:line="200" w:lineRule="exact"/>
        <w:ind w:left="284" w:hanging="284"/>
        <w:jc w:val="both"/>
        <w:rPr>
          <w:rFonts w:asciiTheme="minorHAnsi" w:hAnsiTheme="minorHAnsi" w:cstheme="minorHAnsi"/>
          <w:spacing w:val="-3"/>
          <w:sz w:val="14"/>
          <w:szCs w:val="14"/>
        </w:rPr>
      </w:pPr>
      <w:r w:rsidRPr="008C66FF">
        <w:rPr>
          <w:rFonts w:asciiTheme="minorHAnsi" w:hAnsiTheme="minorHAnsi" w:cstheme="minorHAnsi"/>
          <w:spacing w:val="-3"/>
          <w:sz w:val="14"/>
          <w:szCs w:val="14"/>
        </w:rPr>
        <w:t xml:space="preserve">in the circumstances specified in Condition </w:t>
      </w:r>
      <w:r w:rsidRPr="008C66FF">
        <w:rPr>
          <w:rFonts w:asciiTheme="minorHAnsi" w:hAnsiTheme="minorHAnsi" w:cstheme="minorHAnsi"/>
          <w:spacing w:val="-3"/>
          <w:sz w:val="14"/>
          <w:szCs w:val="14"/>
        </w:rPr>
        <w:fldChar w:fldCharType="begin"/>
      </w:r>
      <w:r w:rsidRPr="008C66FF">
        <w:rPr>
          <w:rFonts w:asciiTheme="minorHAnsi" w:hAnsiTheme="minorHAnsi" w:cstheme="minorHAnsi"/>
          <w:spacing w:val="-3"/>
          <w:sz w:val="14"/>
          <w:szCs w:val="14"/>
        </w:rPr>
        <w:instrText xml:space="preserve"> REF _Ref430341266 \r \h  \* MERGEFORMAT </w:instrText>
      </w:r>
      <w:r w:rsidRPr="008C66FF">
        <w:rPr>
          <w:rFonts w:asciiTheme="minorHAnsi" w:hAnsiTheme="minorHAnsi" w:cstheme="minorHAnsi"/>
          <w:spacing w:val="-3"/>
          <w:sz w:val="14"/>
          <w:szCs w:val="14"/>
        </w:rPr>
      </w:r>
      <w:r w:rsidRPr="008C66FF">
        <w:rPr>
          <w:rFonts w:asciiTheme="minorHAnsi" w:hAnsiTheme="minorHAnsi" w:cstheme="minorHAnsi"/>
          <w:spacing w:val="-3"/>
          <w:sz w:val="14"/>
          <w:szCs w:val="14"/>
        </w:rPr>
        <w:fldChar w:fldCharType="separate"/>
      </w:r>
      <w:r w:rsidRPr="008C66FF">
        <w:rPr>
          <w:rFonts w:asciiTheme="minorHAnsi" w:hAnsiTheme="minorHAnsi" w:cstheme="minorHAnsi"/>
          <w:spacing w:val="-3"/>
          <w:sz w:val="14"/>
          <w:szCs w:val="14"/>
        </w:rPr>
        <w:t>13.3</w:t>
      </w:r>
      <w:r w:rsidRPr="008C66FF">
        <w:rPr>
          <w:rFonts w:asciiTheme="minorHAnsi" w:hAnsiTheme="minorHAnsi" w:cstheme="minorHAnsi"/>
          <w:spacing w:val="-3"/>
          <w:sz w:val="14"/>
          <w:szCs w:val="14"/>
        </w:rPr>
        <w:fldChar w:fldCharType="end"/>
      </w:r>
      <w:r w:rsidRPr="008C66FF">
        <w:rPr>
          <w:rFonts w:asciiTheme="minorHAnsi" w:hAnsiTheme="minorHAnsi" w:cstheme="minorHAnsi"/>
          <w:spacing w:val="-3"/>
          <w:sz w:val="14"/>
          <w:szCs w:val="14"/>
        </w:rPr>
        <w:t>; or</w:t>
      </w:r>
    </w:p>
    <w:p w14:paraId="39AD24B5" w14:textId="77777777" w:rsidR="004D40A1" w:rsidRPr="008C66FF" w:rsidRDefault="004D40A1" w:rsidP="004D40A1">
      <w:pPr>
        <w:numPr>
          <w:ilvl w:val="0"/>
          <w:numId w:val="20"/>
        </w:numPr>
        <w:tabs>
          <w:tab w:val="clear" w:pos="2340"/>
          <w:tab w:val="num" w:pos="284"/>
        </w:tabs>
        <w:spacing w:after="120" w:line="200" w:lineRule="exact"/>
        <w:ind w:left="284" w:hanging="284"/>
        <w:jc w:val="both"/>
        <w:rPr>
          <w:rFonts w:asciiTheme="minorHAnsi" w:hAnsiTheme="minorHAnsi" w:cstheme="minorHAnsi"/>
          <w:sz w:val="14"/>
          <w:szCs w:val="14"/>
        </w:rPr>
      </w:pPr>
      <w:r w:rsidRPr="008C66FF">
        <w:rPr>
          <w:rFonts w:asciiTheme="minorHAnsi" w:hAnsiTheme="minorHAnsi" w:cstheme="minorHAnsi"/>
          <w:sz w:val="14"/>
          <w:szCs w:val="14"/>
        </w:rPr>
        <w:t>in the circumstances specified in regulation 73(1) of the Public Contracts Regulations 2015.</w:t>
      </w:r>
    </w:p>
    <w:p w14:paraId="42660760" w14:textId="77777777" w:rsidR="004D40A1" w:rsidRPr="008C66FF" w:rsidRDefault="004D40A1" w:rsidP="004D40A1">
      <w:pPr>
        <w:pStyle w:val="BodyText"/>
        <w:numPr>
          <w:ilvl w:val="1"/>
          <w:numId w:val="54"/>
        </w:numPr>
        <w:tabs>
          <w:tab w:val="clear" w:pos="-1440"/>
          <w:tab w:val="left" w:pos="426"/>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lastRenderedPageBreak/>
        <w:t>If London Councils at any time in its absolute discretion wishes to abandon, defer, delay, postpone or substantially modify the provision of the Services, London Councils may give written notice to terminate the Consultant’s engagement or suspend the whole or any specified part of this Agreement with immediate effect.</w:t>
      </w:r>
    </w:p>
    <w:p w14:paraId="5F35BCA0" w14:textId="77777777" w:rsidR="004D40A1" w:rsidRPr="008C66FF" w:rsidRDefault="004D40A1" w:rsidP="004D40A1">
      <w:pPr>
        <w:pStyle w:val="BodyText"/>
        <w:keepNext/>
        <w:numPr>
          <w:ilvl w:val="1"/>
          <w:numId w:val="54"/>
        </w:numPr>
        <w:tabs>
          <w:tab w:val="clear" w:pos="-1440"/>
          <w:tab w:val="left" w:pos="426"/>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t xml:space="preserve">If London Councils terminates the Consultant’s engagement under Condition </w:t>
      </w:r>
      <w:r w:rsidRPr="008C66FF">
        <w:rPr>
          <w:rFonts w:asciiTheme="minorHAnsi" w:hAnsiTheme="minorHAnsi" w:cstheme="minorHAnsi"/>
          <w:sz w:val="14"/>
          <w:szCs w:val="14"/>
        </w:rPr>
        <w:fldChar w:fldCharType="begin"/>
      </w:r>
      <w:r w:rsidRPr="008C66FF">
        <w:rPr>
          <w:rFonts w:asciiTheme="minorHAnsi" w:hAnsiTheme="minorHAnsi" w:cstheme="minorHAnsi"/>
          <w:sz w:val="14"/>
          <w:szCs w:val="14"/>
        </w:rPr>
        <w:instrText xml:space="preserve"> REF _Ref431285751 \r \h  \* MERGEFORMAT </w:instrText>
      </w:r>
      <w:r w:rsidRPr="008C66FF">
        <w:rPr>
          <w:rFonts w:asciiTheme="minorHAnsi" w:hAnsiTheme="minorHAnsi" w:cstheme="minorHAnsi"/>
          <w:sz w:val="14"/>
          <w:szCs w:val="14"/>
        </w:rPr>
      </w:r>
      <w:r w:rsidRPr="008C66FF">
        <w:rPr>
          <w:rFonts w:asciiTheme="minorHAnsi" w:hAnsiTheme="minorHAnsi" w:cstheme="minorHAnsi"/>
          <w:sz w:val="14"/>
          <w:szCs w:val="14"/>
        </w:rPr>
        <w:fldChar w:fldCharType="separate"/>
      </w:r>
      <w:r w:rsidRPr="008C66FF">
        <w:rPr>
          <w:rFonts w:asciiTheme="minorHAnsi" w:hAnsiTheme="minorHAnsi" w:cstheme="minorHAnsi"/>
          <w:sz w:val="14"/>
          <w:szCs w:val="14"/>
        </w:rPr>
        <w:t>18.2</w:t>
      </w:r>
      <w:r w:rsidRPr="008C66FF">
        <w:rPr>
          <w:rFonts w:asciiTheme="minorHAnsi" w:hAnsiTheme="minorHAnsi" w:cstheme="minorHAnsi"/>
          <w:sz w:val="14"/>
          <w:szCs w:val="14"/>
        </w:rPr>
        <w:fldChar w:fldCharType="end"/>
      </w:r>
      <w:r w:rsidRPr="008C66FF">
        <w:rPr>
          <w:rFonts w:asciiTheme="minorHAnsi" w:hAnsiTheme="minorHAnsi" w:cstheme="minorHAnsi"/>
          <w:sz w:val="14"/>
          <w:szCs w:val="14"/>
        </w:rPr>
        <w:t>, London Councils will pay to the Consultant:</w:t>
      </w:r>
    </w:p>
    <w:p w14:paraId="2B921C4B" w14:textId="77777777" w:rsidR="004D40A1" w:rsidRPr="008C66FF" w:rsidRDefault="004D40A1" w:rsidP="004D40A1">
      <w:pPr>
        <w:numPr>
          <w:ilvl w:val="0"/>
          <w:numId w:val="25"/>
        </w:numPr>
        <w:tabs>
          <w:tab w:val="clear" w:pos="1080"/>
          <w:tab w:val="left" w:pos="284"/>
        </w:tabs>
        <w:suppressAutoHyphens/>
        <w:spacing w:after="120" w:line="200" w:lineRule="exact"/>
        <w:ind w:left="284" w:hanging="284"/>
        <w:jc w:val="both"/>
        <w:rPr>
          <w:rFonts w:asciiTheme="minorHAnsi" w:hAnsiTheme="minorHAnsi" w:cstheme="minorHAnsi"/>
          <w:spacing w:val="-3"/>
          <w:sz w:val="14"/>
          <w:szCs w:val="14"/>
        </w:rPr>
      </w:pPr>
      <w:r w:rsidRPr="008C66FF">
        <w:rPr>
          <w:rFonts w:asciiTheme="minorHAnsi" w:hAnsiTheme="minorHAnsi" w:cstheme="minorHAnsi"/>
          <w:sz w:val="14"/>
          <w:szCs w:val="14"/>
        </w:rPr>
        <w:t>at the conclusion of any agreed Stage of the Services such sum as will have been agreed upon the execution of this Agreement to represent the consideration due for the completion of any such Stage; or</w:t>
      </w:r>
    </w:p>
    <w:p w14:paraId="1F543EBE" w14:textId="77777777" w:rsidR="004D40A1" w:rsidRPr="008C66FF" w:rsidRDefault="004D40A1" w:rsidP="004D40A1">
      <w:pPr>
        <w:numPr>
          <w:ilvl w:val="0"/>
          <w:numId w:val="25"/>
        </w:numPr>
        <w:tabs>
          <w:tab w:val="clear" w:pos="1080"/>
          <w:tab w:val="left" w:pos="284"/>
        </w:tabs>
        <w:suppressAutoHyphens/>
        <w:spacing w:after="120" w:line="200" w:lineRule="exact"/>
        <w:ind w:left="284" w:hanging="284"/>
        <w:jc w:val="both"/>
        <w:rPr>
          <w:rFonts w:asciiTheme="minorHAnsi" w:hAnsiTheme="minorHAnsi" w:cstheme="minorHAnsi"/>
          <w:spacing w:val="-3"/>
          <w:sz w:val="14"/>
          <w:szCs w:val="14"/>
        </w:rPr>
      </w:pPr>
      <w:r w:rsidRPr="008C66FF">
        <w:rPr>
          <w:rFonts w:asciiTheme="minorHAnsi" w:hAnsiTheme="minorHAnsi" w:cstheme="minorHAnsi"/>
          <w:sz w:val="14"/>
          <w:szCs w:val="14"/>
        </w:rPr>
        <w:t xml:space="preserve">where no Stages have been defined, or in the event of termination at a time when any Stage is part performed by the Consultant, such proportion of the consideration for either the Services, or the part performed Stage of the Services, </w:t>
      </w:r>
      <w:r w:rsidRPr="008C66FF">
        <w:rPr>
          <w:rFonts w:asciiTheme="minorHAnsi" w:hAnsiTheme="minorHAnsi" w:cstheme="minorHAnsi"/>
          <w:color w:val="000000"/>
          <w:sz w:val="14"/>
          <w:szCs w:val="14"/>
        </w:rPr>
        <w:t xml:space="preserve">as the Authorised Officer, acting reasonably, determines </w:t>
      </w:r>
      <w:r w:rsidRPr="008C66FF">
        <w:rPr>
          <w:rFonts w:asciiTheme="minorHAnsi" w:hAnsiTheme="minorHAnsi" w:cstheme="minorHAnsi"/>
          <w:sz w:val="14"/>
          <w:szCs w:val="14"/>
        </w:rPr>
        <w:t xml:space="preserve">represents a fair proportion of the consideration due to the Consultant, in accordance with the Order for the Services authorised by the Authorised Officer and performed by the Consultant.  </w:t>
      </w:r>
    </w:p>
    <w:p w14:paraId="7DF7BC29" w14:textId="77777777" w:rsidR="004D40A1" w:rsidRPr="008C66FF" w:rsidRDefault="004D40A1" w:rsidP="004D40A1">
      <w:pPr>
        <w:pStyle w:val="BodyText"/>
        <w:numPr>
          <w:ilvl w:val="1"/>
          <w:numId w:val="54"/>
        </w:numPr>
        <w:tabs>
          <w:tab w:val="clear" w:pos="-1440"/>
          <w:tab w:val="left" w:pos="426"/>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t>Termination of the Consultant’s engagement or completion of this Agreement will not prejudice any rights and remedies of London Councils and the Consultant that may have accrued before such termination, or completion, or prejudice the right of either party to recover any amount outstanding at such termination, or completion.</w:t>
      </w:r>
    </w:p>
    <w:p w14:paraId="23FA797E" w14:textId="77777777" w:rsidR="004D40A1" w:rsidRPr="008C66FF" w:rsidRDefault="004D40A1" w:rsidP="004D40A1">
      <w:pPr>
        <w:numPr>
          <w:ilvl w:val="0"/>
          <w:numId w:val="54"/>
        </w:numPr>
        <w:pBdr>
          <w:top w:val="single" w:sz="4" w:space="1" w:color="auto"/>
          <w:left w:val="single" w:sz="4" w:space="4" w:color="auto"/>
          <w:bottom w:val="single" w:sz="4" w:space="1" w:color="auto"/>
          <w:right w:val="single" w:sz="4" w:space="4" w:color="auto"/>
        </w:pBdr>
        <w:shd w:val="clear" w:color="auto" w:fill="F2DBDB"/>
        <w:tabs>
          <w:tab w:val="left" w:pos="-720"/>
        </w:tabs>
        <w:suppressAutoHyphens/>
        <w:spacing w:after="120" w:line="200" w:lineRule="exact"/>
        <w:ind w:left="426" w:right="87" w:hanging="284"/>
        <w:rPr>
          <w:rFonts w:asciiTheme="minorHAnsi" w:hAnsiTheme="minorHAnsi" w:cstheme="minorHAnsi"/>
          <w:b/>
          <w:spacing w:val="-3"/>
          <w:sz w:val="14"/>
          <w:szCs w:val="14"/>
        </w:rPr>
      </w:pPr>
      <w:r w:rsidRPr="008C66FF">
        <w:rPr>
          <w:rFonts w:asciiTheme="minorHAnsi" w:hAnsiTheme="minorHAnsi" w:cstheme="minorHAnsi"/>
          <w:b/>
          <w:spacing w:val="-3"/>
          <w:sz w:val="14"/>
          <w:szCs w:val="14"/>
        </w:rPr>
        <w:t>Construction projects</w:t>
      </w:r>
    </w:p>
    <w:p w14:paraId="5B138F58" w14:textId="77777777" w:rsidR="004D40A1" w:rsidRPr="008C66FF" w:rsidRDefault="004D40A1" w:rsidP="004D40A1">
      <w:pPr>
        <w:pStyle w:val="BodyText"/>
        <w:numPr>
          <w:ilvl w:val="1"/>
          <w:numId w:val="54"/>
        </w:numPr>
        <w:tabs>
          <w:tab w:val="clear" w:pos="-1440"/>
          <w:tab w:val="left" w:pos="426"/>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t>Where applicable, the Consultant will carry out and fulfil, in all respects, the duties of a ‘designer’ (and, if so indicated in the Order, as the ‘principal designer’) under the Construction (Design and Management) Regulations 2015.</w:t>
      </w:r>
    </w:p>
    <w:p w14:paraId="186F0221" w14:textId="77777777" w:rsidR="004D40A1" w:rsidRPr="008C66FF" w:rsidRDefault="004D40A1" w:rsidP="004D40A1">
      <w:pPr>
        <w:pStyle w:val="BodyText"/>
        <w:numPr>
          <w:ilvl w:val="1"/>
          <w:numId w:val="54"/>
        </w:numPr>
        <w:tabs>
          <w:tab w:val="clear" w:pos="-1440"/>
          <w:tab w:val="left" w:pos="426"/>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t xml:space="preserve">In the event that this Agreement constitute a contract to which the provisions of Part II of The Housing Grants, Construction and Regeneration Act 1996 apply, the following provisions of this Condition </w:t>
      </w:r>
      <w:r w:rsidRPr="008C66FF">
        <w:rPr>
          <w:rFonts w:asciiTheme="minorHAnsi" w:hAnsiTheme="minorHAnsi" w:cstheme="minorHAnsi"/>
          <w:sz w:val="14"/>
          <w:szCs w:val="14"/>
        </w:rPr>
        <w:fldChar w:fldCharType="begin"/>
      </w:r>
      <w:r w:rsidRPr="008C66FF">
        <w:rPr>
          <w:rFonts w:asciiTheme="minorHAnsi" w:hAnsiTheme="minorHAnsi" w:cstheme="minorHAnsi"/>
          <w:sz w:val="14"/>
          <w:szCs w:val="14"/>
        </w:rPr>
        <w:instrText xml:space="preserve"> REF _Ref431303080 \r \h  \* MERGEFORMAT </w:instrText>
      </w:r>
      <w:r w:rsidRPr="008C66FF">
        <w:rPr>
          <w:rFonts w:asciiTheme="minorHAnsi" w:hAnsiTheme="minorHAnsi" w:cstheme="minorHAnsi"/>
          <w:sz w:val="14"/>
          <w:szCs w:val="14"/>
        </w:rPr>
      </w:r>
      <w:r w:rsidRPr="008C66FF">
        <w:rPr>
          <w:rFonts w:asciiTheme="minorHAnsi" w:hAnsiTheme="minorHAnsi" w:cstheme="minorHAnsi"/>
          <w:sz w:val="14"/>
          <w:szCs w:val="14"/>
        </w:rPr>
        <w:fldChar w:fldCharType="separate"/>
      </w:r>
      <w:r w:rsidRPr="008C66FF">
        <w:rPr>
          <w:rFonts w:asciiTheme="minorHAnsi" w:hAnsiTheme="minorHAnsi" w:cstheme="minorHAnsi"/>
          <w:sz w:val="14"/>
          <w:szCs w:val="14"/>
        </w:rPr>
        <w:t>19</w:t>
      </w:r>
      <w:r w:rsidRPr="008C66FF">
        <w:rPr>
          <w:rFonts w:asciiTheme="minorHAnsi" w:hAnsiTheme="minorHAnsi" w:cstheme="minorHAnsi"/>
          <w:sz w:val="14"/>
          <w:szCs w:val="14"/>
        </w:rPr>
        <w:fldChar w:fldCharType="end"/>
      </w:r>
      <w:r w:rsidRPr="008C66FF">
        <w:rPr>
          <w:rFonts w:asciiTheme="minorHAnsi" w:hAnsiTheme="minorHAnsi" w:cstheme="minorHAnsi"/>
          <w:sz w:val="14"/>
          <w:szCs w:val="14"/>
        </w:rPr>
        <w:t xml:space="preserve"> will apply, but not otherwise.</w:t>
      </w:r>
    </w:p>
    <w:p w14:paraId="75B179B0" w14:textId="77777777" w:rsidR="004D40A1" w:rsidRPr="008C66FF" w:rsidRDefault="004D40A1" w:rsidP="004D40A1">
      <w:pPr>
        <w:pStyle w:val="BodyText"/>
        <w:keepNext/>
        <w:numPr>
          <w:ilvl w:val="1"/>
          <w:numId w:val="54"/>
        </w:numPr>
        <w:tabs>
          <w:tab w:val="clear" w:pos="-1440"/>
          <w:tab w:val="left" w:pos="426"/>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t>Not later than 5 Working Days after the payment due date, either:</w:t>
      </w:r>
    </w:p>
    <w:p w14:paraId="34963CA4" w14:textId="77777777" w:rsidR="004D40A1" w:rsidRPr="008C66FF" w:rsidRDefault="004D40A1" w:rsidP="004D40A1">
      <w:pPr>
        <w:numPr>
          <w:ilvl w:val="0"/>
          <w:numId w:val="26"/>
        </w:numPr>
        <w:tabs>
          <w:tab w:val="left" w:pos="-720"/>
        </w:tabs>
        <w:suppressAutoHyphens/>
        <w:spacing w:after="120" w:line="200" w:lineRule="exact"/>
        <w:ind w:left="284" w:hanging="284"/>
        <w:jc w:val="both"/>
        <w:rPr>
          <w:rFonts w:asciiTheme="minorHAnsi" w:hAnsiTheme="minorHAnsi" w:cstheme="minorHAnsi"/>
          <w:color w:val="000000"/>
          <w:sz w:val="14"/>
          <w:szCs w:val="14"/>
        </w:rPr>
      </w:pPr>
      <w:r w:rsidRPr="008C66FF">
        <w:rPr>
          <w:rFonts w:asciiTheme="minorHAnsi" w:hAnsiTheme="minorHAnsi" w:cstheme="minorHAnsi"/>
          <w:color w:val="000000"/>
          <w:sz w:val="14"/>
          <w:szCs w:val="14"/>
        </w:rPr>
        <w:t>London Councils will give a notice to the Consultant, which confirms the following:</w:t>
      </w:r>
    </w:p>
    <w:p w14:paraId="02A1220B" w14:textId="77777777" w:rsidR="004D40A1" w:rsidRPr="008C66FF" w:rsidRDefault="004D40A1" w:rsidP="004D40A1">
      <w:pPr>
        <w:numPr>
          <w:ilvl w:val="0"/>
          <w:numId w:val="33"/>
        </w:numPr>
        <w:tabs>
          <w:tab w:val="left" w:pos="-720"/>
          <w:tab w:val="left" w:pos="567"/>
        </w:tabs>
        <w:suppressAutoHyphens/>
        <w:spacing w:after="120" w:line="200" w:lineRule="exact"/>
        <w:ind w:left="568" w:hanging="284"/>
        <w:jc w:val="both"/>
        <w:rPr>
          <w:rFonts w:asciiTheme="minorHAnsi" w:hAnsiTheme="minorHAnsi" w:cstheme="minorHAnsi"/>
          <w:color w:val="000000"/>
          <w:sz w:val="14"/>
          <w:szCs w:val="14"/>
        </w:rPr>
      </w:pPr>
      <w:r w:rsidRPr="008C66FF">
        <w:rPr>
          <w:rFonts w:asciiTheme="minorHAnsi" w:hAnsiTheme="minorHAnsi" w:cstheme="minorHAnsi"/>
          <w:color w:val="000000"/>
          <w:sz w:val="14"/>
          <w:szCs w:val="14"/>
        </w:rPr>
        <w:t>the sum that London Councils considers to be or to have been due at the payment due date in respect of the payment, and</w:t>
      </w:r>
    </w:p>
    <w:p w14:paraId="7AA3B7E4" w14:textId="77777777" w:rsidR="004D40A1" w:rsidRPr="008C66FF" w:rsidRDefault="004D40A1" w:rsidP="004D40A1">
      <w:pPr>
        <w:numPr>
          <w:ilvl w:val="0"/>
          <w:numId w:val="33"/>
        </w:numPr>
        <w:tabs>
          <w:tab w:val="left" w:pos="-720"/>
          <w:tab w:val="left" w:pos="567"/>
        </w:tabs>
        <w:suppressAutoHyphens/>
        <w:spacing w:after="120" w:line="200" w:lineRule="exact"/>
        <w:ind w:left="568" w:hanging="284"/>
        <w:jc w:val="both"/>
        <w:rPr>
          <w:rFonts w:asciiTheme="minorHAnsi" w:hAnsiTheme="minorHAnsi" w:cstheme="minorHAnsi"/>
          <w:color w:val="000000"/>
          <w:sz w:val="14"/>
          <w:szCs w:val="14"/>
        </w:rPr>
      </w:pPr>
      <w:r w:rsidRPr="008C66FF">
        <w:rPr>
          <w:rFonts w:asciiTheme="minorHAnsi" w:hAnsiTheme="minorHAnsi" w:cstheme="minorHAnsi"/>
          <w:color w:val="000000"/>
          <w:sz w:val="14"/>
          <w:szCs w:val="14"/>
        </w:rPr>
        <w:t>the basis on which that sum is calculated; or</w:t>
      </w:r>
    </w:p>
    <w:p w14:paraId="75D292FF" w14:textId="77777777" w:rsidR="004D40A1" w:rsidRPr="008C66FF" w:rsidRDefault="004D40A1" w:rsidP="004D40A1">
      <w:pPr>
        <w:keepNext/>
        <w:numPr>
          <w:ilvl w:val="0"/>
          <w:numId w:val="22"/>
        </w:numPr>
        <w:tabs>
          <w:tab w:val="clear" w:pos="360"/>
          <w:tab w:val="left" w:pos="-720"/>
        </w:tabs>
        <w:suppressAutoHyphens/>
        <w:spacing w:after="120" w:line="200" w:lineRule="exact"/>
        <w:ind w:left="284" w:hanging="284"/>
        <w:jc w:val="both"/>
        <w:rPr>
          <w:rFonts w:asciiTheme="minorHAnsi" w:hAnsiTheme="minorHAnsi" w:cstheme="minorHAnsi"/>
          <w:color w:val="000000"/>
          <w:sz w:val="14"/>
          <w:szCs w:val="14"/>
        </w:rPr>
      </w:pPr>
      <w:r w:rsidRPr="008C66FF">
        <w:rPr>
          <w:rFonts w:asciiTheme="minorHAnsi" w:hAnsiTheme="minorHAnsi" w:cstheme="minorHAnsi"/>
          <w:color w:val="000000"/>
          <w:sz w:val="14"/>
          <w:szCs w:val="14"/>
        </w:rPr>
        <w:t>the Consultant will give a notice to London Councils confirming the following:</w:t>
      </w:r>
    </w:p>
    <w:p w14:paraId="2A5E4A6E" w14:textId="77777777" w:rsidR="004D40A1" w:rsidRPr="008C66FF" w:rsidRDefault="004D40A1" w:rsidP="004D40A1">
      <w:pPr>
        <w:numPr>
          <w:ilvl w:val="0"/>
          <w:numId w:val="33"/>
        </w:numPr>
        <w:tabs>
          <w:tab w:val="left" w:pos="-720"/>
          <w:tab w:val="left" w:pos="567"/>
        </w:tabs>
        <w:suppressAutoHyphens/>
        <w:spacing w:after="120" w:line="200" w:lineRule="exact"/>
        <w:ind w:left="568" w:hanging="284"/>
        <w:jc w:val="both"/>
        <w:rPr>
          <w:rFonts w:asciiTheme="minorHAnsi" w:hAnsiTheme="minorHAnsi" w:cstheme="minorHAnsi"/>
          <w:color w:val="000000"/>
          <w:sz w:val="14"/>
          <w:szCs w:val="14"/>
        </w:rPr>
      </w:pPr>
      <w:r w:rsidRPr="008C66FF">
        <w:rPr>
          <w:rFonts w:asciiTheme="minorHAnsi" w:hAnsiTheme="minorHAnsi" w:cstheme="minorHAnsi"/>
          <w:color w:val="000000"/>
          <w:sz w:val="14"/>
          <w:szCs w:val="14"/>
        </w:rPr>
        <w:t>the sum that the Consultant considers to be or to have been due at the payment due date in respect of the payment, and</w:t>
      </w:r>
    </w:p>
    <w:p w14:paraId="7E5A394C" w14:textId="77777777" w:rsidR="004D40A1" w:rsidRPr="008C66FF" w:rsidRDefault="004D40A1" w:rsidP="004D40A1">
      <w:pPr>
        <w:numPr>
          <w:ilvl w:val="0"/>
          <w:numId w:val="33"/>
        </w:numPr>
        <w:tabs>
          <w:tab w:val="left" w:pos="-720"/>
          <w:tab w:val="left" w:pos="567"/>
        </w:tabs>
        <w:suppressAutoHyphens/>
        <w:spacing w:after="120" w:line="200" w:lineRule="exact"/>
        <w:ind w:left="568" w:hanging="284"/>
        <w:jc w:val="both"/>
        <w:rPr>
          <w:rFonts w:asciiTheme="minorHAnsi" w:hAnsiTheme="minorHAnsi" w:cstheme="minorHAnsi"/>
          <w:color w:val="000000"/>
          <w:sz w:val="14"/>
          <w:szCs w:val="14"/>
        </w:rPr>
      </w:pPr>
      <w:r w:rsidRPr="008C66FF">
        <w:rPr>
          <w:rFonts w:asciiTheme="minorHAnsi" w:hAnsiTheme="minorHAnsi" w:cstheme="minorHAnsi"/>
          <w:color w:val="000000"/>
          <w:sz w:val="14"/>
          <w:szCs w:val="14"/>
        </w:rPr>
        <w:t>the basis on which that sum is calculated.</w:t>
      </w:r>
    </w:p>
    <w:p w14:paraId="6655028E" w14:textId="77777777" w:rsidR="004D40A1" w:rsidRPr="008C66FF" w:rsidRDefault="004D40A1" w:rsidP="004D40A1">
      <w:pPr>
        <w:tabs>
          <w:tab w:val="left" w:pos="-720"/>
        </w:tabs>
        <w:suppressAutoHyphens/>
        <w:spacing w:after="120" w:line="200" w:lineRule="exact"/>
        <w:rPr>
          <w:rFonts w:asciiTheme="minorHAnsi" w:hAnsiTheme="minorHAnsi" w:cstheme="minorHAnsi"/>
          <w:color w:val="000000"/>
          <w:sz w:val="14"/>
          <w:szCs w:val="14"/>
        </w:rPr>
      </w:pPr>
      <w:r w:rsidRPr="008C66FF">
        <w:rPr>
          <w:rFonts w:asciiTheme="minorHAnsi" w:hAnsiTheme="minorHAnsi" w:cstheme="minorHAnsi"/>
          <w:color w:val="000000"/>
          <w:sz w:val="14"/>
          <w:szCs w:val="14"/>
        </w:rPr>
        <w:t xml:space="preserve">It is immaterial that the sum referred to in this Condition </w:t>
      </w:r>
      <w:r w:rsidRPr="008C66FF">
        <w:rPr>
          <w:rFonts w:asciiTheme="minorHAnsi" w:hAnsiTheme="minorHAnsi" w:cstheme="minorHAnsi"/>
          <w:color w:val="000000"/>
          <w:sz w:val="14"/>
          <w:szCs w:val="14"/>
        </w:rPr>
        <w:fldChar w:fldCharType="begin"/>
      </w:r>
      <w:r w:rsidRPr="008C66FF">
        <w:rPr>
          <w:rFonts w:asciiTheme="minorHAnsi" w:hAnsiTheme="minorHAnsi" w:cstheme="minorHAnsi"/>
          <w:color w:val="000000"/>
          <w:sz w:val="14"/>
          <w:szCs w:val="14"/>
        </w:rPr>
        <w:instrText xml:space="preserve"> REF _Ref431285797 \r \h  \* MERGEFORMAT </w:instrText>
      </w:r>
      <w:r w:rsidRPr="008C66FF">
        <w:rPr>
          <w:rFonts w:asciiTheme="minorHAnsi" w:hAnsiTheme="minorHAnsi" w:cstheme="minorHAnsi"/>
          <w:color w:val="000000"/>
          <w:sz w:val="14"/>
          <w:szCs w:val="14"/>
        </w:rPr>
      </w:r>
      <w:r w:rsidRPr="008C66FF">
        <w:rPr>
          <w:rFonts w:asciiTheme="minorHAnsi" w:hAnsiTheme="minorHAnsi" w:cstheme="minorHAnsi"/>
          <w:color w:val="000000"/>
          <w:sz w:val="14"/>
          <w:szCs w:val="14"/>
        </w:rPr>
        <w:fldChar w:fldCharType="separate"/>
      </w:r>
      <w:r w:rsidRPr="008C66FF">
        <w:rPr>
          <w:rFonts w:asciiTheme="minorHAnsi" w:hAnsiTheme="minorHAnsi" w:cstheme="minorHAnsi"/>
          <w:color w:val="000000"/>
          <w:sz w:val="14"/>
          <w:szCs w:val="14"/>
        </w:rPr>
        <w:t>19.3</w:t>
      </w:r>
      <w:r w:rsidRPr="008C66FF">
        <w:rPr>
          <w:rFonts w:asciiTheme="minorHAnsi" w:hAnsiTheme="minorHAnsi" w:cstheme="minorHAnsi"/>
          <w:color w:val="000000"/>
          <w:sz w:val="14"/>
          <w:szCs w:val="14"/>
        </w:rPr>
        <w:fldChar w:fldCharType="end"/>
      </w:r>
      <w:r w:rsidRPr="008C66FF">
        <w:rPr>
          <w:rFonts w:asciiTheme="minorHAnsi" w:hAnsiTheme="minorHAnsi" w:cstheme="minorHAnsi"/>
          <w:color w:val="000000"/>
          <w:sz w:val="14"/>
          <w:szCs w:val="14"/>
        </w:rPr>
        <w:t xml:space="preserve"> may be zero.</w:t>
      </w:r>
    </w:p>
    <w:p w14:paraId="664FFBCB" w14:textId="77777777" w:rsidR="004D40A1" w:rsidRPr="008C66FF" w:rsidRDefault="004D40A1" w:rsidP="004D40A1">
      <w:pPr>
        <w:pStyle w:val="BodyText"/>
        <w:numPr>
          <w:ilvl w:val="1"/>
          <w:numId w:val="54"/>
        </w:numPr>
        <w:tabs>
          <w:tab w:val="clear" w:pos="-1440"/>
          <w:tab w:val="left" w:pos="426"/>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t xml:space="preserve">Subject to Condition </w:t>
      </w:r>
      <w:r w:rsidRPr="008C66FF">
        <w:rPr>
          <w:rFonts w:asciiTheme="minorHAnsi" w:hAnsiTheme="minorHAnsi" w:cstheme="minorHAnsi"/>
          <w:sz w:val="14"/>
          <w:szCs w:val="14"/>
        </w:rPr>
        <w:fldChar w:fldCharType="begin"/>
      </w:r>
      <w:r w:rsidRPr="008C66FF">
        <w:rPr>
          <w:rFonts w:asciiTheme="minorHAnsi" w:hAnsiTheme="minorHAnsi" w:cstheme="minorHAnsi"/>
          <w:sz w:val="14"/>
          <w:szCs w:val="14"/>
        </w:rPr>
        <w:instrText xml:space="preserve"> REF _Ref431285808 \r \h  \* MERGEFORMAT </w:instrText>
      </w:r>
      <w:r w:rsidRPr="008C66FF">
        <w:rPr>
          <w:rFonts w:asciiTheme="minorHAnsi" w:hAnsiTheme="minorHAnsi" w:cstheme="minorHAnsi"/>
          <w:sz w:val="14"/>
          <w:szCs w:val="14"/>
        </w:rPr>
      </w:r>
      <w:r w:rsidRPr="008C66FF">
        <w:rPr>
          <w:rFonts w:asciiTheme="minorHAnsi" w:hAnsiTheme="minorHAnsi" w:cstheme="minorHAnsi"/>
          <w:sz w:val="14"/>
          <w:szCs w:val="14"/>
        </w:rPr>
        <w:fldChar w:fldCharType="separate"/>
      </w:r>
      <w:r w:rsidRPr="008C66FF">
        <w:rPr>
          <w:rFonts w:asciiTheme="minorHAnsi" w:hAnsiTheme="minorHAnsi" w:cstheme="minorHAnsi"/>
          <w:sz w:val="14"/>
          <w:szCs w:val="14"/>
        </w:rPr>
        <w:t>19.5</w:t>
      </w:r>
      <w:r w:rsidRPr="008C66FF">
        <w:rPr>
          <w:rFonts w:asciiTheme="minorHAnsi" w:hAnsiTheme="minorHAnsi" w:cstheme="minorHAnsi"/>
          <w:sz w:val="14"/>
          <w:szCs w:val="14"/>
        </w:rPr>
        <w:fldChar w:fldCharType="end"/>
      </w:r>
      <w:r w:rsidRPr="008C66FF">
        <w:rPr>
          <w:rFonts w:asciiTheme="minorHAnsi" w:hAnsiTheme="minorHAnsi" w:cstheme="minorHAnsi"/>
          <w:sz w:val="14"/>
          <w:szCs w:val="14"/>
        </w:rPr>
        <w:t xml:space="preserve">, if notice is not issued by London Councils pursuant to Condition </w:t>
      </w:r>
      <w:r w:rsidRPr="008C66FF">
        <w:rPr>
          <w:rFonts w:asciiTheme="minorHAnsi" w:hAnsiTheme="minorHAnsi" w:cstheme="minorHAnsi"/>
          <w:sz w:val="14"/>
          <w:szCs w:val="14"/>
        </w:rPr>
        <w:fldChar w:fldCharType="begin"/>
      </w:r>
      <w:r w:rsidRPr="008C66FF">
        <w:rPr>
          <w:rFonts w:asciiTheme="minorHAnsi" w:hAnsiTheme="minorHAnsi" w:cstheme="minorHAnsi"/>
          <w:sz w:val="14"/>
          <w:szCs w:val="14"/>
        </w:rPr>
        <w:instrText xml:space="preserve"> REF _Ref431285797 \r \h  \* MERGEFORMAT </w:instrText>
      </w:r>
      <w:r w:rsidRPr="008C66FF">
        <w:rPr>
          <w:rFonts w:asciiTheme="minorHAnsi" w:hAnsiTheme="minorHAnsi" w:cstheme="minorHAnsi"/>
          <w:sz w:val="14"/>
          <w:szCs w:val="14"/>
        </w:rPr>
      </w:r>
      <w:r w:rsidRPr="008C66FF">
        <w:rPr>
          <w:rFonts w:asciiTheme="minorHAnsi" w:hAnsiTheme="minorHAnsi" w:cstheme="minorHAnsi"/>
          <w:sz w:val="14"/>
          <w:szCs w:val="14"/>
        </w:rPr>
        <w:fldChar w:fldCharType="separate"/>
      </w:r>
      <w:r w:rsidRPr="008C66FF">
        <w:rPr>
          <w:rFonts w:asciiTheme="minorHAnsi" w:hAnsiTheme="minorHAnsi" w:cstheme="minorHAnsi"/>
          <w:sz w:val="14"/>
          <w:szCs w:val="14"/>
        </w:rPr>
        <w:t>19.3</w:t>
      </w:r>
      <w:r w:rsidRPr="008C66FF">
        <w:rPr>
          <w:rFonts w:asciiTheme="minorHAnsi" w:hAnsiTheme="minorHAnsi" w:cstheme="minorHAnsi"/>
          <w:sz w:val="14"/>
          <w:szCs w:val="14"/>
        </w:rPr>
        <w:fldChar w:fldCharType="end"/>
      </w:r>
      <w:r w:rsidRPr="008C66FF">
        <w:rPr>
          <w:rFonts w:asciiTheme="minorHAnsi" w:hAnsiTheme="minorHAnsi" w:cstheme="minorHAnsi"/>
          <w:sz w:val="14"/>
          <w:szCs w:val="14"/>
        </w:rPr>
        <w:fldChar w:fldCharType="begin"/>
      </w:r>
      <w:r w:rsidRPr="008C66FF">
        <w:rPr>
          <w:rFonts w:asciiTheme="minorHAnsi" w:hAnsiTheme="minorHAnsi" w:cstheme="minorHAnsi"/>
          <w:sz w:val="14"/>
          <w:szCs w:val="14"/>
        </w:rPr>
        <w:instrText xml:space="preserve"> REF _Ref431285822 \r \h  \* MERGEFORMAT </w:instrText>
      </w:r>
      <w:r w:rsidRPr="008C66FF">
        <w:rPr>
          <w:rFonts w:asciiTheme="minorHAnsi" w:hAnsiTheme="minorHAnsi" w:cstheme="minorHAnsi"/>
          <w:sz w:val="14"/>
          <w:szCs w:val="14"/>
        </w:rPr>
      </w:r>
      <w:r w:rsidRPr="008C66FF">
        <w:rPr>
          <w:rFonts w:asciiTheme="minorHAnsi" w:hAnsiTheme="minorHAnsi" w:cstheme="minorHAnsi"/>
          <w:sz w:val="14"/>
          <w:szCs w:val="14"/>
        </w:rPr>
        <w:fldChar w:fldCharType="separate"/>
      </w:r>
      <w:r w:rsidRPr="008C66FF">
        <w:rPr>
          <w:rFonts w:asciiTheme="minorHAnsi" w:hAnsiTheme="minorHAnsi" w:cstheme="minorHAnsi"/>
          <w:sz w:val="14"/>
          <w:szCs w:val="14"/>
        </w:rPr>
        <w:t>(a)</w:t>
      </w:r>
      <w:r w:rsidRPr="008C66FF">
        <w:rPr>
          <w:rFonts w:asciiTheme="minorHAnsi" w:hAnsiTheme="minorHAnsi" w:cstheme="minorHAnsi"/>
          <w:sz w:val="14"/>
          <w:szCs w:val="14"/>
        </w:rPr>
        <w:fldChar w:fldCharType="end"/>
      </w:r>
      <w:r w:rsidRPr="008C66FF">
        <w:rPr>
          <w:rFonts w:asciiTheme="minorHAnsi" w:hAnsiTheme="minorHAnsi" w:cstheme="minorHAnsi"/>
          <w:sz w:val="14"/>
          <w:szCs w:val="14"/>
        </w:rPr>
        <w:t xml:space="preserve"> the Consultant may issue a notice pursuant to Condition </w:t>
      </w:r>
      <w:r w:rsidRPr="008C66FF">
        <w:rPr>
          <w:rFonts w:asciiTheme="minorHAnsi" w:hAnsiTheme="minorHAnsi" w:cstheme="minorHAnsi"/>
          <w:sz w:val="14"/>
          <w:szCs w:val="14"/>
        </w:rPr>
        <w:fldChar w:fldCharType="begin"/>
      </w:r>
      <w:r w:rsidRPr="008C66FF">
        <w:rPr>
          <w:rFonts w:asciiTheme="minorHAnsi" w:hAnsiTheme="minorHAnsi" w:cstheme="minorHAnsi"/>
          <w:sz w:val="14"/>
          <w:szCs w:val="14"/>
        </w:rPr>
        <w:instrText xml:space="preserve"> REF _Ref431285797 \r \h  \* MERGEFORMAT </w:instrText>
      </w:r>
      <w:r w:rsidRPr="008C66FF">
        <w:rPr>
          <w:rFonts w:asciiTheme="minorHAnsi" w:hAnsiTheme="minorHAnsi" w:cstheme="minorHAnsi"/>
          <w:sz w:val="14"/>
          <w:szCs w:val="14"/>
        </w:rPr>
      </w:r>
      <w:r w:rsidRPr="008C66FF">
        <w:rPr>
          <w:rFonts w:asciiTheme="minorHAnsi" w:hAnsiTheme="minorHAnsi" w:cstheme="minorHAnsi"/>
          <w:sz w:val="14"/>
          <w:szCs w:val="14"/>
        </w:rPr>
        <w:fldChar w:fldCharType="separate"/>
      </w:r>
      <w:r w:rsidRPr="008C66FF">
        <w:rPr>
          <w:rFonts w:asciiTheme="minorHAnsi" w:hAnsiTheme="minorHAnsi" w:cstheme="minorHAnsi"/>
          <w:sz w:val="14"/>
          <w:szCs w:val="14"/>
        </w:rPr>
        <w:t>19.3</w:t>
      </w:r>
      <w:r w:rsidRPr="008C66FF">
        <w:rPr>
          <w:rFonts w:asciiTheme="minorHAnsi" w:hAnsiTheme="minorHAnsi" w:cstheme="minorHAnsi"/>
          <w:sz w:val="14"/>
          <w:szCs w:val="14"/>
        </w:rPr>
        <w:fldChar w:fldCharType="end"/>
      </w:r>
      <w:r w:rsidRPr="008C66FF">
        <w:rPr>
          <w:rFonts w:asciiTheme="minorHAnsi" w:hAnsiTheme="minorHAnsi" w:cstheme="minorHAnsi"/>
          <w:sz w:val="14"/>
          <w:szCs w:val="14"/>
        </w:rPr>
        <w:fldChar w:fldCharType="begin"/>
      </w:r>
      <w:r w:rsidRPr="008C66FF">
        <w:rPr>
          <w:rFonts w:asciiTheme="minorHAnsi" w:hAnsiTheme="minorHAnsi" w:cstheme="minorHAnsi"/>
          <w:sz w:val="14"/>
          <w:szCs w:val="14"/>
        </w:rPr>
        <w:instrText xml:space="preserve"> REF _Ref431285836 \r \h  \* MERGEFORMAT </w:instrText>
      </w:r>
      <w:r w:rsidRPr="008C66FF">
        <w:rPr>
          <w:rFonts w:asciiTheme="minorHAnsi" w:hAnsiTheme="minorHAnsi" w:cstheme="minorHAnsi"/>
          <w:sz w:val="14"/>
          <w:szCs w:val="14"/>
        </w:rPr>
      </w:r>
      <w:r w:rsidRPr="008C66FF">
        <w:rPr>
          <w:rFonts w:asciiTheme="minorHAnsi" w:hAnsiTheme="minorHAnsi" w:cstheme="minorHAnsi"/>
          <w:sz w:val="14"/>
          <w:szCs w:val="14"/>
        </w:rPr>
        <w:fldChar w:fldCharType="separate"/>
      </w:r>
      <w:r w:rsidRPr="008C66FF">
        <w:rPr>
          <w:rFonts w:asciiTheme="minorHAnsi" w:hAnsiTheme="minorHAnsi" w:cstheme="minorHAnsi"/>
          <w:sz w:val="14"/>
          <w:szCs w:val="14"/>
        </w:rPr>
        <w:t>(b)</w:t>
      </w:r>
      <w:r w:rsidRPr="008C66FF">
        <w:rPr>
          <w:rFonts w:asciiTheme="minorHAnsi" w:hAnsiTheme="minorHAnsi" w:cstheme="minorHAnsi"/>
          <w:sz w:val="14"/>
          <w:szCs w:val="14"/>
        </w:rPr>
        <w:fldChar w:fldCharType="end"/>
      </w:r>
      <w:r w:rsidRPr="008C66FF">
        <w:rPr>
          <w:rFonts w:asciiTheme="minorHAnsi" w:hAnsiTheme="minorHAnsi" w:cstheme="minorHAnsi"/>
          <w:sz w:val="14"/>
          <w:szCs w:val="14"/>
        </w:rPr>
        <w:t xml:space="preserve"> at any time after the date on which the notice referred to in Condition </w:t>
      </w:r>
      <w:r w:rsidRPr="008C66FF">
        <w:rPr>
          <w:rFonts w:asciiTheme="minorHAnsi" w:hAnsiTheme="minorHAnsi" w:cstheme="minorHAnsi"/>
          <w:sz w:val="14"/>
          <w:szCs w:val="14"/>
        </w:rPr>
        <w:fldChar w:fldCharType="begin"/>
      </w:r>
      <w:r w:rsidRPr="008C66FF">
        <w:rPr>
          <w:rFonts w:asciiTheme="minorHAnsi" w:hAnsiTheme="minorHAnsi" w:cstheme="minorHAnsi"/>
          <w:sz w:val="14"/>
          <w:szCs w:val="14"/>
        </w:rPr>
        <w:instrText xml:space="preserve"> REF _Ref431285797 \r \h  \* MERGEFORMAT </w:instrText>
      </w:r>
      <w:r w:rsidRPr="008C66FF">
        <w:rPr>
          <w:rFonts w:asciiTheme="minorHAnsi" w:hAnsiTheme="minorHAnsi" w:cstheme="minorHAnsi"/>
          <w:sz w:val="14"/>
          <w:szCs w:val="14"/>
        </w:rPr>
      </w:r>
      <w:r w:rsidRPr="008C66FF">
        <w:rPr>
          <w:rFonts w:asciiTheme="minorHAnsi" w:hAnsiTheme="minorHAnsi" w:cstheme="minorHAnsi"/>
          <w:sz w:val="14"/>
          <w:szCs w:val="14"/>
        </w:rPr>
        <w:fldChar w:fldCharType="separate"/>
      </w:r>
      <w:r w:rsidRPr="008C66FF">
        <w:rPr>
          <w:rFonts w:asciiTheme="minorHAnsi" w:hAnsiTheme="minorHAnsi" w:cstheme="minorHAnsi"/>
          <w:sz w:val="14"/>
          <w:szCs w:val="14"/>
        </w:rPr>
        <w:t>19.3</w:t>
      </w:r>
      <w:r w:rsidRPr="008C66FF">
        <w:rPr>
          <w:rFonts w:asciiTheme="minorHAnsi" w:hAnsiTheme="minorHAnsi" w:cstheme="minorHAnsi"/>
          <w:sz w:val="14"/>
          <w:szCs w:val="14"/>
        </w:rPr>
        <w:fldChar w:fldCharType="end"/>
      </w:r>
      <w:r w:rsidRPr="008C66FF">
        <w:rPr>
          <w:rFonts w:asciiTheme="minorHAnsi" w:hAnsiTheme="minorHAnsi" w:cstheme="minorHAnsi"/>
          <w:sz w:val="14"/>
          <w:szCs w:val="14"/>
        </w:rPr>
        <w:fldChar w:fldCharType="begin"/>
      </w:r>
      <w:r w:rsidRPr="008C66FF">
        <w:rPr>
          <w:rFonts w:asciiTheme="minorHAnsi" w:hAnsiTheme="minorHAnsi" w:cstheme="minorHAnsi"/>
          <w:sz w:val="14"/>
          <w:szCs w:val="14"/>
        </w:rPr>
        <w:instrText xml:space="preserve"> REF _Ref431285822 \r \h  \* MERGEFORMAT </w:instrText>
      </w:r>
      <w:r w:rsidRPr="008C66FF">
        <w:rPr>
          <w:rFonts w:asciiTheme="minorHAnsi" w:hAnsiTheme="minorHAnsi" w:cstheme="minorHAnsi"/>
          <w:sz w:val="14"/>
          <w:szCs w:val="14"/>
        </w:rPr>
      </w:r>
      <w:r w:rsidRPr="008C66FF">
        <w:rPr>
          <w:rFonts w:asciiTheme="minorHAnsi" w:hAnsiTheme="minorHAnsi" w:cstheme="minorHAnsi"/>
          <w:sz w:val="14"/>
          <w:szCs w:val="14"/>
        </w:rPr>
        <w:fldChar w:fldCharType="separate"/>
      </w:r>
      <w:r w:rsidRPr="008C66FF">
        <w:rPr>
          <w:rFonts w:asciiTheme="minorHAnsi" w:hAnsiTheme="minorHAnsi" w:cstheme="minorHAnsi"/>
          <w:sz w:val="14"/>
          <w:szCs w:val="14"/>
        </w:rPr>
        <w:t>(a)</w:t>
      </w:r>
      <w:r w:rsidRPr="008C66FF">
        <w:rPr>
          <w:rFonts w:asciiTheme="minorHAnsi" w:hAnsiTheme="minorHAnsi" w:cstheme="minorHAnsi"/>
          <w:sz w:val="14"/>
          <w:szCs w:val="14"/>
        </w:rPr>
        <w:fldChar w:fldCharType="end"/>
      </w:r>
      <w:r w:rsidRPr="008C66FF">
        <w:rPr>
          <w:rFonts w:asciiTheme="minorHAnsi" w:hAnsiTheme="minorHAnsi" w:cstheme="minorHAnsi"/>
          <w:sz w:val="14"/>
          <w:szCs w:val="14"/>
        </w:rPr>
        <w:t xml:space="preserve"> is required to be given and where the Consultant gives a notice complying with Condition </w:t>
      </w:r>
      <w:r w:rsidRPr="008C66FF">
        <w:rPr>
          <w:rFonts w:asciiTheme="minorHAnsi" w:hAnsiTheme="minorHAnsi" w:cstheme="minorHAnsi"/>
          <w:sz w:val="14"/>
          <w:szCs w:val="14"/>
        </w:rPr>
        <w:fldChar w:fldCharType="begin"/>
      </w:r>
      <w:r w:rsidRPr="008C66FF">
        <w:rPr>
          <w:rFonts w:asciiTheme="minorHAnsi" w:hAnsiTheme="minorHAnsi" w:cstheme="minorHAnsi"/>
          <w:sz w:val="14"/>
          <w:szCs w:val="14"/>
        </w:rPr>
        <w:instrText xml:space="preserve"> REF _Ref431285797 \r \h  \* MERGEFORMAT </w:instrText>
      </w:r>
      <w:r w:rsidRPr="008C66FF">
        <w:rPr>
          <w:rFonts w:asciiTheme="minorHAnsi" w:hAnsiTheme="minorHAnsi" w:cstheme="minorHAnsi"/>
          <w:sz w:val="14"/>
          <w:szCs w:val="14"/>
        </w:rPr>
      </w:r>
      <w:r w:rsidRPr="008C66FF">
        <w:rPr>
          <w:rFonts w:asciiTheme="minorHAnsi" w:hAnsiTheme="minorHAnsi" w:cstheme="minorHAnsi"/>
          <w:sz w:val="14"/>
          <w:szCs w:val="14"/>
        </w:rPr>
        <w:fldChar w:fldCharType="separate"/>
      </w:r>
      <w:r w:rsidRPr="008C66FF">
        <w:rPr>
          <w:rFonts w:asciiTheme="minorHAnsi" w:hAnsiTheme="minorHAnsi" w:cstheme="minorHAnsi"/>
          <w:sz w:val="14"/>
          <w:szCs w:val="14"/>
        </w:rPr>
        <w:t>19.3</w:t>
      </w:r>
      <w:r w:rsidRPr="008C66FF">
        <w:rPr>
          <w:rFonts w:asciiTheme="minorHAnsi" w:hAnsiTheme="minorHAnsi" w:cstheme="minorHAnsi"/>
          <w:sz w:val="14"/>
          <w:szCs w:val="14"/>
        </w:rPr>
        <w:fldChar w:fldCharType="end"/>
      </w:r>
      <w:r w:rsidRPr="008C66FF">
        <w:rPr>
          <w:rFonts w:asciiTheme="minorHAnsi" w:hAnsiTheme="minorHAnsi" w:cstheme="minorHAnsi"/>
          <w:sz w:val="14"/>
          <w:szCs w:val="14"/>
        </w:rPr>
        <w:fldChar w:fldCharType="begin"/>
      </w:r>
      <w:r w:rsidRPr="008C66FF">
        <w:rPr>
          <w:rFonts w:asciiTheme="minorHAnsi" w:hAnsiTheme="minorHAnsi" w:cstheme="minorHAnsi"/>
          <w:sz w:val="14"/>
          <w:szCs w:val="14"/>
        </w:rPr>
        <w:instrText xml:space="preserve"> REF _Ref431285836 \r \h  \* MERGEFORMAT </w:instrText>
      </w:r>
      <w:r w:rsidRPr="008C66FF">
        <w:rPr>
          <w:rFonts w:asciiTheme="minorHAnsi" w:hAnsiTheme="minorHAnsi" w:cstheme="minorHAnsi"/>
          <w:sz w:val="14"/>
          <w:szCs w:val="14"/>
        </w:rPr>
      </w:r>
      <w:r w:rsidRPr="008C66FF">
        <w:rPr>
          <w:rFonts w:asciiTheme="minorHAnsi" w:hAnsiTheme="minorHAnsi" w:cstheme="minorHAnsi"/>
          <w:sz w:val="14"/>
          <w:szCs w:val="14"/>
        </w:rPr>
        <w:fldChar w:fldCharType="separate"/>
      </w:r>
      <w:r w:rsidRPr="008C66FF">
        <w:rPr>
          <w:rFonts w:asciiTheme="minorHAnsi" w:hAnsiTheme="minorHAnsi" w:cstheme="minorHAnsi"/>
          <w:sz w:val="14"/>
          <w:szCs w:val="14"/>
        </w:rPr>
        <w:t>(b)</w:t>
      </w:r>
      <w:r w:rsidRPr="008C66FF">
        <w:rPr>
          <w:rFonts w:asciiTheme="minorHAnsi" w:hAnsiTheme="minorHAnsi" w:cstheme="minorHAnsi"/>
          <w:sz w:val="14"/>
          <w:szCs w:val="14"/>
        </w:rPr>
        <w:fldChar w:fldCharType="end"/>
      </w:r>
      <w:r w:rsidRPr="008C66FF">
        <w:rPr>
          <w:rFonts w:asciiTheme="minorHAnsi" w:hAnsiTheme="minorHAnsi" w:cstheme="minorHAnsi"/>
          <w:sz w:val="14"/>
          <w:szCs w:val="14"/>
        </w:rPr>
        <w:t>, the final date for payment of the sum specified in the notice is for all purposes to be regarded as postponed by the same number of days as the number of days after the date that the notice was given.</w:t>
      </w:r>
    </w:p>
    <w:p w14:paraId="257B7E67" w14:textId="77777777" w:rsidR="004D40A1" w:rsidRPr="008C66FF" w:rsidRDefault="004D40A1" w:rsidP="004D40A1">
      <w:pPr>
        <w:pStyle w:val="BodyText"/>
        <w:numPr>
          <w:ilvl w:val="1"/>
          <w:numId w:val="54"/>
        </w:numPr>
        <w:tabs>
          <w:tab w:val="clear" w:pos="-1440"/>
          <w:tab w:val="left" w:pos="426"/>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t xml:space="preserve">If the Consultant’s invoice issued pursuant to Condition </w:t>
      </w:r>
      <w:r w:rsidRPr="008C66FF">
        <w:rPr>
          <w:rFonts w:asciiTheme="minorHAnsi" w:hAnsiTheme="minorHAnsi" w:cstheme="minorHAnsi"/>
          <w:sz w:val="14"/>
          <w:szCs w:val="14"/>
        </w:rPr>
        <w:fldChar w:fldCharType="begin"/>
      </w:r>
      <w:r w:rsidRPr="008C66FF">
        <w:rPr>
          <w:rFonts w:asciiTheme="minorHAnsi" w:hAnsiTheme="minorHAnsi" w:cstheme="minorHAnsi"/>
          <w:sz w:val="14"/>
          <w:szCs w:val="14"/>
        </w:rPr>
        <w:instrText xml:space="preserve"> REF _Ref431285900 \r \h  \* MERGEFORMAT </w:instrText>
      </w:r>
      <w:r w:rsidRPr="008C66FF">
        <w:rPr>
          <w:rFonts w:asciiTheme="minorHAnsi" w:hAnsiTheme="minorHAnsi" w:cstheme="minorHAnsi"/>
          <w:sz w:val="14"/>
          <w:szCs w:val="14"/>
        </w:rPr>
      </w:r>
      <w:r w:rsidRPr="008C66FF">
        <w:rPr>
          <w:rFonts w:asciiTheme="minorHAnsi" w:hAnsiTheme="minorHAnsi" w:cstheme="minorHAnsi"/>
          <w:sz w:val="14"/>
          <w:szCs w:val="14"/>
        </w:rPr>
        <w:fldChar w:fldCharType="separate"/>
      </w:r>
      <w:r w:rsidRPr="008C66FF">
        <w:rPr>
          <w:rFonts w:asciiTheme="minorHAnsi" w:hAnsiTheme="minorHAnsi" w:cstheme="minorHAnsi"/>
          <w:sz w:val="14"/>
          <w:szCs w:val="14"/>
        </w:rPr>
        <w:t>3.2</w:t>
      </w:r>
      <w:r w:rsidRPr="008C66FF">
        <w:rPr>
          <w:rFonts w:asciiTheme="minorHAnsi" w:hAnsiTheme="minorHAnsi" w:cstheme="minorHAnsi"/>
          <w:sz w:val="14"/>
          <w:szCs w:val="14"/>
        </w:rPr>
        <w:fldChar w:fldCharType="end"/>
      </w:r>
      <w:r w:rsidRPr="008C66FF">
        <w:rPr>
          <w:rFonts w:asciiTheme="minorHAnsi" w:hAnsiTheme="minorHAnsi" w:cstheme="minorHAnsi"/>
          <w:sz w:val="14"/>
          <w:szCs w:val="14"/>
        </w:rPr>
        <w:t xml:space="preserve"> complies with the provisions of Condition </w:t>
      </w:r>
      <w:r w:rsidRPr="008C66FF">
        <w:rPr>
          <w:rFonts w:asciiTheme="minorHAnsi" w:hAnsiTheme="minorHAnsi" w:cstheme="minorHAnsi"/>
          <w:sz w:val="14"/>
          <w:szCs w:val="14"/>
        </w:rPr>
        <w:fldChar w:fldCharType="begin"/>
      </w:r>
      <w:r w:rsidRPr="008C66FF">
        <w:rPr>
          <w:rFonts w:asciiTheme="minorHAnsi" w:hAnsiTheme="minorHAnsi" w:cstheme="minorHAnsi"/>
          <w:sz w:val="14"/>
          <w:szCs w:val="14"/>
        </w:rPr>
        <w:instrText xml:space="preserve"> REF _Ref431285797 \r \h  \* MERGEFORMAT </w:instrText>
      </w:r>
      <w:r w:rsidRPr="008C66FF">
        <w:rPr>
          <w:rFonts w:asciiTheme="minorHAnsi" w:hAnsiTheme="minorHAnsi" w:cstheme="minorHAnsi"/>
          <w:sz w:val="14"/>
          <w:szCs w:val="14"/>
        </w:rPr>
      </w:r>
      <w:r w:rsidRPr="008C66FF">
        <w:rPr>
          <w:rFonts w:asciiTheme="minorHAnsi" w:hAnsiTheme="minorHAnsi" w:cstheme="minorHAnsi"/>
          <w:sz w:val="14"/>
          <w:szCs w:val="14"/>
        </w:rPr>
        <w:fldChar w:fldCharType="separate"/>
      </w:r>
      <w:r w:rsidRPr="008C66FF">
        <w:rPr>
          <w:rFonts w:asciiTheme="minorHAnsi" w:hAnsiTheme="minorHAnsi" w:cstheme="minorHAnsi"/>
          <w:sz w:val="14"/>
          <w:szCs w:val="14"/>
        </w:rPr>
        <w:t>19.3</w:t>
      </w:r>
      <w:r w:rsidRPr="008C66FF">
        <w:rPr>
          <w:rFonts w:asciiTheme="minorHAnsi" w:hAnsiTheme="minorHAnsi" w:cstheme="minorHAnsi"/>
          <w:sz w:val="14"/>
          <w:szCs w:val="14"/>
        </w:rPr>
        <w:fldChar w:fldCharType="end"/>
      </w:r>
      <w:r w:rsidRPr="008C66FF">
        <w:rPr>
          <w:rFonts w:asciiTheme="minorHAnsi" w:hAnsiTheme="minorHAnsi" w:cstheme="minorHAnsi"/>
          <w:sz w:val="14"/>
          <w:szCs w:val="14"/>
        </w:rPr>
        <w:fldChar w:fldCharType="begin"/>
      </w:r>
      <w:r w:rsidRPr="008C66FF">
        <w:rPr>
          <w:rFonts w:asciiTheme="minorHAnsi" w:hAnsiTheme="minorHAnsi" w:cstheme="minorHAnsi"/>
          <w:sz w:val="14"/>
          <w:szCs w:val="14"/>
        </w:rPr>
        <w:instrText xml:space="preserve"> REF _Ref431285836 \r \h  \* MERGEFORMAT </w:instrText>
      </w:r>
      <w:r w:rsidRPr="008C66FF">
        <w:rPr>
          <w:rFonts w:asciiTheme="minorHAnsi" w:hAnsiTheme="minorHAnsi" w:cstheme="minorHAnsi"/>
          <w:sz w:val="14"/>
          <w:szCs w:val="14"/>
        </w:rPr>
      </w:r>
      <w:r w:rsidRPr="008C66FF">
        <w:rPr>
          <w:rFonts w:asciiTheme="minorHAnsi" w:hAnsiTheme="minorHAnsi" w:cstheme="minorHAnsi"/>
          <w:sz w:val="14"/>
          <w:szCs w:val="14"/>
        </w:rPr>
        <w:fldChar w:fldCharType="separate"/>
      </w:r>
      <w:r w:rsidRPr="008C66FF">
        <w:rPr>
          <w:rFonts w:asciiTheme="minorHAnsi" w:hAnsiTheme="minorHAnsi" w:cstheme="minorHAnsi"/>
          <w:sz w:val="14"/>
          <w:szCs w:val="14"/>
        </w:rPr>
        <w:t>(b)</w:t>
      </w:r>
      <w:r w:rsidRPr="008C66FF">
        <w:rPr>
          <w:rFonts w:asciiTheme="minorHAnsi" w:hAnsiTheme="minorHAnsi" w:cstheme="minorHAnsi"/>
          <w:sz w:val="14"/>
          <w:szCs w:val="14"/>
        </w:rPr>
        <w:fldChar w:fldCharType="end"/>
      </w:r>
      <w:r w:rsidRPr="008C66FF">
        <w:rPr>
          <w:rFonts w:asciiTheme="minorHAnsi" w:hAnsiTheme="minorHAnsi" w:cstheme="minorHAnsi"/>
          <w:sz w:val="14"/>
          <w:szCs w:val="14"/>
        </w:rPr>
        <w:t xml:space="preserve"> then the Consultant may not give another such notice pursuant to Condition </w:t>
      </w:r>
      <w:r w:rsidRPr="008C66FF">
        <w:rPr>
          <w:rFonts w:asciiTheme="minorHAnsi" w:hAnsiTheme="minorHAnsi" w:cstheme="minorHAnsi"/>
          <w:sz w:val="14"/>
          <w:szCs w:val="14"/>
        </w:rPr>
        <w:fldChar w:fldCharType="begin"/>
      </w:r>
      <w:r w:rsidRPr="008C66FF">
        <w:rPr>
          <w:rFonts w:asciiTheme="minorHAnsi" w:hAnsiTheme="minorHAnsi" w:cstheme="minorHAnsi"/>
          <w:sz w:val="14"/>
          <w:szCs w:val="14"/>
        </w:rPr>
        <w:instrText xml:space="preserve"> REF _Ref431285797 \r \h  \* MERGEFORMAT </w:instrText>
      </w:r>
      <w:r w:rsidRPr="008C66FF">
        <w:rPr>
          <w:rFonts w:asciiTheme="minorHAnsi" w:hAnsiTheme="minorHAnsi" w:cstheme="minorHAnsi"/>
          <w:sz w:val="14"/>
          <w:szCs w:val="14"/>
        </w:rPr>
      </w:r>
      <w:r w:rsidRPr="008C66FF">
        <w:rPr>
          <w:rFonts w:asciiTheme="minorHAnsi" w:hAnsiTheme="minorHAnsi" w:cstheme="minorHAnsi"/>
          <w:sz w:val="14"/>
          <w:szCs w:val="14"/>
        </w:rPr>
        <w:fldChar w:fldCharType="separate"/>
      </w:r>
      <w:r w:rsidRPr="008C66FF">
        <w:rPr>
          <w:rFonts w:asciiTheme="minorHAnsi" w:hAnsiTheme="minorHAnsi" w:cstheme="minorHAnsi"/>
          <w:sz w:val="14"/>
          <w:szCs w:val="14"/>
        </w:rPr>
        <w:t>19.3</w:t>
      </w:r>
      <w:r w:rsidRPr="008C66FF">
        <w:rPr>
          <w:rFonts w:asciiTheme="minorHAnsi" w:hAnsiTheme="minorHAnsi" w:cstheme="minorHAnsi"/>
          <w:sz w:val="14"/>
          <w:szCs w:val="14"/>
        </w:rPr>
        <w:fldChar w:fldCharType="end"/>
      </w:r>
      <w:r w:rsidRPr="008C66FF">
        <w:rPr>
          <w:rFonts w:asciiTheme="minorHAnsi" w:hAnsiTheme="minorHAnsi" w:cstheme="minorHAnsi"/>
          <w:sz w:val="14"/>
          <w:szCs w:val="14"/>
        </w:rPr>
        <w:t>.</w:t>
      </w:r>
    </w:p>
    <w:p w14:paraId="0DACFF3A" w14:textId="77777777" w:rsidR="004D40A1" w:rsidRPr="008C66FF" w:rsidRDefault="004D40A1" w:rsidP="004D40A1">
      <w:pPr>
        <w:pStyle w:val="BodyText"/>
        <w:keepNext/>
        <w:numPr>
          <w:ilvl w:val="1"/>
          <w:numId w:val="54"/>
        </w:numPr>
        <w:tabs>
          <w:tab w:val="clear" w:pos="-1440"/>
          <w:tab w:val="left" w:pos="426"/>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t>To the extent not already paid, London Councils must pay the notified sum on or before the final date for payment unless either:</w:t>
      </w:r>
    </w:p>
    <w:p w14:paraId="40C80453" w14:textId="77777777" w:rsidR="004D40A1" w:rsidRPr="008C66FF" w:rsidRDefault="004D40A1" w:rsidP="004D40A1">
      <w:pPr>
        <w:keepNext/>
        <w:numPr>
          <w:ilvl w:val="0"/>
          <w:numId w:val="27"/>
        </w:numPr>
        <w:suppressAutoHyphens/>
        <w:spacing w:after="120" w:line="200" w:lineRule="exact"/>
        <w:ind w:leftChars="20" w:left="369" w:hangingChars="235" w:hanging="329"/>
        <w:jc w:val="both"/>
        <w:rPr>
          <w:rFonts w:asciiTheme="minorHAnsi" w:hAnsiTheme="minorHAnsi" w:cstheme="minorHAnsi"/>
          <w:color w:val="000000"/>
          <w:sz w:val="14"/>
          <w:szCs w:val="14"/>
        </w:rPr>
      </w:pPr>
      <w:r w:rsidRPr="008C66FF">
        <w:rPr>
          <w:rFonts w:asciiTheme="minorHAnsi" w:hAnsiTheme="minorHAnsi" w:cstheme="minorHAnsi"/>
          <w:color w:val="000000"/>
          <w:sz w:val="14"/>
          <w:szCs w:val="14"/>
        </w:rPr>
        <w:t>it gives to the Consultant a notice of London Councils’ intention to pay less than the notified sum specifying:</w:t>
      </w:r>
    </w:p>
    <w:p w14:paraId="545ABD17" w14:textId="77777777" w:rsidR="004D40A1" w:rsidRPr="008C66FF" w:rsidRDefault="004D40A1" w:rsidP="004D40A1">
      <w:pPr>
        <w:numPr>
          <w:ilvl w:val="0"/>
          <w:numId w:val="33"/>
        </w:numPr>
        <w:tabs>
          <w:tab w:val="left" w:pos="-720"/>
          <w:tab w:val="left" w:pos="709"/>
        </w:tabs>
        <w:suppressAutoHyphens/>
        <w:spacing w:after="120" w:line="200" w:lineRule="exact"/>
        <w:ind w:left="709" w:hanging="283"/>
        <w:jc w:val="both"/>
        <w:rPr>
          <w:rFonts w:asciiTheme="minorHAnsi" w:hAnsiTheme="minorHAnsi" w:cstheme="minorHAnsi"/>
          <w:color w:val="000000"/>
          <w:sz w:val="14"/>
          <w:szCs w:val="14"/>
        </w:rPr>
      </w:pPr>
      <w:r w:rsidRPr="008C66FF">
        <w:rPr>
          <w:rFonts w:asciiTheme="minorHAnsi" w:hAnsiTheme="minorHAnsi" w:cstheme="minorHAnsi"/>
          <w:color w:val="000000"/>
          <w:sz w:val="14"/>
          <w:szCs w:val="14"/>
        </w:rPr>
        <w:t>the sum that London Councils considers to be due on the date the notice is served, and</w:t>
      </w:r>
    </w:p>
    <w:p w14:paraId="38150C7F" w14:textId="77777777" w:rsidR="004D40A1" w:rsidRPr="008C66FF" w:rsidRDefault="004D40A1" w:rsidP="004D40A1">
      <w:pPr>
        <w:numPr>
          <w:ilvl w:val="0"/>
          <w:numId w:val="33"/>
        </w:numPr>
        <w:tabs>
          <w:tab w:val="left" w:pos="-720"/>
          <w:tab w:val="left" w:pos="709"/>
        </w:tabs>
        <w:suppressAutoHyphens/>
        <w:spacing w:after="120" w:line="200" w:lineRule="exact"/>
        <w:ind w:left="709" w:hanging="283"/>
        <w:jc w:val="both"/>
        <w:rPr>
          <w:rFonts w:asciiTheme="minorHAnsi" w:hAnsiTheme="minorHAnsi" w:cstheme="minorHAnsi"/>
          <w:color w:val="000000"/>
          <w:sz w:val="14"/>
          <w:szCs w:val="14"/>
        </w:rPr>
      </w:pPr>
      <w:r w:rsidRPr="008C66FF">
        <w:rPr>
          <w:rFonts w:asciiTheme="minorHAnsi" w:hAnsiTheme="minorHAnsi" w:cstheme="minorHAnsi"/>
          <w:color w:val="000000"/>
          <w:sz w:val="14"/>
          <w:szCs w:val="14"/>
        </w:rPr>
        <w:t>the basis on which that sum is calculated,</w:t>
      </w:r>
    </w:p>
    <w:p w14:paraId="1A8D489E" w14:textId="77777777" w:rsidR="004D40A1" w:rsidRPr="008C66FF" w:rsidRDefault="004D40A1" w:rsidP="004D40A1">
      <w:pPr>
        <w:tabs>
          <w:tab w:val="left" w:pos="-720"/>
        </w:tabs>
        <w:suppressAutoHyphens/>
        <w:spacing w:after="120" w:line="200" w:lineRule="exact"/>
        <w:ind w:left="426"/>
        <w:rPr>
          <w:rFonts w:asciiTheme="minorHAnsi" w:hAnsiTheme="minorHAnsi" w:cstheme="minorHAnsi"/>
          <w:color w:val="000000"/>
          <w:sz w:val="14"/>
          <w:szCs w:val="14"/>
        </w:rPr>
      </w:pPr>
      <w:r w:rsidRPr="008C66FF">
        <w:rPr>
          <w:rFonts w:asciiTheme="minorHAnsi" w:hAnsiTheme="minorHAnsi" w:cstheme="minorHAnsi"/>
          <w:color w:val="000000"/>
          <w:sz w:val="14"/>
          <w:szCs w:val="14"/>
        </w:rPr>
        <w:t xml:space="preserve">such notice must be given not later than 5 Working Days before the final date for payment and it is immaterial for the purposes of this Condition </w:t>
      </w:r>
      <w:r w:rsidRPr="008C66FF">
        <w:rPr>
          <w:rFonts w:asciiTheme="minorHAnsi" w:hAnsiTheme="minorHAnsi" w:cstheme="minorHAnsi"/>
          <w:color w:val="000000"/>
          <w:sz w:val="14"/>
          <w:szCs w:val="14"/>
        </w:rPr>
        <w:fldChar w:fldCharType="begin"/>
      </w:r>
      <w:r w:rsidRPr="008C66FF">
        <w:rPr>
          <w:rFonts w:asciiTheme="minorHAnsi" w:hAnsiTheme="minorHAnsi" w:cstheme="minorHAnsi"/>
          <w:color w:val="000000"/>
          <w:sz w:val="14"/>
          <w:szCs w:val="14"/>
        </w:rPr>
        <w:instrText xml:space="preserve"> REF _Ref431285946 \r \h  \* MERGEFORMAT </w:instrText>
      </w:r>
      <w:r w:rsidRPr="008C66FF">
        <w:rPr>
          <w:rFonts w:asciiTheme="minorHAnsi" w:hAnsiTheme="minorHAnsi" w:cstheme="minorHAnsi"/>
          <w:color w:val="000000"/>
          <w:sz w:val="14"/>
          <w:szCs w:val="14"/>
        </w:rPr>
      </w:r>
      <w:r w:rsidRPr="008C66FF">
        <w:rPr>
          <w:rFonts w:asciiTheme="minorHAnsi" w:hAnsiTheme="minorHAnsi" w:cstheme="minorHAnsi"/>
          <w:color w:val="000000"/>
          <w:sz w:val="14"/>
          <w:szCs w:val="14"/>
        </w:rPr>
        <w:fldChar w:fldCharType="separate"/>
      </w:r>
      <w:r w:rsidRPr="008C66FF">
        <w:rPr>
          <w:rFonts w:asciiTheme="minorHAnsi" w:hAnsiTheme="minorHAnsi" w:cstheme="minorHAnsi"/>
          <w:color w:val="000000"/>
          <w:sz w:val="14"/>
          <w:szCs w:val="14"/>
        </w:rPr>
        <w:t>19.6</w:t>
      </w:r>
      <w:r w:rsidRPr="008C66FF">
        <w:rPr>
          <w:rFonts w:asciiTheme="minorHAnsi" w:hAnsiTheme="minorHAnsi" w:cstheme="minorHAnsi"/>
          <w:color w:val="000000"/>
          <w:sz w:val="14"/>
          <w:szCs w:val="14"/>
        </w:rPr>
        <w:fldChar w:fldCharType="end"/>
      </w:r>
      <w:r w:rsidRPr="008C66FF">
        <w:rPr>
          <w:rFonts w:asciiTheme="minorHAnsi" w:hAnsiTheme="minorHAnsi" w:cstheme="minorHAnsi"/>
          <w:color w:val="000000"/>
          <w:sz w:val="14"/>
          <w:szCs w:val="14"/>
        </w:rPr>
        <w:t xml:space="preserve"> that the sum referred to in such notice may be zero; or</w:t>
      </w:r>
    </w:p>
    <w:p w14:paraId="39279F21" w14:textId="77777777" w:rsidR="004D40A1" w:rsidRPr="008C66FF" w:rsidDel="00B64331" w:rsidRDefault="004D40A1" w:rsidP="004D40A1">
      <w:pPr>
        <w:numPr>
          <w:ilvl w:val="0"/>
          <w:numId w:val="27"/>
        </w:numPr>
        <w:tabs>
          <w:tab w:val="left" w:pos="-720"/>
        </w:tabs>
        <w:suppressAutoHyphens/>
        <w:spacing w:after="120" w:line="200" w:lineRule="exact"/>
        <w:ind w:left="425" w:hanging="425"/>
        <w:jc w:val="both"/>
        <w:rPr>
          <w:rFonts w:asciiTheme="minorHAnsi" w:hAnsiTheme="minorHAnsi" w:cstheme="minorHAnsi"/>
          <w:color w:val="000000"/>
          <w:sz w:val="14"/>
          <w:szCs w:val="14"/>
        </w:rPr>
      </w:pPr>
      <w:r w:rsidRPr="008C66FF">
        <w:rPr>
          <w:rFonts w:asciiTheme="minorHAnsi" w:hAnsiTheme="minorHAnsi" w:cstheme="minorHAnsi"/>
          <w:color w:val="000000"/>
          <w:sz w:val="14"/>
          <w:szCs w:val="14"/>
        </w:rPr>
        <w:t>the Consultant becomes insolvent not earlier than 5 Working Days before the final date for payment, in which event London Councils need not pay any sum due in respect of the payment.</w:t>
      </w:r>
    </w:p>
    <w:p w14:paraId="401084A3" w14:textId="77777777" w:rsidR="004D40A1" w:rsidRPr="008C66FF" w:rsidRDefault="004D40A1" w:rsidP="004D40A1">
      <w:pPr>
        <w:pStyle w:val="BodyText"/>
        <w:keepNext/>
        <w:numPr>
          <w:ilvl w:val="1"/>
          <w:numId w:val="54"/>
        </w:numPr>
        <w:tabs>
          <w:tab w:val="clear" w:pos="-1440"/>
          <w:tab w:val="left" w:pos="426"/>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t>If any dispute or difference arises under or in connection with this Agreement, which either party wishes to refer to adjudication, Part 1 of the Schedule to the Scheme for Construction Contracts (England and Wales) Regulations 1998 as amended by the Scheme for Construction Contracts (England and Wales) Regulations 1998 (Amendment) (England) Regulations 2011 will apply except that:</w:t>
      </w:r>
    </w:p>
    <w:p w14:paraId="54BD3E46" w14:textId="77777777" w:rsidR="004D40A1" w:rsidRPr="008C66FF" w:rsidRDefault="004D40A1" w:rsidP="004D40A1">
      <w:pPr>
        <w:numPr>
          <w:ilvl w:val="0"/>
          <w:numId w:val="28"/>
        </w:numPr>
        <w:tabs>
          <w:tab w:val="left" w:pos="-720"/>
        </w:tabs>
        <w:suppressAutoHyphens/>
        <w:spacing w:after="120" w:line="200" w:lineRule="exact"/>
        <w:ind w:left="284" w:hanging="284"/>
        <w:jc w:val="both"/>
        <w:rPr>
          <w:rFonts w:asciiTheme="minorHAnsi" w:hAnsiTheme="minorHAnsi" w:cstheme="minorHAnsi"/>
          <w:color w:val="000000"/>
          <w:sz w:val="14"/>
          <w:szCs w:val="14"/>
        </w:rPr>
      </w:pPr>
      <w:r w:rsidRPr="008C66FF">
        <w:rPr>
          <w:rFonts w:asciiTheme="minorHAnsi" w:hAnsiTheme="minorHAnsi" w:cstheme="minorHAnsi"/>
          <w:color w:val="000000"/>
          <w:sz w:val="14"/>
          <w:szCs w:val="14"/>
        </w:rPr>
        <w:t>the nominating body will be the Technology and Construction Solicitors Association.</w:t>
      </w:r>
    </w:p>
    <w:p w14:paraId="7B0AF432" w14:textId="77777777" w:rsidR="004D40A1" w:rsidRPr="008C66FF" w:rsidRDefault="004D40A1" w:rsidP="004D40A1">
      <w:pPr>
        <w:numPr>
          <w:ilvl w:val="0"/>
          <w:numId w:val="28"/>
        </w:numPr>
        <w:tabs>
          <w:tab w:val="left" w:pos="-720"/>
        </w:tabs>
        <w:suppressAutoHyphens/>
        <w:spacing w:after="120" w:line="200" w:lineRule="exact"/>
        <w:ind w:left="284" w:hanging="284"/>
        <w:jc w:val="both"/>
        <w:rPr>
          <w:rFonts w:asciiTheme="minorHAnsi" w:hAnsiTheme="minorHAnsi" w:cstheme="minorHAnsi"/>
          <w:color w:val="000000"/>
          <w:sz w:val="14"/>
          <w:szCs w:val="14"/>
        </w:rPr>
      </w:pPr>
      <w:r w:rsidRPr="008C66FF">
        <w:rPr>
          <w:rFonts w:asciiTheme="minorHAnsi" w:hAnsiTheme="minorHAnsi" w:cstheme="minorHAnsi"/>
          <w:color w:val="000000"/>
          <w:sz w:val="14"/>
          <w:szCs w:val="14"/>
        </w:rPr>
        <w:t xml:space="preserve">in the first sentence of paragraph 1(3) the word </w:t>
      </w:r>
      <w:r w:rsidRPr="008C66FF">
        <w:rPr>
          <w:rFonts w:asciiTheme="minorHAnsi" w:hAnsiTheme="minorHAnsi" w:cstheme="minorHAnsi"/>
          <w:i/>
          <w:color w:val="000000"/>
          <w:sz w:val="14"/>
          <w:szCs w:val="14"/>
        </w:rPr>
        <w:t>briefly</w:t>
      </w:r>
      <w:r w:rsidRPr="008C66FF">
        <w:rPr>
          <w:rFonts w:asciiTheme="minorHAnsi" w:hAnsiTheme="minorHAnsi" w:cstheme="minorHAnsi"/>
          <w:color w:val="000000"/>
          <w:sz w:val="14"/>
          <w:szCs w:val="14"/>
        </w:rPr>
        <w:t xml:space="preserve"> are deleted and substituted by the words </w:t>
      </w:r>
      <w:r w:rsidRPr="008C66FF">
        <w:rPr>
          <w:rFonts w:asciiTheme="minorHAnsi" w:hAnsiTheme="minorHAnsi" w:cstheme="minorHAnsi"/>
          <w:i/>
          <w:color w:val="000000"/>
          <w:sz w:val="14"/>
          <w:szCs w:val="14"/>
        </w:rPr>
        <w:t>in detail.</w:t>
      </w:r>
    </w:p>
    <w:p w14:paraId="6E470A29" w14:textId="77777777" w:rsidR="004D40A1" w:rsidRPr="008C66FF" w:rsidRDefault="004D40A1" w:rsidP="004D40A1">
      <w:pPr>
        <w:keepNext/>
        <w:numPr>
          <w:ilvl w:val="0"/>
          <w:numId w:val="28"/>
        </w:numPr>
        <w:tabs>
          <w:tab w:val="left" w:pos="-720"/>
        </w:tabs>
        <w:suppressAutoHyphens/>
        <w:spacing w:after="120" w:line="200" w:lineRule="exact"/>
        <w:ind w:left="284" w:hanging="284"/>
        <w:jc w:val="both"/>
        <w:rPr>
          <w:rFonts w:asciiTheme="minorHAnsi" w:hAnsiTheme="minorHAnsi" w:cstheme="minorHAnsi"/>
          <w:color w:val="000000"/>
          <w:sz w:val="14"/>
          <w:szCs w:val="14"/>
        </w:rPr>
      </w:pPr>
      <w:r w:rsidRPr="008C66FF">
        <w:rPr>
          <w:rFonts w:asciiTheme="minorHAnsi" w:hAnsiTheme="minorHAnsi" w:cstheme="minorHAnsi"/>
          <w:color w:val="000000"/>
          <w:sz w:val="14"/>
          <w:szCs w:val="14"/>
        </w:rPr>
        <w:t>paragraph 22 is deleted and substituted with the following:</w:t>
      </w:r>
    </w:p>
    <w:p w14:paraId="365DCB98" w14:textId="77777777" w:rsidR="004D40A1" w:rsidRPr="008C66FF" w:rsidRDefault="004D40A1" w:rsidP="004D40A1">
      <w:pPr>
        <w:tabs>
          <w:tab w:val="left" w:pos="-720"/>
        </w:tabs>
        <w:suppressAutoHyphens/>
        <w:spacing w:after="120" w:line="200" w:lineRule="exact"/>
        <w:ind w:left="284"/>
        <w:rPr>
          <w:rFonts w:asciiTheme="minorHAnsi" w:hAnsiTheme="minorHAnsi" w:cstheme="minorHAnsi"/>
          <w:color w:val="000000"/>
          <w:sz w:val="14"/>
          <w:szCs w:val="14"/>
        </w:rPr>
      </w:pPr>
      <w:r w:rsidRPr="008C66FF">
        <w:rPr>
          <w:rFonts w:asciiTheme="minorHAnsi" w:hAnsiTheme="minorHAnsi" w:cstheme="minorHAnsi"/>
          <w:i/>
          <w:color w:val="000000"/>
          <w:sz w:val="14"/>
          <w:szCs w:val="14"/>
        </w:rPr>
        <w:t>The adjudicator must give a decision together with reasons therefor in writing and may award costs as part of the decision. Each party will be entitled to make written representations as to why it should not be allocated any portion of the costs flowing from the adjudicator’s decision, and the adjudicator must take due consideration including giving reasons for his further determination in this regard.  If no award as to costs is made by the adjudicator, the parties will bear the costs of the adjudication in equal shares.</w:t>
      </w:r>
    </w:p>
    <w:p w14:paraId="47585412" w14:textId="77777777" w:rsidR="004D40A1" w:rsidRPr="008C66FF" w:rsidRDefault="004D40A1" w:rsidP="004D40A1">
      <w:pPr>
        <w:keepNext/>
        <w:numPr>
          <w:ilvl w:val="0"/>
          <w:numId w:val="28"/>
        </w:numPr>
        <w:tabs>
          <w:tab w:val="left" w:pos="-720"/>
        </w:tabs>
        <w:suppressAutoHyphens/>
        <w:spacing w:after="120" w:line="200" w:lineRule="exact"/>
        <w:ind w:left="284" w:hanging="284"/>
        <w:jc w:val="both"/>
        <w:rPr>
          <w:rFonts w:asciiTheme="minorHAnsi" w:hAnsiTheme="minorHAnsi" w:cstheme="minorHAnsi"/>
          <w:color w:val="000000"/>
          <w:sz w:val="14"/>
          <w:szCs w:val="14"/>
        </w:rPr>
      </w:pPr>
      <w:r w:rsidRPr="008C66FF">
        <w:rPr>
          <w:rFonts w:asciiTheme="minorHAnsi" w:hAnsiTheme="minorHAnsi" w:cstheme="minorHAnsi"/>
          <w:color w:val="000000"/>
          <w:sz w:val="14"/>
          <w:szCs w:val="14"/>
        </w:rPr>
        <w:t>a new paragraph 22A(5) is inserted as follows:</w:t>
      </w:r>
    </w:p>
    <w:p w14:paraId="229E05D1" w14:textId="77777777" w:rsidR="004D40A1" w:rsidRPr="008C66FF" w:rsidRDefault="004D40A1" w:rsidP="004D40A1">
      <w:pPr>
        <w:tabs>
          <w:tab w:val="left" w:pos="-720"/>
        </w:tabs>
        <w:suppressAutoHyphens/>
        <w:spacing w:after="120" w:line="200" w:lineRule="exact"/>
        <w:ind w:left="284"/>
        <w:rPr>
          <w:rFonts w:asciiTheme="minorHAnsi" w:hAnsiTheme="minorHAnsi" w:cstheme="minorHAnsi"/>
          <w:color w:val="000000"/>
          <w:sz w:val="14"/>
          <w:szCs w:val="14"/>
        </w:rPr>
      </w:pPr>
      <w:r w:rsidRPr="008C66FF">
        <w:rPr>
          <w:rFonts w:asciiTheme="minorHAnsi" w:hAnsiTheme="minorHAnsi" w:cstheme="minorHAnsi"/>
          <w:i/>
          <w:color w:val="000000"/>
          <w:sz w:val="14"/>
          <w:szCs w:val="14"/>
        </w:rPr>
        <w:t xml:space="preserve">As part of the corrected decision, the adjudicator also has power to reassess his prior determination as to </w:t>
      </w:r>
      <w:r w:rsidRPr="008C66FF">
        <w:rPr>
          <w:rFonts w:asciiTheme="minorHAnsi" w:hAnsiTheme="minorHAnsi" w:cstheme="minorHAnsi"/>
          <w:i/>
          <w:color w:val="000000"/>
          <w:sz w:val="14"/>
          <w:szCs w:val="14"/>
        </w:rPr>
        <w:t>which party will be responsible for the costs flowing from his corrected decision.</w:t>
      </w:r>
      <w:r w:rsidRPr="008C66FF">
        <w:rPr>
          <w:rFonts w:asciiTheme="minorHAnsi" w:hAnsiTheme="minorHAnsi" w:cstheme="minorHAnsi"/>
          <w:color w:val="000000"/>
          <w:sz w:val="14"/>
          <w:szCs w:val="14"/>
        </w:rPr>
        <w:t xml:space="preserve"> </w:t>
      </w:r>
    </w:p>
    <w:p w14:paraId="2351DD26" w14:textId="77777777" w:rsidR="004D40A1" w:rsidRPr="008C66FF" w:rsidRDefault="004D40A1" w:rsidP="004D40A1">
      <w:pPr>
        <w:numPr>
          <w:ilvl w:val="0"/>
          <w:numId w:val="54"/>
        </w:numPr>
        <w:pBdr>
          <w:top w:val="single" w:sz="4" w:space="1" w:color="auto"/>
          <w:left w:val="single" w:sz="4" w:space="4" w:color="auto"/>
          <w:bottom w:val="single" w:sz="4" w:space="1" w:color="auto"/>
          <w:right w:val="single" w:sz="4" w:space="4" w:color="auto"/>
        </w:pBdr>
        <w:shd w:val="clear" w:color="auto" w:fill="F2DBDB"/>
        <w:tabs>
          <w:tab w:val="left" w:pos="-720"/>
        </w:tabs>
        <w:suppressAutoHyphens/>
        <w:spacing w:after="120" w:line="200" w:lineRule="exact"/>
        <w:ind w:left="426" w:right="87" w:hanging="284"/>
        <w:rPr>
          <w:rFonts w:asciiTheme="minorHAnsi" w:hAnsiTheme="minorHAnsi" w:cstheme="minorHAnsi"/>
          <w:b/>
          <w:spacing w:val="-3"/>
          <w:sz w:val="14"/>
          <w:szCs w:val="14"/>
        </w:rPr>
      </w:pPr>
      <w:r w:rsidRPr="008C66FF">
        <w:rPr>
          <w:rFonts w:asciiTheme="minorHAnsi" w:hAnsiTheme="minorHAnsi" w:cstheme="minorHAnsi"/>
          <w:b/>
          <w:spacing w:val="-3"/>
          <w:sz w:val="14"/>
          <w:szCs w:val="14"/>
        </w:rPr>
        <w:t>Governing Law &amp; Disputes</w:t>
      </w:r>
    </w:p>
    <w:p w14:paraId="169DB374" w14:textId="77777777" w:rsidR="004D40A1" w:rsidRPr="008C66FF" w:rsidRDefault="004D40A1" w:rsidP="004D40A1">
      <w:pPr>
        <w:pStyle w:val="BodyText"/>
        <w:numPr>
          <w:ilvl w:val="1"/>
          <w:numId w:val="54"/>
        </w:numPr>
        <w:tabs>
          <w:tab w:val="clear" w:pos="-1440"/>
          <w:tab w:val="left" w:pos="426"/>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t xml:space="preserve">Except where Condition </w:t>
      </w:r>
      <w:r w:rsidRPr="008C66FF">
        <w:rPr>
          <w:rFonts w:asciiTheme="minorHAnsi" w:hAnsiTheme="minorHAnsi" w:cstheme="minorHAnsi"/>
          <w:sz w:val="14"/>
          <w:szCs w:val="14"/>
        </w:rPr>
        <w:fldChar w:fldCharType="begin"/>
      </w:r>
      <w:r w:rsidRPr="008C66FF">
        <w:rPr>
          <w:rFonts w:asciiTheme="minorHAnsi" w:hAnsiTheme="minorHAnsi" w:cstheme="minorHAnsi"/>
          <w:sz w:val="14"/>
          <w:szCs w:val="14"/>
        </w:rPr>
        <w:instrText xml:space="preserve"> REF _Ref431285960 \r \h  \* MERGEFORMAT </w:instrText>
      </w:r>
      <w:r w:rsidRPr="008C66FF">
        <w:rPr>
          <w:rFonts w:asciiTheme="minorHAnsi" w:hAnsiTheme="minorHAnsi" w:cstheme="minorHAnsi"/>
          <w:sz w:val="14"/>
          <w:szCs w:val="14"/>
        </w:rPr>
      </w:r>
      <w:r w:rsidRPr="008C66FF">
        <w:rPr>
          <w:rFonts w:asciiTheme="minorHAnsi" w:hAnsiTheme="minorHAnsi" w:cstheme="minorHAnsi"/>
          <w:sz w:val="14"/>
          <w:szCs w:val="14"/>
        </w:rPr>
        <w:fldChar w:fldCharType="separate"/>
      </w:r>
      <w:r w:rsidRPr="008C66FF">
        <w:rPr>
          <w:rFonts w:asciiTheme="minorHAnsi" w:hAnsiTheme="minorHAnsi" w:cstheme="minorHAnsi"/>
          <w:sz w:val="14"/>
          <w:szCs w:val="14"/>
        </w:rPr>
        <w:t>19.7</w:t>
      </w:r>
      <w:r w:rsidRPr="008C66FF">
        <w:rPr>
          <w:rFonts w:asciiTheme="minorHAnsi" w:hAnsiTheme="minorHAnsi" w:cstheme="minorHAnsi"/>
          <w:sz w:val="14"/>
          <w:szCs w:val="14"/>
        </w:rPr>
        <w:fldChar w:fldCharType="end"/>
      </w:r>
      <w:r w:rsidRPr="008C66FF">
        <w:rPr>
          <w:rFonts w:asciiTheme="minorHAnsi" w:hAnsiTheme="minorHAnsi" w:cstheme="minorHAnsi"/>
          <w:sz w:val="14"/>
          <w:szCs w:val="14"/>
        </w:rPr>
        <w:t xml:space="preserve"> applies, if any dispute arises out of this Agreement which cannot be amicably settled between the parties then the parties will attempt to settle such dispute by mediation in accordance with the Model Mediation Procedure published the by Centre for Effective Dispute Resolution from time to time. Neither party will commence any court proceedings/litigation in relation to any dispute arising out of this Agreement until they have attempted to settle it by mediation and that mediation has terminated.</w:t>
      </w:r>
    </w:p>
    <w:p w14:paraId="3AFA28E8" w14:textId="77777777" w:rsidR="004D40A1" w:rsidRPr="008C66FF" w:rsidRDefault="004D40A1" w:rsidP="004D40A1">
      <w:pPr>
        <w:pStyle w:val="BodyText"/>
        <w:numPr>
          <w:ilvl w:val="1"/>
          <w:numId w:val="54"/>
        </w:numPr>
        <w:tabs>
          <w:tab w:val="clear" w:pos="-1440"/>
          <w:tab w:val="left" w:pos="426"/>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t xml:space="preserve">The Consultant will continue to perform its obligations (including, any Additional Services) even if any dispute resolution procedure has been invoked under this Condition </w:t>
      </w:r>
      <w:r w:rsidRPr="008C66FF">
        <w:rPr>
          <w:rFonts w:asciiTheme="minorHAnsi" w:hAnsiTheme="minorHAnsi" w:cstheme="minorHAnsi"/>
          <w:sz w:val="14"/>
          <w:szCs w:val="14"/>
        </w:rPr>
        <w:fldChar w:fldCharType="begin"/>
      </w:r>
      <w:r w:rsidRPr="008C66FF">
        <w:rPr>
          <w:rFonts w:asciiTheme="minorHAnsi" w:hAnsiTheme="minorHAnsi" w:cstheme="minorHAnsi"/>
          <w:sz w:val="14"/>
          <w:szCs w:val="14"/>
        </w:rPr>
        <w:instrText xml:space="preserve"> REF _Ref431285972 \r \h  \* MERGEFORMAT </w:instrText>
      </w:r>
      <w:r w:rsidRPr="008C66FF">
        <w:rPr>
          <w:rFonts w:asciiTheme="minorHAnsi" w:hAnsiTheme="minorHAnsi" w:cstheme="minorHAnsi"/>
          <w:sz w:val="14"/>
          <w:szCs w:val="14"/>
        </w:rPr>
      </w:r>
      <w:r w:rsidRPr="008C66FF">
        <w:rPr>
          <w:rFonts w:asciiTheme="minorHAnsi" w:hAnsiTheme="minorHAnsi" w:cstheme="minorHAnsi"/>
          <w:sz w:val="14"/>
          <w:szCs w:val="14"/>
        </w:rPr>
        <w:fldChar w:fldCharType="separate"/>
      </w:r>
      <w:r w:rsidRPr="008C66FF">
        <w:rPr>
          <w:rFonts w:asciiTheme="minorHAnsi" w:hAnsiTheme="minorHAnsi" w:cstheme="minorHAnsi"/>
          <w:sz w:val="14"/>
          <w:szCs w:val="14"/>
        </w:rPr>
        <w:t>20</w:t>
      </w:r>
      <w:r w:rsidRPr="008C66FF">
        <w:rPr>
          <w:rFonts w:asciiTheme="minorHAnsi" w:hAnsiTheme="minorHAnsi" w:cstheme="minorHAnsi"/>
          <w:sz w:val="14"/>
          <w:szCs w:val="14"/>
        </w:rPr>
        <w:fldChar w:fldCharType="end"/>
      </w:r>
      <w:r w:rsidRPr="008C66FF">
        <w:rPr>
          <w:rFonts w:asciiTheme="minorHAnsi" w:hAnsiTheme="minorHAnsi" w:cstheme="minorHAnsi"/>
          <w:sz w:val="14"/>
          <w:szCs w:val="14"/>
        </w:rPr>
        <w:t xml:space="preserve"> by either party.</w:t>
      </w:r>
    </w:p>
    <w:p w14:paraId="2A0015DD" w14:textId="77777777" w:rsidR="004D40A1" w:rsidRPr="008C66FF" w:rsidRDefault="004D40A1" w:rsidP="004D40A1">
      <w:pPr>
        <w:pStyle w:val="BodyText"/>
        <w:numPr>
          <w:ilvl w:val="1"/>
          <w:numId w:val="54"/>
        </w:numPr>
        <w:tabs>
          <w:tab w:val="clear" w:pos="-1440"/>
          <w:tab w:val="left" w:pos="426"/>
        </w:tabs>
        <w:spacing w:after="120" w:line="200" w:lineRule="exact"/>
        <w:ind w:left="0" w:firstLine="0"/>
        <w:rPr>
          <w:rFonts w:asciiTheme="minorHAnsi" w:hAnsiTheme="minorHAnsi" w:cstheme="minorHAnsi"/>
          <w:sz w:val="14"/>
          <w:szCs w:val="14"/>
        </w:rPr>
      </w:pPr>
      <w:r w:rsidRPr="008C66FF">
        <w:rPr>
          <w:rFonts w:asciiTheme="minorHAnsi" w:hAnsiTheme="minorHAnsi" w:cstheme="minorHAnsi"/>
          <w:sz w:val="14"/>
          <w:szCs w:val="14"/>
        </w:rPr>
        <w:t>This Agreement will be governed by and construed in accordance with the Laws of England and the parties submit to the exclusive jurisdiction of the English Courts.</w:t>
      </w:r>
    </w:p>
    <w:p w14:paraId="5957446F" w14:textId="77777777" w:rsidR="006245C4" w:rsidRPr="006245C4" w:rsidRDefault="006245C4" w:rsidP="006245C4">
      <w:pPr>
        <w:tabs>
          <w:tab w:val="left" w:pos="-720"/>
          <w:tab w:val="left" w:pos="0"/>
        </w:tabs>
        <w:suppressAutoHyphens/>
        <w:spacing w:after="120" w:line="200" w:lineRule="exact"/>
        <w:jc w:val="both"/>
        <w:rPr>
          <w:rFonts w:ascii="Calibri" w:hAnsi="Calibri" w:cs="Calibri"/>
          <w:kern w:val="24"/>
          <w:sz w:val="16"/>
          <w:szCs w:val="16"/>
          <w:lang w:eastAsia="en-GB"/>
        </w:rPr>
      </w:pPr>
    </w:p>
    <w:p w14:paraId="03E938DC" w14:textId="77777777" w:rsidR="006245C4" w:rsidRPr="006245C4" w:rsidRDefault="006245C4" w:rsidP="006245C4">
      <w:pPr>
        <w:tabs>
          <w:tab w:val="left" w:pos="-720"/>
        </w:tabs>
        <w:suppressAutoHyphens/>
        <w:spacing w:after="120" w:line="200" w:lineRule="exact"/>
        <w:ind w:left="709"/>
        <w:jc w:val="both"/>
        <w:rPr>
          <w:rFonts w:ascii="Calibri" w:hAnsi="Calibri" w:cs="Calibri"/>
          <w:kern w:val="24"/>
          <w:sz w:val="16"/>
          <w:szCs w:val="16"/>
          <w:lang w:eastAsia="en-GB"/>
        </w:rPr>
        <w:sectPr w:rsidR="006245C4" w:rsidRPr="006245C4" w:rsidSect="00B42AF0">
          <w:headerReference w:type="default" r:id="rId30"/>
          <w:footerReference w:type="default" r:id="rId31"/>
          <w:type w:val="continuous"/>
          <w:pgSz w:w="12240" w:h="15840" w:code="1"/>
          <w:pgMar w:top="537" w:right="758" w:bottom="1361" w:left="851" w:header="284" w:footer="103" w:gutter="0"/>
          <w:paperSrc w:first="7" w:other="7"/>
          <w:cols w:num="3" w:space="293"/>
          <w:noEndnote/>
          <w:titlePg/>
          <w:docGrid w:linePitch="326"/>
        </w:sectPr>
      </w:pPr>
    </w:p>
    <w:p w14:paraId="49B85B2B" w14:textId="77777777" w:rsidR="00173047" w:rsidRPr="008C66FF" w:rsidRDefault="00173047" w:rsidP="008C66FF">
      <w:pPr>
        <w:shd w:val="clear" w:color="auto" w:fill="CC99FF"/>
        <w:spacing w:before="240" w:line="240" w:lineRule="exact"/>
        <w:ind w:left="-426"/>
        <w:jc w:val="center"/>
        <w:rPr>
          <w:rFonts w:ascii="Arial" w:hAnsi="Arial" w:cs="Arial"/>
          <w:b/>
          <w:color w:val="FFFFFF" w:themeColor="background1"/>
          <w:kern w:val="24"/>
          <w:lang w:eastAsia="en-GB"/>
        </w:rPr>
      </w:pPr>
      <w:r w:rsidRPr="008C66FF">
        <w:rPr>
          <w:rFonts w:ascii="Arial" w:hAnsi="Arial" w:cs="Arial"/>
          <w:b/>
          <w:color w:val="FFFFFF" w:themeColor="background1"/>
          <w:kern w:val="24"/>
          <w:lang w:eastAsia="en-GB"/>
        </w:rPr>
        <w:lastRenderedPageBreak/>
        <w:t>APPENDIX 1</w:t>
      </w:r>
    </w:p>
    <w:p w14:paraId="408E53F1" w14:textId="77777777" w:rsidR="006245C4" w:rsidRPr="008C66FF" w:rsidRDefault="006245C4" w:rsidP="006245C4">
      <w:pPr>
        <w:spacing w:before="240" w:line="240" w:lineRule="exact"/>
        <w:ind w:left="-426"/>
        <w:jc w:val="both"/>
        <w:rPr>
          <w:rFonts w:ascii="Arial" w:hAnsi="Arial" w:cs="Arial"/>
          <w:b/>
          <w:kern w:val="24"/>
          <w:lang w:eastAsia="en-GB"/>
        </w:rPr>
      </w:pPr>
      <w:r w:rsidRPr="008C66FF">
        <w:rPr>
          <w:rFonts w:ascii="Arial" w:hAnsi="Arial" w:cs="Arial"/>
          <w:b/>
          <w:kern w:val="24"/>
          <w:lang w:eastAsia="en-GB"/>
        </w:rPr>
        <w:t>WEEKLY TIMESHEET for “Additional Services” Payments as required by Condition 2.9 (To be completed whenever additional time charges are sought)</w:t>
      </w:r>
    </w:p>
    <w:p w14:paraId="2F371DCB" w14:textId="77777777" w:rsidR="006245C4" w:rsidRPr="008C66FF" w:rsidRDefault="006245C4" w:rsidP="006245C4">
      <w:pPr>
        <w:spacing w:line="240" w:lineRule="exact"/>
        <w:ind w:left="-425"/>
        <w:jc w:val="both"/>
        <w:rPr>
          <w:rFonts w:ascii="Arial" w:hAnsi="Arial" w:cs="Arial"/>
          <w:b/>
          <w:kern w:val="24"/>
          <w:lang w:eastAsia="en-GB"/>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0"/>
        <w:gridCol w:w="845"/>
        <w:gridCol w:w="851"/>
        <w:gridCol w:w="850"/>
        <w:gridCol w:w="312"/>
        <w:gridCol w:w="539"/>
        <w:gridCol w:w="850"/>
        <w:gridCol w:w="851"/>
        <w:gridCol w:w="850"/>
        <w:gridCol w:w="851"/>
        <w:gridCol w:w="1134"/>
        <w:gridCol w:w="1134"/>
        <w:gridCol w:w="2126"/>
      </w:tblGrid>
      <w:tr w:rsidR="006245C4" w:rsidRPr="00173047" w14:paraId="47F3EE44" w14:textId="77777777" w:rsidTr="008C66FF">
        <w:tc>
          <w:tcPr>
            <w:tcW w:w="14743" w:type="dxa"/>
            <w:gridSpan w:val="13"/>
            <w:tcBorders>
              <w:top w:val="double" w:sz="4" w:space="0" w:color="auto"/>
              <w:left w:val="double" w:sz="4" w:space="0" w:color="auto"/>
              <w:right w:val="double" w:sz="4" w:space="0" w:color="auto"/>
            </w:tcBorders>
            <w:shd w:val="clear" w:color="auto" w:fill="auto"/>
          </w:tcPr>
          <w:p w14:paraId="707EB508" w14:textId="77777777" w:rsidR="006245C4" w:rsidRPr="008C66FF" w:rsidRDefault="006245C4" w:rsidP="006245C4">
            <w:pPr>
              <w:spacing w:before="120" w:after="120" w:line="240" w:lineRule="exact"/>
              <w:jc w:val="both"/>
              <w:rPr>
                <w:rFonts w:ascii="Arial" w:hAnsi="Arial" w:cs="Arial"/>
                <w:b/>
                <w:kern w:val="24"/>
                <w:lang w:eastAsia="en-GB"/>
              </w:rPr>
            </w:pPr>
            <w:r w:rsidRPr="008C66FF">
              <w:rPr>
                <w:rFonts w:ascii="Arial" w:hAnsi="Arial" w:cs="Arial"/>
                <w:b/>
                <w:kern w:val="24"/>
                <w:lang w:eastAsia="en-GB"/>
              </w:rPr>
              <w:t>PROJECT:</w:t>
            </w:r>
          </w:p>
        </w:tc>
      </w:tr>
      <w:tr w:rsidR="006245C4" w:rsidRPr="00173047" w14:paraId="030A7F43" w14:textId="77777777" w:rsidTr="008C66FF">
        <w:trPr>
          <w:trHeight w:val="651"/>
        </w:trPr>
        <w:tc>
          <w:tcPr>
            <w:tcW w:w="14743" w:type="dxa"/>
            <w:gridSpan w:val="13"/>
            <w:tcBorders>
              <w:left w:val="double" w:sz="4" w:space="0" w:color="auto"/>
              <w:bottom w:val="double" w:sz="4" w:space="0" w:color="auto"/>
              <w:right w:val="double" w:sz="4" w:space="0" w:color="auto"/>
            </w:tcBorders>
            <w:shd w:val="clear" w:color="auto" w:fill="auto"/>
            <w:vAlign w:val="center"/>
          </w:tcPr>
          <w:p w14:paraId="74087201" w14:textId="77777777" w:rsidR="006245C4" w:rsidRPr="008C66FF" w:rsidRDefault="006245C4" w:rsidP="00A20406">
            <w:pPr>
              <w:spacing w:before="120" w:after="120" w:line="240" w:lineRule="exact"/>
              <w:rPr>
                <w:rFonts w:ascii="Arial" w:hAnsi="Arial" w:cs="Arial"/>
                <w:b/>
                <w:kern w:val="24"/>
                <w:lang w:eastAsia="en-GB"/>
              </w:rPr>
            </w:pPr>
            <w:r w:rsidRPr="008C66FF">
              <w:rPr>
                <w:rFonts w:ascii="Arial" w:hAnsi="Arial" w:cs="Arial"/>
                <w:b/>
                <w:kern w:val="24"/>
                <w:lang w:eastAsia="en-GB"/>
              </w:rPr>
              <w:t>CONSULTANT:</w:t>
            </w:r>
          </w:p>
        </w:tc>
      </w:tr>
      <w:tr w:rsidR="006245C4" w:rsidRPr="00173047" w14:paraId="570ECE22" w14:textId="77777777" w:rsidTr="008C66FF">
        <w:tc>
          <w:tcPr>
            <w:tcW w:w="3550" w:type="dxa"/>
            <w:shd w:val="clear" w:color="auto" w:fill="auto"/>
          </w:tcPr>
          <w:p w14:paraId="44C0DA39" w14:textId="77777777" w:rsidR="006245C4" w:rsidRPr="008C66FF" w:rsidRDefault="006245C4" w:rsidP="006245C4">
            <w:pPr>
              <w:spacing w:before="120" w:after="120" w:line="240" w:lineRule="exact"/>
              <w:jc w:val="both"/>
              <w:rPr>
                <w:rFonts w:ascii="Arial" w:hAnsi="Arial" w:cs="Arial"/>
                <w:b/>
                <w:kern w:val="24"/>
                <w:lang w:eastAsia="en-GB"/>
              </w:rPr>
            </w:pPr>
            <w:r w:rsidRPr="008C66FF">
              <w:rPr>
                <w:rFonts w:ascii="Arial" w:hAnsi="Arial" w:cs="Arial"/>
                <w:b/>
                <w:kern w:val="24"/>
                <w:lang w:eastAsia="en-GB"/>
              </w:rPr>
              <w:t>NAME:</w:t>
            </w:r>
          </w:p>
        </w:tc>
        <w:tc>
          <w:tcPr>
            <w:tcW w:w="2858" w:type="dxa"/>
            <w:gridSpan w:val="4"/>
            <w:shd w:val="clear" w:color="auto" w:fill="auto"/>
          </w:tcPr>
          <w:p w14:paraId="35808EFB" w14:textId="77777777" w:rsidR="006245C4" w:rsidRPr="008C66FF" w:rsidRDefault="006245C4" w:rsidP="006245C4">
            <w:pPr>
              <w:spacing w:before="120" w:after="120" w:line="240" w:lineRule="exact"/>
              <w:jc w:val="both"/>
              <w:rPr>
                <w:rFonts w:ascii="Arial" w:hAnsi="Arial" w:cs="Arial"/>
                <w:b/>
                <w:kern w:val="24"/>
                <w:lang w:eastAsia="en-GB"/>
              </w:rPr>
            </w:pPr>
            <w:r w:rsidRPr="008C66FF">
              <w:rPr>
                <w:rFonts w:ascii="Arial" w:hAnsi="Arial" w:cs="Arial"/>
                <w:b/>
                <w:kern w:val="24"/>
                <w:lang w:eastAsia="en-GB"/>
              </w:rPr>
              <w:t>STAFF NO:</w:t>
            </w:r>
          </w:p>
        </w:tc>
        <w:tc>
          <w:tcPr>
            <w:tcW w:w="8335" w:type="dxa"/>
            <w:gridSpan w:val="8"/>
            <w:shd w:val="clear" w:color="auto" w:fill="auto"/>
          </w:tcPr>
          <w:p w14:paraId="1FFA0E99" w14:textId="77777777" w:rsidR="006245C4" w:rsidRPr="008C66FF" w:rsidRDefault="006245C4" w:rsidP="006245C4">
            <w:pPr>
              <w:spacing w:before="120" w:after="120" w:line="240" w:lineRule="exact"/>
              <w:jc w:val="both"/>
              <w:rPr>
                <w:rFonts w:ascii="Arial" w:hAnsi="Arial" w:cs="Arial"/>
                <w:b/>
                <w:kern w:val="24"/>
                <w:lang w:eastAsia="en-GB"/>
              </w:rPr>
            </w:pPr>
            <w:r w:rsidRPr="008C66FF">
              <w:rPr>
                <w:rFonts w:ascii="Arial" w:hAnsi="Arial" w:cs="Arial"/>
                <w:b/>
                <w:kern w:val="24"/>
                <w:lang w:eastAsia="en-GB"/>
              </w:rPr>
              <w:t>WEEK COMMENCING: (1)</w:t>
            </w:r>
          </w:p>
        </w:tc>
      </w:tr>
      <w:tr w:rsidR="006245C4" w:rsidRPr="00173047" w14:paraId="1970C0FA" w14:textId="77777777" w:rsidTr="008C66FF">
        <w:tc>
          <w:tcPr>
            <w:tcW w:w="14743" w:type="dxa"/>
            <w:gridSpan w:val="13"/>
            <w:shd w:val="clear" w:color="auto" w:fill="auto"/>
          </w:tcPr>
          <w:p w14:paraId="6E06E449" w14:textId="77777777" w:rsidR="006245C4" w:rsidRPr="008C66FF" w:rsidRDefault="006245C4" w:rsidP="006245C4">
            <w:pPr>
              <w:spacing w:before="120" w:after="120" w:line="240" w:lineRule="exact"/>
              <w:jc w:val="both"/>
              <w:rPr>
                <w:rFonts w:ascii="Arial" w:hAnsi="Arial" w:cs="Arial"/>
                <w:b/>
                <w:kern w:val="24"/>
                <w:lang w:eastAsia="en-GB"/>
              </w:rPr>
            </w:pPr>
          </w:p>
        </w:tc>
      </w:tr>
      <w:tr w:rsidR="006245C4" w:rsidRPr="00173047" w14:paraId="1AA61130" w14:textId="77777777" w:rsidTr="008C66FF">
        <w:tc>
          <w:tcPr>
            <w:tcW w:w="4395" w:type="dxa"/>
            <w:gridSpan w:val="2"/>
            <w:shd w:val="clear" w:color="auto" w:fill="auto"/>
            <w:vAlign w:val="center"/>
          </w:tcPr>
          <w:p w14:paraId="15A8056C" w14:textId="77777777" w:rsidR="006245C4" w:rsidRPr="008C66FF" w:rsidRDefault="006245C4" w:rsidP="00A20406">
            <w:pPr>
              <w:spacing w:before="240" w:line="240" w:lineRule="exact"/>
              <w:rPr>
                <w:rFonts w:ascii="Arial" w:hAnsi="Arial" w:cs="Arial"/>
                <w:b/>
                <w:kern w:val="24"/>
                <w:sz w:val="18"/>
                <w:szCs w:val="18"/>
                <w:lang w:eastAsia="en-GB"/>
              </w:rPr>
            </w:pPr>
            <w:r w:rsidRPr="008C66FF">
              <w:rPr>
                <w:rFonts w:ascii="Arial" w:hAnsi="Arial" w:cs="Arial"/>
                <w:b/>
                <w:caps/>
                <w:kern w:val="24"/>
                <w:sz w:val="18"/>
                <w:szCs w:val="18"/>
                <w:lang w:eastAsia="en-GB"/>
              </w:rPr>
              <w:t>Detailed Description of Task for which additional fee is sought</w:t>
            </w:r>
            <w:r w:rsidRPr="008C66FF">
              <w:rPr>
                <w:rFonts w:ascii="Arial" w:hAnsi="Arial" w:cs="Arial"/>
                <w:b/>
                <w:kern w:val="24"/>
                <w:sz w:val="18"/>
                <w:szCs w:val="18"/>
                <w:lang w:eastAsia="en-GB"/>
              </w:rPr>
              <w:t xml:space="preserve"> and the name of the person who gave the written instruction</w:t>
            </w:r>
          </w:p>
        </w:tc>
        <w:tc>
          <w:tcPr>
            <w:tcW w:w="851" w:type="dxa"/>
            <w:shd w:val="clear" w:color="auto" w:fill="auto"/>
            <w:vAlign w:val="center"/>
          </w:tcPr>
          <w:p w14:paraId="69E4C877" w14:textId="77777777" w:rsidR="006245C4" w:rsidRPr="008C66FF" w:rsidRDefault="006245C4" w:rsidP="00A20406">
            <w:pPr>
              <w:spacing w:before="240" w:line="240" w:lineRule="exact"/>
              <w:jc w:val="center"/>
              <w:rPr>
                <w:rFonts w:ascii="Arial" w:hAnsi="Arial" w:cs="Arial"/>
                <w:b/>
                <w:kern w:val="24"/>
                <w:sz w:val="18"/>
                <w:szCs w:val="18"/>
                <w:lang w:eastAsia="en-GB"/>
              </w:rPr>
            </w:pPr>
            <w:r w:rsidRPr="008C66FF">
              <w:rPr>
                <w:rFonts w:ascii="Arial" w:hAnsi="Arial" w:cs="Arial"/>
                <w:b/>
                <w:kern w:val="24"/>
                <w:sz w:val="18"/>
                <w:szCs w:val="18"/>
                <w:lang w:eastAsia="en-GB"/>
              </w:rPr>
              <w:t>MON</w:t>
            </w:r>
          </w:p>
        </w:tc>
        <w:tc>
          <w:tcPr>
            <w:tcW w:w="850" w:type="dxa"/>
            <w:shd w:val="clear" w:color="auto" w:fill="auto"/>
            <w:vAlign w:val="center"/>
          </w:tcPr>
          <w:p w14:paraId="08EB5AF8" w14:textId="77777777" w:rsidR="006245C4" w:rsidRPr="008C66FF" w:rsidRDefault="006245C4" w:rsidP="00A20406">
            <w:pPr>
              <w:spacing w:before="240" w:line="240" w:lineRule="exact"/>
              <w:jc w:val="center"/>
              <w:rPr>
                <w:rFonts w:ascii="Arial" w:hAnsi="Arial" w:cs="Arial"/>
                <w:b/>
                <w:kern w:val="24"/>
                <w:sz w:val="18"/>
                <w:szCs w:val="18"/>
                <w:lang w:eastAsia="en-GB"/>
              </w:rPr>
            </w:pPr>
            <w:r w:rsidRPr="008C66FF">
              <w:rPr>
                <w:rFonts w:ascii="Arial" w:hAnsi="Arial" w:cs="Arial"/>
                <w:b/>
                <w:kern w:val="24"/>
                <w:sz w:val="18"/>
                <w:szCs w:val="18"/>
                <w:lang w:eastAsia="en-GB"/>
              </w:rPr>
              <w:t>TUE</w:t>
            </w:r>
          </w:p>
        </w:tc>
        <w:tc>
          <w:tcPr>
            <w:tcW w:w="851" w:type="dxa"/>
            <w:gridSpan w:val="2"/>
            <w:shd w:val="clear" w:color="auto" w:fill="auto"/>
            <w:vAlign w:val="center"/>
          </w:tcPr>
          <w:p w14:paraId="480D987C" w14:textId="77777777" w:rsidR="006245C4" w:rsidRPr="008C66FF" w:rsidRDefault="006245C4" w:rsidP="00A20406">
            <w:pPr>
              <w:spacing w:before="240" w:line="240" w:lineRule="exact"/>
              <w:jc w:val="center"/>
              <w:rPr>
                <w:rFonts w:ascii="Arial" w:hAnsi="Arial" w:cs="Arial"/>
                <w:b/>
                <w:kern w:val="24"/>
                <w:sz w:val="18"/>
                <w:szCs w:val="18"/>
                <w:lang w:eastAsia="en-GB"/>
              </w:rPr>
            </w:pPr>
            <w:r w:rsidRPr="008C66FF">
              <w:rPr>
                <w:rFonts w:ascii="Arial" w:hAnsi="Arial" w:cs="Arial"/>
                <w:b/>
                <w:kern w:val="24"/>
                <w:sz w:val="18"/>
                <w:szCs w:val="18"/>
                <w:lang w:eastAsia="en-GB"/>
              </w:rPr>
              <w:t>WED</w:t>
            </w:r>
          </w:p>
        </w:tc>
        <w:tc>
          <w:tcPr>
            <w:tcW w:w="850" w:type="dxa"/>
            <w:shd w:val="clear" w:color="auto" w:fill="auto"/>
            <w:vAlign w:val="center"/>
          </w:tcPr>
          <w:p w14:paraId="4C9FB652" w14:textId="77777777" w:rsidR="006245C4" w:rsidRPr="008C66FF" w:rsidRDefault="006245C4" w:rsidP="00A20406">
            <w:pPr>
              <w:spacing w:before="240" w:line="240" w:lineRule="exact"/>
              <w:jc w:val="center"/>
              <w:rPr>
                <w:rFonts w:ascii="Arial" w:hAnsi="Arial" w:cs="Arial"/>
                <w:b/>
                <w:kern w:val="24"/>
                <w:sz w:val="18"/>
                <w:szCs w:val="18"/>
                <w:lang w:eastAsia="en-GB"/>
              </w:rPr>
            </w:pPr>
            <w:r w:rsidRPr="008C66FF">
              <w:rPr>
                <w:rFonts w:ascii="Arial" w:hAnsi="Arial" w:cs="Arial"/>
                <w:b/>
                <w:kern w:val="24"/>
                <w:sz w:val="18"/>
                <w:szCs w:val="18"/>
                <w:lang w:eastAsia="en-GB"/>
              </w:rPr>
              <w:t>THU</w:t>
            </w:r>
          </w:p>
        </w:tc>
        <w:tc>
          <w:tcPr>
            <w:tcW w:w="851" w:type="dxa"/>
            <w:shd w:val="clear" w:color="auto" w:fill="auto"/>
            <w:vAlign w:val="center"/>
          </w:tcPr>
          <w:p w14:paraId="2622497F" w14:textId="77777777" w:rsidR="006245C4" w:rsidRPr="008C66FF" w:rsidRDefault="006245C4" w:rsidP="00A20406">
            <w:pPr>
              <w:spacing w:before="240" w:line="240" w:lineRule="exact"/>
              <w:jc w:val="center"/>
              <w:rPr>
                <w:rFonts w:ascii="Arial" w:hAnsi="Arial" w:cs="Arial"/>
                <w:b/>
                <w:kern w:val="24"/>
                <w:sz w:val="18"/>
                <w:szCs w:val="18"/>
                <w:lang w:eastAsia="en-GB"/>
              </w:rPr>
            </w:pPr>
            <w:r w:rsidRPr="008C66FF">
              <w:rPr>
                <w:rFonts w:ascii="Arial" w:hAnsi="Arial" w:cs="Arial"/>
                <w:b/>
                <w:kern w:val="24"/>
                <w:sz w:val="18"/>
                <w:szCs w:val="18"/>
                <w:lang w:eastAsia="en-GB"/>
              </w:rPr>
              <w:t>FRI</w:t>
            </w:r>
          </w:p>
        </w:tc>
        <w:tc>
          <w:tcPr>
            <w:tcW w:w="850" w:type="dxa"/>
            <w:shd w:val="clear" w:color="auto" w:fill="auto"/>
            <w:vAlign w:val="center"/>
          </w:tcPr>
          <w:p w14:paraId="0C6A6196" w14:textId="77777777" w:rsidR="006245C4" w:rsidRPr="008C66FF" w:rsidRDefault="006245C4" w:rsidP="00A20406">
            <w:pPr>
              <w:spacing w:before="240" w:line="240" w:lineRule="exact"/>
              <w:jc w:val="center"/>
              <w:rPr>
                <w:rFonts w:ascii="Arial" w:hAnsi="Arial" w:cs="Arial"/>
                <w:b/>
                <w:kern w:val="24"/>
                <w:sz w:val="18"/>
                <w:szCs w:val="18"/>
                <w:lang w:eastAsia="en-GB"/>
              </w:rPr>
            </w:pPr>
            <w:r w:rsidRPr="008C66FF">
              <w:rPr>
                <w:rFonts w:ascii="Arial" w:hAnsi="Arial" w:cs="Arial"/>
                <w:b/>
                <w:kern w:val="24"/>
                <w:sz w:val="18"/>
                <w:szCs w:val="18"/>
                <w:lang w:eastAsia="en-GB"/>
              </w:rPr>
              <w:t>SAT</w:t>
            </w:r>
          </w:p>
        </w:tc>
        <w:tc>
          <w:tcPr>
            <w:tcW w:w="851" w:type="dxa"/>
            <w:shd w:val="clear" w:color="auto" w:fill="auto"/>
            <w:vAlign w:val="center"/>
          </w:tcPr>
          <w:p w14:paraId="682E5FCD" w14:textId="77777777" w:rsidR="006245C4" w:rsidRPr="008C66FF" w:rsidRDefault="006245C4" w:rsidP="00A20406">
            <w:pPr>
              <w:spacing w:before="240" w:line="240" w:lineRule="exact"/>
              <w:jc w:val="center"/>
              <w:rPr>
                <w:rFonts w:ascii="Arial" w:hAnsi="Arial" w:cs="Arial"/>
                <w:b/>
                <w:kern w:val="24"/>
                <w:sz w:val="18"/>
                <w:szCs w:val="18"/>
                <w:lang w:eastAsia="en-GB"/>
              </w:rPr>
            </w:pPr>
            <w:r w:rsidRPr="008C66FF">
              <w:rPr>
                <w:rFonts w:ascii="Arial" w:hAnsi="Arial" w:cs="Arial"/>
                <w:b/>
                <w:kern w:val="24"/>
                <w:sz w:val="18"/>
                <w:szCs w:val="18"/>
                <w:lang w:eastAsia="en-GB"/>
              </w:rPr>
              <w:t>SUN</w:t>
            </w:r>
          </w:p>
        </w:tc>
        <w:tc>
          <w:tcPr>
            <w:tcW w:w="1134" w:type="dxa"/>
            <w:shd w:val="clear" w:color="auto" w:fill="auto"/>
            <w:vAlign w:val="center"/>
          </w:tcPr>
          <w:p w14:paraId="561E3109" w14:textId="77777777" w:rsidR="006245C4" w:rsidRPr="008C66FF" w:rsidRDefault="006245C4" w:rsidP="00A20406">
            <w:pPr>
              <w:spacing w:before="240" w:line="240" w:lineRule="exact"/>
              <w:jc w:val="center"/>
              <w:rPr>
                <w:rFonts w:ascii="Arial" w:hAnsi="Arial" w:cs="Arial"/>
                <w:b/>
                <w:kern w:val="24"/>
                <w:sz w:val="18"/>
                <w:szCs w:val="18"/>
                <w:lang w:eastAsia="en-GB"/>
              </w:rPr>
            </w:pPr>
            <w:r w:rsidRPr="008C66FF">
              <w:rPr>
                <w:rFonts w:ascii="Arial" w:hAnsi="Arial" w:cs="Arial"/>
                <w:b/>
                <w:kern w:val="24"/>
                <w:sz w:val="18"/>
                <w:szCs w:val="18"/>
                <w:lang w:eastAsia="en-GB"/>
              </w:rPr>
              <w:t>TOTAL HOURS</w:t>
            </w:r>
          </w:p>
        </w:tc>
        <w:tc>
          <w:tcPr>
            <w:tcW w:w="1134" w:type="dxa"/>
            <w:shd w:val="clear" w:color="auto" w:fill="auto"/>
            <w:vAlign w:val="center"/>
          </w:tcPr>
          <w:p w14:paraId="5F4BFFE2" w14:textId="77777777" w:rsidR="006245C4" w:rsidRPr="008C66FF" w:rsidRDefault="006245C4" w:rsidP="00A20406">
            <w:pPr>
              <w:spacing w:before="240" w:line="240" w:lineRule="exact"/>
              <w:jc w:val="center"/>
              <w:rPr>
                <w:rFonts w:ascii="Arial" w:hAnsi="Arial" w:cs="Arial"/>
                <w:b/>
                <w:kern w:val="24"/>
                <w:sz w:val="18"/>
                <w:szCs w:val="18"/>
                <w:lang w:eastAsia="en-GB"/>
              </w:rPr>
            </w:pPr>
            <w:r w:rsidRPr="008C66FF">
              <w:rPr>
                <w:rFonts w:ascii="Arial" w:hAnsi="Arial" w:cs="Arial"/>
                <w:b/>
                <w:kern w:val="24"/>
                <w:sz w:val="18"/>
                <w:szCs w:val="18"/>
                <w:lang w:eastAsia="en-GB"/>
              </w:rPr>
              <w:t>AGREED HOURLY RATE</w:t>
            </w:r>
          </w:p>
        </w:tc>
        <w:tc>
          <w:tcPr>
            <w:tcW w:w="2126" w:type="dxa"/>
            <w:shd w:val="clear" w:color="auto" w:fill="auto"/>
            <w:vAlign w:val="center"/>
          </w:tcPr>
          <w:p w14:paraId="01A4643C" w14:textId="77777777" w:rsidR="006245C4" w:rsidRPr="008C66FF" w:rsidRDefault="006245C4" w:rsidP="00A20406">
            <w:pPr>
              <w:spacing w:before="240" w:line="240" w:lineRule="exact"/>
              <w:jc w:val="center"/>
              <w:rPr>
                <w:rFonts w:ascii="Arial" w:hAnsi="Arial" w:cs="Arial"/>
                <w:b/>
                <w:kern w:val="24"/>
                <w:lang w:eastAsia="en-GB"/>
              </w:rPr>
            </w:pPr>
            <w:r w:rsidRPr="008C66FF">
              <w:rPr>
                <w:rFonts w:ascii="Arial" w:hAnsi="Arial" w:cs="Arial"/>
                <w:b/>
                <w:kern w:val="24"/>
                <w:lang w:eastAsia="en-GB"/>
              </w:rPr>
              <w:t>TOTAL COST</w:t>
            </w:r>
          </w:p>
        </w:tc>
      </w:tr>
      <w:tr w:rsidR="006245C4" w:rsidRPr="00173047" w14:paraId="0B050F5C" w14:textId="77777777" w:rsidTr="008C66FF">
        <w:tc>
          <w:tcPr>
            <w:tcW w:w="4395" w:type="dxa"/>
            <w:gridSpan w:val="2"/>
            <w:shd w:val="clear" w:color="auto" w:fill="auto"/>
          </w:tcPr>
          <w:p w14:paraId="6FEE2B8A" w14:textId="77777777" w:rsidR="006245C4" w:rsidRPr="008C66FF" w:rsidRDefault="006245C4" w:rsidP="006245C4">
            <w:pPr>
              <w:spacing w:before="240" w:line="240" w:lineRule="exact"/>
              <w:jc w:val="both"/>
              <w:rPr>
                <w:rFonts w:ascii="Arial" w:hAnsi="Arial" w:cs="Arial"/>
                <w:b/>
                <w:caps/>
                <w:kern w:val="24"/>
                <w:sz w:val="18"/>
                <w:szCs w:val="18"/>
                <w:lang w:eastAsia="en-GB"/>
              </w:rPr>
            </w:pPr>
          </w:p>
        </w:tc>
        <w:tc>
          <w:tcPr>
            <w:tcW w:w="851" w:type="dxa"/>
            <w:shd w:val="clear" w:color="auto" w:fill="auto"/>
            <w:vAlign w:val="center"/>
          </w:tcPr>
          <w:p w14:paraId="1F092EF4" w14:textId="77777777" w:rsidR="006245C4" w:rsidRPr="008C66FF" w:rsidRDefault="006245C4">
            <w:pPr>
              <w:spacing w:before="240" w:line="240" w:lineRule="exact"/>
              <w:jc w:val="center"/>
              <w:rPr>
                <w:rFonts w:ascii="Arial" w:hAnsi="Arial" w:cs="Arial"/>
                <w:b/>
                <w:kern w:val="24"/>
                <w:sz w:val="18"/>
                <w:szCs w:val="18"/>
                <w:lang w:eastAsia="en-GB"/>
              </w:rPr>
            </w:pPr>
            <w:r w:rsidRPr="008C66FF">
              <w:rPr>
                <w:rFonts w:ascii="Arial" w:hAnsi="Arial" w:cs="Arial"/>
                <w:b/>
                <w:kern w:val="24"/>
                <w:sz w:val="18"/>
                <w:szCs w:val="18"/>
                <w:lang w:eastAsia="en-GB"/>
              </w:rPr>
              <w:t>Hrs</w:t>
            </w:r>
          </w:p>
        </w:tc>
        <w:tc>
          <w:tcPr>
            <w:tcW w:w="850" w:type="dxa"/>
            <w:shd w:val="clear" w:color="auto" w:fill="auto"/>
            <w:vAlign w:val="center"/>
          </w:tcPr>
          <w:p w14:paraId="3E5B1265" w14:textId="77777777" w:rsidR="006245C4" w:rsidRPr="008C66FF" w:rsidRDefault="006245C4">
            <w:pPr>
              <w:spacing w:before="240" w:line="240" w:lineRule="exact"/>
              <w:jc w:val="center"/>
              <w:rPr>
                <w:rFonts w:ascii="Arial" w:hAnsi="Arial" w:cs="Arial"/>
                <w:b/>
                <w:kern w:val="24"/>
                <w:sz w:val="18"/>
                <w:szCs w:val="18"/>
                <w:lang w:eastAsia="en-GB"/>
              </w:rPr>
            </w:pPr>
            <w:r w:rsidRPr="008C66FF">
              <w:rPr>
                <w:rFonts w:ascii="Arial" w:hAnsi="Arial" w:cs="Arial"/>
                <w:b/>
                <w:kern w:val="24"/>
                <w:sz w:val="18"/>
                <w:szCs w:val="18"/>
                <w:lang w:eastAsia="en-GB"/>
              </w:rPr>
              <w:t>Hrs</w:t>
            </w:r>
          </w:p>
        </w:tc>
        <w:tc>
          <w:tcPr>
            <w:tcW w:w="851" w:type="dxa"/>
            <w:gridSpan w:val="2"/>
            <w:shd w:val="clear" w:color="auto" w:fill="auto"/>
            <w:vAlign w:val="center"/>
          </w:tcPr>
          <w:p w14:paraId="46DD78AB" w14:textId="77777777" w:rsidR="006245C4" w:rsidRPr="008C66FF" w:rsidRDefault="006245C4">
            <w:pPr>
              <w:spacing w:before="240" w:line="240" w:lineRule="exact"/>
              <w:jc w:val="center"/>
              <w:rPr>
                <w:rFonts w:ascii="Arial" w:hAnsi="Arial" w:cs="Arial"/>
                <w:b/>
                <w:kern w:val="24"/>
                <w:sz w:val="18"/>
                <w:szCs w:val="18"/>
                <w:lang w:eastAsia="en-GB"/>
              </w:rPr>
            </w:pPr>
            <w:r w:rsidRPr="008C66FF">
              <w:rPr>
                <w:rFonts w:ascii="Arial" w:hAnsi="Arial" w:cs="Arial"/>
                <w:b/>
                <w:kern w:val="24"/>
                <w:sz w:val="18"/>
                <w:szCs w:val="18"/>
                <w:lang w:eastAsia="en-GB"/>
              </w:rPr>
              <w:t>Hrs</w:t>
            </w:r>
          </w:p>
        </w:tc>
        <w:tc>
          <w:tcPr>
            <w:tcW w:w="850" w:type="dxa"/>
            <w:shd w:val="clear" w:color="auto" w:fill="auto"/>
            <w:vAlign w:val="center"/>
          </w:tcPr>
          <w:p w14:paraId="396B1901" w14:textId="77777777" w:rsidR="006245C4" w:rsidRPr="008C66FF" w:rsidRDefault="006245C4">
            <w:pPr>
              <w:spacing w:before="240" w:line="240" w:lineRule="exact"/>
              <w:jc w:val="center"/>
              <w:rPr>
                <w:rFonts w:ascii="Arial" w:hAnsi="Arial" w:cs="Arial"/>
                <w:b/>
                <w:kern w:val="24"/>
                <w:sz w:val="18"/>
                <w:szCs w:val="18"/>
                <w:lang w:eastAsia="en-GB"/>
              </w:rPr>
            </w:pPr>
            <w:r w:rsidRPr="008C66FF">
              <w:rPr>
                <w:rFonts w:ascii="Arial" w:hAnsi="Arial" w:cs="Arial"/>
                <w:b/>
                <w:kern w:val="24"/>
                <w:sz w:val="18"/>
                <w:szCs w:val="18"/>
                <w:lang w:eastAsia="en-GB"/>
              </w:rPr>
              <w:t>Hrs</w:t>
            </w:r>
          </w:p>
        </w:tc>
        <w:tc>
          <w:tcPr>
            <w:tcW w:w="851" w:type="dxa"/>
            <w:shd w:val="clear" w:color="auto" w:fill="auto"/>
            <w:vAlign w:val="center"/>
          </w:tcPr>
          <w:p w14:paraId="5CAB0FE2" w14:textId="77777777" w:rsidR="006245C4" w:rsidRPr="008C66FF" w:rsidRDefault="006245C4">
            <w:pPr>
              <w:spacing w:before="240" w:line="240" w:lineRule="exact"/>
              <w:jc w:val="center"/>
              <w:rPr>
                <w:rFonts w:ascii="Arial" w:hAnsi="Arial" w:cs="Arial"/>
                <w:b/>
                <w:kern w:val="24"/>
                <w:sz w:val="18"/>
                <w:szCs w:val="18"/>
                <w:lang w:eastAsia="en-GB"/>
              </w:rPr>
            </w:pPr>
            <w:r w:rsidRPr="008C66FF">
              <w:rPr>
                <w:rFonts w:ascii="Arial" w:hAnsi="Arial" w:cs="Arial"/>
                <w:b/>
                <w:kern w:val="24"/>
                <w:sz w:val="18"/>
                <w:szCs w:val="18"/>
                <w:lang w:eastAsia="en-GB"/>
              </w:rPr>
              <w:t>Hrs</w:t>
            </w:r>
          </w:p>
        </w:tc>
        <w:tc>
          <w:tcPr>
            <w:tcW w:w="850" w:type="dxa"/>
            <w:shd w:val="clear" w:color="auto" w:fill="auto"/>
            <w:vAlign w:val="center"/>
          </w:tcPr>
          <w:p w14:paraId="298D26BF" w14:textId="77777777" w:rsidR="006245C4" w:rsidRPr="008C66FF" w:rsidRDefault="006245C4">
            <w:pPr>
              <w:spacing w:before="240" w:line="240" w:lineRule="exact"/>
              <w:jc w:val="center"/>
              <w:rPr>
                <w:rFonts w:ascii="Arial" w:hAnsi="Arial" w:cs="Arial"/>
                <w:b/>
                <w:kern w:val="24"/>
                <w:sz w:val="18"/>
                <w:szCs w:val="18"/>
                <w:lang w:eastAsia="en-GB"/>
              </w:rPr>
            </w:pPr>
            <w:r w:rsidRPr="008C66FF">
              <w:rPr>
                <w:rFonts w:ascii="Arial" w:hAnsi="Arial" w:cs="Arial"/>
                <w:b/>
                <w:kern w:val="24"/>
                <w:sz w:val="18"/>
                <w:szCs w:val="18"/>
                <w:lang w:eastAsia="en-GB"/>
              </w:rPr>
              <w:t>Hrs</w:t>
            </w:r>
          </w:p>
        </w:tc>
        <w:tc>
          <w:tcPr>
            <w:tcW w:w="851" w:type="dxa"/>
            <w:shd w:val="clear" w:color="auto" w:fill="auto"/>
            <w:vAlign w:val="center"/>
          </w:tcPr>
          <w:p w14:paraId="27143877" w14:textId="77777777" w:rsidR="006245C4" w:rsidRPr="008C66FF" w:rsidRDefault="006245C4">
            <w:pPr>
              <w:spacing w:before="240" w:line="240" w:lineRule="exact"/>
              <w:jc w:val="center"/>
              <w:rPr>
                <w:rFonts w:ascii="Arial" w:hAnsi="Arial" w:cs="Arial"/>
                <w:b/>
                <w:kern w:val="24"/>
                <w:sz w:val="18"/>
                <w:szCs w:val="18"/>
                <w:lang w:eastAsia="en-GB"/>
              </w:rPr>
            </w:pPr>
            <w:r w:rsidRPr="008C66FF">
              <w:rPr>
                <w:rFonts w:ascii="Arial" w:hAnsi="Arial" w:cs="Arial"/>
                <w:b/>
                <w:kern w:val="24"/>
                <w:sz w:val="18"/>
                <w:szCs w:val="18"/>
                <w:lang w:eastAsia="en-GB"/>
              </w:rPr>
              <w:t>Hrs</w:t>
            </w:r>
          </w:p>
        </w:tc>
        <w:tc>
          <w:tcPr>
            <w:tcW w:w="1134" w:type="dxa"/>
            <w:shd w:val="clear" w:color="auto" w:fill="auto"/>
            <w:vAlign w:val="center"/>
          </w:tcPr>
          <w:p w14:paraId="4DC70738" w14:textId="77777777" w:rsidR="006245C4" w:rsidRPr="008C66FF" w:rsidRDefault="006245C4" w:rsidP="00A20406">
            <w:pPr>
              <w:spacing w:before="240" w:line="240" w:lineRule="exact"/>
              <w:jc w:val="center"/>
              <w:rPr>
                <w:rFonts w:ascii="Arial" w:hAnsi="Arial" w:cs="Arial"/>
                <w:b/>
                <w:kern w:val="24"/>
                <w:sz w:val="18"/>
                <w:szCs w:val="18"/>
                <w:lang w:eastAsia="en-GB"/>
              </w:rPr>
            </w:pPr>
          </w:p>
        </w:tc>
        <w:tc>
          <w:tcPr>
            <w:tcW w:w="1134" w:type="dxa"/>
            <w:shd w:val="clear" w:color="auto" w:fill="auto"/>
            <w:vAlign w:val="center"/>
          </w:tcPr>
          <w:p w14:paraId="676CCEF3" w14:textId="77777777" w:rsidR="006245C4" w:rsidRPr="008C66FF" w:rsidRDefault="006245C4" w:rsidP="00A20406">
            <w:pPr>
              <w:spacing w:before="240" w:line="240" w:lineRule="exact"/>
              <w:jc w:val="center"/>
              <w:rPr>
                <w:rFonts w:ascii="Arial" w:hAnsi="Arial" w:cs="Arial"/>
                <w:b/>
                <w:kern w:val="24"/>
                <w:sz w:val="18"/>
                <w:szCs w:val="18"/>
                <w:lang w:eastAsia="en-GB"/>
              </w:rPr>
            </w:pPr>
            <w:r w:rsidRPr="008C66FF">
              <w:rPr>
                <w:rFonts w:ascii="Arial" w:hAnsi="Arial" w:cs="Arial"/>
                <w:b/>
                <w:kern w:val="24"/>
                <w:sz w:val="18"/>
                <w:szCs w:val="18"/>
                <w:lang w:eastAsia="en-GB"/>
              </w:rPr>
              <w:t>£</w:t>
            </w:r>
          </w:p>
        </w:tc>
        <w:tc>
          <w:tcPr>
            <w:tcW w:w="2126" w:type="dxa"/>
            <w:shd w:val="clear" w:color="auto" w:fill="auto"/>
            <w:vAlign w:val="center"/>
          </w:tcPr>
          <w:p w14:paraId="544C37C9" w14:textId="77777777" w:rsidR="006245C4" w:rsidRPr="008C66FF" w:rsidRDefault="006245C4" w:rsidP="00A20406">
            <w:pPr>
              <w:spacing w:before="240" w:line="240" w:lineRule="exact"/>
              <w:jc w:val="center"/>
              <w:rPr>
                <w:rFonts w:ascii="Arial" w:hAnsi="Arial" w:cs="Arial"/>
                <w:b/>
                <w:kern w:val="24"/>
                <w:lang w:eastAsia="en-GB"/>
              </w:rPr>
            </w:pPr>
            <w:r w:rsidRPr="008C66FF">
              <w:rPr>
                <w:rFonts w:ascii="Arial" w:hAnsi="Arial" w:cs="Arial"/>
                <w:b/>
                <w:kern w:val="24"/>
                <w:lang w:eastAsia="en-GB"/>
              </w:rPr>
              <w:t>£</w:t>
            </w:r>
          </w:p>
        </w:tc>
      </w:tr>
      <w:tr w:rsidR="006245C4" w:rsidRPr="00173047" w14:paraId="052EBD2E" w14:textId="77777777" w:rsidTr="008C66FF">
        <w:tc>
          <w:tcPr>
            <w:tcW w:w="4395" w:type="dxa"/>
            <w:gridSpan w:val="2"/>
            <w:shd w:val="clear" w:color="auto" w:fill="auto"/>
          </w:tcPr>
          <w:p w14:paraId="5C2B0121" w14:textId="77777777" w:rsidR="006245C4" w:rsidRPr="008C66FF" w:rsidRDefault="006245C4" w:rsidP="006245C4">
            <w:pPr>
              <w:spacing w:before="240" w:line="240" w:lineRule="exact"/>
              <w:jc w:val="both"/>
              <w:rPr>
                <w:rFonts w:ascii="Arial" w:hAnsi="Arial" w:cs="Arial"/>
                <w:b/>
                <w:caps/>
                <w:kern w:val="24"/>
                <w:lang w:eastAsia="en-GB"/>
              </w:rPr>
            </w:pPr>
          </w:p>
        </w:tc>
        <w:tc>
          <w:tcPr>
            <w:tcW w:w="851" w:type="dxa"/>
            <w:shd w:val="clear" w:color="auto" w:fill="auto"/>
          </w:tcPr>
          <w:p w14:paraId="78D73E7A" w14:textId="77777777" w:rsidR="006245C4" w:rsidRPr="008C66FF" w:rsidRDefault="006245C4" w:rsidP="006245C4">
            <w:pPr>
              <w:spacing w:before="240" w:line="240" w:lineRule="exact"/>
              <w:jc w:val="both"/>
              <w:rPr>
                <w:rFonts w:ascii="Arial" w:hAnsi="Arial" w:cs="Arial"/>
                <w:b/>
                <w:kern w:val="24"/>
                <w:lang w:eastAsia="en-GB"/>
              </w:rPr>
            </w:pPr>
          </w:p>
        </w:tc>
        <w:tc>
          <w:tcPr>
            <w:tcW w:w="850" w:type="dxa"/>
            <w:shd w:val="clear" w:color="auto" w:fill="auto"/>
          </w:tcPr>
          <w:p w14:paraId="7484D94F" w14:textId="77777777" w:rsidR="006245C4" w:rsidRPr="008C66FF" w:rsidRDefault="006245C4" w:rsidP="006245C4">
            <w:pPr>
              <w:spacing w:before="240" w:line="240" w:lineRule="exact"/>
              <w:jc w:val="both"/>
              <w:rPr>
                <w:rFonts w:ascii="Arial" w:hAnsi="Arial" w:cs="Arial"/>
                <w:b/>
                <w:kern w:val="24"/>
                <w:lang w:eastAsia="en-GB"/>
              </w:rPr>
            </w:pPr>
          </w:p>
        </w:tc>
        <w:tc>
          <w:tcPr>
            <w:tcW w:w="851" w:type="dxa"/>
            <w:gridSpan w:val="2"/>
            <w:shd w:val="clear" w:color="auto" w:fill="auto"/>
          </w:tcPr>
          <w:p w14:paraId="2791A9CE" w14:textId="77777777" w:rsidR="006245C4" w:rsidRPr="008C66FF" w:rsidRDefault="006245C4" w:rsidP="006245C4">
            <w:pPr>
              <w:spacing w:before="240" w:line="240" w:lineRule="exact"/>
              <w:jc w:val="both"/>
              <w:rPr>
                <w:rFonts w:ascii="Arial" w:hAnsi="Arial" w:cs="Arial"/>
                <w:b/>
                <w:kern w:val="24"/>
                <w:lang w:eastAsia="en-GB"/>
              </w:rPr>
            </w:pPr>
          </w:p>
        </w:tc>
        <w:tc>
          <w:tcPr>
            <w:tcW w:w="850" w:type="dxa"/>
            <w:shd w:val="clear" w:color="auto" w:fill="auto"/>
          </w:tcPr>
          <w:p w14:paraId="1A2C124A" w14:textId="77777777" w:rsidR="006245C4" w:rsidRPr="008C66FF" w:rsidRDefault="006245C4" w:rsidP="006245C4">
            <w:pPr>
              <w:spacing w:before="240" w:line="240" w:lineRule="exact"/>
              <w:jc w:val="both"/>
              <w:rPr>
                <w:rFonts w:ascii="Arial" w:hAnsi="Arial" w:cs="Arial"/>
                <w:b/>
                <w:kern w:val="24"/>
                <w:lang w:eastAsia="en-GB"/>
              </w:rPr>
            </w:pPr>
          </w:p>
        </w:tc>
        <w:tc>
          <w:tcPr>
            <w:tcW w:w="851" w:type="dxa"/>
            <w:shd w:val="clear" w:color="auto" w:fill="auto"/>
          </w:tcPr>
          <w:p w14:paraId="27C65B2E" w14:textId="77777777" w:rsidR="006245C4" w:rsidRPr="008C66FF" w:rsidRDefault="006245C4" w:rsidP="006245C4">
            <w:pPr>
              <w:spacing w:before="240" w:line="240" w:lineRule="exact"/>
              <w:jc w:val="both"/>
              <w:rPr>
                <w:rFonts w:ascii="Arial" w:hAnsi="Arial" w:cs="Arial"/>
                <w:b/>
                <w:kern w:val="24"/>
                <w:lang w:eastAsia="en-GB"/>
              </w:rPr>
            </w:pPr>
          </w:p>
        </w:tc>
        <w:tc>
          <w:tcPr>
            <w:tcW w:w="850" w:type="dxa"/>
            <w:shd w:val="clear" w:color="auto" w:fill="auto"/>
          </w:tcPr>
          <w:p w14:paraId="7FA4B352" w14:textId="77777777" w:rsidR="006245C4" w:rsidRPr="008C66FF" w:rsidRDefault="006245C4" w:rsidP="006245C4">
            <w:pPr>
              <w:spacing w:before="240" w:line="240" w:lineRule="exact"/>
              <w:jc w:val="both"/>
              <w:rPr>
                <w:rFonts w:ascii="Arial" w:hAnsi="Arial" w:cs="Arial"/>
                <w:b/>
                <w:kern w:val="24"/>
                <w:lang w:eastAsia="en-GB"/>
              </w:rPr>
            </w:pPr>
          </w:p>
        </w:tc>
        <w:tc>
          <w:tcPr>
            <w:tcW w:w="851" w:type="dxa"/>
            <w:shd w:val="clear" w:color="auto" w:fill="auto"/>
          </w:tcPr>
          <w:p w14:paraId="6C805928" w14:textId="77777777" w:rsidR="006245C4" w:rsidRPr="008C66FF" w:rsidRDefault="006245C4" w:rsidP="006245C4">
            <w:pPr>
              <w:spacing w:before="240" w:line="240" w:lineRule="exact"/>
              <w:jc w:val="both"/>
              <w:rPr>
                <w:rFonts w:ascii="Arial" w:hAnsi="Arial" w:cs="Arial"/>
                <w:b/>
                <w:kern w:val="24"/>
                <w:lang w:eastAsia="en-GB"/>
              </w:rPr>
            </w:pPr>
          </w:p>
        </w:tc>
        <w:tc>
          <w:tcPr>
            <w:tcW w:w="1134" w:type="dxa"/>
            <w:shd w:val="clear" w:color="auto" w:fill="auto"/>
          </w:tcPr>
          <w:p w14:paraId="12E943DA" w14:textId="77777777" w:rsidR="006245C4" w:rsidRPr="008C66FF" w:rsidRDefault="006245C4" w:rsidP="006245C4">
            <w:pPr>
              <w:spacing w:before="240" w:line="240" w:lineRule="exact"/>
              <w:jc w:val="both"/>
              <w:rPr>
                <w:rFonts w:ascii="Arial" w:hAnsi="Arial" w:cs="Arial"/>
                <w:b/>
                <w:kern w:val="24"/>
                <w:lang w:eastAsia="en-GB"/>
              </w:rPr>
            </w:pPr>
          </w:p>
        </w:tc>
        <w:tc>
          <w:tcPr>
            <w:tcW w:w="1134" w:type="dxa"/>
            <w:shd w:val="clear" w:color="auto" w:fill="auto"/>
          </w:tcPr>
          <w:p w14:paraId="19DCC077" w14:textId="77777777" w:rsidR="006245C4" w:rsidRPr="008C66FF" w:rsidRDefault="006245C4" w:rsidP="006245C4">
            <w:pPr>
              <w:spacing w:before="240" w:line="240" w:lineRule="exact"/>
              <w:jc w:val="both"/>
              <w:rPr>
                <w:rFonts w:ascii="Arial" w:hAnsi="Arial" w:cs="Arial"/>
                <w:b/>
                <w:kern w:val="24"/>
                <w:lang w:eastAsia="en-GB"/>
              </w:rPr>
            </w:pPr>
          </w:p>
        </w:tc>
        <w:tc>
          <w:tcPr>
            <w:tcW w:w="2126" w:type="dxa"/>
            <w:shd w:val="clear" w:color="auto" w:fill="auto"/>
          </w:tcPr>
          <w:p w14:paraId="44D04689" w14:textId="77777777" w:rsidR="006245C4" w:rsidRPr="008C66FF" w:rsidRDefault="006245C4" w:rsidP="006245C4">
            <w:pPr>
              <w:spacing w:before="240" w:line="240" w:lineRule="exact"/>
              <w:jc w:val="both"/>
              <w:rPr>
                <w:rFonts w:ascii="Arial" w:hAnsi="Arial" w:cs="Arial"/>
                <w:b/>
                <w:kern w:val="24"/>
                <w:lang w:eastAsia="en-GB"/>
              </w:rPr>
            </w:pPr>
          </w:p>
        </w:tc>
      </w:tr>
      <w:tr w:rsidR="006245C4" w:rsidRPr="00173047" w14:paraId="448817D7" w14:textId="77777777" w:rsidTr="008C66FF">
        <w:tc>
          <w:tcPr>
            <w:tcW w:w="12617" w:type="dxa"/>
            <w:gridSpan w:val="12"/>
            <w:shd w:val="clear" w:color="auto" w:fill="auto"/>
          </w:tcPr>
          <w:p w14:paraId="6D1C4528" w14:textId="77777777" w:rsidR="006245C4" w:rsidRPr="008C66FF" w:rsidRDefault="006245C4" w:rsidP="006245C4">
            <w:pPr>
              <w:spacing w:before="240" w:line="240" w:lineRule="exact"/>
              <w:jc w:val="both"/>
              <w:rPr>
                <w:rFonts w:ascii="Arial" w:hAnsi="Arial" w:cs="Arial"/>
                <w:b/>
                <w:kern w:val="24"/>
                <w:lang w:eastAsia="en-GB"/>
              </w:rPr>
            </w:pPr>
          </w:p>
        </w:tc>
        <w:tc>
          <w:tcPr>
            <w:tcW w:w="2126" w:type="dxa"/>
            <w:shd w:val="clear" w:color="auto" w:fill="auto"/>
          </w:tcPr>
          <w:p w14:paraId="7095F941" w14:textId="77777777" w:rsidR="006245C4" w:rsidRPr="008C66FF" w:rsidRDefault="006245C4" w:rsidP="006245C4">
            <w:pPr>
              <w:spacing w:before="240" w:line="240" w:lineRule="exact"/>
              <w:jc w:val="both"/>
              <w:rPr>
                <w:rFonts w:ascii="Arial" w:hAnsi="Arial" w:cs="Arial"/>
                <w:b/>
                <w:kern w:val="24"/>
                <w:lang w:eastAsia="en-GB"/>
              </w:rPr>
            </w:pPr>
          </w:p>
        </w:tc>
      </w:tr>
      <w:tr w:rsidR="006245C4" w:rsidRPr="00173047" w14:paraId="42BCF534" w14:textId="77777777" w:rsidTr="008C66FF">
        <w:tc>
          <w:tcPr>
            <w:tcW w:w="4395" w:type="dxa"/>
            <w:gridSpan w:val="2"/>
            <w:shd w:val="clear" w:color="auto" w:fill="auto"/>
          </w:tcPr>
          <w:p w14:paraId="34077C3B" w14:textId="77777777" w:rsidR="006245C4" w:rsidRPr="008C66FF" w:rsidRDefault="006245C4" w:rsidP="006245C4">
            <w:pPr>
              <w:spacing w:before="240" w:line="240" w:lineRule="exact"/>
              <w:jc w:val="both"/>
              <w:rPr>
                <w:rFonts w:ascii="Arial" w:hAnsi="Arial" w:cs="Arial"/>
                <w:b/>
                <w:caps/>
                <w:kern w:val="24"/>
                <w:lang w:eastAsia="en-GB"/>
              </w:rPr>
            </w:pPr>
          </w:p>
        </w:tc>
        <w:tc>
          <w:tcPr>
            <w:tcW w:w="851" w:type="dxa"/>
            <w:shd w:val="clear" w:color="auto" w:fill="auto"/>
          </w:tcPr>
          <w:p w14:paraId="1E35B735" w14:textId="77777777" w:rsidR="006245C4" w:rsidRPr="008C66FF" w:rsidRDefault="006245C4" w:rsidP="006245C4">
            <w:pPr>
              <w:spacing w:before="240" w:line="240" w:lineRule="exact"/>
              <w:jc w:val="both"/>
              <w:rPr>
                <w:rFonts w:ascii="Arial" w:hAnsi="Arial" w:cs="Arial"/>
                <w:b/>
                <w:kern w:val="24"/>
                <w:lang w:eastAsia="en-GB"/>
              </w:rPr>
            </w:pPr>
          </w:p>
        </w:tc>
        <w:tc>
          <w:tcPr>
            <w:tcW w:w="850" w:type="dxa"/>
            <w:shd w:val="clear" w:color="auto" w:fill="auto"/>
          </w:tcPr>
          <w:p w14:paraId="0DC22295" w14:textId="77777777" w:rsidR="006245C4" w:rsidRPr="008C66FF" w:rsidRDefault="006245C4" w:rsidP="006245C4">
            <w:pPr>
              <w:spacing w:before="240" w:line="240" w:lineRule="exact"/>
              <w:jc w:val="both"/>
              <w:rPr>
                <w:rFonts w:ascii="Arial" w:hAnsi="Arial" w:cs="Arial"/>
                <w:b/>
                <w:kern w:val="24"/>
                <w:lang w:eastAsia="en-GB"/>
              </w:rPr>
            </w:pPr>
          </w:p>
        </w:tc>
        <w:tc>
          <w:tcPr>
            <w:tcW w:w="851" w:type="dxa"/>
            <w:gridSpan w:val="2"/>
            <w:shd w:val="clear" w:color="auto" w:fill="auto"/>
          </w:tcPr>
          <w:p w14:paraId="6BB555B0" w14:textId="77777777" w:rsidR="006245C4" w:rsidRPr="008C66FF" w:rsidRDefault="006245C4" w:rsidP="006245C4">
            <w:pPr>
              <w:spacing w:before="240" w:line="240" w:lineRule="exact"/>
              <w:jc w:val="both"/>
              <w:rPr>
                <w:rFonts w:ascii="Arial" w:hAnsi="Arial" w:cs="Arial"/>
                <w:b/>
                <w:kern w:val="24"/>
                <w:lang w:eastAsia="en-GB"/>
              </w:rPr>
            </w:pPr>
          </w:p>
        </w:tc>
        <w:tc>
          <w:tcPr>
            <w:tcW w:w="850" w:type="dxa"/>
            <w:shd w:val="clear" w:color="auto" w:fill="auto"/>
          </w:tcPr>
          <w:p w14:paraId="26A53D8C" w14:textId="77777777" w:rsidR="006245C4" w:rsidRPr="008C66FF" w:rsidRDefault="006245C4" w:rsidP="006245C4">
            <w:pPr>
              <w:spacing w:before="240" w:line="240" w:lineRule="exact"/>
              <w:jc w:val="both"/>
              <w:rPr>
                <w:rFonts w:ascii="Arial" w:hAnsi="Arial" w:cs="Arial"/>
                <w:b/>
                <w:kern w:val="24"/>
                <w:lang w:eastAsia="en-GB"/>
              </w:rPr>
            </w:pPr>
          </w:p>
        </w:tc>
        <w:tc>
          <w:tcPr>
            <w:tcW w:w="851" w:type="dxa"/>
            <w:shd w:val="clear" w:color="auto" w:fill="auto"/>
          </w:tcPr>
          <w:p w14:paraId="2C36DA09" w14:textId="77777777" w:rsidR="006245C4" w:rsidRPr="008C66FF" w:rsidRDefault="006245C4" w:rsidP="006245C4">
            <w:pPr>
              <w:spacing w:before="240" w:line="240" w:lineRule="exact"/>
              <w:jc w:val="both"/>
              <w:rPr>
                <w:rFonts w:ascii="Arial" w:hAnsi="Arial" w:cs="Arial"/>
                <w:b/>
                <w:kern w:val="24"/>
                <w:lang w:eastAsia="en-GB"/>
              </w:rPr>
            </w:pPr>
          </w:p>
        </w:tc>
        <w:tc>
          <w:tcPr>
            <w:tcW w:w="850" w:type="dxa"/>
            <w:shd w:val="clear" w:color="auto" w:fill="auto"/>
          </w:tcPr>
          <w:p w14:paraId="4F574B42" w14:textId="77777777" w:rsidR="006245C4" w:rsidRPr="008C66FF" w:rsidRDefault="006245C4" w:rsidP="006245C4">
            <w:pPr>
              <w:spacing w:before="240" w:line="240" w:lineRule="exact"/>
              <w:jc w:val="both"/>
              <w:rPr>
                <w:rFonts w:ascii="Arial" w:hAnsi="Arial" w:cs="Arial"/>
                <w:b/>
                <w:kern w:val="24"/>
                <w:lang w:eastAsia="en-GB"/>
              </w:rPr>
            </w:pPr>
          </w:p>
        </w:tc>
        <w:tc>
          <w:tcPr>
            <w:tcW w:w="851" w:type="dxa"/>
            <w:shd w:val="clear" w:color="auto" w:fill="auto"/>
          </w:tcPr>
          <w:p w14:paraId="62EF0176" w14:textId="77777777" w:rsidR="006245C4" w:rsidRPr="008C66FF" w:rsidRDefault="006245C4" w:rsidP="006245C4">
            <w:pPr>
              <w:spacing w:before="240" w:line="240" w:lineRule="exact"/>
              <w:jc w:val="both"/>
              <w:rPr>
                <w:rFonts w:ascii="Arial" w:hAnsi="Arial" w:cs="Arial"/>
                <w:b/>
                <w:kern w:val="24"/>
                <w:lang w:eastAsia="en-GB"/>
              </w:rPr>
            </w:pPr>
          </w:p>
        </w:tc>
        <w:tc>
          <w:tcPr>
            <w:tcW w:w="1134" w:type="dxa"/>
            <w:shd w:val="clear" w:color="auto" w:fill="auto"/>
          </w:tcPr>
          <w:p w14:paraId="0617E795" w14:textId="77777777" w:rsidR="006245C4" w:rsidRPr="008C66FF" w:rsidRDefault="006245C4" w:rsidP="006245C4">
            <w:pPr>
              <w:spacing w:before="240" w:line="240" w:lineRule="exact"/>
              <w:jc w:val="both"/>
              <w:rPr>
                <w:rFonts w:ascii="Arial" w:hAnsi="Arial" w:cs="Arial"/>
                <w:b/>
                <w:kern w:val="24"/>
                <w:lang w:eastAsia="en-GB"/>
              </w:rPr>
            </w:pPr>
          </w:p>
        </w:tc>
        <w:tc>
          <w:tcPr>
            <w:tcW w:w="1134" w:type="dxa"/>
            <w:shd w:val="clear" w:color="auto" w:fill="auto"/>
          </w:tcPr>
          <w:p w14:paraId="5E1BFF31" w14:textId="77777777" w:rsidR="006245C4" w:rsidRPr="008C66FF" w:rsidRDefault="006245C4" w:rsidP="006245C4">
            <w:pPr>
              <w:spacing w:before="240" w:line="240" w:lineRule="exact"/>
              <w:jc w:val="both"/>
              <w:rPr>
                <w:rFonts w:ascii="Arial" w:hAnsi="Arial" w:cs="Arial"/>
                <w:b/>
                <w:kern w:val="24"/>
                <w:lang w:eastAsia="en-GB"/>
              </w:rPr>
            </w:pPr>
          </w:p>
        </w:tc>
        <w:tc>
          <w:tcPr>
            <w:tcW w:w="2126" w:type="dxa"/>
            <w:shd w:val="clear" w:color="auto" w:fill="auto"/>
          </w:tcPr>
          <w:p w14:paraId="7319E040" w14:textId="77777777" w:rsidR="006245C4" w:rsidRPr="008C66FF" w:rsidRDefault="006245C4" w:rsidP="006245C4">
            <w:pPr>
              <w:spacing w:before="240" w:line="240" w:lineRule="exact"/>
              <w:jc w:val="both"/>
              <w:rPr>
                <w:rFonts w:ascii="Arial" w:hAnsi="Arial" w:cs="Arial"/>
                <w:b/>
                <w:kern w:val="24"/>
                <w:lang w:eastAsia="en-GB"/>
              </w:rPr>
            </w:pPr>
          </w:p>
        </w:tc>
      </w:tr>
      <w:tr w:rsidR="006245C4" w:rsidRPr="00173047" w14:paraId="3631F21B" w14:textId="77777777" w:rsidTr="008C66FF">
        <w:tc>
          <w:tcPr>
            <w:tcW w:w="14743" w:type="dxa"/>
            <w:gridSpan w:val="13"/>
            <w:shd w:val="clear" w:color="auto" w:fill="auto"/>
          </w:tcPr>
          <w:p w14:paraId="6617B2C4" w14:textId="77777777" w:rsidR="006245C4" w:rsidRPr="008C66FF" w:rsidRDefault="006245C4" w:rsidP="006245C4">
            <w:pPr>
              <w:spacing w:before="240" w:line="240" w:lineRule="exact"/>
              <w:jc w:val="both"/>
              <w:rPr>
                <w:rFonts w:ascii="Arial" w:hAnsi="Arial" w:cs="Arial"/>
                <w:b/>
                <w:kern w:val="24"/>
                <w:lang w:eastAsia="en-GB"/>
              </w:rPr>
            </w:pPr>
          </w:p>
        </w:tc>
      </w:tr>
      <w:tr w:rsidR="006245C4" w:rsidRPr="00173047" w14:paraId="6EEAD804" w14:textId="77777777" w:rsidTr="008C66FF">
        <w:tc>
          <w:tcPr>
            <w:tcW w:w="4395" w:type="dxa"/>
            <w:gridSpan w:val="2"/>
            <w:shd w:val="clear" w:color="auto" w:fill="auto"/>
          </w:tcPr>
          <w:p w14:paraId="3521B4AD" w14:textId="77777777" w:rsidR="006245C4" w:rsidRPr="008C66FF" w:rsidRDefault="006245C4" w:rsidP="006245C4">
            <w:pPr>
              <w:spacing w:before="240" w:line="240" w:lineRule="exact"/>
              <w:jc w:val="both"/>
              <w:rPr>
                <w:rFonts w:ascii="Arial" w:hAnsi="Arial" w:cs="Arial"/>
                <w:b/>
                <w:caps/>
                <w:kern w:val="24"/>
                <w:lang w:eastAsia="en-GB"/>
              </w:rPr>
            </w:pPr>
            <w:r w:rsidRPr="008C66FF">
              <w:rPr>
                <w:rFonts w:ascii="Arial" w:hAnsi="Arial" w:cs="Arial"/>
                <w:b/>
                <w:caps/>
                <w:kern w:val="24"/>
                <w:lang w:eastAsia="en-GB"/>
              </w:rPr>
              <w:t>HOURS:</w:t>
            </w:r>
          </w:p>
        </w:tc>
        <w:tc>
          <w:tcPr>
            <w:tcW w:w="851" w:type="dxa"/>
            <w:shd w:val="clear" w:color="auto" w:fill="auto"/>
          </w:tcPr>
          <w:p w14:paraId="691D1388" w14:textId="77777777" w:rsidR="006245C4" w:rsidRPr="008C66FF" w:rsidRDefault="006245C4" w:rsidP="006245C4">
            <w:pPr>
              <w:spacing w:before="240" w:line="240" w:lineRule="exact"/>
              <w:jc w:val="both"/>
              <w:rPr>
                <w:rFonts w:ascii="Arial" w:hAnsi="Arial" w:cs="Arial"/>
                <w:b/>
                <w:kern w:val="24"/>
                <w:lang w:eastAsia="en-GB"/>
              </w:rPr>
            </w:pPr>
          </w:p>
        </w:tc>
        <w:tc>
          <w:tcPr>
            <w:tcW w:w="850" w:type="dxa"/>
            <w:shd w:val="clear" w:color="auto" w:fill="auto"/>
          </w:tcPr>
          <w:p w14:paraId="1B833B93" w14:textId="77777777" w:rsidR="006245C4" w:rsidRPr="008C66FF" w:rsidRDefault="006245C4" w:rsidP="006245C4">
            <w:pPr>
              <w:spacing w:before="240" w:line="240" w:lineRule="exact"/>
              <w:jc w:val="both"/>
              <w:rPr>
                <w:rFonts w:ascii="Arial" w:hAnsi="Arial" w:cs="Arial"/>
                <w:b/>
                <w:kern w:val="24"/>
                <w:lang w:eastAsia="en-GB"/>
              </w:rPr>
            </w:pPr>
          </w:p>
        </w:tc>
        <w:tc>
          <w:tcPr>
            <w:tcW w:w="851" w:type="dxa"/>
            <w:gridSpan w:val="2"/>
            <w:shd w:val="clear" w:color="auto" w:fill="auto"/>
          </w:tcPr>
          <w:p w14:paraId="149130D9" w14:textId="77777777" w:rsidR="006245C4" w:rsidRPr="008C66FF" w:rsidRDefault="006245C4" w:rsidP="006245C4">
            <w:pPr>
              <w:spacing w:before="240" w:line="240" w:lineRule="exact"/>
              <w:jc w:val="both"/>
              <w:rPr>
                <w:rFonts w:ascii="Arial" w:hAnsi="Arial" w:cs="Arial"/>
                <w:b/>
                <w:kern w:val="24"/>
                <w:lang w:eastAsia="en-GB"/>
              </w:rPr>
            </w:pPr>
          </w:p>
        </w:tc>
        <w:tc>
          <w:tcPr>
            <w:tcW w:w="850" w:type="dxa"/>
            <w:shd w:val="clear" w:color="auto" w:fill="auto"/>
          </w:tcPr>
          <w:p w14:paraId="210BC263" w14:textId="77777777" w:rsidR="006245C4" w:rsidRPr="008C66FF" w:rsidRDefault="006245C4" w:rsidP="006245C4">
            <w:pPr>
              <w:spacing w:before="240" w:line="240" w:lineRule="exact"/>
              <w:jc w:val="both"/>
              <w:rPr>
                <w:rFonts w:ascii="Arial" w:hAnsi="Arial" w:cs="Arial"/>
                <w:b/>
                <w:kern w:val="24"/>
                <w:lang w:eastAsia="en-GB"/>
              </w:rPr>
            </w:pPr>
          </w:p>
        </w:tc>
        <w:tc>
          <w:tcPr>
            <w:tcW w:w="851" w:type="dxa"/>
            <w:shd w:val="clear" w:color="auto" w:fill="auto"/>
          </w:tcPr>
          <w:p w14:paraId="5B2D035D" w14:textId="77777777" w:rsidR="006245C4" w:rsidRPr="008C66FF" w:rsidRDefault="006245C4" w:rsidP="006245C4">
            <w:pPr>
              <w:spacing w:before="240" w:line="240" w:lineRule="exact"/>
              <w:jc w:val="both"/>
              <w:rPr>
                <w:rFonts w:ascii="Arial" w:hAnsi="Arial" w:cs="Arial"/>
                <w:b/>
                <w:kern w:val="24"/>
                <w:lang w:eastAsia="en-GB"/>
              </w:rPr>
            </w:pPr>
          </w:p>
        </w:tc>
        <w:tc>
          <w:tcPr>
            <w:tcW w:w="850" w:type="dxa"/>
            <w:shd w:val="clear" w:color="auto" w:fill="auto"/>
          </w:tcPr>
          <w:p w14:paraId="68E6F7DA" w14:textId="77777777" w:rsidR="006245C4" w:rsidRPr="008C66FF" w:rsidRDefault="006245C4" w:rsidP="006245C4">
            <w:pPr>
              <w:spacing w:before="240" w:line="240" w:lineRule="exact"/>
              <w:jc w:val="both"/>
              <w:rPr>
                <w:rFonts w:ascii="Arial" w:hAnsi="Arial" w:cs="Arial"/>
                <w:b/>
                <w:kern w:val="24"/>
                <w:lang w:eastAsia="en-GB"/>
              </w:rPr>
            </w:pPr>
          </w:p>
        </w:tc>
        <w:tc>
          <w:tcPr>
            <w:tcW w:w="851" w:type="dxa"/>
            <w:shd w:val="clear" w:color="auto" w:fill="auto"/>
          </w:tcPr>
          <w:p w14:paraId="7FBF43B4" w14:textId="77777777" w:rsidR="006245C4" w:rsidRPr="008C66FF" w:rsidRDefault="006245C4" w:rsidP="006245C4">
            <w:pPr>
              <w:spacing w:before="240" w:line="240" w:lineRule="exact"/>
              <w:jc w:val="both"/>
              <w:rPr>
                <w:rFonts w:ascii="Arial" w:hAnsi="Arial" w:cs="Arial"/>
                <w:b/>
                <w:kern w:val="24"/>
                <w:lang w:eastAsia="en-GB"/>
              </w:rPr>
            </w:pPr>
          </w:p>
        </w:tc>
        <w:tc>
          <w:tcPr>
            <w:tcW w:w="1134" w:type="dxa"/>
            <w:shd w:val="clear" w:color="auto" w:fill="auto"/>
          </w:tcPr>
          <w:p w14:paraId="6795449A" w14:textId="77777777" w:rsidR="006245C4" w:rsidRPr="008C66FF" w:rsidRDefault="006245C4" w:rsidP="006245C4">
            <w:pPr>
              <w:spacing w:before="240" w:line="240" w:lineRule="exact"/>
              <w:jc w:val="both"/>
              <w:rPr>
                <w:rFonts w:ascii="Arial" w:hAnsi="Arial" w:cs="Arial"/>
                <w:b/>
                <w:kern w:val="24"/>
                <w:lang w:eastAsia="en-GB"/>
              </w:rPr>
            </w:pPr>
          </w:p>
        </w:tc>
        <w:tc>
          <w:tcPr>
            <w:tcW w:w="1134" w:type="dxa"/>
            <w:shd w:val="clear" w:color="auto" w:fill="auto"/>
          </w:tcPr>
          <w:p w14:paraId="6475BDA8" w14:textId="77777777" w:rsidR="006245C4" w:rsidRPr="008C66FF" w:rsidRDefault="006245C4" w:rsidP="006245C4">
            <w:pPr>
              <w:spacing w:before="240" w:line="240" w:lineRule="exact"/>
              <w:jc w:val="both"/>
              <w:rPr>
                <w:rFonts w:ascii="Arial" w:hAnsi="Arial" w:cs="Arial"/>
                <w:b/>
                <w:kern w:val="24"/>
                <w:lang w:eastAsia="en-GB"/>
              </w:rPr>
            </w:pPr>
          </w:p>
        </w:tc>
        <w:tc>
          <w:tcPr>
            <w:tcW w:w="2126" w:type="dxa"/>
            <w:shd w:val="clear" w:color="auto" w:fill="auto"/>
          </w:tcPr>
          <w:p w14:paraId="13F9BD96" w14:textId="77777777" w:rsidR="006245C4" w:rsidRPr="008C66FF" w:rsidRDefault="006245C4" w:rsidP="006245C4">
            <w:pPr>
              <w:spacing w:before="240" w:line="240" w:lineRule="exact"/>
              <w:jc w:val="both"/>
              <w:rPr>
                <w:rFonts w:ascii="Arial" w:hAnsi="Arial" w:cs="Arial"/>
                <w:b/>
                <w:kern w:val="24"/>
                <w:lang w:eastAsia="en-GB"/>
              </w:rPr>
            </w:pPr>
          </w:p>
        </w:tc>
      </w:tr>
      <w:tr w:rsidR="006245C4" w:rsidRPr="00173047" w14:paraId="75499148" w14:textId="77777777" w:rsidTr="008C66FF">
        <w:tc>
          <w:tcPr>
            <w:tcW w:w="6947" w:type="dxa"/>
            <w:gridSpan w:val="6"/>
            <w:shd w:val="clear" w:color="auto" w:fill="auto"/>
          </w:tcPr>
          <w:p w14:paraId="426DF7F5" w14:textId="77777777" w:rsidR="006245C4" w:rsidRPr="008C66FF" w:rsidRDefault="006245C4" w:rsidP="006245C4">
            <w:pPr>
              <w:spacing w:before="240" w:line="240" w:lineRule="exact"/>
              <w:jc w:val="both"/>
              <w:rPr>
                <w:rFonts w:ascii="Arial" w:hAnsi="Arial" w:cs="Arial"/>
                <w:b/>
                <w:kern w:val="24"/>
                <w:lang w:eastAsia="en-GB"/>
              </w:rPr>
            </w:pPr>
            <w:r w:rsidRPr="008C66FF">
              <w:rPr>
                <w:rFonts w:ascii="Arial" w:hAnsi="Arial" w:cs="Arial"/>
                <w:b/>
                <w:kern w:val="24"/>
                <w:lang w:eastAsia="en-GB"/>
              </w:rPr>
              <w:t>SIGNED:</w:t>
            </w:r>
          </w:p>
        </w:tc>
        <w:tc>
          <w:tcPr>
            <w:tcW w:w="7796" w:type="dxa"/>
            <w:gridSpan w:val="7"/>
            <w:shd w:val="clear" w:color="auto" w:fill="auto"/>
          </w:tcPr>
          <w:p w14:paraId="0FCE3811" w14:textId="77777777" w:rsidR="006245C4" w:rsidRPr="008C66FF" w:rsidRDefault="006245C4" w:rsidP="006245C4">
            <w:pPr>
              <w:spacing w:before="240" w:line="240" w:lineRule="exact"/>
              <w:jc w:val="both"/>
              <w:rPr>
                <w:rFonts w:ascii="Arial" w:hAnsi="Arial" w:cs="Arial"/>
                <w:b/>
                <w:kern w:val="24"/>
                <w:lang w:eastAsia="en-GB"/>
              </w:rPr>
            </w:pPr>
            <w:r w:rsidRPr="008C66FF">
              <w:rPr>
                <w:rFonts w:ascii="Arial" w:hAnsi="Arial" w:cs="Arial"/>
                <w:b/>
                <w:kern w:val="24"/>
                <w:lang w:eastAsia="en-GB"/>
              </w:rPr>
              <w:t>CHECKED BY:</w:t>
            </w:r>
          </w:p>
        </w:tc>
      </w:tr>
    </w:tbl>
    <w:p w14:paraId="22575E56" w14:textId="77777777" w:rsidR="006245C4" w:rsidRPr="008C66FF" w:rsidRDefault="006245C4" w:rsidP="006245C4">
      <w:pPr>
        <w:spacing w:line="240" w:lineRule="exact"/>
        <w:ind w:left="-851"/>
        <w:rPr>
          <w:rFonts w:ascii="Arial" w:hAnsi="Arial" w:cs="Arial"/>
          <w:kern w:val="24"/>
          <w:lang w:eastAsia="en-GB"/>
        </w:rPr>
      </w:pPr>
    </w:p>
    <w:p w14:paraId="5968E87F" w14:textId="560B286A" w:rsidR="003D256C" w:rsidRPr="00FE0E4D" w:rsidRDefault="006245C4" w:rsidP="008C66FF">
      <w:pPr>
        <w:spacing w:line="240" w:lineRule="exact"/>
        <w:ind w:left="-450"/>
        <w:jc w:val="both"/>
        <w:rPr>
          <w:rFonts w:ascii="Arial" w:hAnsi="Arial" w:cs="Arial"/>
          <w:color w:val="000000"/>
          <w:sz w:val="22"/>
          <w:szCs w:val="22"/>
        </w:rPr>
      </w:pPr>
      <w:r w:rsidRPr="008C66FF">
        <w:rPr>
          <w:rFonts w:ascii="Arial" w:hAnsi="Arial" w:cs="Arial"/>
          <w:kern w:val="24"/>
          <w:sz w:val="14"/>
          <w:szCs w:val="14"/>
          <w:lang w:eastAsia="en-GB"/>
        </w:rPr>
        <w:t>This Timesheet must be submitted in a reasonable time to London Councils, and in any event, no later than the first working day in the calendar month after the month that the Additional Services were provided under Condition 2.8)</w:t>
      </w:r>
      <w:r w:rsidR="00A20406" w:rsidRPr="008C66FF">
        <w:rPr>
          <w:rFonts w:ascii="Arial" w:hAnsi="Arial" w:cs="Arial"/>
          <w:kern w:val="24"/>
          <w:sz w:val="14"/>
          <w:szCs w:val="14"/>
          <w:lang w:eastAsia="en-GB"/>
        </w:rPr>
        <w:t xml:space="preserve">. </w:t>
      </w:r>
      <w:r w:rsidRPr="008C66FF">
        <w:rPr>
          <w:rFonts w:ascii="Arial" w:hAnsi="Arial" w:cs="Arial"/>
          <w:kern w:val="24"/>
          <w:sz w:val="14"/>
          <w:szCs w:val="14"/>
          <w:lang w:eastAsia="en-GB"/>
        </w:rPr>
        <w:t>This Timesheet must be accompanied by copies of the instructions requiring the Consultant to provide Additional Services, in accordance with the Agreement</w:t>
      </w:r>
      <w:r w:rsidR="00A20406" w:rsidRPr="008C66FF">
        <w:rPr>
          <w:rFonts w:ascii="Arial" w:hAnsi="Arial" w:cs="Arial"/>
          <w:kern w:val="24"/>
          <w:sz w:val="14"/>
          <w:szCs w:val="14"/>
          <w:lang w:eastAsia="en-GB"/>
        </w:rPr>
        <w:t xml:space="preserve">. </w:t>
      </w:r>
      <w:r w:rsidRPr="008C66FF">
        <w:rPr>
          <w:rFonts w:ascii="Arial" w:hAnsi="Arial" w:cs="Arial"/>
          <w:kern w:val="24"/>
          <w:sz w:val="14"/>
          <w:szCs w:val="14"/>
          <w:lang w:eastAsia="en-GB"/>
        </w:rPr>
        <w:t>Any failure on the part of the Consultant to provide copies of any such instructions will render this Timesheet incomplete and London Councils shall not be obliged to consider it or to pay the sum, or sums, applied for until the Consultant provides the missing instructions</w:t>
      </w:r>
      <w:r w:rsidR="00A20406" w:rsidRPr="008C66FF">
        <w:rPr>
          <w:rFonts w:ascii="Arial" w:hAnsi="Arial" w:cs="Arial"/>
          <w:kern w:val="24"/>
          <w:sz w:val="14"/>
          <w:szCs w:val="14"/>
          <w:lang w:eastAsia="en-GB"/>
        </w:rPr>
        <w:t xml:space="preserve">. </w:t>
      </w:r>
      <w:r w:rsidRPr="008C66FF">
        <w:rPr>
          <w:rFonts w:ascii="Arial" w:hAnsi="Arial" w:cs="Arial"/>
          <w:kern w:val="24"/>
          <w:sz w:val="14"/>
          <w:szCs w:val="14"/>
          <w:lang w:eastAsia="en-GB"/>
        </w:rPr>
        <w:t>On provision of any such missing instruction, or instructions, to London Councils, that is, or are, in compliance with the Agreement, London Councils shall be obliged to consider making payment to the Consultant of the sums applied for under the Agreement providing London Councils receives the same in a reasonable time.</w:t>
      </w:r>
    </w:p>
    <w:sectPr w:rsidR="003D256C" w:rsidRPr="00FE0E4D" w:rsidSect="006245C4">
      <w:footerReference w:type="default" r:id="rId32"/>
      <w:headerReference w:type="first" r:id="rId33"/>
      <w:footerReference w:type="first" r:id="rId34"/>
      <w:pgSz w:w="16838" w:h="11906" w:orient="landscape"/>
      <w:pgMar w:top="1134" w:right="1134" w:bottom="1134" w:left="1134" w:header="708" w:footer="708" w:gutter="0"/>
      <w:pgNumType w:start="1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 w:author="Genta Hajri" w:date="2021-08-06T13:58:00Z" w:initials="GH">
    <w:p w14:paraId="44900A90" w14:textId="64F220B5" w:rsidR="006C34D7" w:rsidRDefault="006C34D7">
      <w:pPr>
        <w:pStyle w:val="CommentText"/>
      </w:pPr>
      <w:r>
        <w:rPr>
          <w:rStyle w:val="CommentReference"/>
        </w:rPr>
        <w:annotationRef/>
      </w:r>
    </w:p>
  </w:comment>
  <w:comment w:id="20" w:author="Genta Hajri" w:date="2021-08-06T13:58:00Z" w:initials="GH">
    <w:p w14:paraId="1D2525D9" w14:textId="3529B6F2" w:rsidR="006C34D7" w:rsidRDefault="006C34D7">
      <w:pPr>
        <w:pStyle w:val="CommentText"/>
      </w:pPr>
      <w:r>
        <w:rPr>
          <w:rStyle w:val="CommentReference"/>
        </w:rPr>
        <w:annotationRef/>
      </w:r>
    </w:p>
  </w:comment>
  <w:comment w:id="21" w:author="Genta Hajri" w:date="2021-08-06T13:58:00Z" w:initials="GH">
    <w:p w14:paraId="5E16EA21" w14:textId="3020CE0E" w:rsidR="006C34D7" w:rsidRDefault="006C34D7">
      <w:pPr>
        <w:pStyle w:val="CommentText"/>
      </w:pPr>
      <w:r>
        <w:rPr>
          <w:rStyle w:val="CommentReference"/>
        </w:rPr>
        <w:annotationRef/>
      </w:r>
    </w:p>
  </w:comment>
  <w:comment w:id="26" w:author="Genta Hajri" w:date="2021-08-06T14:31:00Z" w:initials="GH">
    <w:p w14:paraId="13DFFDDD" w14:textId="131AC913" w:rsidR="006C34D7" w:rsidRDefault="006C34D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900A90" w15:done="0"/>
  <w15:commentEx w15:paraId="1D2525D9" w15:done="0"/>
  <w15:commentEx w15:paraId="5E16EA21" w15:paraIdParent="1D2525D9" w15:done="0"/>
  <w15:commentEx w15:paraId="13DFFD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900A90" w16cid:durableId="24B7BE9F"/>
  <w16cid:commentId w16cid:paraId="1D2525D9" w16cid:durableId="24B7BE82"/>
  <w16cid:commentId w16cid:paraId="5E16EA21" w16cid:durableId="24B7BE8A"/>
  <w16cid:commentId w16cid:paraId="13DFFDDD" w16cid:durableId="24B7C6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63F72" w14:textId="77777777" w:rsidR="006C34D7" w:rsidRDefault="006C34D7">
      <w:r>
        <w:separator/>
      </w:r>
    </w:p>
  </w:endnote>
  <w:endnote w:type="continuationSeparator" w:id="0">
    <w:p w14:paraId="3EE4250A" w14:textId="77777777" w:rsidR="006C34D7" w:rsidRDefault="006C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Avant Garde Gothic Book">
    <w:altName w:val="Century 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illSans">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EF033" w14:textId="77777777" w:rsidR="006C34D7" w:rsidRPr="000C1B4E" w:rsidRDefault="006C34D7">
    <w:pPr>
      <w:pStyle w:val="Footer"/>
      <w:jc w:val="center"/>
      <w:rPr>
        <w:rFonts w:ascii="Arial" w:hAnsi="Arial" w:cs="Arial"/>
        <w:b/>
      </w:rPr>
    </w:pPr>
    <w:r w:rsidRPr="000C1B4E">
      <w:rPr>
        <w:rFonts w:ascii="Arial" w:hAnsi="Arial" w:cs="Arial"/>
        <w:b/>
      </w:rPr>
      <w:fldChar w:fldCharType="begin"/>
    </w:r>
    <w:r w:rsidRPr="000C1B4E">
      <w:rPr>
        <w:rFonts w:ascii="Arial" w:hAnsi="Arial" w:cs="Arial"/>
        <w:b/>
      </w:rPr>
      <w:instrText xml:space="preserve"> PAGE   \* MERGEFORMAT </w:instrText>
    </w:r>
    <w:r w:rsidRPr="000C1B4E">
      <w:rPr>
        <w:rFonts w:ascii="Arial" w:hAnsi="Arial" w:cs="Arial"/>
        <w:b/>
      </w:rPr>
      <w:fldChar w:fldCharType="separate"/>
    </w:r>
    <w:r>
      <w:rPr>
        <w:rFonts w:ascii="Arial" w:hAnsi="Arial" w:cs="Arial"/>
        <w:b/>
        <w:noProof/>
      </w:rPr>
      <w:t>11</w:t>
    </w:r>
    <w:r w:rsidRPr="000C1B4E">
      <w:rPr>
        <w:rFonts w:ascii="Arial" w:hAnsi="Arial" w:cs="Arial"/>
        <w:b/>
        <w:noProof/>
      </w:rPr>
      <w:fldChar w:fldCharType="end"/>
    </w:r>
  </w:p>
  <w:p w14:paraId="1E31BFAD" w14:textId="77777777" w:rsidR="006C34D7" w:rsidRPr="001600D4" w:rsidRDefault="006C34D7" w:rsidP="009A1F23">
    <w:pPr>
      <w:pStyle w:val="Footer"/>
      <w:rPr>
        <w:rFonts w:ascii="Arial" w:hAnsi="Arial" w:cs="Arial"/>
        <w:b/>
        <w:color w:val="FF0000"/>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D676C" w14:textId="77777777" w:rsidR="006C34D7" w:rsidRPr="00186C8B" w:rsidRDefault="006C34D7" w:rsidP="00401541">
    <w:pPr>
      <w:pStyle w:val="Footer"/>
      <w:jc w:val="right"/>
      <w:rPr>
        <w:rFonts w:ascii="Arial" w:hAnsi="Arial" w:cs="Arial"/>
        <w:sz w:val="22"/>
        <w:szCs w:val="22"/>
      </w:rPr>
    </w:pPr>
    <w:r w:rsidRPr="00186C8B">
      <w:rPr>
        <w:rFonts w:ascii="Arial" w:hAnsi="Arial" w:cs="Arial"/>
        <w:sz w:val="22"/>
        <w:szCs w:val="22"/>
      </w:rPr>
      <w:t xml:space="preserve">Page </w:t>
    </w:r>
    <w:r w:rsidRPr="00186C8B">
      <w:rPr>
        <w:rFonts w:ascii="Arial" w:hAnsi="Arial" w:cs="Arial"/>
        <w:b/>
        <w:bCs/>
        <w:sz w:val="22"/>
        <w:szCs w:val="22"/>
      </w:rPr>
      <w:fldChar w:fldCharType="begin"/>
    </w:r>
    <w:r w:rsidRPr="00186C8B">
      <w:rPr>
        <w:rFonts w:ascii="Arial" w:hAnsi="Arial" w:cs="Arial"/>
        <w:b/>
        <w:bCs/>
        <w:sz w:val="22"/>
        <w:szCs w:val="22"/>
      </w:rPr>
      <w:instrText xml:space="preserve"> PAGE </w:instrText>
    </w:r>
    <w:r w:rsidRPr="00186C8B">
      <w:rPr>
        <w:rFonts w:ascii="Arial" w:hAnsi="Arial" w:cs="Arial"/>
        <w:b/>
        <w:bCs/>
        <w:sz w:val="22"/>
        <w:szCs w:val="22"/>
      </w:rPr>
      <w:fldChar w:fldCharType="separate"/>
    </w:r>
    <w:r>
      <w:rPr>
        <w:rFonts w:ascii="Arial" w:hAnsi="Arial" w:cs="Arial"/>
        <w:b/>
        <w:bCs/>
        <w:sz w:val="22"/>
        <w:szCs w:val="22"/>
      </w:rPr>
      <w:t>2</w:t>
    </w:r>
    <w:r w:rsidRPr="00186C8B">
      <w:rPr>
        <w:rFonts w:ascii="Arial" w:hAnsi="Arial" w:cs="Arial"/>
        <w:b/>
        <w:bCs/>
        <w:sz w:val="22"/>
        <w:szCs w:val="22"/>
      </w:rPr>
      <w:fldChar w:fldCharType="end"/>
    </w:r>
    <w:r w:rsidRPr="00186C8B">
      <w:rPr>
        <w:rFonts w:ascii="Arial" w:hAnsi="Arial" w:cs="Arial"/>
        <w:sz w:val="22"/>
        <w:szCs w:val="22"/>
      </w:rPr>
      <w:t xml:space="preserve"> of </w:t>
    </w:r>
    <w:r w:rsidRPr="00186C8B">
      <w:rPr>
        <w:rFonts w:ascii="Arial" w:hAnsi="Arial" w:cs="Arial"/>
        <w:b/>
        <w:bCs/>
        <w:sz w:val="22"/>
        <w:szCs w:val="22"/>
      </w:rPr>
      <w:fldChar w:fldCharType="begin"/>
    </w:r>
    <w:r w:rsidRPr="00186C8B">
      <w:rPr>
        <w:rFonts w:ascii="Arial" w:hAnsi="Arial" w:cs="Arial"/>
        <w:b/>
        <w:bCs/>
        <w:sz w:val="22"/>
        <w:szCs w:val="22"/>
      </w:rPr>
      <w:instrText xml:space="preserve"> NUMPAGES  </w:instrText>
    </w:r>
    <w:r w:rsidRPr="00186C8B">
      <w:rPr>
        <w:rFonts w:ascii="Arial" w:hAnsi="Arial" w:cs="Arial"/>
        <w:b/>
        <w:bCs/>
        <w:sz w:val="22"/>
        <w:szCs w:val="22"/>
      </w:rPr>
      <w:fldChar w:fldCharType="separate"/>
    </w:r>
    <w:r>
      <w:rPr>
        <w:rFonts w:ascii="Arial" w:hAnsi="Arial" w:cs="Arial"/>
        <w:b/>
        <w:bCs/>
        <w:noProof/>
        <w:sz w:val="22"/>
        <w:szCs w:val="22"/>
      </w:rPr>
      <w:t>20</w:t>
    </w:r>
    <w:r w:rsidRPr="00186C8B">
      <w:rPr>
        <w:rFonts w:ascii="Arial" w:hAnsi="Arial" w:cs="Arial"/>
        <w:b/>
        <w:bCs/>
        <w:sz w:val="22"/>
        <w:szCs w:val="22"/>
      </w:rPr>
      <w:fldChar w:fldCharType="end"/>
    </w:r>
  </w:p>
  <w:p w14:paraId="56B57246" w14:textId="77777777" w:rsidR="006C34D7" w:rsidRPr="00401541" w:rsidRDefault="006C34D7" w:rsidP="00401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1C96B" w14:textId="77777777" w:rsidR="006C34D7" w:rsidRPr="005249D5" w:rsidRDefault="006C34D7">
    <w:pPr>
      <w:pStyle w:val="Footer"/>
      <w:jc w:val="center"/>
      <w:rPr>
        <w:rFonts w:ascii="Calibri" w:hAnsi="Calibri"/>
        <w:sz w:val="16"/>
        <w:szCs w:val="16"/>
      </w:rPr>
    </w:pPr>
    <w:r w:rsidRPr="005249D5">
      <w:rPr>
        <w:rFonts w:ascii="Calibri" w:hAnsi="Calibri"/>
        <w:sz w:val="16"/>
        <w:szCs w:val="16"/>
      </w:rPr>
      <w:fldChar w:fldCharType="begin"/>
    </w:r>
    <w:r w:rsidRPr="005249D5">
      <w:rPr>
        <w:rFonts w:ascii="Calibri" w:hAnsi="Calibri"/>
        <w:sz w:val="16"/>
        <w:szCs w:val="16"/>
      </w:rPr>
      <w:instrText xml:space="preserve"> PAGE   \* MERGEFORMAT </w:instrText>
    </w:r>
    <w:r w:rsidRPr="005249D5">
      <w:rPr>
        <w:rFonts w:ascii="Calibri" w:hAnsi="Calibri"/>
        <w:sz w:val="16"/>
        <w:szCs w:val="16"/>
      </w:rPr>
      <w:fldChar w:fldCharType="separate"/>
    </w:r>
    <w:r>
      <w:rPr>
        <w:rFonts w:ascii="Calibri" w:hAnsi="Calibri"/>
        <w:noProof/>
        <w:sz w:val="16"/>
        <w:szCs w:val="16"/>
      </w:rPr>
      <w:t>10</w:t>
    </w:r>
    <w:r w:rsidRPr="005249D5">
      <w:rPr>
        <w:rFonts w:ascii="Calibri" w:hAnsi="Calibri"/>
        <w:noProof/>
        <w:sz w:val="16"/>
        <w:szCs w:val="16"/>
      </w:rPr>
      <w:fldChar w:fldCharType="end"/>
    </w:r>
  </w:p>
  <w:p w14:paraId="0AE8D31C" w14:textId="77777777" w:rsidR="006C34D7" w:rsidRPr="005249D5" w:rsidRDefault="006C34D7">
    <w:pPr>
      <w:pStyle w:val="Footer"/>
      <w:rPr>
        <w:rFonts w:ascii="Calibri" w:hAnsi="Calibri"/>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C59D0" w14:textId="77777777" w:rsidR="006C34D7" w:rsidRPr="001802A5" w:rsidRDefault="006C34D7">
    <w:pPr>
      <w:pStyle w:val="Footer"/>
      <w:jc w:val="center"/>
      <w:rPr>
        <w:rFonts w:ascii="Calibri" w:hAnsi="Calibri"/>
        <w:sz w:val="16"/>
        <w:szCs w:val="16"/>
      </w:rPr>
    </w:pPr>
    <w:r w:rsidRPr="001802A5">
      <w:rPr>
        <w:rFonts w:ascii="Calibri" w:hAnsi="Calibri"/>
        <w:sz w:val="16"/>
        <w:szCs w:val="16"/>
      </w:rPr>
      <w:fldChar w:fldCharType="begin"/>
    </w:r>
    <w:r w:rsidRPr="001802A5">
      <w:rPr>
        <w:rFonts w:ascii="Calibri" w:hAnsi="Calibri"/>
        <w:sz w:val="16"/>
        <w:szCs w:val="16"/>
      </w:rPr>
      <w:instrText xml:space="preserve"> PAGE   \* MERGEFORMAT </w:instrText>
    </w:r>
    <w:r w:rsidRPr="001802A5">
      <w:rPr>
        <w:rFonts w:ascii="Calibri" w:hAnsi="Calibri"/>
        <w:sz w:val="16"/>
        <w:szCs w:val="16"/>
      </w:rPr>
      <w:fldChar w:fldCharType="separate"/>
    </w:r>
    <w:r>
      <w:rPr>
        <w:rFonts w:ascii="Calibri" w:hAnsi="Calibri"/>
        <w:noProof/>
        <w:sz w:val="16"/>
        <w:szCs w:val="16"/>
      </w:rPr>
      <w:t>20</w:t>
    </w:r>
    <w:r w:rsidRPr="001802A5">
      <w:rPr>
        <w:rFonts w:ascii="Calibri" w:hAnsi="Calibri"/>
        <w:noProof/>
        <w:sz w:val="16"/>
        <w:szCs w:val="16"/>
      </w:rPr>
      <w:fldChar w:fldCharType="end"/>
    </w:r>
  </w:p>
  <w:p w14:paraId="6EFE4139" w14:textId="77777777" w:rsidR="006C34D7" w:rsidRPr="001802A5" w:rsidRDefault="006C34D7">
    <w:pPr>
      <w:pStyle w:val="Footer"/>
      <w:jc w:val="center"/>
      <w:rPr>
        <w:rFonts w:ascii="Calibri" w:hAnsi="Calibri"/>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5A305" w14:textId="77777777" w:rsidR="006C34D7" w:rsidRPr="000C1B4E" w:rsidRDefault="006C34D7">
    <w:pPr>
      <w:pStyle w:val="Footer"/>
      <w:jc w:val="center"/>
      <w:rPr>
        <w:rFonts w:ascii="Arial" w:hAnsi="Arial" w:cs="Arial"/>
        <w:b/>
      </w:rPr>
    </w:pPr>
    <w:r w:rsidRPr="000C1B4E">
      <w:rPr>
        <w:rFonts w:ascii="Arial" w:hAnsi="Arial" w:cs="Arial"/>
        <w:b/>
      </w:rPr>
      <w:fldChar w:fldCharType="begin"/>
    </w:r>
    <w:r w:rsidRPr="000C1B4E">
      <w:rPr>
        <w:rFonts w:ascii="Arial" w:hAnsi="Arial" w:cs="Arial"/>
        <w:b/>
      </w:rPr>
      <w:instrText xml:space="preserve"> PAGE   \* MERGEFORMAT </w:instrText>
    </w:r>
    <w:r w:rsidRPr="000C1B4E">
      <w:rPr>
        <w:rFonts w:ascii="Arial" w:hAnsi="Arial" w:cs="Arial"/>
        <w:b/>
      </w:rPr>
      <w:fldChar w:fldCharType="separate"/>
    </w:r>
    <w:r>
      <w:rPr>
        <w:rFonts w:ascii="Arial" w:hAnsi="Arial" w:cs="Arial"/>
        <w:b/>
        <w:noProof/>
      </w:rPr>
      <w:t>10</w:t>
    </w:r>
    <w:r w:rsidRPr="000C1B4E">
      <w:rPr>
        <w:rFonts w:ascii="Arial" w:hAnsi="Arial" w:cs="Arial"/>
        <w:b/>
        <w:noProof/>
      </w:rPr>
      <w:fldChar w:fldCharType="end"/>
    </w:r>
  </w:p>
  <w:p w14:paraId="3C3BDF91" w14:textId="77777777" w:rsidR="006C34D7" w:rsidRPr="001600D4" w:rsidRDefault="006C34D7" w:rsidP="000E3005">
    <w:pPr>
      <w:pStyle w:val="Footer"/>
      <w:jc w:val="center"/>
      <w:rPr>
        <w:rFonts w:ascii="Arial" w:hAnsi="Arial" w:cs="Arial"/>
        <w:b/>
        <w:color w:val="FF0000"/>
        <w:sz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A1186" w14:textId="77777777" w:rsidR="006C34D7" w:rsidRDefault="006C34D7" w:rsidP="00FC51F7">
    <w:pPr>
      <w:pStyle w:val="Footer"/>
      <w:tabs>
        <w:tab w:val="clear" w:pos="8306"/>
        <w:tab w:val="right" w:pos="9180"/>
      </w:tabs>
      <w:spacing w:before="360"/>
      <w:jc w:val="center"/>
      <w:rPr>
        <w:rFonts w:ascii="Arial" w:hAnsi="Arial" w:cs="Arial"/>
        <w:sz w:val="22"/>
        <w:szCs w:val="22"/>
      </w:rPr>
    </w:pPr>
    <w:r>
      <w:rPr>
        <w:rFonts w:ascii="Arial" w:hAnsi="Arial" w:cs="Arial"/>
        <w:sz w:val="22"/>
        <w:szCs w:val="22"/>
      </w:rPr>
      <w:t xml:space="preserve">Page </w:t>
    </w: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Pr>
        <w:rStyle w:val="PageNumber"/>
        <w:rFonts w:ascii="Arial" w:hAnsi="Arial" w:cs="Arial"/>
        <w:noProof/>
        <w:sz w:val="22"/>
        <w:szCs w:val="22"/>
      </w:rPr>
      <w:t>1</w:t>
    </w:r>
    <w:r>
      <w:rPr>
        <w:rStyle w:val="PageNumber"/>
        <w:rFonts w:ascii="Arial" w:hAnsi="Arial" w:cs="Arial"/>
        <w:sz w:val="22"/>
        <w:szCs w:val="22"/>
      </w:rPr>
      <w:fldChar w:fldCharType="end"/>
    </w:r>
    <w:r>
      <w:rPr>
        <w:rStyle w:val="PageNumber"/>
        <w:rFonts w:ascii="Arial" w:hAnsi="Arial" w:cs="Arial"/>
        <w:sz w:val="22"/>
        <w:szCs w:val="22"/>
      </w:rPr>
      <w:t xml:space="preserve"> of </w:t>
    </w:r>
    <w:r>
      <w:rPr>
        <w:rStyle w:val="PageNumber"/>
        <w:rFonts w:ascii="Arial" w:hAnsi="Arial" w:cs="Arial"/>
        <w:sz w:val="22"/>
        <w:szCs w:val="22"/>
      </w:rPr>
      <w:fldChar w:fldCharType="begin"/>
    </w:r>
    <w:r>
      <w:rPr>
        <w:rStyle w:val="PageNumber"/>
        <w:rFonts w:ascii="Arial" w:hAnsi="Arial" w:cs="Arial"/>
        <w:sz w:val="22"/>
        <w:szCs w:val="22"/>
      </w:rPr>
      <w:instrText xml:space="preserve"> NUMPAGES </w:instrText>
    </w:r>
    <w:r>
      <w:rPr>
        <w:rStyle w:val="PageNumber"/>
        <w:rFonts w:ascii="Arial" w:hAnsi="Arial" w:cs="Arial"/>
        <w:sz w:val="22"/>
        <w:szCs w:val="22"/>
      </w:rPr>
      <w:fldChar w:fldCharType="separate"/>
    </w:r>
    <w:r>
      <w:rPr>
        <w:rStyle w:val="PageNumber"/>
        <w:rFonts w:ascii="Arial" w:hAnsi="Arial" w:cs="Arial"/>
        <w:noProof/>
        <w:sz w:val="22"/>
        <w:szCs w:val="22"/>
      </w:rPr>
      <w:t>20</w:t>
    </w:r>
    <w:r>
      <w:rPr>
        <w:rStyle w:val="PageNumber"/>
        <w:rFonts w:ascii="Arial" w:hAnsi="Arial" w:cs="Arial"/>
        <w:sz w:val="22"/>
        <w:szCs w:val="22"/>
      </w:rPr>
      <w:fldChar w:fldCharType="end"/>
    </w:r>
  </w:p>
  <w:p w14:paraId="1AAF3718" w14:textId="77777777" w:rsidR="006C34D7" w:rsidRPr="00B02DF3" w:rsidRDefault="006C34D7">
    <w:pPr>
      <w:pStyle w:val="Footer"/>
      <w:jc w:val="center"/>
      <w:rPr>
        <w:rFonts w:ascii="Calibri" w:hAnsi="Calibri" w:cs="Calibr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2D476" w14:textId="77777777" w:rsidR="006C34D7" w:rsidRDefault="006C34D7">
      <w:r>
        <w:separator/>
      </w:r>
    </w:p>
  </w:footnote>
  <w:footnote w:type="continuationSeparator" w:id="0">
    <w:p w14:paraId="1DD1E431" w14:textId="77777777" w:rsidR="006C34D7" w:rsidRDefault="006C3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2C283" w14:textId="7A6911D1" w:rsidR="006C34D7" w:rsidRDefault="006C34D7">
    <w:pPr>
      <w:pStyle w:val="Header"/>
    </w:pPr>
    <w:r>
      <w:rPr>
        <w:rFonts w:ascii="Arial" w:hAnsi="Arial" w:cs="Arial"/>
        <w:b/>
        <w:color w:val="FF0000"/>
        <w:sz w:val="22"/>
      </w:rPr>
      <w:t>Digital Inclusion in Temporary Accommodation Discovery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A18D7" w14:textId="77777777" w:rsidR="006C34D7" w:rsidRDefault="006C34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178C3" w14:textId="77777777" w:rsidR="006C34D7" w:rsidRDefault="006C34D7" w:rsidP="009306E3">
    <w:pPr>
      <w:pStyle w:val="Header"/>
      <w:jc w:val="right"/>
    </w:pPr>
  </w:p>
  <w:p w14:paraId="05B2BB04" w14:textId="77777777" w:rsidR="006C34D7" w:rsidRPr="00FF1511" w:rsidRDefault="006C34D7" w:rsidP="009306E3">
    <w:pPr>
      <w:pStyle w:val="Header"/>
      <w:jc w:val="right"/>
    </w:pPr>
    <w:r>
      <w:rPr>
        <w:rFonts w:ascii="Calibri" w:hAnsi="Calibri" w:cs="Calibri"/>
        <w:noProof/>
        <w:lang w:eastAsia="en-GB"/>
      </w:rPr>
      <w:drawing>
        <wp:inline distT="0" distB="0" distL="0" distR="0" wp14:anchorId="0FB1E113" wp14:editId="361448B4">
          <wp:extent cx="1943100" cy="923925"/>
          <wp:effectExtent l="0" t="0" r="0" b="9525"/>
          <wp:docPr id="1" name="Picture 14" descr="London Councils_colour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ndon Councils_colour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23C7BE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69B0613"/>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A1497F"/>
    <w:multiLevelType w:val="hybridMultilevel"/>
    <w:tmpl w:val="B984799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2DC4440"/>
    <w:multiLevelType w:val="multilevel"/>
    <w:tmpl w:val="355C8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45EBF"/>
    <w:multiLevelType w:val="multilevel"/>
    <w:tmpl w:val="34BE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BC2F57"/>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6920B2C"/>
    <w:multiLevelType w:val="hybridMultilevel"/>
    <w:tmpl w:val="6DE8DF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7A7258A"/>
    <w:multiLevelType w:val="hybridMultilevel"/>
    <w:tmpl w:val="D2243026"/>
    <w:lvl w:ilvl="0" w:tplc="B872730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D117FD"/>
    <w:multiLevelType w:val="hybridMultilevel"/>
    <w:tmpl w:val="FB48B574"/>
    <w:lvl w:ilvl="0" w:tplc="1D62C1E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1CC97958"/>
    <w:multiLevelType w:val="multilevel"/>
    <w:tmpl w:val="DE2E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2227D6"/>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EA604E3"/>
    <w:multiLevelType w:val="multilevel"/>
    <w:tmpl w:val="BAE2E138"/>
    <w:lvl w:ilvl="0">
      <w:start w:val="1"/>
      <w:numFmt w:val="decimal"/>
      <w:pStyle w:val="StyleMRheading112ptNounderlineBefore0ptAfter1"/>
      <w:lvlText w:val="%1"/>
      <w:lvlJc w:val="left"/>
      <w:pPr>
        <w:tabs>
          <w:tab w:val="num" w:pos="737"/>
        </w:tabs>
        <w:ind w:left="737" w:hanging="737"/>
      </w:pPr>
      <w:rPr>
        <w:rFonts w:hint="default"/>
        <w:u w:val="none"/>
      </w:rPr>
    </w:lvl>
    <w:lvl w:ilvl="1">
      <w:start w:val="1"/>
      <w:numFmt w:val="decimal"/>
      <w:pStyle w:val="StyleMRheading212ptItalicLinespacingsingle"/>
      <w:lvlText w:val="%1.%2"/>
      <w:lvlJc w:val="left"/>
      <w:pPr>
        <w:tabs>
          <w:tab w:val="num" w:pos="737"/>
        </w:tabs>
        <w:ind w:left="737" w:hanging="737"/>
      </w:pPr>
      <w:rPr>
        <w:rFonts w:hint="default"/>
        <w:u w:val="none"/>
      </w:rPr>
    </w:lvl>
    <w:lvl w:ilvl="2">
      <w:start w:val="1"/>
      <w:numFmt w:val="decimal"/>
      <w:pStyle w:val="StyleMRheading312ptItalicLinespacingsingle"/>
      <w:lvlText w:val="%1.%2.%3"/>
      <w:lvlJc w:val="left"/>
      <w:pPr>
        <w:tabs>
          <w:tab w:val="num" w:pos="1474"/>
        </w:tabs>
        <w:ind w:left="1474" w:hanging="737"/>
      </w:pPr>
      <w:rPr>
        <w:rFonts w:hint="default"/>
        <w:u w:val="none"/>
      </w:rPr>
    </w:lvl>
    <w:lvl w:ilvl="3">
      <w:start w:val="1"/>
      <w:numFmt w:val="lowerRoman"/>
      <w:pStyle w:val="MRheading3"/>
      <w:lvlText w:val="(%4)"/>
      <w:lvlJc w:val="left"/>
      <w:pPr>
        <w:tabs>
          <w:tab w:val="num" w:pos="4375"/>
        </w:tabs>
        <w:ind w:left="4375" w:hanging="720"/>
      </w:pPr>
      <w:rPr>
        <w:rFonts w:hint="default"/>
        <w:u w:val="none"/>
      </w:rPr>
    </w:lvl>
    <w:lvl w:ilvl="4">
      <w:start w:val="1"/>
      <w:numFmt w:val="upperLetter"/>
      <w:lvlText w:val="(%5)"/>
      <w:lvlJc w:val="left"/>
      <w:pPr>
        <w:tabs>
          <w:tab w:val="num" w:pos="5095"/>
        </w:tabs>
        <w:ind w:left="5095" w:hanging="720"/>
      </w:pPr>
      <w:rPr>
        <w:rFonts w:hint="default"/>
        <w:u w:val="none"/>
      </w:rPr>
    </w:lvl>
    <w:lvl w:ilvl="5">
      <w:start w:val="1"/>
      <w:numFmt w:val="decimal"/>
      <w:pStyle w:val="MRheading4"/>
      <w:lvlText w:val="%6)"/>
      <w:lvlJc w:val="left"/>
      <w:pPr>
        <w:tabs>
          <w:tab w:val="num" w:pos="5815"/>
        </w:tabs>
        <w:ind w:left="5815" w:hanging="720"/>
      </w:pPr>
      <w:rPr>
        <w:rFonts w:ascii="Times New Roman" w:hAnsi="Times New Roman" w:hint="default"/>
        <w:b w:val="0"/>
        <w:i w:val="0"/>
        <w:sz w:val="24"/>
        <w:u w:val="none"/>
      </w:rPr>
    </w:lvl>
    <w:lvl w:ilvl="6">
      <w:start w:val="1"/>
      <w:numFmt w:val="lowerLetter"/>
      <w:pStyle w:val="MRheading5"/>
      <w:lvlText w:val="%7)"/>
      <w:lvlJc w:val="left"/>
      <w:pPr>
        <w:tabs>
          <w:tab w:val="num" w:pos="6535"/>
        </w:tabs>
        <w:ind w:left="6535" w:hanging="720"/>
      </w:pPr>
      <w:rPr>
        <w:rFonts w:ascii="Times New Roman" w:hAnsi="Times New Roman" w:hint="default"/>
        <w:b w:val="0"/>
        <w:i w:val="0"/>
        <w:sz w:val="24"/>
        <w:u w:val="none"/>
      </w:rPr>
    </w:lvl>
    <w:lvl w:ilvl="7">
      <w:start w:val="1"/>
      <w:numFmt w:val="lowerRoman"/>
      <w:pStyle w:val="MRheading6"/>
      <w:lvlText w:val="%8)"/>
      <w:lvlJc w:val="left"/>
      <w:pPr>
        <w:tabs>
          <w:tab w:val="num" w:pos="7255"/>
        </w:tabs>
        <w:ind w:left="7255" w:hanging="720"/>
      </w:pPr>
      <w:rPr>
        <w:rFonts w:ascii="Times New Roman" w:hAnsi="Times New Roman" w:hint="default"/>
        <w:b w:val="0"/>
        <w:i w:val="0"/>
        <w:sz w:val="24"/>
        <w:u w:val="none"/>
      </w:rPr>
    </w:lvl>
    <w:lvl w:ilvl="8">
      <w:start w:val="1"/>
      <w:numFmt w:val="upperLetter"/>
      <w:pStyle w:val="MRheading7"/>
      <w:lvlText w:val="%9)"/>
      <w:lvlJc w:val="left"/>
      <w:pPr>
        <w:tabs>
          <w:tab w:val="num" w:pos="7975"/>
        </w:tabs>
        <w:ind w:left="7975" w:hanging="720"/>
      </w:pPr>
      <w:rPr>
        <w:rFonts w:ascii="Times New Roman" w:hAnsi="Times New Roman" w:hint="default"/>
        <w:b w:val="0"/>
        <w:i w:val="0"/>
        <w:sz w:val="24"/>
        <w:u w:val="none"/>
      </w:rPr>
    </w:lvl>
  </w:abstractNum>
  <w:abstractNum w:abstractNumId="12" w15:restartNumberingAfterBreak="0">
    <w:nsid w:val="20395755"/>
    <w:multiLevelType w:val="multilevel"/>
    <w:tmpl w:val="1C0ECEC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603FD0"/>
    <w:multiLevelType w:val="hybridMultilevel"/>
    <w:tmpl w:val="519407B2"/>
    <w:lvl w:ilvl="0" w:tplc="9AB6DF2A">
      <w:start w:val="1"/>
      <w:numFmt w:val="lowerLetter"/>
      <w:lvlText w:val="(%1)"/>
      <w:lvlJc w:val="left"/>
      <w:pPr>
        <w:tabs>
          <w:tab w:val="num" w:pos="1070"/>
        </w:tabs>
        <w:ind w:left="1070" w:hanging="360"/>
      </w:pPr>
      <w:rPr>
        <w:rFonts w:hint="default"/>
      </w:rPr>
    </w:lvl>
    <w:lvl w:ilvl="1" w:tplc="08090019" w:tentative="1">
      <w:start w:val="1"/>
      <w:numFmt w:val="lowerLetter"/>
      <w:lvlText w:val="%2."/>
      <w:lvlJc w:val="left"/>
      <w:pPr>
        <w:tabs>
          <w:tab w:val="num" w:pos="3050"/>
        </w:tabs>
        <w:ind w:left="3050" w:hanging="360"/>
      </w:pPr>
    </w:lvl>
    <w:lvl w:ilvl="2" w:tplc="0809001B" w:tentative="1">
      <w:start w:val="1"/>
      <w:numFmt w:val="lowerRoman"/>
      <w:lvlText w:val="%3."/>
      <w:lvlJc w:val="right"/>
      <w:pPr>
        <w:tabs>
          <w:tab w:val="num" w:pos="3770"/>
        </w:tabs>
        <w:ind w:left="3770" w:hanging="180"/>
      </w:pPr>
    </w:lvl>
    <w:lvl w:ilvl="3" w:tplc="0809000F" w:tentative="1">
      <w:start w:val="1"/>
      <w:numFmt w:val="decimal"/>
      <w:lvlText w:val="%4."/>
      <w:lvlJc w:val="left"/>
      <w:pPr>
        <w:tabs>
          <w:tab w:val="num" w:pos="4490"/>
        </w:tabs>
        <w:ind w:left="4490" w:hanging="360"/>
      </w:pPr>
    </w:lvl>
    <w:lvl w:ilvl="4" w:tplc="08090019" w:tentative="1">
      <w:start w:val="1"/>
      <w:numFmt w:val="lowerLetter"/>
      <w:lvlText w:val="%5."/>
      <w:lvlJc w:val="left"/>
      <w:pPr>
        <w:tabs>
          <w:tab w:val="num" w:pos="5210"/>
        </w:tabs>
        <w:ind w:left="5210" w:hanging="360"/>
      </w:pPr>
    </w:lvl>
    <w:lvl w:ilvl="5" w:tplc="0809001B" w:tentative="1">
      <w:start w:val="1"/>
      <w:numFmt w:val="lowerRoman"/>
      <w:lvlText w:val="%6."/>
      <w:lvlJc w:val="right"/>
      <w:pPr>
        <w:tabs>
          <w:tab w:val="num" w:pos="5930"/>
        </w:tabs>
        <w:ind w:left="5930" w:hanging="180"/>
      </w:pPr>
    </w:lvl>
    <w:lvl w:ilvl="6" w:tplc="0809000F" w:tentative="1">
      <w:start w:val="1"/>
      <w:numFmt w:val="decimal"/>
      <w:lvlText w:val="%7."/>
      <w:lvlJc w:val="left"/>
      <w:pPr>
        <w:tabs>
          <w:tab w:val="num" w:pos="6650"/>
        </w:tabs>
        <w:ind w:left="6650" w:hanging="360"/>
      </w:pPr>
    </w:lvl>
    <w:lvl w:ilvl="7" w:tplc="08090019" w:tentative="1">
      <w:start w:val="1"/>
      <w:numFmt w:val="lowerLetter"/>
      <w:lvlText w:val="%8."/>
      <w:lvlJc w:val="left"/>
      <w:pPr>
        <w:tabs>
          <w:tab w:val="num" w:pos="7370"/>
        </w:tabs>
        <w:ind w:left="7370" w:hanging="360"/>
      </w:pPr>
    </w:lvl>
    <w:lvl w:ilvl="8" w:tplc="0809001B" w:tentative="1">
      <w:start w:val="1"/>
      <w:numFmt w:val="lowerRoman"/>
      <w:lvlText w:val="%9."/>
      <w:lvlJc w:val="right"/>
      <w:pPr>
        <w:tabs>
          <w:tab w:val="num" w:pos="8090"/>
        </w:tabs>
        <w:ind w:left="8090" w:hanging="180"/>
      </w:pPr>
    </w:lvl>
  </w:abstractNum>
  <w:abstractNum w:abstractNumId="14" w15:restartNumberingAfterBreak="0">
    <w:nsid w:val="214A4D5B"/>
    <w:multiLevelType w:val="hybridMultilevel"/>
    <w:tmpl w:val="A548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703917"/>
    <w:multiLevelType w:val="hybridMultilevel"/>
    <w:tmpl w:val="BB1A768E"/>
    <w:lvl w:ilvl="0" w:tplc="9AB6DF2A">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63C0F8E"/>
    <w:multiLevelType w:val="multilevel"/>
    <w:tmpl w:val="EADA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BB542B"/>
    <w:multiLevelType w:val="multilevel"/>
    <w:tmpl w:val="633ECE18"/>
    <w:lvl w:ilvl="0">
      <w:start w:val="1"/>
      <w:numFmt w:val="decimal"/>
      <w:pStyle w:val="Heading9"/>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2A4F6188"/>
    <w:multiLevelType w:val="hybridMultilevel"/>
    <w:tmpl w:val="DAC8BF96"/>
    <w:lvl w:ilvl="0" w:tplc="69A8CEC2">
      <w:start w:val="2"/>
      <w:numFmt w:val="upperLetter"/>
      <w:lvlText w:val="%1."/>
      <w:lvlJc w:val="left"/>
      <w:pPr>
        <w:tabs>
          <w:tab w:val="num" w:pos="720"/>
        </w:tabs>
        <w:ind w:left="720" w:hanging="360"/>
      </w:pPr>
    </w:lvl>
    <w:lvl w:ilvl="1" w:tplc="6832CF6E" w:tentative="1">
      <w:start w:val="1"/>
      <w:numFmt w:val="decimal"/>
      <w:lvlText w:val="%2."/>
      <w:lvlJc w:val="left"/>
      <w:pPr>
        <w:tabs>
          <w:tab w:val="num" w:pos="1440"/>
        </w:tabs>
        <w:ind w:left="1440" w:hanging="360"/>
      </w:pPr>
    </w:lvl>
    <w:lvl w:ilvl="2" w:tplc="2D08F3C4" w:tentative="1">
      <w:start w:val="1"/>
      <w:numFmt w:val="decimal"/>
      <w:lvlText w:val="%3."/>
      <w:lvlJc w:val="left"/>
      <w:pPr>
        <w:tabs>
          <w:tab w:val="num" w:pos="2160"/>
        </w:tabs>
        <w:ind w:left="2160" w:hanging="360"/>
      </w:pPr>
    </w:lvl>
    <w:lvl w:ilvl="3" w:tplc="58F05104" w:tentative="1">
      <w:start w:val="1"/>
      <w:numFmt w:val="decimal"/>
      <w:lvlText w:val="%4."/>
      <w:lvlJc w:val="left"/>
      <w:pPr>
        <w:tabs>
          <w:tab w:val="num" w:pos="2880"/>
        </w:tabs>
        <w:ind w:left="2880" w:hanging="360"/>
      </w:pPr>
    </w:lvl>
    <w:lvl w:ilvl="4" w:tplc="68C234D6" w:tentative="1">
      <w:start w:val="1"/>
      <w:numFmt w:val="decimal"/>
      <w:lvlText w:val="%5."/>
      <w:lvlJc w:val="left"/>
      <w:pPr>
        <w:tabs>
          <w:tab w:val="num" w:pos="3600"/>
        </w:tabs>
        <w:ind w:left="3600" w:hanging="360"/>
      </w:pPr>
    </w:lvl>
    <w:lvl w:ilvl="5" w:tplc="77D8FA70" w:tentative="1">
      <w:start w:val="1"/>
      <w:numFmt w:val="decimal"/>
      <w:lvlText w:val="%6."/>
      <w:lvlJc w:val="left"/>
      <w:pPr>
        <w:tabs>
          <w:tab w:val="num" w:pos="4320"/>
        </w:tabs>
        <w:ind w:left="4320" w:hanging="360"/>
      </w:pPr>
    </w:lvl>
    <w:lvl w:ilvl="6" w:tplc="5A3051FA" w:tentative="1">
      <w:start w:val="1"/>
      <w:numFmt w:val="decimal"/>
      <w:lvlText w:val="%7."/>
      <w:lvlJc w:val="left"/>
      <w:pPr>
        <w:tabs>
          <w:tab w:val="num" w:pos="5040"/>
        </w:tabs>
        <w:ind w:left="5040" w:hanging="360"/>
      </w:pPr>
    </w:lvl>
    <w:lvl w:ilvl="7" w:tplc="4AEA4960" w:tentative="1">
      <w:start w:val="1"/>
      <w:numFmt w:val="decimal"/>
      <w:lvlText w:val="%8."/>
      <w:lvlJc w:val="left"/>
      <w:pPr>
        <w:tabs>
          <w:tab w:val="num" w:pos="5760"/>
        </w:tabs>
        <w:ind w:left="5760" w:hanging="360"/>
      </w:pPr>
    </w:lvl>
    <w:lvl w:ilvl="8" w:tplc="34A2AD16" w:tentative="1">
      <w:start w:val="1"/>
      <w:numFmt w:val="decimal"/>
      <w:lvlText w:val="%9."/>
      <w:lvlJc w:val="left"/>
      <w:pPr>
        <w:tabs>
          <w:tab w:val="num" w:pos="6480"/>
        </w:tabs>
        <w:ind w:left="6480" w:hanging="360"/>
      </w:pPr>
    </w:lvl>
  </w:abstractNum>
  <w:abstractNum w:abstractNumId="19" w15:restartNumberingAfterBreak="0">
    <w:nsid w:val="2B191C45"/>
    <w:multiLevelType w:val="hybridMultilevel"/>
    <w:tmpl w:val="C9147BFA"/>
    <w:lvl w:ilvl="0" w:tplc="1D62C1E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15:restartNumberingAfterBreak="0">
    <w:nsid w:val="31A37855"/>
    <w:multiLevelType w:val="hybridMultilevel"/>
    <w:tmpl w:val="47F6257A"/>
    <w:lvl w:ilvl="0" w:tplc="88361D46">
      <w:start w:val="1"/>
      <w:numFmt w:val="lowerLetter"/>
      <w:lvlText w:val="(%1)"/>
      <w:lvlJc w:val="left"/>
      <w:pPr>
        <w:tabs>
          <w:tab w:val="num" w:pos="360"/>
        </w:tabs>
        <w:ind w:left="360" w:hanging="360"/>
      </w:pPr>
      <w:rPr>
        <w:rFonts w:hint="default"/>
      </w:rPr>
    </w:lvl>
    <w:lvl w:ilvl="1" w:tplc="9AB6DF2A">
      <w:start w:val="1"/>
      <w:numFmt w:val="lowerLetter"/>
      <w:lvlText w:val="(%2)"/>
      <w:lvlJc w:val="left"/>
      <w:pPr>
        <w:tabs>
          <w:tab w:val="num" w:pos="-540"/>
        </w:tabs>
        <w:ind w:left="-540" w:hanging="360"/>
      </w:pPr>
      <w:rPr>
        <w:rFonts w:hint="default"/>
      </w:rPr>
    </w:lvl>
    <w:lvl w:ilvl="2" w:tplc="0809001B" w:tentative="1">
      <w:start w:val="1"/>
      <w:numFmt w:val="lowerRoman"/>
      <w:lvlText w:val="%3."/>
      <w:lvlJc w:val="right"/>
      <w:pPr>
        <w:tabs>
          <w:tab w:val="num" w:pos="180"/>
        </w:tabs>
        <w:ind w:left="180" w:hanging="180"/>
      </w:pPr>
    </w:lvl>
    <w:lvl w:ilvl="3" w:tplc="0809000F">
      <w:start w:val="1"/>
      <w:numFmt w:val="decimal"/>
      <w:lvlText w:val="%4."/>
      <w:lvlJc w:val="left"/>
      <w:pPr>
        <w:tabs>
          <w:tab w:val="num" w:pos="900"/>
        </w:tabs>
        <w:ind w:left="900" w:hanging="360"/>
      </w:pPr>
    </w:lvl>
    <w:lvl w:ilvl="4" w:tplc="08090019" w:tentative="1">
      <w:start w:val="1"/>
      <w:numFmt w:val="lowerLetter"/>
      <w:lvlText w:val="%5."/>
      <w:lvlJc w:val="left"/>
      <w:pPr>
        <w:tabs>
          <w:tab w:val="num" w:pos="1620"/>
        </w:tabs>
        <w:ind w:left="1620" w:hanging="360"/>
      </w:pPr>
    </w:lvl>
    <w:lvl w:ilvl="5" w:tplc="0809001B" w:tentative="1">
      <w:start w:val="1"/>
      <w:numFmt w:val="lowerRoman"/>
      <w:lvlText w:val="%6."/>
      <w:lvlJc w:val="right"/>
      <w:pPr>
        <w:tabs>
          <w:tab w:val="num" w:pos="2340"/>
        </w:tabs>
        <w:ind w:left="2340" w:hanging="180"/>
      </w:pPr>
    </w:lvl>
    <w:lvl w:ilvl="6" w:tplc="0809000F" w:tentative="1">
      <w:start w:val="1"/>
      <w:numFmt w:val="decimal"/>
      <w:lvlText w:val="%7."/>
      <w:lvlJc w:val="left"/>
      <w:pPr>
        <w:tabs>
          <w:tab w:val="num" w:pos="3060"/>
        </w:tabs>
        <w:ind w:left="3060" w:hanging="360"/>
      </w:pPr>
    </w:lvl>
    <w:lvl w:ilvl="7" w:tplc="08090019" w:tentative="1">
      <w:start w:val="1"/>
      <w:numFmt w:val="lowerLetter"/>
      <w:lvlText w:val="%8."/>
      <w:lvlJc w:val="left"/>
      <w:pPr>
        <w:tabs>
          <w:tab w:val="num" w:pos="3780"/>
        </w:tabs>
        <w:ind w:left="3780" w:hanging="360"/>
      </w:pPr>
    </w:lvl>
    <w:lvl w:ilvl="8" w:tplc="0809001B" w:tentative="1">
      <w:start w:val="1"/>
      <w:numFmt w:val="lowerRoman"/>
      <w:lvlText w:val="%9."/>
      <w:lvlJc w:val="right"/>
      <w:pPr>
        <w:tabs>
          <w:tab w:val="num" w:pos="4500"/>
        </w:tabs>
        <w:ind w:left="4500" w:hanging="180"/>
      </w:pPr>
    </w:lvl>
  </w:abstractNum>
  <w:abstractNum w:abstractNumId="21" w15:restartNumberingAfterBreak="0">
    <w:nsid w:val="33242351"/>
    <w:multiLevelType w:val="hybridMultilevel"/>
    <w:tmpl w:val="BD7CF816"/>
    <w:lvl w:ilvl="0" w:tplc="FFFFFFFF">
      <w:start w:val="1"/>
      <w:numFmt w:val="decimal"/>
      <w:pStyle w:val="ListNumber"/>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41A0D8E"/>
    <w:multiLevelType w:val="singleLevel"/>
    <w:tmpl w:val="313667D0"/>
    <w:lvl w:ilvl="0">
      <w:start w:val="1"/>
      <w:numFmt w:val="lowerLetter"/>
      <w:lvlText w:val="(%1)"/>
      <w:lvlJc w:val="left"/>
      <w:pPr>
        <w:tabs>
          <w:tab w:val="num" w:pos="360"/>
        </w:tabs>
        <w:ind w:left="360" w:hanging="360"/>
      </w:pPr>
      <w:rPr>
        <w:rFonts w:hint="default"/>
        <w:b w:val="0"/>
      </w:rPr>
    </w:lvl>
  </w:abstractNum>
  <w:abstractNum w:abstractNumId="24" w15:restartNumberingAfterBreak="0">
    <w:nsid w:val="34264FBE"/>
    <w:multiLevelType w:val="multilevel"/>
    <w:tmpl w:val="9BA8F84E"/>
    <w:lvl w:ilvl="0">
      <w:start w:val="2"/>
      <w:numFmt w:val="decimal"/>
      <w:lvlText w:val="%1"/>
      <w:lvlJc w:val="left"/>
      <w:pPr>
        <w:tabs>
          <w:tab w:val="num" w:pos="360"/>
        </w:tabs>
        <w:ind w:left="360" w:hanging="360"/>
      </w:pPr>
      <w:rPr>
        <w:rFonts w:hint="default"/>
      </w:rPr>
    </w:lvl>
    <w:lvl w:ilvl="1">
      <w:start w:val="1"/>
      <w:numFmt w:val="decimal"/>
      <w:pStyle w:val="2ndParagraph"/>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5983C31"/>
    <w:multiLevelType w:val="multilevel"/>
    <w:tmpl w:val="9230E5AE"/>
    <w:lvl w:ilvl="0">
      <w:start w:val="3"/>
      <w:numFmt w:val="decimal"/>
      <w:lvlText w:val="%1"/>
      <w:lvlJc w:val="left"/>
      <w:pPr>
        <w:tabs>
          <w:tab w:val="num" w:pos="360"/>
        </w:tabs>
        <w:ind w:left="360" w:hanging="360"/>
      </w:pPr>
      <w:rPr>
        <w:rFonts w:hint="default"/>
      </w:rPr>
    </w:lvl>
    <w:lvl w:ilvl="1">
      <w:start w:val="1"/>
      <w:numFmt w:val="decimal"/>
      <w:pStyle w:val="2ndparagraphnumbered3"/>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1D3168"/>
    <w:multiLevelType w:val="hybridMultilevel"/>
    <w:tmpl w:val="519407B2"/>
    <w:lvl w:ilvl="0" w:tplc="9AB6DF2A">
      <w:start w:val="1"/>
      <w:numFmt w:val="lowerLetter"/>
      <w:lvlText w:val="(%1)"/>
      <w:lvlJc w:val="left"/>
      <w:pPr>
        <w:tabs>
          <w:tab w:val="num" w:pos="1070"/>
        </w:tabs>
        <w:ind w:left="1070" w:hanging="360"/>
      </w:pPr>
      <w:rPr>
        <w:rFonts w:hint="default"/>
      </w:rPr>
    </w:lvl>
    <w:lvl w:ilvl="1" w:tplc="08090019" w:tentative="1">
      <w:start w:val="1"/>
      <w:numFmt w:val="lowerLetter"/>
      <w:lvlText w:val="%2."/>
      <w:lvlJc w:val="left"/>
      <w:pPr>
        <w:tabs>
          <w:tab w:val="num" w:pos="3050"/>
        </w:tabs>
        <w:ind w:left="3050" w:hanging="360"/>
      </w:pPr>
    </w:lvl>
    <w:lvl w:ilvl="2" w:tplc="0809001B" w:tentative="1">
      <w:start w:val="1"/>
      <w:numFmt w:val="lowerRoman"/>
      <w:lvlText w:val="%3."/>
      <w:lvlJc w:val="right"/>
      <w:pPr>
        <w:tabs>
          <w:tab w:val="num" w:pos="3770"/>
        </w:tabs>
        <w:ind w:left="3770" w:hanging="180"/>
      </w:pPr>
    </w:lvl>
    <w:lvl w:ilvl="3" w:tplc="0809000F" w:tentative="1">
      <w:start w:val="1"/>
      <w:numFmt w:val="decimal"/>
      <w:lvlText w:val="%4."/>
      <w:lvlJc w:val="left"/>
      <w:pPr>
        <w:tabs>
          <w:tab w:val="num" w:pos="4490"/>
        </w:tabs>
        <w:ind w:left="4490" w:hanging="360"/>
      </w:pPr>
    </w:lvl>
    <w:lvl w:ilvl="4" w:tplc="08090019" w:tentative="1">
      <w:start w:val="1"/>
      <w:numFmt w:val="lowerLetter"/>
      <w:lvlText w:val="%5."/>
      <w:lvlJc w:val="left"/>
      <w:pPr>
        <w:tabs>
          <w:tab w:val="num" w:pos="5210"/>
        </w:tabs>
        <w:ind w:left="5210" w:hanging="360"/>
      </w:pPr>
    </w:lvl>
    <w:lvl w:ilvl="5" w:tplc="0809001B" w:tentative="1">
      <w:start w:val="1"/>
      <w:numFmt w:val="lowerRoman"/>
      <w:lvlText w:val="%6."/>
      <w:lvlJc w:val="right"/>
      <w:pPr>
        <w:tabs>
          <w:tab w:val="num" w:pos="5930"/>
        </w:tabs>
        <w:ind w:left="5930" w:hanging="180"/>
      </w:pPr>
    </w:lvl>
    <w:lvl w:ilvl="6" w:tplc="0809000F" w:tentative="1">
      <w:start w:val="1"/>
      <w:numFmt w:val="decimal"/>
      <w:lvlText w:val="%7."/>
      <w:lvlJc w:val="left"/>
      <w:pPr>
        <w:tabs>
          <w:tab w:val="num" w:pos="6650"/>
        </w:tabs>
        <w:ind w:left="6650" w:hanging="360"/>
      </w:pPr>
    </w:lvl>
    <w:lvl w:ilvl="7" w:tplc="08090019" w:tentative="1">
      <w:start w:val="1"/>
      <w:numFmt w:val="lowerLetter"/>
      <w:lvlText w:val="%8."/>
      <w:lvlJc w:val="left"/>
      <w:pPr>
        <w:tabs>
          <w:tab w:val="num" w:pos="7370"/>
        </w:tabs>
        <w:ind w:left="7370" w:hanging="360"/>
      </w:pPr>
    </w:lvl>
    <w:lvl w:ilvl="8" w:tplc="0809001B" w:tentative="1">
      <w:start w:val="1"/>
      <w:numFmt w:val="lowerRoman"/>
      <w:lvlText w:val="%9."/>
      <w:lvlJc w:val="right"/>
      <w:pPr>
        <w:tabs>
          <w:tab w:val="num" w:pos="8090"/>
        </w:tabs>
        <w:ind w:left="8090" w:hanging="180"/>
      </w:pPr>
    </w:lvl>
  </w:abstractNum>
  <w:abstractNum w:abstractNumId="27" w15:restartNumberingAfterBreak="0">
    <w:nsid w:val="41B33079"/>
    <w:multiLevelType w:val="singleLevel"/>
    <w:tmpl w:val="B6B4B510"/>
    <w:lvl w:ilvl="0">
      <w:start w:val="1"/>
      <w:numFmt w:val="bullet"/>
      <w:pStyle w:val="Improcom-List-Bullet-1"/>
      <w:lvlText w:val=""/>
      <w:lvlJc w:val="left"/>
      <w:pPr>
        <w:tabs>
          <w:tab w:val="num" w:pos="1211"/>
        </w:tabs>
        <w:ind w:left="1191" w:hanging="340"/>
      </w:pPr>
      <w:rPr>
        <w:rFonts w:ascii="Symbol" w:hAnsi="Symbol" w:hint="default"/>
      </w:rPr>
    </w:lvl>
  </w:abstractNum>
  <w:abstractNum w:abstractNumId="28" w15:restartNumberingAfterBreak="0">
    <w:nsid w:val="45953A68"/>
    <w:multiLevelType w:val="multilevel"/>
    <w:tmpl w:val="B3706C8C"/>
    <w:lvl w:ilvl="0">
      <w:start w:val="1"/>
      <w:numFmt w:val="decimal"/>
      <w:pStyle w:val="Improcom-Heading-1"/>
      <w:lvlText w:val="%1.0"/>
      <w:lvlJc w:val="left"/>
      <w:pPr>
        <w:tabs>
          <w:tab w:val="num" w:pos="851"/>
        </w:tabs>
        <w:ind w:left="851" w:hanging="851"/>
      </w:pPr>
      <w:rPr>
        <w:rFonts w:hint="default"/>
      </w:rPr>
    </w:lvl>
    <w:lvl w:ilvl="1">
      <w:start w:val="1"/>
      <w:numFmt w:val="decimal"/>
      <w:pStyle w:val="Improcom-Heading-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ascii="Times New Roman Bold" w:hAnsi="Times New Roman Bold" w:hint="default"/>
        <w:b/>
        <w:i w:val="0"/>
        <w:sz w:val="24"/>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5CA1372"/>
    <w:multiLevelType w:val="singleLevel"/>
    <w:tmpl w:val="180C039E"/>
    <w:lvl w:ilvl="0">
      <w:numFmt w:val="bullet"/>
      <w:pStyle w:val="p7"/>
      <w:lvlText w:val=""/>
      <w:lvlJc w:val="left"/>
      <w:pPr>
        <w:tabs>
          <w:tab w:val="num" w:pos="570"/>
        </w:tabs>
        <w:ind w:left="570" w:hanging="570"/>
      </w:pPr>
      <w:rPr>
        <w:rFonts w:ascii="Symbol" w:hAnsi="Symbol" w:hint="default"/>
      </w:rPr>
    </w:lvl>
  </w:abstractNum>
  <w:abstractNum w:abstractNumId="30" w15:restartNumberingAfterBreak="0">
    <w:nsid w:val="46D33E16"/>
    <w:multiLevelType w:val="hybridMultilevel"/>
    <w:tmpl w:val="5DB8C84A"/>
    <w:lvl w:ilvl="0" w:tplc="22C4459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D57533C"/>
    <w:multiLevelType w:val="multilevel"/>
    <w:tmpl w:val="8DD47454"/>
    <w:lvl w:ilvl="0">
      <w:start w:val="6"/>
      <w:numFmt w:val="decimal"/>
      <w:lvlText w:val="%1"/>
      <w:lvlJc w:val="left"/>
      <w:pPr>
        <w:tabs>
          <w:tab w:val="num" w:pos="720"/>
        </w:tabs>
        <w:ind w:left="720" w:hanging="720"/>
      </w:pPr>
      <w:rPr>
        <w:rFonts w:hint="default"/>
      </w:rPr>
    </w:lvl>
    <w:lvl w:ilvl="1">
      <w:start w:val="1"/>
      <w:numFmt w:val="decimal"/>
      <w:pStyle w:val="2ndparagraphnumbered6"/>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1D810F4"/>
    <w:multiLevelType w:val="hybridMultilevel"/>
    <w:tmpl w:val="6F8480C0"/>
    <w:lvl w:ilvl="0" w:tplc="C3AC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9975AE"/>
    <w:multiLevelType w:val="hybridMultilevel"/>
    <w:tmpl w:val="13342E74"/>
    <w:lvl w:ilvl="0" w:tplc="1CF66F4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872D38"/>
    <w:multiLevelType w:val="hybridMultilevel"/>
    <w:tmpl w:val="D6F65716"/>
    <w:lvl w:ilvl="0" w:tplc="C7A81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CE5699"/>
    <w:multiLevelType w:val="multilevel"/>
    <w:tmpl w:val="D23AADC0"/>
    <w:lvl w:ilvl="0">
      <w:start w:val="1"/>
      <w:numFmt w:val="decimal"/>
      <w:lvlText w:val="%1."/>
      <w:lvlJc w:val="left"/>
      <w:pPr>
        <w:tabs>
          <w:tab w:val="num" w:pos="360"/>
        </w:tabs>
        <w:ind w:left="360" w:hanging="360"/>
      </w:pPr>
      <w:rPr>
        <w:rFonts w:ascii="Arial" w:eastAsia="Times New Roman" w:hAnsi="Arial" w:cs="Arial" w:hint="default"/>
        <w:b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A105901"/>
    <w:multiLevelType w:val="multilevel"/>
    <w:tmpl w:val="78083810"/>
    <w:lvl w:ilvl="0">
      <w:start w:val="4"/>
      <w:numFmt w:val="decimal"/>
      <w:lvlText w:val="%1"/>
      <w:lvlJc w:val="left"/>
      <w:pPr>
        <w:tabs>
          <w:tab w:val="num" w:pos="720"/>
        </w:tabs>
        <w:ind w:left="720" w:hanging="720"/>
      </w:pPr>
      <w:rPr>
        <w:rFonts w:hint="default"/>
      </w:rPr>
    </w:lvl>
    <w:lvl w:ilvl="1">
      <w:start w:val="1"/>
      <w:numFmt w:val="decimal"/>
      <w:pStyle w:val="2ndparagraphnumbered4"/>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AC50D21"/>
    <w:multiLevelType w:val="hybridMultilevel"/>
    <w:tmpl w:val="6F8480C0"/>
    <w:lvl w:ilvl="0" w:tplc="C3AC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BBC04E9"/>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5D3A432C"/>
    <w:multiLevelType w:val="hybridMultilevel"/>
    <w:tmpl w:val="6F8480C0"/>
    <w:lvl w:ilvl="0" w:tplc="C3AC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02D6D29"/>
    <w:multiLevelType w:val="multilevel"/>
    <w:tmpl w:val="0074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D12E9F"/>
    <w:multiLevelType w:val="multilevel"/>
    <w:tmpl w:val="E2626F96"/>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862"/>
        </w:tabs>
        <w:ind w:left="862" w:hanging="7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64BF3734"/>
    <w:multiLevelType w:val="multilevel"/>
    <w:tmpl w:val="1C5A1096"/>
    <w:lvl w:ilvl="0">
      <w:start w:val="1"/>
      <w:numFmt w:val="decimal"/>
      <w:pStyle w:val="Heading2"/>
      <w:lvlText w:val="%1"/>
      <w:lvlJc w:val="left"/>
      <w:pPr>
        <w:tabs>
          <w:tab w:val="num" w:pos="510"/>
        </w:tabs>
        <w:ind w:left="510" w:hanging="510"/>
      </w:pPr>
      <w:rPr>
        <w:rFonts w:hint="default"/>
        <w:b/>
        <w:i w:val="0"/>
        <w:sz w:val="20"/>
        <w:szCs w:val="20"/>
      </w:rPr>
    </w:lvl>
    <w:lvl w:ilvl="1">
      <w:start w:val="1"/>
      <w:numFmt w:val="none"/>
      <w:pStyle w:val="BodyText1"/>
      <w:lvlText w:val="4.1"/>
      <w:lvlJc w:val="left"/>
      <w:pPr>
        <w:tabs>
          <w:tab w:val="num" w:pos="964"/>
        </w:tabs>
        <w:ind w:left="964" w:hanging="624"/>
      </w:pPr>
      <w:rPr>
        <w:rFonts w:hint="default"/>
        <w:b w:val="0"/>
        <w:i w:val="0"/>
        <w:color w:val="auto"/>
        <w:sz w:val="20"/>
        <w:szCs w:val="20"/>
      </w:rPr>
    </w:lvl>
    <w:lvl w:ilvl="2">
      <w:start w:val="1"/>
      <w:numFmt w:val="decimal"/>
      <w:lvlText w:val="%1.%2.%3"/>
      <w:lvlJc w:val="left"/>
      <w:pPr>
        <w:tabs>
          <w:tab w:val="num" w:pos="1418"/>
        </w:tabs>
        <w:ind w:left="1418" w:hanging="738"/>
      </w:pPr>
      <w:rPr>
        <w:rFonts w:hint="default"/>
        <w:sz w:val="20"/>
        <w:szCs w:val="20"/>
      </w:rPr>
    </w:lvl>
    <w:lvl w:ilvl="3">
      <w:start w:val="1"/>
      <w:numFmt w:val="lowerLetter"/>
      <w:lvlText w:val="(%4)"/>
      <w:lvlJc w:val="left"/>
      <w:pPr>
        <w:tabs>
          <w:tab w:val="num" w:pos="1588"/>
        </w:tabs>
        <w:ind w:left="1588" w:hanging="567"/>
      </w:pPr>
      <w:rPr>
        <w:rFonts w:hint="default"/>
        <w:sz w:val="20"/>
        <w:szCs w:val="20"/>
      </w:rPr>
    </w:lvl>
    <w:lvl w:ilvl="4">
      <w:start w:val="1"/>
      <w:numFmt w:val="lowerRoman"/>
      <w:lvlText w:val="(%5)"/>
      <w:lvlJc w:val="left"/>
      <w:pPr>
        <w:tabs>
          <w:tab w:val="num" w:pos="1928"/>
        </w:tabs>
        <w:ind w:left="1928" w:hanging="567"/>
      </w:pPr>
      <w:rPr>
        <w:rFonts w:hint="default"/>
        <w:sz w:val="20"/>
        <w:szCs w:val="20"/>
      </w:rPr>
    </w:lvl>
    <w:lvl w:ilvl="5">
      <w:start w:val="1"/>
      <w:numFmt w:val="bullet"/>
      <w:lvlText w:val=""/>
      <w:lvlJc w:val="left"/>
      <w:pPr>
        <w:tabs>
          <w:tab w:val="num" w:pos="252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87529CD"/>
    <w:multiLevelType w:val="multilevel"/>
    <w:tmpl w:val="35D44E6A"/>
    <w:lvl w:ilvl="0">
      <w:start w:val="8"/>
      <w:numFmt w:val="decimal"/>
      <w:lvlText w:val="%1"/>
      <w:lvlJc w:val="left"/>
      <w:pPr>
        <w:ind w:left="360" w:hanging="360"/>
      </w:pPr>
      <w:rPr>
        <w:rFonts w:hint="default"/>
      </w:rPr>
    </w:lvl>
    <w:lvl w:ilvl="1">
      <w:start w:val="1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4" w15:restartNumberingAfterBreak="0">
    <w:nsid w:val="6E1F78A3"/>
    <w:multiLevelType w:val="multilevel"/>
    <w:tmpl w:val="A580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C25419"/>
    <w:multiLevelType w:val="multilevel"/>
    <w:tmpl w:val="DB3C47E6"/>
    <w:lvl w:ilvl="0">
      <w:start w:val="1"/>
      <w:numFmt w:val="decimal"/>
      <w:pStyle w:val="A1"/>
      <w:lvlText w:val="%1."/>
      <w:lvlJc w:val="left"/>
      <w:pPr>
        <w:tabs>
          <w:tab w:val="num" w:pos="576"/>
        </w:tabs>
        <w:ind w:left="576" w:hanging="576"/>
      </w:pPr>
      <w:rPr>
        <w:b/>
        <w:i w:val="0"/>
        <w:u w:val="none"/>
      </w:rPr>
    </w:lvl>
    <w:lvl w:ilvl="1">
      <w:start w:val="1"/>
      <w:numFmt w:val="decimal"/>
      <w:pStyle w:val="A2"/>
      <w:lvlText w:val="%1.%2."/>
      <w:lvlJc w:val="left"/>
      <w:pPr>
        <w:tabs>
          <w:tab w:val="num" w:pos="864"/>
        </w:tabs>
        <w:ind w:left="864" w:hanging="864"/>
      </w:pPr>
      <w:rPr>
        <w:i w:val="0"/>
      </w:rPr>
    </w:lvl>
    <w:lvl w:ilvl="2">
      <w:start w:val="1"/>
      <w:numFmt w:val="decimal"/>
      <w:pStyle w:val="A3"/>
      <w:lvlText w:val="%1.%2.%3."/>
      <w:lvlJc w:val="left"/>
      <w:pPr>
        <w:tabs>
          <w:tab w:val="num" w:pos="2592"/>
        </w:tabs>
        <w:ind w:left="2592" w:hanging="1152"/>
      </w:pPr>
    </w:lvl>
    <w:lvl w:ilvl="3">
      <w:start w:val="1"/>
      <w:numFmt w:val="decimal"/>
      <w:pStyle w:val="A4"/>
      <w:lvlText w:val="%1.%2.%3.%4."/>
      <w:lvlJc w:val="left"/>
      <w:pPr>
        <w:tabs>
          <w:tab w:val="num" w:pos="4032"/>
        </w:tabs>
        <w:ind w:left="4032" w:hanging="1440"/>
      </w:pPr>
    </w:lvl>
    <w:lvl w:ilvl="4">
      <w:start w:val="1"/>
      <w:numFmt w:val="decimal"/>
      <w:pStyle w:val="A5"/>
      <w:lvlText w:val="%1.%2.%3.%4.%5."/>
      <w:lvlJc w:val="left"/>
      <w:pPr>
        <w:tabs>
          <w:tab w:val="num" w:pos="5472"/>
        </w:tabs>
        <w:ind w:left="5472" w:hanging="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70D200BF"/>
    <w:multiLevelType w:val="multilevel"/>
    <w:tmpl w:val="1B82D29C"/>
    <w:lvl w:ilvl="0">
      <w:start w:val="1"/>
      <w:numFmt w:val="decimal"/>
      <w:lvlText w:val="%1"/>
      <w:lvlJc w:val="left"/>
      <w:pPr>
        <w:tabs>
          <w:tab w:val="num" w:pos="360"/>
        </w:tabs>
        <w:ind w:left="360" w:hanging="360"/>
      </w:pPr>
      <w:rPr>
        <w:rFonts w:hint="default"/>
      </w:rPr>
    </w:lvl>
    <w:lvl w:ilvl="1">
      <w:start w:val="1"/>
      <w:numFmt w:val="decimal"/>
      <w:pStyle w:val="2ndParagraphNumber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271354A"/>
    <w:multiLevelType w:val="hybridMultilevel"/>
    <w:tmpl w:val="6F8480C0"/>
    <w:lvl w:ilvl="0" w:tplc="C3AC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50A51F0"/>
    <w:multiLevelType w:val="multilevel"/>
    <w:tmpl w:val="DADA6F54"/>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5DE160D"/>
    <w:multiLevelType w:val="multilevel"/>
    <w:tmpl w:val="172A25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0" w15:restartNumberingAfterBreak="0">
    <w:nsid w:val="760B4E6F"/>
    <w:multiLevelType w:val="singleLevel"/>
    <w:tmpl w:val="B8727300"/>
    <w:lvl w:ilvl="0">
      <w:start w:val="1"/>
      <w:numFmt w:val="lowerLetter"/>
      <w:lvlText w:val="(%1)"/>
      <w:lvlJc w:val="left"/>
      <w:pPr>
        <w:tabs>
          <w:tab w:val="num" w:pos="360"/>
        </w:tabs>
        <w:ind w:left="360" w:hanging="360"/>
      </w:pPr>
      <w:rPr>
        <w:rFonts w:hint="default"/>
      </w:rPr>
    </w:lvl>
  </w:abstractNum>
  <w:abstractNum w:abstractNumId="51" w15:restartNumberingAfterBreak="0">
    <w:nsid w:val="7D6B5443"/>
    <w:multiLevelType w:val="multilevel"/>
    <w:tmpl w:val="CB3EA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EAB3760"/>
    <w:multiLevelType w:val="hybridMultilevel"/>
    <w:tmpl w:val="6F8480C0"/>
    <w:lvl w:ilvl="0" w:tplc="C3AC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FAB1298"/>
    <w:multiLevelType w:val="multilevel"/>
    <w:tmpl w:val="A1E41CD0"/>
    <w:lvl w:ilvl="0">
      <w:start w:val="7"/>
      <w:numFmt w:val="decimal"/>
      <w:lvlText w:val="%1"/>
      <w:lvlJc w:val="left"/>
      <w:pPr>
        <w:ind w:left="360" w:hanging="360"/>
      </w:pPr>
      <w:rPr>
        <w:rFonts w:hint="default"/>
        <w:b/>
      </w:rPr>
    </w:lvl>
    <w:lvl w:ilvl="1">
      <w:start w:val="14"/>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720" w:hanging="72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num w:numId="1">
    <w:abstractNumId w:val="22"/>
    <w:lvlOverride w:ilvl="0">
      <w:lvl w:ilvl="0">
        <w:start w:val="1"/>
        <w:numFmt w:val="decimal"/>
        <w:pStyle w:val="MainParagraphNumbered"/>
        <w:lvlText w:val="%1."/>
        <w:lvlJc w:val="left"/>
        <w:pPr>
          <w:tabs>
            <w:tab w:val="num" w:pos="4140"/>
          </w:tabs>
          <w:ind w:left="4140" w:hanging="360"/>
        </w:pPr>
        <w:rPr>
          <w:rFonts w:ascii="Arial" w:hAnsi="Arial" w:hint="default"/>
          <w:b w:val="0"/>
          <w:i w:val="0"/>
          <w:sz w:val="22"/>
        </w:rPr>
      </w:lvl>
    </w:lvlOverride>
    <w:lvlOverride w:ilvl="1">
      <w:lvl w:ilvl="1">
        <w:start w:val="1"/>
        <w:numFmt w:val="lowerLetter"/>
        <w:lvlText w:val="%2."/>
        <w:lvlJc w:val="left"/>
        <w:pPr>
          <w:tabs>
            <w:tab w:val="num" w:pos="1080"/>
          </w:tabs>
          <w:ind w:left="1080" w:hanging="360"/>
        </w:pPr>
        <w:rPr>
          <w:rFonts w:hint="default"/>
        </w:rPr>
      </w:lvl>
    </w:lvlOverride>
    <w:lvlOverride w:ilvl="2">
      <w:lvl w:ilvl="2">
        <w:start w:val="1"/>
        <w:numFmt w:val="lowerRoman"/>
        <w:lvlText w:val="%3."/>
        <w:lvlJc w:val="right"/>
        <w:pPr>
          <w:tabs>
            <w:tab w:val="num" w:pos="1800"/>
          </w:tabs>
          <w:ind w:left="1800" w:hanging="180"/>
        </w:pPr>
        <w:rPr>
          <w:rFonts w:hint="default"/>
        </w:rPr>
      </w:lvl>
    </w:lvlOverride>
    <w:lvlOverride w:ilvl="3">
      <w:lvl w:ilvl="3">
        <w:start w:val="1"/>
        <w:numFmt w:val="decimal"/>
        <w:lvlText w:val="%4."/>
        <w:lvlJc w:val="left"/>
        <w:pPr>
          <w:tabs>
            <w:tab w:val="num" w:pos="2520"/>
          </w:tabs>
          <w:ind w:left="2520" w:hanging="360"/>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2">
    <w:abstractNumId w:val="42"/>
  </w:num>
  <w:num w:numId="3">
    <w:abstractNumId w:val="46"/>
  </w:num>
  <w:num w:numId="4">
    <w:abstractNumId w:val="24"/>
  </w:num>
  <w:num w:numId="5">
    <w:abstractNumId w:val="25"/>
  </w:num>
  <w:num w:numId="6">
    <w:abstractNumId w:val="36"/>
  </w:num>
  <w:num w:numId="7">
    <w:abstractNumId w:val="31"/>
  </w:num>
  <w:num w:numId="8">
    <w:abstractNumId w:val="11"/>
  </w:num>
  <w:num w:numId="9">
    <w:abstractNumId w:val="17"/>
  </w:num>
  <w:num w:numId="10">
    <w:abstractNumId w:val="21"/>
  </w:num>
  <w:num w:numId="11">
    <w:abstractNumId w:val="0"/>
  </w:num>
  <w:num w:numId="12">
    <w:abstractNumId w:val="27"/>
  </w:num>
  <w:num w:numId="13">
    <w:abstractNumId w:val="28"/>
  </w:num>
  <w:num w:numId="14">
    <w:abstractNumId w:val="45"/>
  </w:num>
  <w:num w:numId="15">
    <w:abstractNumId w:val="29"/>
  </w:num>
  <w:num w:numId="16">
    <w:abstractNumId w:val="2"/>
  </w:num>
  <w:num w:numId="17">
    <w:abstractNumId w:val="35"/>
  </w:num>
  <w:num w:numId="18">
    <w:abstractNumId w:val="14"/>
  </w:num>
  <w:num w:numId="19">
    <w:abstractNumId w:val="50"/>
  </w:num>
  <w:num w:numId="20">
    <w:abstractNumId w:val="1"/>
  </w:num>
  <w:num w:numId="21">
    <w:abstractNumId w:val="41"/>
  </w:num>
  <w:num w:numId="22">
    <w:abstractNumId w:val="20"/>
  </w:num>
  <w:num w:numId="23">
    <w:abstractNumId w:val="26"/>
  </w:num>
  <w:num w:numId="24">
    <w:abstractNumId w:val="15"/>
  </w:num>
  <w:num w:numId="25">
    <w:abstractNumId w:val="7"/>
  </w:num>
  <w:num w:numId="26">
    <w:abstractNumId w:val="33"/>
  </w:num>
  <w:num w:numId="27">
    <w:abstractNumId w:val="19"/>
  </w:num>
  <w:num w:numId="28">
    <w:abstractNumId w:val="8"/>
  </w:num>
  <w:num w:numId="29">
    <w:abstractNumId w:val="30"/>
  </w:num>
  <w:num w:numId="30">
    <w:abstractNumId w:val="10"/>
  </w:num>
  <w:num w:numId="31">
    <w:abstractNumId w:val="38"/>
  </w:num>
  <w:num w:numId="32">
    <w:abstractNumId w:val="5"/>
  </w:num>
  <w:num w:numId="33">
    <w:abstractNumId w:val="6"/>
  </w:num>
  <w:num w:numId="34">
    <w:abstractNumId w:val="23"/>
  </w:num>
  <w:num w:numId="35">
    <w:abstractNumId w:val="13"/>
  </w:num>
  <w:num w:numId="36">
    <w:abstractNumId w:val="43"/>
  </w:num>
  <w:num w:numId="37">
    <w:abstractNumId w:val="48"/>
  </w:num>
  <w:num w:numId="38">
    <w:abstractNumId w:val="37"/>
  </w:num>
  <w:num w:numId="39">
    <w:abstractNumId w:val="32"/>
  </w:num>
  <w:num w:numId="40">
    <w:abstractNumId w:val="52"/>
  </w:num>
  <w:num w:numId="41">
    <w:abstractNumId w:val="47"/>
  </w:num>
  <w:num w:numId="42">
    <w:abstractNumId w:val="39"/>
  </w:num>
  <w:num w:numId="43">
    <w:abstractNumId w:val="53"/>
  </w:num>
  <w:num w:numId="44">
    <w:abstractNumId w:val="34"/>
  </w:num>
  <w:num w:numId="45">
    <w:abstractNumId w:val="12"/>
  </w:num>
  <w:num w:numId="46">
    <w:abstractNumId w:val="16"/>
  </w:num>
  <w:num w:numId="47">
    <w:abstractNumId w:val="40"/>
  </w:num>
  <w:num w:numId="48">
    <w:abstractNumId w:val="9"/>
  </w:num>
  <w:num w:numId="49">
    <w:abstractNumId w:val="3"/>
  </w:num>
  <w:num w:numId="50">
    <w:abstractNumId w:val="44"/>
  </w:num>
  <w:num w:numId="51">
    <w:abstractNumId w:val="51"/>
    <w:lvlOverride w:ilvl="0">
      <w:lvl w:ilvl="0">
        <w:numFmt w:val="upperLetter"/>
        <w:lvlText w:val="%1."/>
        <w:lvlJc w:val="left"/>
      </w:lvl>
    </w:lvlOverride>
  </w:num>
  <w:num w:numId="52">
    <w:abstractNumId w:val="18"/>
  </w:num>
  <w:num w:numId="53">
    <w:abstractNumId w:val="4"/>
  </w:num>
  <w:num w:numId="54">
    <w:abstractNumId w:val="4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nta Hajri">
    <w15:presenceInfo w15:providerId="AD" w15:userId="S::Genta.Hajri@londoncouncils.gov.uk::3fd005d4-c9bf-4bd0-b9dd-9e68863a70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54"/>
    <w:rsid w:val="00000B29"/>
    <w:rsid w:val="0000167E"/>
    <w:rsid w:val="00003F21"/>
    <w:rsid w:val="000044CF"/>
    <w:rsid w:val="00006847"/>
    <w:rsid w:val="00027700"/>
    <w:rsid w:val="000312CA"/>
    <w:rsid w:val="000357B4"/>
    <w:rsid w:val="00041786"/>
    <w:rsid w:val="00042487"/>
    <w:rsid w:val="000470AD"/>
    <w:rsid w:val="00050837"/>
    <w:rsid w:val="00051B3E"/>
    <w:rsid w:val="000551F6"/>
    <w:rsid w:val="00055EED"/>
    <w:rsid w:val="00064663"/>
    <w:rsid w:val="000723A7"/>
    <w:rsid w:val="00094869"/>
    <w:rsid w:val="000A1CEB"/>
    <w:rsid w:val="000A56D7"/>
    <w:rsid w:val="000B371A"/>
    <w:rsid w:val="000B5122"/>
    <w:rsid w:val="000B57A4"/>
    <w:rsid w:val="000B5E82"/>
    <w:rsid w:val="000B67CB"/>
    <w:rsid w:val="000B6F21"/>
    <w:rsid w:val="000B7FB9"/>
    <w:rsid w:val="000C1B4E"/>
    <w:rsid w:val="000C1F6B"/>
    <w:rsid w:val="000C2588"/>
    <w:rsid w:val="000C3645"/>
    <w:rsid w:val="000C751A"/>
    <w:rsid w:val="000C7A06"/>
    <w:rsid w:val="000D1741"/>
    <w:rsid w:val="000D1ADF"/>
    <w:rsid w:val="000D2D2B"/>
    <w:rsid w:val="000D5318"/>
    <w:rsid w:val="000D5C35"/>
    <w:rsid w:val="000E3005"/>
    <w:rsid w:val="000E4D6B"/>
    <w:rsid w:val="000E736F"/>
    <w:rsid w:val="000F064E"/>
    <w:rsid w:val="000F1E70"/>
    <w:rsid w:val="000F3566"/>
    <w:rsid w:val="00107689"/>
    <w:rsid w:val="0011063C"/>
    <w:rsid w:val="00111F26"/>
    <w:rsid w:val="001168B3"/>
    <w:rsid w:val="00125680"/>
    <w:rsid w:val="001257BD"/>
    <w:rsid w:val="00126600"/>
    <w:rsid w:val="00140B20"/>
    <w:rsid w:val="00141488"/>
    <w:rsid w:val="00143C70"/>
    <w:rsid w:val="00147991"/>
    <w:rsid w:val="00147FCA"/>
    <w:rsid w:val="00151C7E"/>
    <w:rsid w:val="0015398C"/>
    <w:rsid w:val="0015586C"/>
    <w:rsid w:val="001600D4"/>
    <w:rsid w:val="00160EA9"/>
    <w:rsid w:val="001611DC"/>
    <w:rsid w:val="0016123E"/>
    <w:rsid w:val="00163F30"/>
    <w:rsid w:val="0016438B"/>
    <w:rsid w:val="001729A9"/>
    <w:rsid w:val="00173047"/>
    <w:rsid w:val="00173FE0"/>
    <w:rsid w:val="00182924"/>
    <w:rsid w:val="00182AFA"/>
    <w:rsid w:val="001862C8"/>
    <w:rsid w:val="0019527C"/>
    <w:rsid w:val="0019720E"/>
    <w:rsid w:val="00197A2F"/>
    <w:rsid w:val="00197F1C"/>
    <w:rsid w:val="001A3DAC"/>
    <w:rsid w:val="001A6114"/>
    <w:rsid w:val="001B2F4A"/>
    <w:rsid w:val="001B631C"/>
    <w:rsid w:val="001C03EE"/>
    <w:rsid w:val="001C1BBD"/>
    <w:rsid w:val="001C2229"/>
    <w:rsid w:val="001C68A8"/>
    <w:rsid w:val="001D5556"/>
    <w:rsid w:val="001E0305"/>
    <w:rsid w:val="001E133F"/>
    <w:rsid w:val="001E1906"/>
    <w:rsid w:val="001E4983"/>
    <w:rsid w:val="001F090B"/>
    <w:rsid w:val="001F3411"/>
    <w:rsid w:val="001F7A6A"/>
    <w:rsid w:val="002028F6"/>
    <w:rsid w:val="0020379F"/>
    <w:rsid w:val="00205F8B"/>
    <w:rsid w:val="00206A91"/>
    <w:rsid w:val="0021054A"/>
    <w:rsid w:val="00213776"/>
    <w:rsid w:val="00214D65"/>
    <w:rsid w:val="00217B1D"/>
    <w:rsid w:val="002252D8"/>
    <w:rsid w:val="002271C7"/>
    <w:rsid w:val="002322BB"/>
    <w:rsid w:val="00233858"/>
    <w:rsid w:val="00234345"/>
    <w:rsid w:val="0023498A"/>
    <w:rsid w:val="002354E2"/>
    <w:rsid w:val="002377DA"/>
    <w:rsid w:val="0024311C"/>
    <w:rsid w:val="00247E51"/>
    <w:rsid w:val="002516DC"/>
    <w:rsid w:val="0025216C"/>
    <w:rsid w:val="0025394F"/>
    <w:rsid w:val="00257C37"/>
    <w:rsid w:val="00261E50"/>
    <w:rsid w:val="00265898"/>
    <w:rsid w:val="002731AA"/>
    <w:rsid w:val="00273F77"/>
    <w:rsid w:val="0027565D"/>
    <w:rsid w:val="00276168"/>
    <w:rsid w:val="00277196"/>
    <w:rsid w:val="0028400B"/>
    <w:rsid w:val="002907F0"/>
    <w:rsid w:val="00290931"/>
    <w:rsid w:val="0029523B"/>
    <w:rsid w:val="00297504"/>
    <w:rsid w:val="002A2968"/>
    <w:rsid w:val="002A4134"/>
    <w:rsid w:val="002A6142"/>
    <w:rsid w:val="002B106B"/>
    <w:rsid w:val="002C4A0D"/>
    <w:rsid w:val="002D0CC0"/>
    <w:rsid w:val="002D46E3"/>
    <w:rsid w:val="002E1648"/>
    <w:rsid w:val="002E63E6"/>
    <w:rsid w:val="002E6875"/>
    <w:rsid w:val="002F44E9"/>
    <w:rsid w:val="002F61E0"/>
    <w:rsid w:val="002F6F87"/>
    <w:rsid w:val="00302F60"/>
    <w:rsid w:val="00305E0A"/>
    <w:rsid w:val="00311B43"/>
    <w:rsid w:val="00314ED0"/>
    <w:rsid w:val="00316073"/>
    <w:rsid w:val="00316785"/>
    <w:rsid w:val="00316790"/>
    <w:rsid w:val="003220A1"/>
    <w:rsid w:val="0032396E"/>
    <w:rsid w:val="0033036D"/>
    <w:rsid w:val="003311DA"/>
    <w:rsid w:val="00331EF5"/>
    <w:rsid w:val="00335D9B"/>
    <w:rsid w:val="003361C2"/>
    <w:rsid w:val="003409B2"/>
    <w:rsid w:val="00341F3F"/>
    <w:rsid w:val="00346D22"/>
    <w:rsid w:val="00347E09"/>
    <w:rsid w:val="00351528"/>
    <w:rsid w:val="00354537"/>
    <w:rsid w:val="00361208"/>
    <w:rsid w:val="003668D7"/>
    <w:rsid w:val="00367F19"/>
    <w:rsid w:val="00372B91"/>
    <w:rsid w:val="0037447B"/>
    <w:rsid w:val="003839D2"/>
    <w:rsid w:val="0039472E"/>
    <w:rsid w:val="00395610"/>
    <w:rsid w:val="003A5C61"/>
    <w:rsid w:val="003A6244"/>
    <w:rsid w:val="003B1FA7"/>
    <w:rsid w:val="003B2C37"/>
    <w:rsid w:val="003B3C33"/>
    <w:rsid w:val="003B6A2D"/>
    <w:rsid w:val="003B7024"/>
    <w:rsid w:val="003C1DDC"/>
    <w:rsid w:val="003C473A"/>
    <w:rsid w:val="003C4B04"/>
    <w:rsid w:val="003D0464"/>
    <w:rsid w:val="003D148A"/>
    <w:rsid w:val="003D256C"/>
    <w:rsid w:val="003D67C5"/>
    <w:rsid w:val="003E2786"/>
    <w:rsid w:val="003E2AE3"/>
    <w:rsid w:val="003F2D41"/>
    <w:rsid w:val="003F4692"/>
    <w:rsid w:val="003F5603"/>
    <w:rsid w:val="003F6D3C"/>
    <w:rsid w:val="00401236"/>
    <w:rsid w:val="00401541"/>
    <w:rsid w:val="00404825"/>
    <w:rsid w:val="004104A9"/>
    <w:rsid w:val="004104FD"/>
    <w:rsid w:val="00413BDB"/>
    <w:rsid w:val="00416785"/>
    <w:rsid w:val="004171BB"/>
    <w:rsid w:val="00420098"/>
    <w:rsid w:val="004221FD"/>
    <w:rsid w:val="004225FE"/>
    <w:rsid w:val="00426509"/>
    <w:rsid w:val="00433AC3"/>
    <w:rsid w:val="00436BDE"/>
    <w:rsid w:val="004372D8"/>
    <w:rsid w:val="004445E3"/>
    <w:rsid w:val="00445E32"/>
    <w:rsid w:val="00446744"/>
    <w:rsid w:val="00446E87"/>
    <w:rsid w:val="00447BE5"/>
    <w:rsid w:val="0045265E"/>
    <w:rsid w:val="00452F65"/>
    <w:rsid w:val="00453DE8"/>
    <w:rsid w:val="00455A4B"/>
    <w:rsid w:val="00455E51"/>
    <w:rsid w:val="004616F5"/>
    <w:rsid w:val="00461DB3"/>
    <w:rsid w:val="0046218A"/>
    <w:rsid w:val="00465BE4"/>
    <w:rsid w:val="004713B9"/>
    <w:rsid w:val="00474EC5"/>
    <w:rsid w:val="004776C2"/>
    <w:rsid w:val="00480295"/>
    <w:rsid w:val="00481D91"/>
    <w:rsid w:val="0048422C"/>
    <w:rsid w:val="00486871"/>
    <w:rsid w:val="0049121C"/>
    <w:rsid w:val="00492D24"/>
    <w:rsid w:val="004A71DE"/>
    <w:rsid w:val="004A7A28"/>
    <w:rsid w:val="004B304F"/>
    <w:rsid w:val="004B365B"/>
    <w:rsid w:val="004C288F"/>
    <w:rsid w:val="004C55C8"/>
    <w:rsid w:val="004C5E25"/>
    <w:rsid w:val="004C6819"/>
    <w:rsid w:val="004D40A1"/>
    <w:rsid w:val="004D7ABA"/>
    <w:rsid w:val="004D7FCC"/>
    <w:rsid w:val="004E076E"/>
    <w:rsid w:val="004E1A03"/>
    <w:rsid w:val="004E1E82"/>
    <w:rsid w:val="004E29FA"/>
    <w:rsid w:val="004E4200"/>
    <w:rsid w:val="004E506E"/>
    <w:rsid w:val="004E797A"/>
    <w:rsid w:val="004F2DCB"/>
    <w:rsid w:val="004F4A54"/>
    <w:rsid w:val="004F708F"/>
    <w:rsid w:val="004F78AA"/>
    <w:rsid w:val="005033E2"/>
    <w:rsid w:val="00504AB8"/>
    <w:rsid w:val="005135EE"/>
    <w:rsid w:val="005144A1"/>
    <w:rsid w:val="005204C3"/>
    <w:rsid w:val="005225E7"/>
    <w:rsid w:val="005234D6"/>
    <w:rsid w:val="00530BE0"/>
    <w:rsid w:val="0053111B"/>
    <w:rsid w:val="00533CC5"/>
    <w:rsid w:val="005350ED"/>
    <w:rsid w:val="00536918"/>
    <w:rsid w:val="005378A2"/>
    <w:rsid w:val="00546574"/>
    <w:rsid w:val="00547608"/>
    <w:rsid w:val="005549B7"/>
    <w:rsid w:val="0055533E"/>
    <w:rsid w:val="00556CC6"/>
    <w:rsid w:val="00557B0F"/>
    <w:rsid w:val="005613EA"/>
    <w:rsid w:val="0056183A"/>
    <w:rsid w:val="005650F2"/>
    <w:rsid w:val="00571965"/>
    <w:rsid w:val="00573E95"/>
    <w:rsid w:val="00575556"/>
    <w:rsid w:val="00580AF8"/>
    <w:rsid w:val="0058190A"/>
    <w:rsid w:val="00581EBD"/>
    <w:rsid w:val="005832A7"/>
    <w:rsid w:val="00583C26"/>
    <w:rsid w:val="0058418E"/>
    <w:rsid w:val="005A0360"/>
    <w:rsid w:val="005A3F11"/>
    <w:rsid w:val="005A64F2"/>
    <w:rsid w:val="005B1AE7"/>
    <w:rsid w:val="005C234E"/>
    <w:rsid w:val="005C57F7"/>
    <w:rsid w:val="005D0FE3"/>
    <w:rsid w:val="005D54F0"/>
    <w:rsid w:val="005D6140"/>
    <w:rsid w:val="005E149A"/>
    <w:rsid w:val="005E3222"/>
    <w:rsid w:val="005E7906"/>
    <w:rsid w:val="005F1057"/>
    <w:rsid w:val="005F3BCC"/>
    <w:rsid w:val="005F4252"/>
    <w:rsid w:val="00600932"/>
    <w:rsid w:val="00601136"/>
    <w:rsid w:val="0060502E"/>
    <w:rsid w:val="006052D2"/>
    <w:rsid w:val="006131F4"/>
    <w:rsid w:val="00614DBA"/>
    <w:rsid w:val="00615863"/>
    <w:rsid w:val="0062263C"/>
    <w:rsid w:val="006245C4"/>
    <w:rsid w:val="00624B20"/>
    <w:rsid w:val="00625084"/>
    <w:rsid w:val="006258BC"/>
    <w:rsid w:val="00627E49"/>
    <w:rsid w:val="00631E7C"/>
    <w:rsid w:val="006365C4"/>
    <w:rsid w:val="00637B0E"/>
    <w:rsid w:val="00640979"/>
    <w:rsid w:val="00642382"/>
    <w:rsid w:val="006440B5"/>
    <w:rsid w:val="00651C5C"/>
    <w:rsid w:val="006522AC"/>
    <w:rsid w:val="00653AC7"/>
    <w:rsid w:val="00655240"/>
    <w:rsid w:val="006612FD"/>
    <w:rsid w:val="00663AFE"/>
    <w:rsid w:val="00664D14"/>
    <w:rsid w:val="0068219D"/>
    <w:rsid w:val="006849A2"/>
    <w:rsid w:val="00686609"/>
    <w:rsid w:val="00690D37"/>
    <w:rsid w:val="006A1F8B"/>
    <w:rsid w:val="006A59B3"/>
    <w:rsid w:val="006B787B"/>
    <w:rsid w:val="006C0926"/>
    <w:rsid w:val="006C34D7"/>
    <w:rsid w:val="006C3BB6"/>
    <w:rsid w:val="006D12B9"/>
    <w:rsid w:val="006D1CD8"/>
    <w:rsid w:val="006D4B37"/>
    <w:rsid w:val="006D5BD0"/>
    <w:rsid w:val="006D5D70"/>
    <w:rsid w:val="006E136C"/>
    <w:rsid w:val="006E6037"/>
    <w:rsid w:val="006F3900"/>
    <w:rsid w:val="006F51D0"/>
    <w:rsid w:val="006F7757"/>
    <w:rsid w:val="00701653"/>
    <w:rsid w:val="00702A85"/>
    <w:rsid w:val="007030E3"/>
    <w:rsid w:val="00705326"/>
    <w:rsid w:val="007061B6"/>
    <w:rsid w:val="00715C61"/>
    <w:rsid w:val="00715D86"/>
    <w:rsid w:val="007212CE"/>
    <w:rsid w:val="00725C6A"/>
    <w:rsid w:val="00730E70"/>
    <w:rsid w:val="00731DBF"/>
    <w:rsid w:val="007323EC"/>
    <w:rsid w:val="00732E6D"/>
    <w:rsid w:val="0073336A"/>
    <w:rsid w:val="00737E4B"/>
    <w:rsid w:val="00742DA6"/>
    <w:rsid w:val="007439A0"/>
    <w:rsid w:val="0074415D"/>
    <w:rsid w:val="00745396"/>
    <w:rsid w:val="00754A9E"/>
    <w:rsid w:val="00756DEB"/>
    <w:rsid w:val="00756EE7"/>
    <w:rsid w:val="00761895"/>
    <w:rsid w:val="00764928"/>
    <w:rsid w:val="00764F71"/>
    <w:rsid w:val="00773D42"/>
    <w:rsid w:val="00774DF8"/>
    <w:rsid w:val="00776248"/>
    <w:rsid w:val="00782FD2"/>
    <w:rsid w:val="007838C1"/>
    <w:rsid w:val="00783AFA"/>
    <w:rsid w:val="00786EED"/>
    <w:rsid w:val="007A0172"/>
    <w:rsid w:val="007A120E"/>
    <w:rsid w:val="007A2B8D"/>
    <w:rsid w:val="007A34C1"/>
    <w:rsid w:val="007A3591"/>
    <w:rsid w:val="007C0EE8"/>
    <w:rsid w:val="007C159F"/>
    <w:rsid w:val="007C23E7"/>
    <w:rsid w:val="007C36ED"/>
    <w:rsid w:val="007D3EB2"/>
    <w:rsid w:val="007D533A"/>
    <w:rsid w:val="007D61E8"/>
    <w:rsid w:val="007D72CC"/>
    <w:rsid w:val="007E0263"/>
    <w:rsid w:val="007E0F6F"/>
    <w:rsid w:val="007E21B7"/>
    <w:rsid w:val="007E6204"/>
    <w:rsid w:val="007E7475"/>
    <w:rsid w:val="007F0DD0"/>
    <w:rsid w:val="007F56C8"/>
    <w:rsid w:val="007F668C"/>
    <w:rsid w:val="0080060A"/>
    <w:rsid w:val="0080346B"/>
    <w:rsid w:val="008076E7"/>
    <w:rsid w:val="00811E9C"/>
    <w:rsid w:val="008320A0"/>
    <w:rsid w:val="00833976"/>
    <w:rsid w:val="0083687E"/>
    <w:rsid w:val="00836E30"/>
    <w:rsid w:val="00846431"/>
    <w:rsid w:val="00850C34"/>
    <w:rsid w:val="008542C0"/>
    <w:rsid w:val="00856D96"/>
    <w:rsid w:val="00860F62"/>
    <w:rsid w:val="008713ED"/>
    <w:rsid w:val="00872FDF"/>
    <w:rsid w:val="008743EC"/>
    <w:rsid w:val="008765F7"/>
    <w:rsid w:val="00876769"/>
    <w:rsid w:val="00877250"/>
    <w:rsid w:val="00877E73"/>
    <w:rsid w:val="00892C38"/>
    <w:rsid w:val="00896F20"/>
    <w:rsid w:val="008976A6"/>
    <w:rsid w:val="008A2941"/>
    <w:rsid w:val="008A5C1C"/>
    <w:rsid w:val="008A78F7"/>
    <w:rsid w:val="008B003B"/>
    <w:rsid w:val="008B4DDF"/>
    <w:rsid w:val="008B79F8"/>
    <w:rsid w:val="008C33CA"/>
    <w:rsid w:val="008C39A1"/>
    <w:rsid w:val="008C4802"/>
    <w:rsid w:val="008C540F"/>
    <w:rsid w:val="008C652B"/>
    <w:rsid w:val="008C66FF"/>
    <w:rsid w:val="008E13F6"/>
    <w:rsid w:val="008E58E9"/>
    <w:rsid w:val="008E5DF2"/>
    <w:rsid w:val="008F10A8"/>
    <w:rsid w:val="008F30F9"/>
    <w:rsid w:val="00900625"/>
    <w:rsid w:val="00901A02"/>
    <w:rsid w:val="00903278"/>
    <w:rsid w:val="009047A9"/>
    <w:rsid w:val="0091491D"/>
    <w:rsid w:val="0091550B"/>
    <w:rsid w:val="0092361A"/>
    <w:rsid w:val="009306E3"/>
    <w:rsid w:val="00935628"/>
    <w:rsid w:val="00942D1E"/>
    <w:rsid w:val="009436A6"/>
    <w:rsid w:val="00950B38"/>
    <w:rsid w:val="00950E9C"/>
    <w:rsid w:val="00956220"/>
    <w:rsid w:val="009573A4"/>
    <w:rsid w:val="00960154"/>
    <w:rsid w:val="00960747"/>
    <w:rsid w:val="0096163A"/>
    <w:rsid w:val="00965063"/>
    <w:rsid w:val="0096514A"/>
    <w:rsid w:val="00970D76"/>
    <w:rsid w:val="00976BDA"/>
    <w:rsid w:val="00981906"/>
    <w:rsid w:val="00981A1B"/>
    <w:rsid w:val="00986D52"/>
    <w:rsid w:val="00987B4C"/>
    <w:rsid w:val="00990748"/>
    <w:rsid w:val="0099099E"/>
    <w:rsid w:val="009916C0"/>
    <w:rsid w:val="009A1F23"/>
    <w:rsid w:val="009A2A3C"/>
    <w:rsid w:val="009A5255"/>
    <w:rsid w:val="009A61F6"/>
    <w:rsid w:val="009B179B"/>
    <w:rsid w:val="009B2BBB"/>
    <w:rsid w:val="009B7AC0"/>
    <w:rsid w:val="009C0D0B"/>
    <w:rsid w:val="009C2348"/>
    <w:rsid w:val="009C501F"/>
    <w:rsid w:val="009C526F"/>
    <w:rsid w:val="009C651B"/>
    <w:rsid w:val="009D26FD"/>
    <w:rsid w:val="009D3D51"/>
    <w:rsid w:val="009D4453"/>
    <w:rsid w:val="009D4938"/>
    <w:rsid w:val="009D5918"/>
    <w:rsid w:val="009E1C49"/>
    <w:rsid w:val="009F4333"/>
    <w:rsid w:val="009F65BD"/>
    <w:rsid w:val="00A0616C"/>
    <w:rsid w:val="00A108E0"/>
    <w:rsid w:val="00A11BA9"/>
    <w:rsid w:val="00A12F61"/>
    <w:rsid w:val="00A142EA"/>
    <w:rsid w:val="00A16549"/>
    <w:rsid w:val="00A172FC"/>
    <w:rsid w:val="00A20406"/>
    <w:rsid w:val="00A22EA5"/>
    <w:rsid w:val="00A23B74"/>
    <w:rsid w:val="00A27752"/>
    <w:rsid w:val="00A279ED"/>
    <w:rsid w:val="00A30231"/>
    <w:rsid w:val="00A30E2A"/>
    <w:rsid w:val="00A313D7"/>
    <w:rsid w:val="00A37977"/>
    <w:rsid w:val="00A41E70"/>
    <w:rsid w:val="00A441BE"/>
    <w:rsid w:val="00A56832"/>
    <w:rsid w:val="00A57E92"/>
    <w:rsid w:val="00A6452A"/>
    <w:rsid w:val="00A71E14"/>
    <w:rsid w:val="00A72A35"/>
    <w:rsid w:val="00A762B6"/>
    <w:rsid w:val="00A77A31"/>
    <w:rsid w:val="00A806FD"/>
    <w:rsid w:val="00A824F3"/>
    <w:rsid w:val="00A86476"/>
    <w:rsid w:val="00A905FC"/>
    <w:rsid w:val="00A934EB"/>
    <w:rsid w:val="00A94D98"/>
    <w:rsid w:val="00A95267"/>
    <w:rsid w:val="00A96865"/>
    <w:rsid w:val="00A972E6"/>
    <w:rsid w:val="00AA1BE8"/>
    <w:rsid w:val="00AA1BED"/>
    <w:rsid w:val="00AA227C"/>
    <w:rsid w:val="00AA52FF"/>
    <w:rsid w:val="00AA5D62"/>
    <w:rsid w:val="00AB760B"/>
    <w:rsid w:val="00AB7616"/>
    <w:rsid w:val="00AB7A3A"/>
    <w:rsid w:val="00AC0639"/>
    <w:rsid w:val="00AC2A68"/>
    <w:rsid w:val="00AC3B61"/>
    <w:rsid w:val="00AC53CD"/>
    <w:rsid w:val="00AD2D21"/>
    <w:rsid w:val="00AD3D57"/>
    <w:rsid w:val="00AD603A"/>
    <w:rsid w:val="00AD7B8E"/>
    <w:rsid w:val="00AE4A13"/>
    <w:rsid w:val="00AF021C"/>
    <w:rsid w:val="00AF2D0A"/>
    <w:rsid w:val="00AF3BC3"/>
    <w:rsid w:val="00AF5348"/>
    <w:rsid w:val="00B0285A"/>
    <w:rsid w:val="00B057AE"/>
    <w:rsid w:val="00B144E4"/>
    <w:rsid w:val="00B176AC"/>
    <w:rsid w:val="00B27B71"/>
    <w:rsid w:val="00B31985"/>
    <w:rsid w:val="00B32839"/>
    <w:rsid w:val="00B35B6E"/>
    <w:rsid w:val="00B35B9F"/>
    <w:rsid w:val="00B36787"/>
    <w:rsid w:val="00B371AC"/>
    <w:rsid w:val="00B40721"/>
    <w:rsid w:val="00B40F40"/>
    <w:rsid w:val="00B411D9"/>
    <w:rsid w:val="00B42AF0"/>
    <w:rsid w:val="00B43EED"/>
    <w:rsid w:val="00B460DE"/>
    <w:rsid w:val="00B51D14"/>
    <w:rsid w:val="00B524F9"/>
    <w:rsid w:val="00B54C72"/>
    <w:rsid w:val="00B564B4"/>
    <w:rsid w:val="00B61BFF"/>
    <w:rsid w:val="00B663A1"/>
    <w:rsid w:val="00B67CBF"/>
    <w:rsid w:val="00B77575"/>
    <w:rsid w:val="00B91F7F"/>
    <w:rsid w:val="00B9418F"/>
    <w:rsid w:val="00BA20E3"/>
    <w:rsid w:val="00BA4070"/>
    <w:rsid w:val="00BB0867"/>
    <w:rsid w:val="00BB1DB0"/>
    <w:rsid w:val="00BB59DE"/>
    <w:rsid w:val="00BB5C5B"/>
    <w:rsid w:val="00BB7AC2"/>
    <w:rsid w:val="00BC189E"/>
    <w:rsid w:val="00BC290C"/>
    <w:rsid w:val="00BD4010"/>
    <w:rsid w:val="00BD5EF8"/>
    <w:rsid w:val="00BE0E5C"/>
    <w:rsid w:val="00BF0E46"/>
    <w:rsid w:val="00BF507A"/>
    <w:rsid w:val="00BF5A59"/>
    <w:rsid w:val="00BF7067"/>
    <w:rsid w:val="00BF716E"/>
    <w:rsid w:val="00C003FC"/>
    <w:rsid w:val="00C00555"/>
    <w:rsid w:val="00C01480"/>
    <w:rsid w:val="00C02AAE"/>
    <w:rsid w:val="00C23B8D"/>
    <w:rsid w:val="00C26672"/>
    <w:rsid w:val="00C2787D"/>
    <w:rsid w:val="00C2798D"/>
    <w:rsid w:val="00C40C85"/>
    <w:rsid w:val="00C451DE"/>
    <w:rsid w:val="00C45AF7"/>
    <w:rsid w:val="00C4782C"/>
    <w:rsid w:val="00C600F9"/>
    <w:rsid w:val="00C631C3"/>
    <w:rsid w:val="00C67083"/>
    <w:rsid w:val="00C723D8"/>
    <w:rsid w:val="00C73065"/>
    <w:rsid w:val="00C739F3"/>
    <w:rsid w:val="00C75B55"/>
    <w:rsid w:val="00C75D0A"/>
    <w:rsid w:val="00C76EE1"/>
    <w:rsid w:val="00C80264"/>
    <w:rsid w:val="00C80395"/>
    <w:rsid w:val="00C831D1"/>
    <w:rsid w:val="00CA588C"/>
    <w:rsid w:val="00CA7B4E"/>
    <w:rsid w:val="00CB0FA3"/>
    <w:rsid w:val="00CB2719"/>
    <w:rsid w:val="00CC00D3"/>
    <w:rsid w:val="00CD50A9"/>
    <w:rsid w:val="00CD5AFD"/>
    <w:rsid w:val="00CD6068"/>
    <w:rsid w:val="00CD67E3"/>
    <w:rsid w:val="00CD7957"/>
    <w:rsid w:val="00CE1459"/>
    <w:rsid w:val="00CE23CB"/>
    <w:rsid w:val="00CE2AF4"/>
    <w:rsid w:val="00CE3498"/>
    <w:rsid w:val="00CE3692"/>
    <w:rsid w:val="00CE3FC7"/>
    <w:rsid w:val="00CE5C68"/>
    <w:rsid w:val="00CF6183"/>
    <w:rsid w:val="00CF7E74"/>
    <w:rsid w:val="00D0142D"/>
    <w:rsid w:val="00D01E85"/>
    <w:rsid w:val="00D12939"/>
    <w:rsid w:val="00D143F0"/>
    <w:rsid w:val="00D152AD"/>
    <w:rsid w:val="00D20299"/>
    <w:rsid w:val="00D27D76"/>
    <w:rsid w:val="00D30385"/>
    <w:rsid w:val="00D313A3"/>
    <w:rsid w:val="00D332DD"/>
    <w:rsid w:val="00D370E3"/>
    <w:rsid w:val="00D37487"/>
    <w:rsid w:val="00D3774B"/>
    <w:rsid w:val="00D40A2D"/>
    <w:rsid w:val="00D40B1A"/>
    <w:rsid w:val="00D43FA4"/>
    <w:rsid w:val="00D450F5"/>
    <w:rsid w:val="00D4562B"/>
    <w:rsid w:val="00D4728E"/>
    <w:rsid w:val="00D51945"/>
    <w:rsid w:val="00D54505"/>
    <w:rsid w:val="00D61B46"/>
    <w:rsid w:val="00D6455A"/>
    <w:rsid w:val="00D749F2"/>
    <w:rsid w:val="00D81D13"/>
    <w:rsid w:val="00D84EEE"/>
    <w:rsid w:val="00D855F5"/>
    <w:rsid w:val="00D9207C"/>
    <w:rsid w:val="00D940E4"/>
    <w:rsid w:val="00D950FD"/>
    <w:rsid w:val="00D970DB"/>
    <w:rsid w:val="00DA08B6"/>
    <w:rsid w:val="00DA60E8"/>
    <w:rsid w:val="00DB0F63"/>
    <w:rsid w:val="00DB2D8A"/>
    <w:rsid w:val="00DB64D1"/>
    <w:rsid w:val="00DB67A3"/>
    <w:rsid w:val="00DC73A3"/>
    <w:rsid w:val="00DC77DC"/>
    <w:rsid w:val="00DD011D"/>
    <w:rsid w:val="00DD308F"/>
    <w:rsid w:val="00DD424F"/>
    <w:rsid w:val="00DD5266"/>
    <w:rsid w:val="00DD7537"/>
    <w:rsid w:val="00DE0B09"/>
    <w:rsid w:val="00DE4001"/>
    <w:rsid w:val="00DE4C02"/>
    <w:rsid w:val="00DF13FC"/>
    <w:rsid w:val="00DF67F5"/>
    <w:rsid w:val="00E02FA5"/>
    <w:rsid w:val="00E05076"/>
    <w:rsid w:val="00E053A9"/>
    <w:rsid w:val="00E07A5A"/>
    <w:rsid w:val="00E147FF"/>
    <w:rsid w:val="00E15AA5"/>
    <w:rsid w:val="00E15AF1"/>
    <w:rsid w:val="00E1605F"/>
    <w:rsid w:val="00E1648E"/>
    <w:rsid w:val="00E17749"/>
    <w:rsid w:val="00E23C1B"/>
    <w:rsid w:val="00E262C6"/>
    <w:rsid w:val="00E265D4"/>
    <w:rsid w:val="00E3232E"/>
    <w:rsid w:val="00E32765"/>
    <w:rsid w:val="00E36270"/>
    <w:rsid w:val="00E36D72"/>
    <w:rsid w:val="00E40F42"/>
    <w:rsid w:val="00E47F7D"/>
    <w:rsid w:val="00E5115F"/>
    <w:rsid w:val="00E52E79"/>
    <w:rsid w:val="00E53560"/>
    <w:rsid w:val="00E64788"/>
    <w:rsid w:val="00E65BD8"/>
    <w:rsid w:val="00E65D7F"/>
    <w:rsid w:val="00E66854"/>
    <w:rsid w:val="00E66879"/>
    <w:rsid w:val="00E76C42"/>
    <w:rsid w:val="00E77587"/>
    <w:rsid w:val="00E80AB7"/>
    <w:rsid w:val="00E84D47"/>
    <w:rsid w:val="00E853B7"/>
    <w:rsid w:val="00E85B6E"/>
    <w:rsid w:val="00E85DEB"/>
    <w:rsid w:val="00E96288"/>
    <w:rsid w:val="00EA28EA"/>
    <w:rsid w:val="00EA40CF"/>
    <w:rsid w:val="00EA4352"/>
    <w:rsid w:val="00EA5DD9"/>
    <w:rsid w:val="00EB609D"/>
    <w:rsid w:val="00EC14EC"/>
    <w:rsid w:val="00EC418B"/>
    <w:rsid w:val="00EC475F"/>
    <w:rsid w:val="00EC6FE7"/>
    <w:rsid w:val="00ED4283"/>
    <w:rsid w:val="00EE17E5"/>
    <w:rsid w:val="00EE39E0"/>
    <w:rsid w:val="00EE3F04"/>
    <w:rsid w:val="00EE45AE"/>
    <w:rsid w:val="00EF1167"/>
    <w:rsid w:val="00EF2588"/>
    <w:rsid w:val="00EF37EB"/>
    <w:rsid w:val="00F14AA9"/>
    <w:rsid w:val="00F15CF0"/>
    <w:rsid w:val="00F20039"/>
    <w:rsid w:val="00F22502"/>
    <w:rsid w:val="00F301C6"/>
    <w:rsid w:val="00F339D8"/>
    <w:rsid w:val="00F35713"/>
    <w:rsid w:val="00F3593E"/>
    <w:rsid w:val="00F40C5F"/>
    <w:rsid w:val="00F42E0F"/>
    <w:rsid w:val="00F4506E"/>
    <w:rsid w:val="00F517A9"/>
    <w:rsid w:val="00F5619D"/>
    <w:rsid w:val="00F60214"/>
    <w:rsid w:val="00F608A7"/>
    <w:rsid w:val="00F64DDC"/>
    <w:rsid w:val="00F7223C"/>
    <w:rsid w:val="00F73070"/>
    <w:rsid w:val="00F7347B"/>
    <w:rsid w:val="00F740C3"/>
    <w:rsid w:val="00F80DE6"/>
    <w:rsid w:val="00F81F4A"/>
    <w:rsid w:val="00F83792"/>
    <w:rsid w:val="00F842B0"/>
    <w:rsid w:val="00F94721"/>
    <w:rsid w:val="00F94B05"/>
    <w:rsid w:val="00F968AA"/>
    <w:rsid w:val="00FA4FF4"/>
    <w:rsid w:val="00FB284B"/>
    <w:rsid w:val="00FB3192"/>
    <w:rsid w:val="00FB600A"/>
    <w:rsid w:val="00FC0DA4"/>
    <w:rsid w:val="00FC44A8"/>
    <w:rsid w:val="00FC46FA"/>
    <w:rsid w:val="00FC51F7"/>
    <w:rsid w:val="00FC7C1B"/>
    <w:rsid w:val="00FD2BB7"/>
    <w:rsid w:val="00FD3B23"/>
    <w:rsid w:val="00FD53C3"/>
    <w:rsid w:val="00FD5EFD"/>
    <w:rsid w:val="00FD6ACF"/>
    <w:rsid w:val="00FE03BC"/>
    <w:rsid w:val="00FE0605"/>
    <w:rsid w:val="00FE0E4D"/>
    <w:rsid w:val="00FE1A6C"/>
    <w:rsid w:val="00FE5B15"/>
    <w:rsid w:val="00FF2D17"/>
    <w:rsid w:val="00FF371D"/>
    <w:rsid w:val="00FF5614"/>
    <w:rsid w:val="00FF566F"/>
    <w:rsid w:val="00FF5A00"/>
    <w:rsid w:val="00FF7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D40E06"/>
  <w15:docId w15:val="{FE0468B5-AAD0-4D12-966F-A35BBB38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400B"/>
    <w:rPr>
      <w:lang w:eastAsia="en-US"/>
    </w:rPr>
  </w:style>
  <w:style w:type="paragraph" w:styleId="Heading1">
    <w:name w:val="heading 1"/>
    <w:aliases w:val="Outline1,H1,Section Title,Section,Section Heading,Propo,PARA1,ASAPHeading 1,Heading 1a,h1,1,heading 1,CV2Heading 1"/>
    <w:basedOn w:val="Normal"/>
    <w:next w:val="Normal"/>
    <w:qFormat/>
    <w:pPr>
      <w:keepNext/>
      <w:widowControl w:val="0"/>
      <w:tabs>
        <w:tab w:val="num" w:pos="360"/>
      </w:tabs>
      <w:overflowPunct w:val="0"/>
      <w:autoSpaceDE w:val="0"/>
      <w:autoSpaceDN w:val="0"/>
      <w:adjustRightInd w:val="0"/>
      <w:spacing w:before="80" w:after="80"/>
      <w:outlineLvl w:val="0"/>
    </w:pPr>
    <w:rPr>
      <w:rFonts w:ascii="Arial" w:hAnsi="Arial" w:cs="Arial"/>
      <w:kern w:val="28"/>
      <w:sz w:val="22"/>
    </w:rPr>
  </w:style>
  <w:style w:type="paragraph" w:styleId="Heading2">
    <w:name w:val="heading 2"/>
    <w:aliases w:val="Outline2"/>
    <w:basedOn w:val="Normal"/>
    <w:next w:val="BodyText1"/>
    <w:qFormat/>
    <w:pPr>
      <w:keepNext/>
      <w:numPr>
        <w:numId w:val="2"/>
      </w:numPr>
      <w:spacing w:before="240" w:after="240"/>
      <w:outlineLvl w:val="1"/>
    </w:pPr>
    <w:rPr>
      <w:b/>
    </w:rPr>
  </w:style>
  <w:style w:type="paragraph" w:styleId="Heading3">
    <w:name w:val="heading 3"/>
    <w:aliases w:val="Outline3"/>
    <w:basedOn w:val="Normal"/>
    <w:next w:val="Normal"/>
    <w:qFormat/>
    <w:pPr>
      <w:keepNext/>
      <w:suppressAutoHyphens/>
      <w:jc w:val="center"/>
      <w:outlineLvl w:val="2"/>
    </w:pPr>
    <w:rPr>
      <w:rFonts w:ascii="Arial" w:hAnsi="Arial" w:cs="Arial"/>
      <w:b/>
      <w:bCs/>
      <w:sz w:val="24"/>
    </w:rPr>
  </w:style>
  <w:style w:type="paragraph" w:styleId="Heading4">
    <w:name w:val="heading 4"/>
    <w:basedOn w:val="Normal"/>
    <w:next w:val="Normal"/>
    <w:qFormat/>
    <w:pPr>
      <w:keepNext/>
      <w:spacing w:before="160"/>
      <w:outlineLvl w:val="3"/>
    </w:pPr>
    <w:rPr>
      <w:rFonts w:ascii="Arial" w:hAnsi="Arial"/>
      <w:b/>
      <w:color w:val="000000"/>
      <w:sz w:val="28"/>
    </w:rPr>
  </w:style>
  <w:style w:type="paragraph" w:styleId="Heading5">
    <w:name w:val="heading 5"/>
    <w:basedOn w:val="Normal"/>
    <w:next w:val="Normal"/>
    <w:qFormat/>
    <w:pPr>
      <w:keepNext/>
      <w:spacing w:before="120" w:after="120"/>
      <w:ind w:right="-334"/>
      <w:outlineLvl w:val="4"/>
    </w:pPr>
    <w:rPr>
      <w:rFonts w:ascii="Arial" w:hAnsi="Arial"/>
      <w:b/>
      <w:spacing w:val="2"/>
      <w:sz w:val="22"/>
    </w:rPr>
  </w:style>
  <w:style w:type="paragraph" w:styleId="Heading6">
    <w:name w:val="heading 6"/>
    <w:basedOn w:val="Normal"/>
    <w:next w:val="Normal"/>
    <w:qFormat/>
    <w:pPr>
      <w:keepNext/>
      <w:suppressAutoHyphens/>
      <w:spacing w:after="240"/>
      <w:jc w:val="center"/>
      <w:outlineLvl w:val="5"/>
    </w:pPr>
    <w:rPr>
      <w:rFonts w:ascii="Arial" w:hAnsi="Arial" w:cs="Arial"/>
      <w:b/>
      <w:sz w:val="28"/>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suppressAutoHyphens/>
      <w:jc w:val="center"/>
      <w:outlineLvl w:val="7"/>
    </w:pPr>
    <w:rPr>
      <w:rFonts w:ascii="Arial" w:hAnsi="Arial" w:cs="Arial"/>
      <w:b/>
      <w:sz w:val="48"/>
    </w:rPr>
  </w:style>
  <w:style w:type="paragraph" w:styleId="Heading9">
    <w:name w:val="heading 9"/>
    <w:basedOn w:val="Normal"/>
    <w:next w:val="Normal"/>
    <w:qFormat/>
    <w:pPr>
      <w:keepNext/>
      <w:numPr>
        <w:numId w:val="9"/>
      </w:numP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graphNumbered">
    <w:name w:val="Main Paragraph Numbered"/>
    <w:basedOn w:val="Normal"/>
    <w:pPr>
      <w:numPr>
        <w:numId w:val="1"/>
      </w:numPr>
      <w:tabs>
        <w:tab w:val="left" w:pos="0"/>
      </w:tabs>
      <w:overflowPunct w:val="0"/>
      <w:autoSpaceDE w:val="0"/>
      <w:autoSpaceDN w:val="0"/>
      <w:adjustRightInd w:val="0"/>
      <w:spacing w:before="120" w:after="120"/>
      <w:textAlignment w:val="baseline"/>
    </w:pPr>
    <w:rPr>
      <w:rFonts w:ascii="Arial" w:hAnsi="Arial"/>
      <w:b/>
      <w:sz w:val="24"/>
      <w:szCs w:val="24"/>
    </w:rPr>
  </w:style>
  <w:style w:type="character" w:styleId="Hyperlink">
    <w:name w:val="Hyperlink"/>
    <w:uiPriority w:val="99"/>
    <w:rPr>
      <w:color w:val="0000FF"/>
      <w:u w:val="single"/>
    </w:rPr>
  </w:style>
  <w:style w:type="paragraph" w:styleId="TOC1">
    <w:name w:val="toc 1"/>
    <w:basedOn w:val="Normal"/>
    <w:next w:val="Normal"/>
    <w:autoRedefine/>
    <w:uiPriority w:val="39"/>
    <w:rsid w:val="006C34D7"/>
    <w:pPr>
      <w:tabs>
        <w:tab w:val="left" w:pos="480"/>
        <w:tab w:val="left" w:pos="9360"/>
      </w:tabs>
      <w:spacing w:before="120" w:after="120"/>
    </w:pPr>
    <w:rPr>
      <w:rFonts w:ascii="Arial" w:hAnsi="Arial" w:cs="Arial"/>
      <w:caps/>
      <w:noProof/>
      <w:sz w:val="24"/>
      <w:szCs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pPr>
      <w:numPr>
        <w:ilvl w:val="1"/>
        <w:numId w:val="2"/>
      </w:numPr>
      <w:spacing w:after="120"/>
    </w:pPr>
    <w:rPr>
      <w:lang w:eastAsia="en-U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before="120" w:after="120"/>
      <w:jc w:val="both"/>
    </w:pPr>
    <w:rPr>
      <w:rFonts w:ascii="Arial" w:hAnsi="Arial"/>
      <w:color w:val="FF0000"/>
      <w:sz w:val="22"/>
    </w:rPr>
  </w:style>
  <w:style w:type="paragraph" w:customStyle="1" w:styleId="2ndParagraphNumbered">
    <w:name w:val="2nd Paragraph Numbered"/>
    <w:basedOn w:val="Normal"/>
    <w:pPr>
      <w:widowControl w:val="0"/>
      <w:numPr>
        <w:ilvl w:val="1"/>
        <w:numId w:val="3"/>
      </w:numPr>
      <w:tabs>
        <w:tab w:val="left" w:pos="567"/>
      </w:tabs>
      <w:overflowPunct w:val="0"/>
      <w:autoSpaceDE w:val="0"/>
      <w:autoSpaceDN w:val="0"/>
      <w:adjustRightInd w:val="0"/>
      <w:spacing w:before="120" w:after="120"/>
      <w:textAlignment w:val="baseline"/>
    </w:pPr>
    <w:rPr>
      <w:rFonts w:ascii="Arial" w:hAnsi="Arial" w:cs="Arial"/>
      <w:b/>
      <w:kern w:val="28"/>
      <w:sz w:val="22"/>
    </w:rPr>
  </w:style>
  <w:style w:type="paragraph" w:customStyle="1" w:styleId="2ndParagraph">
    <w:name w:val="2nd Paragraph"/>
    <w:basedOn w:val="Normal"/>
    <w:pPr>
      <w:widowControl w:val="0"/>
      <w:numPr>
        <w:ilvl w:val="1"/>
        <w:numId w:val="4"/>
      </w:numPr>
      <w:tabs>
        <w:tab w:val="left" w:pos="567"/>
      </w:tabs>
      <w:overflowPunct w:val="0"/>
      <w:autoSpaceDE w:val="0"/>
      <w:autoSpaceDN w:val="0"/>
      <w:adjustRightInd w:val="0"/>
      <w:spacing w:before="120" w:after="120"/>
    </w:pPr>
    <w:rPr>
      <w:rFonts w:ascii="Arial" w:hAnsi="Arial" w:cs="Arial"/>
      <w:b/>
      <w:kern w:val="28"/>
      <w:sz w:val="22"/>
    </w:rPr>
  </w:style>
  <w:style w:type="paragraph" w:customStyle="1" w:styleId="2ndparagraphnumbered3">
    <w:name w:val="2nd paragraph numbered 3"/>
    <w:basedOn w:val="Heading2"/>
    <w:pPr>
      <w:widowControl w:val="0"/>
      <w:numPr>
        <w:ilvl w:val="1"/>
        <w:numId w:val="5"/>
      </w:numPr>
      <w:overflowPunct w:val="0"/>
      <w:autoSpaceDE w:val="0"/>
      <w:autoSpaceDN w:val="0"/>
      <w:adjustRightInd w:val="0"/>
      <w:spacing w:before="120" w:after="120"/>
      <w:ind w:right="-154"/>
    </w:pPr>
    <w:rPr>
      <w:rFonts w:ascii="Arial" w:hAnsi="Arial"/>
      <w:kern w:val="28"/>
      <w:sz w:val="22"/>
    </w:rPr>
  </w:style>
  <w:style w:type="paragraph" w:customStyle="1" w:styleId="2ndparagraphnumbered4">
    <w:name w:val="2nd paragraph numbered 4"/>
    <w:basedOn w:val="Normal"/>
    <w:pPr>
      <w:widowControl w:val="0"/>
      <w:numPr>
        <w:ilvl w:val="1"/>
        <w:numId w:val="6"/>
      </w:numPr>
      <w:overflowPunct w:val="0"/>
      <w:autoSpaceDE w:val="0"/>
      <w:autoSpaceDN w:val="0"/>
      <w:adjustRightInd w:val="0"/>
      <w:spacing w:before="120" w:after="120"/>
    </w:pPr>
    <w:rPr>
      <w:rFonts w:ascii="Arial" w:hAnsi="Arial" w:cs="Arial"/>
      <w:b/>
      <w:kern w:val="28"/>
      <w:sz w:val="22"/>
    </w:rPr>
  </w:style>
  <w:style w:type="paragraph" w:customStyle="1" w:styleId="2ndparagraphnumbered5">
    <w:name w:val="2nd paragraph numbered 5"/>
    <w:basedOn w:val="Heading2"/>
    <w:pPr>
      <w:widowControl w:val="0"/>
      <w:numPr>
        <w:numId w:val="0"/>
      </w:numPr>
      <w:overflowPunct w:val="0"/>
      <w:autoSpaceDE w:val="0"/>
      <w:autoSpaceDN w:val="0"/>
      <w:adjustRightInd w:val="0"/>
      <w:spacing w:before="0" w:after="220"/>
    </w:pPr>
    <w:rPr>
      <w:rFonts w:ascii="Arial" w:hAnsi="Arial"/>
      <w:kern w:val="28"/>
      <w:sz w:val="22"/>
    </w:rPr>
  </w:style>
  <w:style w:type="paragraph" w:customStyle="1" w:styleId="2ndparagraphnumbered6">
    <w:name w:val="2nd paragraph numbered 6"/>
    <w:basedOn w:val="Heading2"/>
    <w:pPr>
      <w:widowControl w:val="0"/>
      <w:numPr>
        <w:ilvl w:val="1"/>
        <w:numId w:val="7"/>
      </w:numPr>
      <w:overflowPunct w:val="0"/>
      <w:autoSpaceDE w:val="0"/>
      <w:autoSpaceDN w:val="0"/>
      <w:adjustRightInd w:val="0"/>
      <w:spacing w:before="0" w:after="120"/>
    </w:pPr>
    <w:rPr>
      <w:rFonts w:ascii="Arial" w:hAnsi="Arial"/>
      <w:kern w:val="28"/>
      <w:sz w:val="22"/>
    </w:rPr>
  </w:style>
  <w:style w:type="paragraph" w:customStyle="1" w:styleId="appendices-hading">
    <w:name w:val="appendices - hading"/>
    <w:basedOn w:val="Heading1"/>
    <w:pPr>
      <w:spacing w:after="220"/>
    </w:pPr>
    <w:rPr>
      <w:rFonts w:cs="Times New Roman"/>
      <w:bCs/>
      <w:kern w:val="0"/>
    </w:rPr>
  </w:style>
  <w:style w:type="paragraph" w:customStyle="1" w:styleId="Appendix1">
    <w:name w:val="Appendix 1"/>
    <w:basedOn w:val="Normal"/>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2">
    <w:name w:val="Appendix 2"/>
    <w:basedOn w:val="Normal"/>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3">
    <w:name w:val="Appendix 3"/>
    <w:basedOn w:val="Normal"/>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4">
    <w:name w:val="Appendix 4"/>
    <w:basedOn w:val="Normal"/>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5">
    <w:name w:val="Appendix 5"/>
    <w:basedOn w:val="Normal"/>
    <w:pPr>
      <w:widowControl w:val="0"/>
      <w:tabs>
        <w:tab w:val="left" w:pos="1701"/>
        <w:tab w:val="left" w:pos="5580"/>
      </w:tabs>
      <w:overflowPunct w:val="0"/>
      <w:autoSpaceDE w:val="0"/>
      <w:autoSpaceDN w:val="0"/>
      <w:adjustRightInd w:val="0"/>
      <w:spacing w:after="220"/>
    </w:pPr>
    <w:rPr>
      <w:rFonts w:ascii="Arial" w:hAnsi="Arial" w:cs="Arial"/>
      <w:kern w:val="28"/>
      <w:sz w:val="22"/>
    </w:rPr>
  </w:style>
  <w:style w:type="paragraph" w:customStyle="1" w:styleId="Appendix6">
    <w:name w:val="Appendix 6"/>
    <w:basedOn w:val="Normal"/>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7">
    <w:name w:val="Appendix 7"/>
    <w:basedOn w:val="Normal"/>
    <w:pPr>
      <w:widowControl w:val="0"/>
      <w:tabs>
        <w:tab w:val="left" w:pos="1701"/>
      </w:tabs>
      <w:overflowPunct w:val="0"/>
      <w:autoSpaceDE w:val="0"/>
      <w:autoSpaceDN w:val="0"/>
      <w:adjustRightInd w:val="0"/>
      <w:spacing w:after="220"/>
    </w:pPr>
    <w:rPr>
      <w:rFonts w:ascii="Arial" w:hAnsi="Arial" w:cs="Arial"/>
      <w:kern w:val="28"/>
      <w:sz w:val="22"/>
    </w:rPr>
  </w:style>
  <w:style w:type="paragraph" w:styleId="TOAHeading">
    <w:name w:val="toa heading"/>
    <w:basedOn w:val="Normal"/>
    <w:next w:val="Normal"/>
    <w:semiHidden/>
    <w:pPr>
      <w:tabs>
        <w:tab w:val="right" w:pos="9360"/>
      </w:tabs>
      <w:suppressAutoHyphens/>
    </w:pPr>
    <w:rPr>
      <w:rFonts w:ascii="Courier New" w:hAnsi="Courier New" w:cs="Arial"/>
      <w:sz w:val="22"/>
    </w:rPr>
  </w:style>
  <w:style w:type="paragraph" w:styleId="EndnoteText">
    <w:name w:val="endnote text"/>
    <w:basedOn w:val="Normal"/>
    <w:semiHidden/>
    <w:rPr>
      <w:rFonts w:ascii="Courier New" w:hAnsi="Courier New" w:cs="Arial"/>
      <w:sz w:val="24"/>
    </w:rPr>
  </w:style>
  <w:style w:type="table" w:styleId="TableGrid">
    <w:name w:val="Table Grid"/>
    <w:basedOn w:val="TableNormal"/>
    <w:rsid w:val="00A96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next w:val="Normal"/>
    <w:semiHidden/>
    <w:pPr>
      <w:autoSpaceDE w:val="0"/>
      <w:autoSpaceDN w:val="0"/>
      <w:adjustRightInd w:val="0"/>
    </w:pPr>
    <w:rPr>
      <w:sz w:val="24"/>
      <w:szCs w:val="24"/>
      <w:lang w:eastAsia="en-GB"/>
    </w:rPr>
  </w:style>
  <w:style w:type="character" w:styleId="FootnoteReference">
    <w:name w:val="footnote reference"/>
    <w:semiHidden/>
    <w:rPr>
      <w:vertAlign w:val="superscript"/>
    </w:rPr>
  </w:style>
  <w:style w:type="paragraph" w:styleId="BodyTextIndent">
    <w:name w:val="Body Text Indent"/>
    <w:basedOn w:val="Normal"/>
    <w:pPr>
      <w:widowControl w:val="0"/>
      <w:overflowPunct w:val="0"/>
      <w:autoSpaceDE w:val="0"/>
      <w:autoSpaceDN w:val="0"/>
      <w:adjustRightInd w:val="0"/>
      <w:spacing w:after="120"/>
      <w:ind w:left="283"/>
    </w:pPr>
    <w:rPr>
      <w:rFonts w:ascii="Arial" w:hAnsi="Arial" w:cs="Arial"/>
      <w:kern w:val="28"/>
      <w:sz w:val="22"/>
    </w:rPr>
  </w:style>
  <w:style w:type="paragraph" w:customStyle="1" w:styleId="MRheading3">
    <w:name w:val="M&amp;R heading 3"/>
    <w:basedOn w:val="Normal"/>
    <w:pPr>
      <w:numPr>
        <w:ilvl w:val="3"/>
        <w:numId w:val="8"/>
      </w:numPr>
      <w:tabs>
        <w:tab w:val="clear" w:pos="4375"/>
      </w:tabs>
      <w:spacing w:before="240" w:line="360" w:lineRule="auto"/>
      <w:ind w:left="0" w:firstLine="0"/>
      <w:jc w:val="both"/>
      <w:outlineLvl w:val="2"/>
    </w:pPr>
    <w:rPr>
      <w:rFonts w:ascii="Arial" w:hAnsi="Arial"/>
      <w:sz w:val="22"/>
      <w:lang w:eastAsia="en-GB"/>
    </w:rPr>
  </w:style>
  <w:style w:type="character" w:customStyle="1" w:styleId="MRheading3Char">
    <w:name w:val="M&amp;R heading 3 Char"/>
    <w:rPr>
      <w:rFonts w:ascii="Arial" w:hAnsi="Arial"/>
      <w:sz w:val="22"/>
      <w:lang w:val="en-GB" w:eastAsia="en-GB" w:bidi="ar-SA"/>
    </w:rPr>
  </w:style>
  <w:style w:type="paragraph" w:customStyle="1" w:styleId="MRheading4">
    <w:name w:val="M&amp;R heading 4"/>
    <w:basedOn w:val="Normal"/>
    <w:pPr>
      <w:numPr>
        <w:ilvl w:val="5"/>
        <w:numId w:val="8"/>
      </w:numPr>
      <w:tabs>
        <w:tab w:val="clear" w:pos="5815"/>
        <w:tab w:val="num" w:pos="4375"/>
      </w:tabs>
      <w:spacing w:before="240" w:line="360" w:lineRule="auto"/>
      <w:ind w:left="4375"/>
      <w:jc w:val="both"/>
      <w:outlineLvl w:val="3"/>
    </w:pPr>
    <w:rPr>
      <w:rFonts w:ascii="Arial" w:hAnsi="Arial"/>
      <w:sz w:val="22"/>
      <w:lang w:eastAsia="en-GB"/>
    </w:rPr>
  </w:style>
  <w:style w:type="paragraph" w:customStyle="1" w:styleId="MRheading5">
    <w:name w:val="M&amp;R heading 5"/>
    <w:basedOn w:val="Normal"/>
    <w:pPr>
      <w:numPr>
        <w:ilvl w:val="6"/>
        <w:numId w:val="8"/>
      </w:numPr>
      <w:tabs>
        <w:tab w:val="clear" w:pos="6535"/>
        <w:tab w:val="num" w:pos="5095"/>
      </w:tabs>
      <w:spacing w:before="240" w:line="360" w:lineRule="auto"/>
      <w:ind w:left="5095"/>
      <w:jc w:val="both"/>
      <w:outlineLvl w:val="4"/>
    </w:pPr>
    <w:rPr>
      <w:rFonts w:ascii="Arial" w:hAnsi="Arial"/>
      <w:sz w:val="22"/>
      <w:lang w:eastAsia="en-GB"/>
    </w:rPr>
  </w:style>
  <w:style w:type="paragraph" w:customStyle="1" w:styleId="MRheading6">
    <w:name w:val="M&amp;R heading 6"/>
    <w:basedOn w:val="Normal"/>
    <w:pPr>
      <w:numPr>
        <w:ilvl w:val="7"/>
        <w:numId w:val="8"/>
      </w:numPr>
      <w:tabs>
        <w:tab w:val="clear" w:pos="7255"/>
        <w:tab w:val="num" w:pos="5815"/>
      </w:tabs>
      <w:spacing w:before="240" w:line="360" w:lineRule="auto"/>
      <w:ind w:left="5815"/>
      <w:jc w:val="both"/>
      <w:outlineLvl w:val="5"/>
    </w:pPr>
    <w:rPr>
      <w:rFonts w:ascii="Arial" w:hAnsi="Arial"/>
      <w:sz w:val="22"/>
      <w:lang w:eastAsia="en-GB"/>
    </w:rPr>
  </w:style>
  <w:style w:type="paragraph" w:customStyle="1" w:styleId="MRheading7">
    <w:name w:val="M&amp;R heading 7"/>
    <w:basedOn w:val="Normal"/>
    <w:pPr>
      <w:numPr>
        <w:ilvl w:val="8"/>
        <w:numId w:val="8"/>
      </w:numPr>
      <w:tabs>
        <w:tab w:val="clear" w:pos="7975"/>
        <w:tab w:val="num" w:pos="6535"/>
      </w:tabs>
      <w:spacing w:before="240" w:line="360" w:lineRule="auto"/>
      <w:ind w:left="6535"/>
      <w:jc w:val="both"/>
      <w:outlineLvl w:val="6"/>
    </w:pPr>
    <w:rPr>
      <w:rFonts w:ascii="Arial" w:hAnsi="Arial"/>
      <w:sz w:val="22"/>
      <w:lang w:eastAsia="en-GB"/>
    </w:rPr>
  </w:style>
  <w:style w:type="paragraph" w:customStyle="1" w:styleId="StyleMRheading212ptItalicLinespacingsingle">
    <w:name w:val="Style M&amp;R heading 2 + 12 pt Italic Line spacing:  single"/>
    <w:basedOn w:val="Normal"/>
    <w:pPr>
      <w:numPr>
        <w:ilvl w:val="1"/>
        <w:numId w:val="8"/>
      </w:numPr>
      <w:spacing w:before="120" w:after="120"/>
      <w:jc w:val="both"/>
      <w:outlineLvl w:val="1"/>
    </w:pPr>
    <w:rPr>
      <w:rFonts w:ascii="Arial" w:hAnsi="Arial"/>
      <w:i/>
      <w:iCs/>
      <w:sz w:val="24"/>
      <w:lang w:eastAsia="en-GB"/>
    </w:rPr>
  </w:style>
  <w:style w:type="paragraph" w:customStyle="1" w:styleId="StyleMRheading312ptItalicLinespacingsingle">
    <w:name w:val="Style M&amp;R heading 3 + 12 pt Italic Line spacing:  single"/>
    <w:basedOn w:val="MRheading3"/>
    <w:pPr>
      <w:numPr>
        <w:ilvl w:val="2"/>
      </w:numPr>
      <w:tabs>
        <w:tab w:val="clear" w:pos="1474"/>
        <w:tab w:val="num" w:pos="1800"/>
      </w:tabs>
      <w:spacing w:before="120" w:after="120" w:line="240" w:lineRule="auto"/>
      <w:ind w:left="1800" w:hanging="180"/>
    </w:pPr>
    <w:rPr>
      <w:i/>
      <w:iCs/>
      <w:sz w:val="24"/>
    </w:rPr>
  </w:style>
  <w:style w:type="paragraph" w:customStyle="1" w:styleId="StyleMRheading112ptNounderlineBefore0ptAfter1">
    <w:name w:val="Style M&amp;R heading 1 + 12 pt No underline Before:  0 pt After:  1..."/>
    <w:basedOn w:val="Normal"/>
    <w:pPr>
      <w:keepNext/>
      <w:keepLines/>
      <w:numPr>
        <w:numId w:val="8"/>
      </w:numPr>
      <w:spacing w:after="120" w:line="360" w:lineRule="auto"/>
      <w:jc w:val="both"/>
    </w:pPr>
    <w:rPr>
      <w:rFonts w:ascii="Arial" w:hAnsi="Arial"/>
      <w:b/>
      <w:bCs/>
      <w:sz w:val="24"/>
      <w:lang w:eastAsia="en-GB"/>
    </w:rPr>
  </w:style>
  <w:style w:type="paragraph" w:styleId="TOC2">
    <w:name w:val="toc 2"/>
    <w:basedOn w:val="Normal"/>
    <w:next w:val="Normal"/>
    <w:autoRedefine/>
    <w:semiHidden/>
    <w:pPr>
      <w:tabs>
        <w:tab w:val="left" w:pos="900"/>
        <w:tab w:val="right" w:leader="dot" w:pos="9720"/>
      </w:tabs>
      <w:spacing w:before="120" w:after="120"/>
      <w:ind w:left="900" w:right="-82" w:hanging="540"/>
    </w:pPr>
    <w:rPr>
      <w:rFonts w:ascii="Arial" w:hAnsi="Arial"/>
      <w:caps/>
      <w:sz w:val="24"/>
    </w:rPr>
  </w:style>
  <w:style w:type="paragraph" w:customStyle="1" w:styleId="Style1">
    <w:name w:val="Style1"/>
    <w:basedOn w:val="Normal"/>
    <w:pPr>
      <w:tabs>
        <w:tab w:val="num" w:pos="1077"/>
      </w:tabs>
      <w:spacing w:before="240" w:after="120"/>
      <w:ind w:left="1077" w:hanging="737"/>
    </w:pPr>
    <w:rPr>
      <w:rFonts w:ascii="Arial" w:hAnsi="Arial"/>
      <w:sz w:val="18"/>
    </w:rPr>
  </w:style>
  <w:style w:type="paragraph" w:styleId="BodyText">
    <w:name w:val="Body Text"/>
    <w:aliases w:val="Body Text2"/>
    <w:basedOn w:val="Normal"/>
    <w:link w:val="BodyTextChar"/>
    <w:pPr>
      <w:tabs>
        <w:tab w:val="left" w:pos="-1440"/>
      </w:tabs>
      <w:jc w:val="both"/>
    </w:pPr>
    <w:rPr>
      <w:rFonts w:ascii="Arial" w:hAnsi="Arial"/>
      <w:w w:val="110"/>
      <w:kern w:val="20"/>
    </w:rPr>
  </w:style>
  <w:style w:type="paragraph" w:styleId="BodyTextIndent3">
    <w:name w:val="Body Text Indent 3"/>
    <w:basedOn w:val="Normal"/>
    <w:pPr>
      <w:ind w:left="1426" w:hanging="720"/>
      <w:jc w:val="both"/>
    </w:pPr>
    <w:rPr>
      <w:rFonts w:ascii="Arial" w:hAnsi="Arial"/>
    </w:rPr>
  </w:style>
  <w:style w:type="paragraph" w:styleId="BodyText3">
    <w:name w:val="Body Text 3"/>
    <w:basedOn w:val="Normal"/>
    <w:pPr>
      <w:tabs>
        <w:tab w:val="left" w:pos="567"/>
      </w:tabs>
      <w:overflowPunct w:val="0"/>
      <w:autoSpaceDE w:val="0"/>
      <w:autoSpaceDN w:val="0"/>
      <w:adjustRightInd w:val="0"/>
      <w:spacing w:before="120" w:after="120"/>
      <w:textAlignment w:val="baseline"/>
    </w:pPr>
    <w:rPr>
      <w:rFonts w:ascii="Arial" w:hAnsi="Arial"/>
      <w:sz w:val="22"/>
      <w:lang w:val="en-US"/>
    </w:rPr>
  </w:style>
  <w:style w:type="paragraph" w:styleId="Caption">
    <w:name w:val="caption"/>
    <w:basedOn w:val="Normal"/>
    <w:next w:val="Normal"/>
    <w:qFormat/>
    <w:pPr>
      <w:spacing w:before="120" w:after="120"/>
    </w:pPr>
    <w:rPr>
      <w:rFonts w:ascii="Arial" w:hAnsi="Arial"/>
      <w:b/>
      <w:sz w:val="22"/>
    </w:rPr>
  </w:style>
  <w:style w:type="character" w:customStyle="1" w:styleId="loose1">
    <w:name w:val="loose1"/>
    <w:rPr>
      <w:vanish w:val="0"/>
      <w:webHidden w:val="0"/>
      <w:specVanish w:val="0"/>
    </w:rPr>
  </w:style>
  <w:style w:type="paragraph" w:styleId="BodyTextIndent2">
    <w:name w:val="Body Text Indent 2"/>
    <w:basedOn w:val="Normal"/>
    <w:pPr>
      <w:spacing w:after="120" w:line="480" w:lineRule="auto"/>
      <w:ind w:left="283"/>
    </w:pPr>
    <w:rPr>
      <w:lang w:eastAsia="en-GB"/>
    </w:rPr>
  </w:style>
  <w:style w:type="paragraph" w:styleId="TOC3">
    <w:name w:val="toc 3"/>
    <w:basedOn w:val="Normal"/>
    <w:next w:val="Normal"/>
    <w:autoRedefine/>
    <w:semiHidden/>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customStyle="1" w:styleId="N3">
    <w:name w:val="N3"/>
    <w:basedOn w:val="Normal"/>
    <w:pPr>
      <w:spacing w:before="80" w:line="220" w:lineRule="atLeast"/>
      <w:jc w:val="both"/>
    </w:pPr>
    <w:rPr>
      <w:sz w:val="21"/>
    </w:rPr>
  </w:style>
  <w:style w:type="paragraph" w:customStyle="1" w:styleId="N5">
    <w:name w:val="N5"/>
    <w:basedOn w:val="Normal"/>
    <w:pPr>
      <w:tabs>
        <w:tab w:val="num" w:pos="360"/>
        <w:tab w:val="num" w:pos="720"/>
        <w:tab w:val="num" w:pos="2007"/>
        <w:tab w:val="num" w:pos="2367"/>
      </w:tabs>
      <w:spacing w:before="80" w:line="220" w:lineRule="atLeast"/>
      <w:ind w:left="2367" w:hanging="360"/>
      <w:jc w:val="both"/>
    </w:pPr>
    <w:rPr>
      <w:sz w:val="21"/>
    </w:rPr>
  </w:style>
  <w:style w:type="paragraph" w:customStyle="1" w:styleId="N4">
    <w:name w:val="N4"/>
    <w:basedOn w:val="N3"/>
    <w:pPr>
      <w:tabs>
        <w:tab w:val="num" w:pos="720"/>
        <w:tab w:val="num" w:pos="2007"/>
      </w:tabs>
      <w:ind w:left="2007" w:hanging="360"/>
    </w:pPr>
  </w:style>
  <w:style w:type="character" w:customStyle="1" w:styleId="KateShaw">
    <w:name w:val="Kate Shaw"/>
    <w:semiHidden/>
    <w:rPr>
      <w:rFonts w:ascii="Arial" w:hAnsi="Arial" w:cs="Arial"/>
      <w:color w:val="000080"/>
      <w:sz w:val="20"/>
      <w:szCs w:val="20"/>
    </w:rPr>
  </w:style>
  <w:style w:type="paragraph" w:styleId="BlockText">
    <w:name w:val="Block Text"/>
    <w:basedOn w:val="Normal"/>
    <w:pPr>
      <w:tabs>
        <w:tab w:val="left" w:pos="709"/>
      </w:tabs>
      <w:spacing w:before="120" w:after="120"/>
      <w:ind w:left="1418" w:right="566"/>
      <w:jc w:val="both"/>
    </w:pPr>
    <w:rPr>
      <w:rFonts w:ascii="Arial" w:hAnsi="Arial"/>
      <w:spacing w:val="2"/>
      <w:sz w:val="22"/>
    </w:rPr>
  </w:style>
  <w:style w:type="paragraph" w:styleId="ListNumber">
    <w:name w:val="List Number"/>
    <w:basedOn w:val="Normal"/>
    <w:pPr>
      <w:numPr>
        <w:numId w:val="10"/>
      </w:numPr>
      <w:spacing w:after="240" w:line="360" w:lineRule="auto"/>
    </w:pPr>
    <w:rPr>
      <w:bCs/>
    </w:rPr>
  </w:style>
  <w:style w:type="paragraph" w:styleId="PlainText">
    <w:name w:val="Plain Text"/>
    <w:basedOn w:val="Normal"/>
    <w:rPr>
      <w:rFonts w:ascii="Courier New" w:hAnsi="Courier New"/>
      <w:lang w:eastAsia="en-GB"/>
    </w:rPr>
  </w:style>
  <w:style w:type="paragraph" w:styleId="Title">
    <w:name w:val="Title"/>
    <w:basedOn w:val="Normal"/>
    <w:qFormat/>
    <w:pPr>
      <w:suppressAutoHyphens/>
      <w:jc w:val="center"/>
    </w:pPr>
    <w:rPr>
      <w:rFonts w:ascii="ITC Avant Garde Gothic Book" w:hAnsi="ITC Avant Garde Gothic Book"/>
      <w:spacing w:val="-2"/>
      <w:sz w:val="61"/>
      <w:lang w:val="en-US" w:eastAsia="en-GB"/>
    </w:rPr>
  </w:style>
  <w:style w:type="paragraph" w:customStyle="1" w:styleId="TxBrc87">
    <w:name w:val="TxBr_c87"/>
    <w:basedOn w:val="Normal"/>
    <w:pPr>
      <w:spacing w:line="240" w:lineRule="atLeast"/>
      <w:jc w:val="center"/>
    </w:pPr>
    <w:rPr>
      <w:sz w:val="24"/>
      <w:lang w:eastAsia="en-GB"/>
    </w:rPr>
  </w:style>
  <w:style w:type="paragraph" w:customStyle="1" w:styleId="TxBrp5">
    <w:name w:val="TxBr_p5"/>
    <w:basedOn w:val="Normal"/>
    <w:pPr>
      <w:tabs>
        <w:tab w:val="left" w:pos="997"/>
      </w:tabs>
      <w:spacing w:line="266" w:lineRule="atLeast"/>
      <w:ind w:left="170" w:hanging="997"/>
    </w:pPr>
    <w:rPr>
      <w:sz w:val="24"/>
      <w:lang w:eastAsia="en-GB"/>
    </w:rPr>
  </w:style>
  <w:style w:type="paragraph" w:styleId="DocumentMap">
    <w:name w:val="Document Map"/>
    <w:basedOn w:val="Normal"/>
    <w:semiHidden/>
    <w:pPr>
      <w:shd w:val="clear" w:color="auto" w:fill="000080"/>
    </w:pPr>
    <w:rPr>
      <w:rFonts w:ascii="Tahoma" w:hAnsi="Tahoma"/>
      <w:sz w:val="24"/>
      <w:lang w:eastAsia="en-GB"/>
    </w:rPr>
  </w:style>
  <w:style w:type="paragraph" w:customStyle="1" w:styleId="TxBrt39">
    <w:name w:val="TxBr_t39"/>
    <w:basedOn w:val="Normal"/>
    <w:pPr>
      <w:spacing w:line="510" w:lineRule="atLeast"/>
    </w:pPr>
    <w:rPr>
      <w:sz w:val="24"/>
      <w:lang w:eastAsia="en-GB"/>
    </w:rPr>
  </w:style>
  <w:style w:type="paragraph" w:customStyle="1" w:styleId="TxBrp12">
    <w:name w:val="TxBr_p12"/>
    <w:basedOn w:val="Normal"/>
    <w:pPr>
      <w:tabs>
        <w:tab w:val="left" w:pos="997"/>
      </w:tabs>
      <w:spacing w:line="266" w:lineRule="atLeast"/>
      <w:ind w:left="170" w:hanging="997"/>
      <w:jc w:val="both"/>
    </w:pPr>
    <w:rPr>
      <w:sz w:val="24"/>
      <w:lang w:eastAsia="en-GB"/>
    </w:rPr>
  </w:style>
  <w:style w:type="paragraph" w:customStyle="1" w:styleId="TxBrp25">
    <w:name w:val="TxBr_p25"/>
    <w:basedOn w:val="Normal"/>
    <w:pPr>
      <w:tabs>
        <w:tab w:val="left" w:pos="997"/>
      </w:tabs>
      <w:spacing w:line="266" w:lineRule="atLeast"/>
      <w:ind w:left="170"/>
      <w:jc w:val="both"/>
    </w:pPr>
    <w:rPr>
      <w:sz w:val="24"/>
      <w:lang w:eastAsia="en-GB"/>
    </w:rPr>
  </w:style>
  <w:style w:type="paragraph" w:customStyle="1" w:styleId="TxBrc66">
    <w:name w:val="TxBr_c66"/>
    <w:basedOn w:val="Normal"/>
    <w:pPr>
      <w:spacing w:line="240" w:lineRule="atLeast"/>
      <w:jc w:val="center"/>
    </w:pPr>
    <w:rPr>
      <w:sz w:val="24"/>
      <w:lang w:eastAsia="en-GB"/>
    </w:rPr>
  </w:style>
  <w:style w:type="paragraph" w:customStyle="1" w:styleId="Tabletitle">
    <w:name w:val="Table title"/>
    <w:basedOn w:val="Normal"/>
    <w:pPr>
      <w:keepNext/>
      <w:keepLines/>
      <w:tabs>
        <w:tab w:val="left" w:pos="1800"/>
        <w:tab w:val="left" w:pos="2520"/>
        <w:tab w:val="left" w:pos="3240"/>
      </w:tabs>
      <w:spacing w:before="100" w:after="100"/>
      <w:jc w:val="center"/>
    </w:pPr>
    <w:rPr>
      <w:rFonts w:ascii="Helvetica" w:hAnsi="Helvetica"/>
      <w:b/>
      <w:noProof/>
      <w:sz w:val="22"/>
      <w:lang w:eastAsia="en-GB"/>
    </w:rPr>
  </w:style>
  <w:style w:type="paragraph" w:customStyle="1" w:styleId="Heading4a">
    <w:name w:val="Heading 4a"/>
    <w:basedOn w:val="Heading4"/>
    <w:pPr>
      <w:tabs>
        <w:tab w:val="right" w:pos="993"/>
        <w:tab w:val="left" w:pos="1134"/>
      </w:tabs>
      <w:spacing w:after="160"/>
      <w:outlineLvl w:val="9"/>
    </w:pPr>
    <w:rPr>
      <w:caps/>
      <w:color w:val="auto"/>
      <w:sz w:val="22"/>
      <w:lang w:eastAsia="en-GB"/>
    </w:rPr>
  </w:style>
  <w:style w:type="paragraph" w:customStyle="1" w:styleId="TxBrp6">
    <w:name w:val="TxBr_p6"/>
    <w:basedOn w:val="Normal"/>
    <w:pPr>
      <w:spacing w:line="266" w:lineRule="atLeast"/>
    </w:pPr>
    <w:rPr>
      <w:sz w:val="24"/>
      <w:lang w:eastAsia="en-GB"/>
    </w:rPr>
  </w:style>
  <w:style w:type="paragraph" w:customStyle="1" w:styleId="TxBrp42">
    <w:name w:val="TxBr_p42"/>
    <w:basedOn w:val="Normal"/>
    <w:pPr>
      <w:spacing w:line="240" w:lineRule="atLeast"/>
      <w:jc w:val="both"/>
    </w:pPr>
    <w:rPr>
      <w:sz w:val="24"/>
      <w:lang w:eastAsia="en-GB"/>
    </w:rPr>
  </w:style>
  <w:style w:type="character" w:styleId="EndnoteReference">
    <w:name w:val="endnote reference"/>
    <w:semiHidden/>
    <w:rPr>
      <w:vertAlign w:val="superscript"/>
    </w:rPr>
  </w:style>
  <w:style w:type="paragraph" w:customStyle="1" w:styleId="TxBrp93">
    <w:name w:val="TxBr_p93"/>
    <w:basedOn w:val="Normal"/>
    <w:pPr>
      <w:tabs>
        <w:tab w:val="left" w:pos="1003"/>
      </w:tabs>
      <w:spacing w:line="240" w:lineRule="atLeast"/>
      <w:ind w:left="164" w:hanging="1003"/>
      <w:jc w:val="both"/>
    </w:pPr>
    <w:rPr>
      <w:sz w:val="24"/>
      <w:lang w:eastAsia="en-GB"/>
    </w:rPr>
  </w:style>
  <w:style w:type="paragraph" w:styleId="ListBullet">
    <w:name w:val="List Bullet"/>
    <w:basedOn w:val="Normal"/>
    <w:autoRedefine/>
    <w:pPr>
      <w:keepNext/>
      <w:spacing w:before="120"/>
      <w:jc w:val="both"/>
    </w:pPr>
    <w:rPr>
      <w:rFonts w:ascii="Arial" w:hAnsi="Arial"/>
      <w:sz w:val="22"/>
      <w:lang w:eastAsia="en-GB"/>
    </w:rPr>
  </w:style>
  <w:style w:type="paragraph" w:customStyle="1" w:styleId="TxBrp76">
    <w:name w:val="TxBr_p76"/>
    <w:basedOn w:val="Normal"/>
    <w:pPr>
      <w:tabs>
        <w:tab w:val="left" w:pos="799"/>
      </w:tabs>
      <w:spacing w:line="266" w:lineRule="atLeast"/>
      <w:ind w:left="1440" w:hanging="952"/>
    </w:pPr>
    <w:rPr>
      <w:sz w:val="24"/>
      <w:lang w:eastAsia="en-GB"/>
    </w:rPr>
  </w:style>
  <w:style w:type="paragraph" w:styleId="ListParagraph">
    <w:name w:val="List Paragraph"/>
    <w:basedOn w:val="Normal"/>
    <w:uiPriority w:val="34"/>
    <w:qFormat/>
    <w:pPr>
      <w:ind w:left="720"/>
    </w:pPr>
    <w:rPr>
      <w:rFonts w:ascii="Arial" w:hAnsi="Arial"/>
      <w:sz w:val="24"/>
      <w:lang w:eastAsia="en-GB"/>
    </w:rPr>
  </w:style>
  <w:style w:type="character" w:styleId="Strong">
    <w:name w:val="Strong"/>
    <w:qFormat/>
    <w:rPr>
      <w:b/>
      <w:bCs/>
    </w:rPr>
  </w:style>
  <w:style w:type="paragraph" w:customStyle="1" w:styleId="Tabletext">
    <w:name w:val="Table text"/>
    <w:basedOn w:val="Header"/>
    <w:pPr>
      <w:widowControl w:val="0"/>
      <w:tabs>
        <w:tab w:val="clear" w:pos="4153"/>
        <w:tab w:val="clear" w:pos="8306"/>
        <w:tab w:val="num" w:pos="360"/>
        <w:tab w:val="left" w:pos="851"/>
        <w:tab w:val="left" w:pos="1985"/>
        <w:tab w:val="center" w:pos="4320"/>
        <w:tab w:val="right" w:pos="8640"/>
        <w:tab w:val="right" w:pos="9026"/>
      </w:tabs>
      <w:spacing w:before="40" w:after="40"/>
    </w:pPr>
    <w:rPr>
      <w:snapToGrid w:val="0"/>
      <w:sz w:val="22"/>
      <w:lang w:val="en-US"/>
    </w:rPr>
  </w:style>
  <w:style w:type="paragraph" w:customStyle="1" w:styleId="Char3">
    <w:name w:val="Char3"/>
    <w:basedOn w:val="Normal"/>
    <w:pPr>
      <w:spacing w:after="160" w:line="240" w:lineRule="exact"/>
    </w:pPr>
    <w:rPr>
      <w:rFonts w:ascii="Verdana" w:hAnsi="Verdana" w:cs="Verdana"/>
      <w:lang w:val="en-US"/>
    </w:rPr>
  </w:style>
  <w:style w:type="paragraph" w:customStyle="1" w:styleId="CharChar1Char1">
    <w:name w:val="Char Char1 Char1"/>
    <w:basedOn w:val="Normal"/>
    <w:rsid w:val="001729A9"/>
    <w:pPr>
      <w:spacing w:after="120" w:line="240" w:lineRule="exact"/>
    </w:pPr>
    <w:rPr>
      <w:rFonts w:ascii="Verdana" w:hAnsi="Verdana"/>
      <w:lang w:val="en-US"/>
    </w:rPr>
  </w:style>
  <w:style w:type="paragraph" w:styleId="Subtitle">
    <w:name w:val="Subtitle"/>
    <w:basedOn w:val="Normal"/>
    <w:qFormat/>
    <w:pPr>
      <w:widowControl w:val="0"/>
      <w:tabs>
        <w:tab w:val="left" w:pos="1134"/>
        <w:tab w:val="left" w:pos="4536"/>
      </w:tabs>
      <w:autoSpaceDE w:val="0"/>
      <w:autoSpaceDN w:val="0"/>
      <w:adjustRightInd w:val="0"/>
      <w:spacing w:line="268" w:lineRule="atLeast"/>
      <w:jc w:val="both"/>
    </w:pPr>
    <w:rPr>
      <w:rFonts w:ascii="Arial" w:hAnsi="Arial" w:cs="Arial"/>
      <w:b/>
      <w:bCs/>
      <w:sz w:val="22"/>
      <w:szCs w:val="22"/>
      <w:lang w:val="en-US"/>
    </w:rPr>
  </w:style>
  <w:style w:type="paragraph" w:customStyle="1" w:styleId="Outline2">
    <w:name w:val="Outline 2"/>
    <w:basedOn w:val="Normal"/>
    <w:pPr>
      <w:tabs>
        <w:tab w:val="num" w:pos="1440"/>
      </w:tabs>
      <w:spacing w:after="240"/>
      <w:ind w:left="1440" w:hanging="360"/>
      <w:jc w:val="both"/>
      <w:outlineLvl w:val="1"/>
    </w:pPr>
    <w:rPr>
      <w:rFonts w:ascii="Arial" w:hAnsi="Arial"/>
      <w:sz w:val="22"/>
    </w:rPr>
  </w:style>
  <w:style w:type="paragraph" w:customStyle="1" w:styleId="Outline1">
    <w:name w:val="Outline 1"/>
    <w:basedOn w:val="Normal"/>
    <w:pPr>
      <w:keepNext/>
      <w:tabs>
        <w:tab w:val="num" w:pos="720"/>
      </w:tabs>
      <w:spacing w:after="240"/>
      <w:ind w:left="720" w:hanging="360"/>
      <w:jc w:val="both"/>
      <w:outlineLvl w:val="0"/>
    </w:pPr>
    <w:rPr>
      <w:rFonts w:ascii="Arial" w:hAnsi="Arial"/>
      <w:b/>
      <w:caps/>
      <w:sz w:val="22"/>
    </w:rPr>
  </w:style>
  <w:style w:type="paragraph" w:customStyle="1" w:styleId="Outline3">
    <w:name w:val="Outline 3"/>
    <w:basedOn w:val="Normal"/>
    <w:pPr>
      <w:tabs>
        <w:tab w:val="num" w:pos="2160"/>
      </w:tabs>
      <w:spacing w:after="240"/>
      <w:ind w:left="2160" w:hanging="360"/>
      <w:jc w:val="both"/>
      <w:outlineLvl w:val="2"/>
    </w:pPr>
    <w:rPr>
      <w:rFonts w:ascii="Arial" w:hAnsi="Arial"/>
      <w:sz w:val="22"/>
    </w:rPr>
  </w:style>
  <w:style w:type="paragraph" w:customStyle="1" w:styleId="Outline4">
    <w:name w:val="Outline 4"/>
    <w:basedOn w:val="Normal"/>
    <w:pPr>
      <w:tabs>
        <w:tab w:val="num" w:pos="2880"/>
      </w:tabs>
      <w:spacing w:after="240"/>
      <w:ind w:left="2880" w:hanging="360"/>
      <w:jc w:val="both"/>
      <w:outlineLvl w:val="3"/>
    </w:pPr>
    <w:rPr>
      <w:rFonts w:ascii="Arial" w:hAnsi="Arial"/>
      <w:sz w:val="22"/>
    </w:rPr>
  </w:style>
  <w:style w:type="paragraph" w:customStyle="1" w:styleId="OutlineIndPara">
    <w:name w:val="Outline Ind Para"/>
    <w:basedOn w:val="Normal"/>
    <w:pPr>
      <w:spacing w:after="240"/>
      <w:ind w:left="851"/>
      <w:jc w:val="both"/>
    </w:pPr>
    <w:rPr>
      <w:rFonts w:ascii="Arial" w:hAnsi="Arial"/>
      <w:sz w:val="22"/>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List2">
    <w:name w:val="List 2"/>
    <w:basedOn w:val="Normal"/>
    <w:pPr>
      <w:ind w:left="566" w:hanging="283"/>
    </w:pPr>
    <w:rPr>
      <w:rFonts w:ascii="Arial" w:hAnsi="Arial"/>
    </w:rPr>
  </w:style>
  <w:style w:type="paragraph" w:styleId="List4">
    <w:name w:val="List 4"/>
    <w:basedOn w:val="Normal"/>
    <w:pPr>
      <w:ind w:left="1132" w:hanging="283"/>
    </w:pPr>
    <w:rPr>
      <w:rFonts w:ascii="Arial" w:hAnsi="Arial"/>
    </w:rPr>
  </w:style>
  <w:style w:type="paragraph" w:styleId="ListBullet3">
    <w:name w:val="List Bullet 3"/>
    <w:basedOn w:val="Normal"/>
    <w:autoRedefine/>
    <w:pPr>
      <w:numPr>
        <w:numId w:val="11"/>
      </w:numPr>
    </w:pPr>
    <w:rPr>
      <w:rFonts w:ascii="Arial" w:hAnsi="Arial"/>
    </w:rPr>
  </w:style>
  <w:style w:type="paragraph" w:customStyle="1" w:styleId="frontpagedistrict">
    <w:name w:val="frontpage_district"/>
    <w:basedOn w:val="Normal"/>
    <w:pPr>
      <w:spacing w:before="100" w:beforeAutospacing="1" w:after="100" w:afterAutospacing="1"/>
    </w:pPr>
    <w:rPr>
      <w:rFonts w:ascii="Arial" w:hAnsi="Arial" w:cs="Arial"/>
      <w:color w:val="73A293"/>
      <w:lang w:eastAsia="en-GB"/>
    </w:rPr>
  </w:style>
  <w:style w:type="paragraph" w:customStyle="1" w:styleId="MRheading1">
    <w:name w:val="M&amp;R heading 1"/>
    <w:basedOn w:val="Normal"/>
    <w:pPr>
      <w:keepNext/>
      <w:keepLines/>
      <w:spacing w:before="240" w:line="360" w:lineRule="auto"/>
      <w:jc w:val="both"/>
    </w:pPr>
    <w:rPr>
      <w:rFonts w:ascii="Arial" w:hAnsi="Arial"/>
      <w:b/>
      <w:sz w:val="22"/>
      <w:u w:val="single"/>
      <w:lang w:eastAsia="en-GB"/>
    </w:rPr>
  </w:style>
  <w:style w:type="paragraph" w:customStyle="1" w:styleId="MRheading2">
    <w:name w:val="M&amp;R heading 2"/>
    <w:basedOn w:val="Normal"/>
    <w:pPr>
      <w:spacing w:before="240" w:line="360" w:lineRule="auto"/>
      <w:jc w:val="both"/>
      <w:outlineLvl w:val="1"/>
    </w:pPr>
    <w:rPr>
      <w:rFonts w:ascii="Arial" w:hAnsi="Arial"/>
      <w:sz w:val="22"/>
      <w:lang w:eastAsia="en-GB"/>
    </w:rPr>
  </w:style>
  <w:style w:type="character" w:customStyle="1" w:styleId="MRheading2Char">
    <w:name w:val="M&amp;R heading 2 Char"/>
    <w:rPr>
      <w:rFonts w:ascii="Arial" w:hAnsi="Arial"/>
      <w:sz w:val="22"/>
      <w:lang w:val="en-GB" w:eastAsia="en-GB" w:bidi="ar-SA"/>
    </w:rPr>
  </w:style>
  <w:style w:type="paragraph" w:customStyle="1" w:styleId="MRheading8">
    <w:name w:val="M&amp;R heading 8"/>
    <w:basedOn w:val="Normal"/>
    <w:pPr>
      <w:tabs>
        <w:tab w:val="num" w:pos="5400"/>
      </w:tabs>
      <w:spacing w:before="240" w:line="360" w:lineRule="auto"/>
      <w:ind w:left="5400" w:hanging="360"/>
      <w:jc w:val="both"/>
      <w:outlineLvl w:val="7"/>
    </w:pPr>
    <w:rPr>
      <w:rFonts w:ascii="Arial" w:hAnsi="Arial"/>
      <w:sz w:val="22"/>
      <w:lang w:eastAsia="en-GB"/>
    </w:rPr>
  </w:style>
  <w:style w:type="paragraph" w:customStyle="1" w:styleId="MRheading9">
    <w:name w:val="M&amp;R heading 9"/>
    <w:basedOn w:val="Normal"/>
    <w:pPr>
      <w:tabs>
        <w:tab w:val="num" w:pos="6120"/>
      </w:tabs>
      <w:spacing w:before="240" w:line="360" w:lineRule="auto"/>
      <w:ind w:left="6120" w:hanging="180"/>
      <w:jc w:val="both"/>
      <w:outlineLvl w:val="8"/>
    </w:pPr>
    <w:rPr>
      <w:rFonts w:ascii="Arial" w:hAnsi="Arial"/>
      <w:sz w:val="22"/>
      <w:lang w:eastAsia="en-GB"/>
    </w:rPr>
  </w:style>
  <w:style w:type="paragraph" w:customStyle="1" w:styleId="Inset2">
    <w:name w:val="Inset 2"/>
    <w:basedOn w:val="Normal"/>
    <w:pPr>
      <w:spacing w:before="120" w:after="120"/>
      <w:ind w:left="1021"/>
    </w:pPr>
    <w:rPr>
      <w:rFonts w:ascii="Helvetica" w:hAnsi="Helvetica" w:cs="Arial"/>
      <w:sz w:val="24"/>
      <w:szCs w:val="22"/>
    </w:rPr>
  </w:style>
  <w:style w:type="paragraph" w:customStyle="1" w:styleId="StyleLeft08cm">
    <w:name w:val="Style Left:  0.8 cm"/>
    <w:basedOn w:val="Normal"/>
    <w:pPr>
      <w:ind w:left="454"/>
      <w:jc w:val="both"/>
    </w:pPr>
    <w:rPr>
      <w:rFonts w:ascii="Helvetica" w:hAnsi="Helvetica"/>
      <w:sz w:val="24"/>
    </w:rPr>
  </w:style>
  <w:style w:type="paragraph" w:customStyle="1" w:styleId="N1">
    <w:name w:val="N1"/>
    <w:basedOn w:val="Normal"/>
    <w:next w:val="Normal"/>
    <w:pPr>
      <w:tabs>
        <w:tab w:val="num" w:pos="540"/>
      </w:tabs>
      <w:spacing w:before="160" w:line="220" w:lineRule="atLeast"/>
      <w:ind w:left="540" w:hanging="360"/>
      <w:jc w:val="both"/>
    </w:pPr>
    <w:rPr>
      <w:sz w:val="21"/>
    </w:rPr>
  </w:style>
  <w:style w:type="paragraph" w:customStyle="1" w:styleId="H2">
    <w:name w:val="H2"/>
    <w:basedOn w:val="Heading2"/>
    <w:next w:val="Normal"/>
    <w:pPr>
      <w:numPr>
        <w:numId w:val="0"/>
      </w:numPr>
      <w:tabs>
        <w:tab w:val="num" w:pos="1080"/>
      </w:tabs>
      <w:spacing w:before="80" w:after="0" w:line="220" w:lineRule="atLeast"/>
      <w:ind w:left="1080" w:hanging="360"/>
      <w:jc w:val="both"/>
      <w:outlineLvl w:val="9"/>
    </w:pPr>
    <w:rPr>
      <w:b w:val="0"/>
      <w:i/>
      <w:sz w:val="21"/>
    </w:rPr>
  </w:style>
  <w:style w:type="paragraph" w:customStyle="1" w:styleId="Improcom-List-Bullet-1">
    <w:name w:val="Improcom-List-Bullet-1"/>
    <w:basedOn w:val="ListBullet"/>
    <w:autoRedefine/>
    <w:pPr>
      <w:keepNext w:val="0"/>
      <w:numPr>
        <w:numId w:val="12"/>
      </w:numPr>
      <w:spacing w:before="0" w:after="120"/>
    </w:pPr>
    <w:rPr>
      <w:rFonts w:ascii="Times New Roman" w:hAnsi="Times New Roman"/>
      <w:b/>
      <w:sz w:val="24"/>
      <w:lang w:eastAsia="en-US"/>
    </w:rPr>
  </w:style>
  <w:style w:type="paragraph" w:customStyle="1" w:styleId="Improcom-Normal-Indent">
    <w:name w:val="Improcom-Normal-Indent"/>
    <w:basedOn w:val="NormalIndent"/>
    <w:autoRedefine/>
    <w:pPr>
      <w:keepLines/>
      <w:spacing w:after="120"/>
      <w:ind w:left="0"/>
    </w:pPr>
    <w:rPr>
      <w:rFonts w:ascii="Times New Roman" w:hAnsi="Times New Roman"/>
      <w:b/>
    </w:rPr>
  </w:style>
  <w:style w:type="paragraph" w:styleId="NormalIndent">
    <w:name w:val="Normal Indent"/>
    <w:basedOn w:val="Normal"/>
    <w:pPr>
      <w:ind w:left="720"/>
    </w:pPr>
    <w:rPr>
      <w:rFonts w:ascii="Arial" w:hAnsi="Arial"/>
      <w:sz w:val="24"/>
    </w:rPr>
  </w:style>
  <w:style w:type="paragraph" w:customStyle="1" w:styleId="Improcom-Heading-1">
    <w:name w:val="Improcom-Heading-1"/>
    <w:basedOn w:val="Heading1"/>
    <w:autoRedefine/>
    <w:pPr>
      <w:pageBreakBefore/>
      <w:widowControl/>
      <w:numPr>
        <w:numId w:val="13"/>
      </w:numPr>
      <w:overflowPunct/>
      <w:autoSpaceDE/>
      <w:autoSpaceDN/>
      <w:adjustRightInd/>
      <w:spacing w:before="120" w:after="120"/>
    </w:pPr>
    <w:rPr>
      <w:rFonts w:ascii="Times New Roman" w:hAnsi="Times New Roman" w:cs="Times New Roman"/>
      <w:b/>
      <w:kern w:val="24"/>
      <w:sz w:val="24"/>
      <w:szCs w:val="24"/>
    </w:rPr>
  </w:style>
  <w:style w:type="paragraph" w:customStyle="1" w:styleId="Improcom-Heading-2">
    <w:name w:val="Improcom-Heading-2"/>
    <w:basedOn w:val="Heading2"/>
    <w:autoRedefine/>
    <w:pPr>
      <w:numPr>
        <w:ilvl w:val="1"/>
        <w:numId w:val="13"/>
      </w:numPr>
      <w:spacing w:after="120"/>
    </w:pPr>
    <w:rPr>
      <w:sz w:val="24"/>
      <w:szCs w:val="24"/>
    </w:rPr>
  </w:style>
  <w:style w:type="paragraph" w:customStyle="1" w:styleId="Improcom-Heading-3">
    <w:name w:val="Improcom-Heading-3"/>
    <w:basedOn w:val="Heading3"/>
    <w:autoRedefine/>
    <w:pPr>
      <w:keepNext w:val="0"/>
      <w:widowControl w:val="0"/>
      <w:suppressAutoHyphens w:val="0"/>
      <w:spacing w:before="240" w:after="120"/>
      <w:jc w:val="left"/>
    </w:pPr>
    <w:rPr>
      <w:rFonts w:ascii="Times New Roman" w:hAnsi="Times New Roman" w:cs="Times New Roman"/>
      <w:b w:val="0"/>
      <w:szCs w:val="24"/>
      <w:lang w:val="en-US" w:eastAsia="en-GB"/>
    </w:rPr>
  </w:style>
  <w:style w:type="paragraph" w:customStyle="1" w:styleId="p20">
    <w:name w:val="p20"/>
    <w:basedOn w:val="Normal"/>
    <w:pPr>
      <w:widowControl w:val="0"/>
      <w:ind w:left="2862"/>
    </w:pPr>
    <w:rPr>
      <w:snapToGrid w:val="0"/>
      <w:sz w:val="24"/>
    </w:rPr>
  </w:style>
  <w:style w:type="paragraph" w:customStyle="1" w:styleId="Subsection">
    <w:name w:val="Subsection"/>
    <w:basedOn w:val="Normal"/>
    <w:pPr>
      <w:tabs>
        <w:tab w:val="left" w:pos="709"/>
      </w:tabs>
      <w:ind w:left="2835" w:hanging="2835"/>
    </w:pPr>
    <w:rPr>
      <w:rFonts w:ascii="Arial Narrow" w:hAnsi="Arial Narrow"/>
      <w:b/>
      <w:color w:val="000000"/>
      <w:sz w:val="24"/>
    </w:rPr>
  </w:style>
  <w:style w:type="character" w:customStyle="1" w:styleId="SubsectionChar">
    <w:name w:val="Subsection Char"/>
    <w:rPr>
      <w:rFonts w:ascii="Arial Narrow" w:hAnsi="Arial Narrow"/>
      <w:b/>
      <w:noProof w:val="0"/>
      <w:color w:val="000000"/>
      <w:sz w:val="24"/>
      <w:lang w:val="en-GB" w:eastAsia="en-GB" w:bidi="ar-SA"/>
    </w:rPr>
  </w:style>
  <w:style w:type="paragraph" w:customStyle="1" w:styleId="Level1">
    <w:name w:val="Level 1"/>
    <w:basedOn w:val="Normal"/>
    <w:pPr>
      <w:widowControl w:val="0"/>
      <w:tabs>
        <w:tab w:val="num" w:pos="360"/>
      </w:tabs>
      <w:ind w:left="720" w:hanging="720"/>
      <w:outlineLvl w:val="0"/>
    </w:pPr>
    <w:rPr>
      <w:snapToGrid w:val="0"/>
      <w:sz w:val="24"/>
      <w:lang w:val="en-US"/>
    </w:rPr>
  </w:style>
  <w:style w:type="character" w:customStyle="1" w:styleId="StyleArial14pt">
    <w:name w:val="Style Arial 14 pt"/>
    <w:rPr>
      <w:rFonts w:ascii="Arial" w:hAnsi="Arial"/>
      <w:sz w:val="24"/>
    </w:rPr>
  </w:style>
  <w:style w:type="character" w:customStyle="1" w:styleId="stylearial14pt0">
    <w:name w:val="stylearial14pt"/>
    <w:rPr>
      <w:rFonts w:ascii="Arial" w:hAnsi="Arial" w:cs="Arial" w:hint="default"/>
    </w:rPr>
  </w:style>
  <w:style w:type="paragraph" w:customStyle="1" w:styleId="A1">
    <w:name w:val="A1"/>
    <w:basedOn w:val="Normal"/>
    <w:pPr>
      <w:numPr>
        <w:numId w:val="14"/>
      </w:numPr>
      <w:spacing w:before="120" w:after="120"/>
      <w:jc w:val="both"/>
      <w:outlineLvl w:val="0"/>
    </w:pPr>
    <w:rPr>
      <w:rFonts w:ascii="Arial" w:hAnsi="Arial"/>
      <w:b/>
      <w:caps/>
      <w:sz w:val="24"/>
      <w:u w:val="single"/>
    </w:rPr>
  </w:style>
  <w:style w:type="paragraph" w:customStyle="1" w:styleId="A2">
    <w:name w:val="A2"/>
    <w:basedOn w:val="Normal"/>
    <w:pPr>
      <w:numPr>
        <w:ilvl w:val="1"/>
        <w:numId w:val="14"/>
      </w:numPr>
      <w:spacing w:before="120" w:after="120"/>
      <w:jc w:val="both"/>
      <w:outlineLvl w:val="1"/>
    </w:pPr>
    <w:rPr>
      <w:rFonts w:ascii="Arial" w:hAnsi="Arial"/>
      <w:sz w:val="24"/>
    </w:rPr>
  </w:style>
  <w:style w:type="paragraph" w:customStyle="1" w:styleId="A3">
    <w:name w:val="A3"/>
    <w:basedOn w:val="Normal"/>
    <w:pPr>
      <w:numPr>
        <w:ilvl w:val="2"/>
        <w:numId w:val="14"/>
      </w:numPr>
      <w:spacing w:before="120" w:after="120"/>
      <w:jc w:val="both"/>
      <w:outlineLvl w:val="2"/>
    </w:pPr>
    <w:rPr>
      <w:rFonts w:ascii="Arial" w:hAnsi="Arial"/>
      <w:sz w:val="24"/>
    </w:rPr>
  </w:style>
  <w:style w:type="paragraph" w:customStyle="1" w:styleId="A4">
    <w:name w:val="A4"/>
    <w:basedOn w:val="Normal"/>
    <w:pPr>
      <w:numPr>
        <w:ilvl w:val="3"/>
        <w:numId w:val="14"/>
      </w:numPr>
      <w:spacing w:before="120" w:after="120"/>
      <w:jc w:val="both"/>
      <w:outlineLvl w:val="3"/>
    </w:pPr>
    <w:rPr>
      <w:rFonts w:ascii="Arial" w:hAnsi="Arial"/>
      <w:sz w:val="24"/>
    </w:rPr>
  </w:style>
  <w:style w:type="paragraph" w:customStyle="1" w:styleId="A5">
    <w:name w:val="A5"/>
    <w:basedOn w:val="Normal"/>
    <w:pPr>
      <w:numPr>
        <w:ilvl w:val="4"/>
        <w:numId w:val="14"/>
      </w:numPr>
      <w:spacing w:before="120" w:after="120"/>
      <w:jc w:val="both"/>
      <w:outlineLvl w:val="4"/>
    </w:pPr>
    <w:rPr>
      <w:rFonts w:ascii="Arial" w:hAnsi="Arial"/>
      <w:sz w:val="24"/>
    </w:rPr>
  </w:style>
  <w:style w:type="paragraph" w:customStyle="1" w:styleId="p44">
    <w:name w:val="p44"/>
    <w:basedOn w:val="Normal"/>
    <w:pPr>
      <w:widowControl w:val="0"/>
      <w:tabs>
        <w:tab w:val="left" w:pos="2154"/>
      </w:tabs>
      <w:ind w:left="714" w:hanging="2154"/>
      <w:jc w:val="both"/>
    </w:pPr>
    <w:rPr>
      <w:snapToGrid w:val="0"/>
      <w:sz w:val="24"/>
    </w:rPr>
  </w:style>
  <w:style w:type="paragraph" w:customStyle="1" w:styleId="p7">
    <w:name w:val="p7"/>
    <w:basedOn w:val="Normal"/>
    <w:pPr>
      <w:widowControl w:val="0"/>
      <w:numPr>
        <w:numId w:val="15"/>
      </w:numPr>
      <w:tabs>
        <w:tab w:val="clear" w:pos="570"/>
        <w:tab w:val="left" w:pos="204"/>
      </w:tabs>
      <w:ind w:left="0" w:firstLine="0"/>
    </w:pPr>
    <w:rPr>
      <w:snapToGrid w:val="0"/>
      <w:sz w:val="24"/>
    </w:rPr>
  </w:style>
  <w:style w:type="paragraph" w:customStyle="1" w:styleId="Default">
    <w:name w:val="Default"/>
    <w:rsid w:val="00B057AE"/>
    <w:pPr>
      <w:autoSpaceDE w:val="0"/>
      <w:autoSpaceDN w:val="0"/>
      <w:adjustRightInd w:val="0"/>
    </w:pPr>
    <w:rPr>
      <w:rFonts w:ascii="Arial" w:hAnsi="Arial" w:cs="Arial"/>
      <w:color w:val="000000"/>
      <w:sz w:val="24"/>
      <w:szCs w:val="24"/>
    </w:rPr>
  </w:style>
  <w:style w:type="paragraph" w:customStyle="1" w:styleId="subheadB">
    <w:name w:val="subheadB"/>
    <w:basedOn w:val="Normal"/>
    <w:pPr>
      <w:tabs>
        <w:tab w:val="left" w:pos="482"/>
        <w:tab w:val="left" w:pos="540"/>
      </w:tabs>
      <w:spacing w:after="60" w:line="280" w:lineRule="atLeast"/>
      <w:ind w:left="539" w:hanging="539"/>
    </w:pPr>
    <w:rPr>
      <w:rFonts w:ascii="GillSans" w:hAnsi="GillSans"/>
      <w:b/>
      <w:lang w:val="en-US"/>
    </w:rPr>
  </w:style>
  <w:style w:type="paragraph" w:customStyle="1" w:styleId="hangindent1">
    <w:name w:val="hangindent1"/>
    <w:basedOn w:val="Normal"/>
    <w:pPr>
      <w:tabs>
        <w:tab w:val="left" w:pos="480"/>
        <w:tab w:val="left" w:pos="1843"/>
      </w:tabs>
      <w:spacing w:after="120" w:line="300" w:lineRule="atLeast"/>
      <w:ind w:left="482" w:hanging="482"/>
    </w:pPr>
    <w:rPr>
      <w:lang w:val="en-US"/>
    </w:rPr>
  </w:style>
  <w:style w:type="paragraph" w:customStyle="1" w:styleId="hangindent2">
    <w:name w:val="hangindent2"/>
    <w:basedOn w:val="Normal"/>
    <w:pPr>
      <w:tabs>
        <w:tab w:val="left" w:pos="1134"/>
      </w:tabs>
      <w:spacing w:after="120" w:line="300" w:lineRule="atLeast"/>
      <w:ind w:left="1134" w:hanging="652"/>
    </w:pPr>
    <w:rPr>
      <w:lang w:val="en-US"/>
    </w:rPr>
  </w:style>
  <w:style w:type="paragraph" w:customStyle="1" w:styleId="list20">
    <w:name w:val="list2"/>
    <w:basedOn w:val="Normal"/>
    <w:pPr>
      <w:tabs>
        <w:tab w:val="left" w:pos="1134"/>
        <w:tab w:val="left" w:pos="1843"/>
      </w:tabs>
      <w:spacing w:line="300" w:lineRule="atLeast"/>
      <w:ind w:left="1134" w:hanging="652"/>
    </w:pPr>
    <w:rPr>
      <w:lang w:val="en-US"/>
    </w:rPr>
  </w:style>
  <w:style w:type="paragraph" w:customStyle="1" w:styleId="body">
    <w:name w:val="body"/>
    <w:pPr>
      <w:tabs>
        <w:tab w:val="left" w:pos="540"/>
      </w:tabs>
      <w:spacing w:line="300" w:lineRule="atLeast"/>
      <w:ind w:left="540" w:hanging="540"/>
    </w:pPr>
    <w:rPr>
      <w:color w:val="000000"/>
      <w:lang w:val="en-US" w:eastAsia="en-US"/>
    </w:rPr>
  </w:style>
  <w:style w:type="paragraph" w:customStyle="1" w:styleId="nest">
    <w:name w:val="nest"/>
    <w:basedOn w:val="body"/>
    <w:pPr>
      <w:tabs>
        <w:tab w:val="left" w:pos="851"/>
        <w:tab w:val="left" w:pos="960"/>
        <w:tab w:val="left" w:pos="1134"/>
      </w:tabs>
      <w:ind w:left="960" w:hanging="960"/>
    </w:pPr>
    <w:rPr>
      <w:color w:val="auto"/>
    </w:rPr>
  </w:style>
  <w:style w:type="character" w:customStyle="1" w:styleId="CommentTextChar">
    <w:name w:val="Comment Text Char"/>
    <w:link w:val="CommentText"/>
    <w:rsid w:val="00B057AE"/>
    <w:rPr>
      <w:lang w:eastAsia="en-US"/>
    </w:rPr>
  </w:style>
  <w:style w:type="paragraph" w:customStyle="1" w:styleId="txurl">
    <w:name w:val="txurl"/>
    <w:basedOn w:val="Normal"/>
    <w:pPr>
      <w:spacing w:before="100" w:beforeAutospacing="1" w:after="100" w:afterAutospacing="1"/>
    </w:pPr>
    <w:rPr>
      <w:sz w:val="24"/>
      <w:szCs w:val="24"/>
      <w:lang w:eastAsia="en-GB"/>
    </w:rPr>
  </w:style>
  <w:style w:type="paragraph" w:styleId="Revision">
    <w:name w:val="Revision"/>
    <w:hidden/>
    <w:uiPriority w:val="99"/>
    <w:semiHidden/>
    <w:rsid w:val="00B460DE"/>
    <w:rPr>
      <w:lang w:eastAsia="en-US"/>
    </w:rPr>
  </w:style>
  <w:style w:type="character" w:customStyle="1" w:styleId="HeaderChar">
    <w:name w:val="Header Char"/>
    <w:link w:val="Header"/>
    <w:uiPriority w:val="99"/>
    <w:rsid w:val="009306E3"/>
    <w:rPr>
      <w:lang w:eastAsia="en-US"/>
    </w:rPr>
  </w:style>
  <w:style w:type="character" w:customStyle="1" w:styleId="FooterChar">
    <w:name w:val="Footer Char"/>
    <w:link w:val="Footer"/>
    <w:rsid w:val="009306E3"/>
    <w:rPr>
      <w:lang w:eastAsia="en-US"/>
    </w:rPr>
  </w:style>
  <w:style w:type="numbering" w:customStyle="1" w:styleId="NoList1">
    <w:name w:val="No List1"/>
    <w:next w:val="NoList"/>
    <w:uiPriority w:val="99"/>
    <w:semiHidden/>
    <w:unhideWhenUsed/>
    <w:rsid w:val="00FE0E4D"/>
  </w:style>
  <w:style w:type="character" w:customStyle="1" w:styleId="BodyTextChar">
    <w:name w:val="Body Text Char"/>
    <w:aliases w:val="Body Text2 Char"/>
    <w:link w:val="BodyText"/>
    <w:rsid w:val="00FE0E4D"/>
    <w:rPr>
      <w:rFonts w:ascii="Arial" w:hAnsi="Arial"/>
      <w:w w:val="110"/>
      <w:kern w:val="20"/>
      <w:lang w:eastAsia="en-US"/>
    </w:rPr>
  </w:style>
  <w:style w:type="paragraph" w:styleId="NoSpacing">
    <w:name w:val="No Spacing"/>
    <w:uiPriority w:val="1"/>
    <w:qFormat/>
    <w:rsid w:val="00125680"/>
    <w:rPr>
      <w:lang w:eastAsia="en-US"/>
    </w:rPr>
  </w:style>
  <w:style w:type="paragraph" w:styleId="TOCHeading">
    <w:name w:val="TOC Heading"/>
    <w:basedOn w:val="Heading1"/>
    <w:next w:val="Normal"/>
    <w:uiPriority w:val="39"/>
    <w:unhideWhenUsed/>
    <w:qFormat/>
    <w:rsid w:val="00197F1C"/>
    <w:pPr>
      <w:keepLines/>
      <w:widowControl/>
      <w:tabs>
        <w:tab w:val="clear" w:pos="360"/>
      </w:tabs>
      <w:overflowPunct/>
      <w:autoSpaceDE/>
      <w:autoSpaceDN/>
      <w:adjustRightInd/>
      <w:spacing w:before="240" w:after="0" w:line="259" w:lineRule="auto"/>
      <w:outlineLvl w:val="9"/>
    </w:pPr>
    <w:rPr>
      <w:rFonts w:asciiTheme="majorHAnsi" w:eastAsiaTheme="majorEastAsia" w:hAnsiTheme="majorHAnsi" w:cstheme="majorBidi"/>
      <w:color w:val="365F91" w:themeColor="accent1" w:themeShade="BF"/>
      <w:kern w:val="0"/>
      <w:sz w:val="32"/>
      <w:szCs w:val="32"/>
      <w:lang w:val="en-US"/>
    </w:rPr>
  </w:style>
  <w:style w:type="character" w:styleId="UnresolvedMention">
    <w:name w:val="Unresolved Mention"/>
    <w:basedOn w:val="DefaultParagraphFont"/>
    <w:uiPriority w:val="99"/>
    <w:semiHidden/>
    <w:unhideWhenUsed/>
    <w:rsid w:val="00960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980100">
      <w:bodyDiv w:val="1"/>
      <w:marLeft w:val="0"/>
      <w:marRight w:val="0"/>
      <w:marTop w:val="0"/>
      <w:marBottom w:val="0"/>
      <w:divBdr>
        <w:top w:val="none" w:sz="0" w:space="0" w:color="auto"/>
        <w:left w:val="none" w:sz="0" w:space="0" w:color="auto"/>
        <w:bottom w:val="none" w:sz="0" w:space="0" w:color="auto"/>
        <w:right w:val="none" w:sz="0" w:space="0" w:color="auto"/>
      </w:divBdr>
    </w:div>
    <w:div w:id="317922704">
      <w:bodyDiv w:val="1"/>
      <w:marLeft w:val="0"/>
      <w:marRight w:val="0"/>
      <w:marTop w:val="0"/>
      <w:marBottom w:val="0"/>
      <w:divBdr>
        <w:top w:val="none" w:sz="0" w:space="0" w:color="auto"/>
        <w:left w:val="none" w:sz="0" w:space="0" w:color="auto"/>
        <w:bottom w:val="none" w:sz="0" w:space="0" w:color="auto"/>
        <w:right w:val="none" w:sz="0" w:space="0" w:color="auto"/>
      </w:divBdr>
    </w:div>
    <w:div w:id="496385036">
      <w:bodyDiv w:val="1"/>
      <w:marLeft w:val="0"/>
      <w:marRight w:val="0"/>
      <w:marTop w:val="0"/>
      <w:marBottom w:val="0"/>
      <w:divBdr>
        <w:top w:val="none" w:sz="0" w:space="0" w:color="auto"/>
        <w:left w:val="none" w:sz="0" w:space="0" w:color="auto"/>
        <w:bottom w:val="none" w:sz="0" w:space="0" w:color="auto"/>
        <w:right w:val="none" w:sz="0" w:space="0" w:color="auto"/>
      </w:divBdr>
    </w:div>
    <w:div w:id="1181429498">
      <w:bodyDiv w:val="1"/>
      <w:marLeft w:val="0"/>
      <w:marRight w:val="0"/>
      <w:marTop w:val="0"/>
      <w:marBottom w:val="0"/>
      <w:divBdr>
        <w:top w:val="none" w:sz="0" w:space="0" w:color="auto"/>
        <w:left w:val="none" w:sz="0" w:space="0" w:color="auto"/>
        <w:bottom w:val="none" w:sz="0" w:space="0" w:color="auto"/>
        <w:right w:val="none" w:sz="0" w:space="0" w:color="auto"/>
      </w:divBdr>
    </w:div>
    <w:div w:id="1678458726">
      <w:bodyDiv w:val="1"/>
      <w:marLeft w:val="0"/>
      <w:marRight w:val="0"/>
      <w:marTop w:val="0"/>
      <w:marBottom w:val="0"/>
      <w:divBdr>
        <w:top w:val="none" w:sz="0" w:space="0" w:color="auto"/>
        <w:left w:val="none" w:sz="0" w:space="0" w:color="auto"/>
        <w:bottom w:val="none" w:sz="0" w:space="0" w:color="auto"/>
        <w:right w:val="none" w:sz="0" w:space="0" w:color="auto"/>
      </w:divBdr>
    </w:div>
    <w:div w:id="1796295655">
      <w:bodyDiv w:val="1"/>
      <w:marLeft w:val="0"/>
      <w:marRight w:val="0"/>
      <w:marTop w:val="0"/>
      <w:marBottom w:val="0"/>
      <w:divBdr>
        <w:top w:val="none" w:sz="0" w:space="0" w:color="auto"/>
        <w:left w:val="none" w:sz="0" w:space="0" w:color="auto"/>
        <w:bottom w:val="none" w:sz="0" w:space="0" w:color="auto"/>
        <w:right w:val="none" w:sz="0" w:space="0" w:color="auto"/>
      </w:divBdr>
      <w:divsChild>
        <w:div w:id="207462307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loti.london/" TargetMode="Externa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yperlink" Target="https://loti.london/projects/diip/" TargetMode="Externa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loti.london/" TargetMode="External"/><Relationship Id="rId25" Type="http://schemas.openxmlformats.org/officeDocument/2006/relationships/comments" Target="comments.xm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Tenders@londoncouncils.gov.uk?subject=[ref%20number]%20[title]%20[insert%20company%20name%20here]" TargetMode="External"/><Relationship Id="rId20" Type="http://schemas.openxmlformats.org/officeDocument/2006/relationships/hyperlink" Target="https://docs.google.com/presentation/d/1ao3EiO8tMP1oOO4R0brxmVkrO5D5XYm_6zXPnpGI858/edit?usp=sharin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Tenders@londoncouncils.gov.uk" TargetMode="Externa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Tenders@londoncouncils.gov.uk" TargetMode="External"/><Relationship Id="rId28" Type="http://schemas.openxmlformats.org/officeDocument/2006/relationships/hyperlink" Target="mailto:Tenders@londoncouncils.gov.uk"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london.gov.uk/coronavirus/londons-recovery-coronavirus-crisis/recovery-context/digital-access-all"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docs.google.com/document/d/1VsMXmmE6TpMohE5zfd_FwJ5jbfVJ1w3IYBMLV-9jU8w/edit" TargetMode="External"/><Relationship Id="rId27" Type="http://schemas.microsoft.com/office/2016/09/relationships/commentsIds" Target="commentsIds.xml"/><Relationship Id="rId30" Type="http://schemas.openxmlformats.org/officeDocument/2006/relationships/header" Target="head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9B5203DE49B343AC39F7069B634341" ma:contentTypeVersion="13" ma:contentTypeDescription="Create a new document." ma:contentTypeScope="" ma:versionID="b8aeafb2d2283b56c44a1590d0236087">
  <xsd:schema xmlns:xsd="http://www.w3.org/2001/XMLSchema" xmlns:xs="http://www.w3.org/2001/XMLSchema" xmlns:p="http://schemas.microsoft.com/office/2006/metadata/properties" xmlns:ns3="cb61fef2-12d8-4056-bb38-b8f9c8add5ca" xmlns:ns4="98bd2132-9f38-4775-b129-cd51a699336e" targetNamespace="http://schemas.microsoft.com/office/2006/metadata/properties" ma:root="true" ma:fieldsID="f6bbe33d4c9a8bda7f034a6dd04020a3" ns3:_="" ns4:_="">
    <xsd:import namespace="cb61fef2-12d8-4056-bb38-b8f9c8add5ca"/>
    <xsd:import namespace="98bd2132-9f38-4775-b129-cd51a699336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1fef2-12d8-4056-bb38-b8f9c8add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bd2132-9f38-4775-b129-cd51a69933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AD173EC-A6A3-4745-A632-DF5A26FEAA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B4484A-FD04-407A-B71E-D08165161986}">
  <ds:schemaRefs>
    <ds:schemaRef ds:uri="http://schemas.microsoft.com/sharepoint/v3/contenttype/forms"/>
  </ds:schemaRefs>
</ds:datastoreItem>
</file>

<file path=customXml/itemProps3.xml><?xml version="1.0" encoding="utf-8"?>
<ds:datastoreItem xmlns:ds="http://schemas.openxmlformats.org/officeDocument/2006/customXml" ds:itemID="{0DCFF517-0760-425E-912B-235EE6CF2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1fef2-12d8-4056-bb38-b8f9c8add5ca"/>
    <ds:schemaRef ds:uri="98bd2132-9f38-4775-b129-cd51a6993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CDEEB0-9EAB-4EAF-BCA6-0557E88A2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11788</Words>
  <Characters>67195</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A</vt:lpstr>
    </vt:vector>
  </TitlesOfParts>
  <Company>Eastern Shires Purchasing Organisation</Company>
  <LinksUpToDate>false</LinksUpToDate>
  <CharactersWithSpaces>78826</CharactersWithSpaces>
  <SharedDoc>false</SharedDoc>
  <HLinks>
    <vt:vector size="42" baseType="variant">
      <vt:variant>
        <vt:i4>1966179</vt:i4>
      </vt:variant>
      <vt:variant>
        <vt:i4>30</vt:i4>
      </vt:variant>
      <vt:variant>
        <vt:i4>0</vt:i4>
      </vt:variant>
      <vt:variant>
        <vt:i4>5</vt:i4>
      </vt:variant>
      <vt:variant>
        <vt:lpwstr>mailto:Tenders@londoncouncils.gov.uk</vt:lpwstr>
      </vt:variant>
      <vt:variant>
        <vt:lpwstr/>
      </vt:variant>
      <vt:variant>
        <vt:i4>1966179</vt:i4>
      </vt:variant>
      <vt:variant>
        <vt:i4>27</vt:i4>
      </vt:variant>
      <vt:variant>
        <vt:i4>0</vt:i4>
      </vt:variant>
      <vt:variant>
        <vt:i4>5</vt:i4>
      </vt:variant>
      <vt:variant>
        <vt:lpwstr>mailto:Tenders@londoncouncils.gov.uk</vt:lpwstr>
      </vt:variant>
      <vt:variant>
        <vt:lpwstr/>
      </vt:variant>
      <vt:variant>
        <vt:i4>6094887</vt:i4>
      </vt:variant>
      <vt:variant>
        <vt:i4>24</vt:i4>
      </vt:variant>
      <vt:variant>
        <vt:i4>0</vt:i4>
      </vt:variant>
      <vt:variant>
        <vt:i4>5</vt:i4>
      </vt:variant>
      <vt:variant>
        <vt:lpwstr>mailto:Tenders@londoncouncils.gov.uk?subject=[ref%20number]%20[title]%20[insert%20company%20name%20here]</vt:lpwstr>
      </vt:variant>
      <vt:variant>
        <vt:lpwstr/>
      </vt:variant>
      <vt:variant>
        <vt:i4>1703998</vt:i4>
      </vt:variant>
      <vt:variant>
        <vt:i4>20</vt:i4>
      </vt:variant>
      <vt:variant>
        <vt:i4>0</vt:i4>
      </vt:variant>
      <vt:variant>
        <vt:i4>5</vt:i4>
      </vt:variant>
      <vt:variant>
        <vt:lpwstr/>
      </vt:variant>
      <vt:variant>
        <vt:lpwstr>_Toc448932121</vt:lpwstr>
      </vt:variant>
      <vt:variant>
        <vt:i4>1703998</vt:i4>
      </vt:variant>
      <vt:variant>
        <vt:i4>14</vt:i4>
      </vt:variant>
      <vt:variant>
        <vt:i4>0</vt:i4>
      </vt:variant>
      <vt:variant>
        <vt:i4>5</vt:i4>
      </vt:variant>
      <vt:variant>
        <vt:lpwstr/>
      </vt:variant>
      <vt:variant>
        <vt:lpwstr>_Toc448932120</vt:lpwstr>
      </vt:variant>
      <vt:variant>
        <vt:i4>1638462</vt:i4>
      </vt:variant>
      <vt:variant>
        <vt:i4>8</vt:i4>
      </vt:variant>
      <vt:variant>
        <vt:i4>0</vt:i4>
      </vt:variant>
      <vt:variant>
        <vt:i4>5</vt:i4>
      </vt:variant>
      <vt:variant>
        <vt:lpwstr/>
      </vt:variant>
      <vt:variant>
        <vt:lpwstr>_Toc448932119</vt:lpwstr>
      </vt:variant>
      <vt:variant>
        <vt:i4>1638462</vt:i4>
      </vt:variant>
      <vt:variant>
        <vt:i4>2</vt:i4>
      </vt:variant>
      <vt:variant>
        <vt:i4>0</vt:i4>
      </vt:variant>
      <vt:variant>
        <vt:i4>5</vt:i4>
      </vt:variant>
      <vt:variant>
        <vt:lpwstr/>
      </vt:variant>
      <vt:variant>
        <vt:lpwstr>_Toc448932118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michelle</dc:creator>
  <cp:lastModifiedBy>Richard Merrington</cp:lastModifiedBy>
  <cp:revision>4</cp:revision>
  <cp:lastPrinted>2017-08-17T12:14:00Z</cp:lastPrinted>
  <dcterms:created xsi:type="dcterms:W3CDTF">2021-08-06T14:01:00Z</dcterms:created>
  <dcterms:modified xsi:type="dcterms:W3CDTF">2021-08-09T09:47:00Z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0x010100319B5203DE49B343AC39F7069B634341</vt:lpwstr>
  </property>
</Properties>
</file>